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1F376" w14:textId="77777777" w:rsidR="00061D92" w:rsidRPr="00F440DA" w:rsidRDefault="00061D92" w:rsidP="00446286">
      <w:pPr>
        <w:pStyle w:val="a1"/>
        <w:ind w:firstLineChars="0" w:firstLine="0"/>
        <w:rPr>
          <w:color w:val="000000" w:themeColor="text1"/>
        </w:rPr>
      </w:pPr>
      <w:bookmarkStart w:id="0" w:name="_Hlk57883707"/>
    </w:p>
    <w:p w14:paraId="1D35FF67" w14:textId="77777777" w:rsidR="00061D92" w:rsidRPr="00F440DA" w:rsidRDefault="00061D92">
      <w:pPr>
        <w:rPr>
          <w:color w:val="000000" w:themeColor="text1"/>
          <w:sz w:val="36"/>
          <w:szCs w:val="36"/>
        </w:rPr>
      </w:pPr>
    </w:p>
    <w:p w14:paraId="3B93C226" w14:textId="77777777" w:rsidR="00061D92" w:rsidRPr="00F440DA" w:rsidRDefault="00061D92">
      <w:pPr>
        <w:rPr>
          <w:color w:val="000000" w:themeColor="text1"/>
          <w:sz w:val="36"/>
          <w:szCs w:val="36"/>
        </w:rPr>
      </w:pPr>
    </w:p>
    <w:p w14:paraId="2E8BFA55" w14:textId="77777777" w:rsidR="00061D92" w:rsidRPr="00F440DA" w:rsidRDefault="00061D92">
      <w:pPr>
        <w:rPr>
          <w:color w:val="000000" w:themeColor="text1"/>
          <w:sz w:val="36"/>
          <w:szCs w:val="36"/>
        </w:rPr>
      </w:pPr>
    </w:p>
    <w:p w14:paraId="4B0F5024" w14:textId="6A4BE28C" w:rsidR="00061D92" w:rsidRPr="00A3037B" w:rsidRDefault="00000000">
      <w:pPr>
        <w:adjustRightInd w:val="0"/>
        <w:snapToGrid w:val="0"/>
        <w:jc w:val="center"/>
        <w:outlineLvl w:val="0"/>
        <w:rPr>
          <w:bCs/>
          <w:color w:val="000000" w:themeColor="text1"/>
          <w:spacing w:val="-20"/>
          <w:sz w:val="72"/>
          <w:szCs w:val="72"/>
        </w:rPr>
      </w:pPr>
      <w:bookmarkStart w:id="1" w:name="_Toc24873"/>
      <w:bookmarkStart w:id="2" w:name="_Toc18392"/>
      <w:bookmarkEnd w:id="0"/>
      <w:r w:rsidRPr="00A3037B">
        <w:rPr>
          <w:bCs/>
          <w:color w:val="000000" w:themeColor="text1"/>
          <w:spacing w:val="-20"/>
          <w:sz w:val="72"/>
          <w:szCs w:val="72"/>
        </w:rPr>
        <w:t>建设项目</w:t>
      </w:r>
      <w:r w:rsidR="00A3037B" w:rsidRPr="00A3037B">
        <w:rPr>
          <w:rFonts w:hint="eastAsia"/>
          <w:bCs/>
          <w:color w:val="000000" w:themeColor="text1"/>
          <w:spacing w:val="-20"/>
          <w:sz w:val="72"/>
          <w:szCs w:val="72"/>
        </w:rPr>
        <w:t>生态</w:t>
      </w:r>
      <w:r w:rsidRPr="00A3037B">
        <w:rPr>
          <w:bCs/>
          <w:color w:val="000000" w:themeColor="text1"/>
          <w:spacing w:val="-20"/>
          <w:sz w:val="72"/>
          <w:szCs w:val="72"/>
        </w:rPr>
        <w:t>环境影响报告表</w:t>
      </w:r>
      <w:bookmarkEnd w:id="1"/>
      <w:bookmarkEnd w:id="2"/>
    </w:p>
    <w:p w14:paraId="258256F0" w14:textId="77777777" w:rsidR="00061D92" w:rsidRPr="00F440DA" w:rsidRDefault="00000000">
      <w:pPr>
        <w:adjustRightInd w:val="0"/>
        <w:snapToGrid w:val="0"/>
        <w:spacing w:beforeLines="80" w:before="192"/>
        <w:jc w:val="center"/>
        <w:rPr>
          <w:bCs/>
          <w:color w:val="000000" w:themeColor="text1"/>
          <w:sz w:val="48"/>
          <w:szCs w:val="48"/>
        </w:rPr>
      </w:pPr>
      <w:r w:rsidRPr="00F440DA">
        <w:rPr>
          <w:bCs/>
          <w:color w:val="000000" w:themeColor="text1"/>
          <w:sz w:val="48"/>
          <w:szCs w:val="48"/>
        </w:rPr>
        <w:t>（生态影响类）</w:t>
      </w:r>
    </w:p>
    <w:p w14:paraId="144DF135" w14:textId="77777777" w:rsidR="00061D92" w:rsidRPr="00F440DA" w:rsidRDefault="00061D92">
      <w:pPr>
        <w:adjustRightInd w:val="0"/>
        <w:snapToGrid w:val="0"/>
        <w:spacing w:line="288" w:lineRule="auto"/>
        <w:jc w:val="center"/>
        <w:rPr>
          <w:color w:val="000000" w:themeColor="text1"/>
          <w:kern w:val="44"/>
          <w:sz w:val="44"/>
          <w:szCs w:val="44"/>
        </w:rPr>
      </w:pPr>
      <w:bookmarkStart w:id="3" w:name="_Hlk57883728"/>
    </w:p>
    <w:p w14:paraId="0D2B44B1" w14:textId="77777777" w:rsidR="00061D92" w:rsidRPr="00F440DA" w:rsidRDefault="00061D92">
      <w:pPr>
        <w:jc w:val="center"/>
        <w:rPr>
          <w:color w:val="000000" w:themeColor="text1"/>
          <w:sz w:val="52"/>
          <w:szCs w:val="52"/>
        </w:rPr>
      </w:pPr>
    </w:p>
    <w:p w14:paraId="4FF6E3E3" w14:textId="77777777" w:rsidR="00061D92" w:rsidRPr="00F440DA" w:rsidRDefault="00061D92">
      <w:pPr>
        <w:ind w:firstLine="851"/>
        <w:rPr>
          <w:color w:val="000000" w:themeColor="text1"/>
          <w:sz w:val="44"/>
          <w:szCs w:val="44"/>
        </w:rPr>
      </w:pPr>
    </w:p>
    <w:p w14:paraId="4D914E09" w14:textId="77777777" w:rsidR="00061D92" w:rsidRPr="00F440DA" w:rsidRDefault="00061D92">
      <w:pPr>
        <w:ind w:firstLine="851"/>
        <w:rPr>
          <w:color w:val="000000" w:themeColor="text1"/>
          <w:sz w:val="44"/>
          <w:szCs w:val="44"/>
        </w:rPr>
      </w:pPr>
    </w:p>
    <w:p w14:paraId="5A6B8F8D" w14:textId="77777777" w:rsidR="00061D92" w:rsidRPr="00F440DA" w:rsidRDefault="00061D92">
      <w:pPr>
        <w:pStyle w:val="a0"/>
        <w:rPr>
          <w:color w:val="000000" w:themeColor="text1"/>
        </w:rPr>
      </w:pPr>
    </w:p>
    <w:p w14:paraId="6B6EFDB8" w14:textId="77777777" w:rsidR="00061D92" w:rsidRPr="00F440DA" w:rsidRDefault="00061D92">
      <w:pPr>
        <w:pStyle w:val="a0"/>
        <w:rPr>
          <w:color w:val="000000" w:themeColor="text1"/>
        </w:rPr>
      </w:pPr>
    </w:p>
    <w:p w14:paraId="1C087275" w14:textId="77777777" w:rsidR="00061D92" w:rsidRPr="00F440DA" w:rsidRDefault="00061D92">
      <w:pPr>
        <w:pStyle w:val="a0"/>
        <w:rPr>
          <w:color w:val="000000" w:themeColor="text1"/>
        </w:rPr>
      </w:pPr>
    </w:p>
    <w:p w14:paraId="0B1BBAAA" w14:textId="77777777" w:rsidR="00061D92" w:rsidRPr="00F440DA" w:rsidRDefault="00061D92">
      <w:pPr>
        <w:pStyle w:val="a0"/>
        <w:rPr>
          <w:color w:val="000000" w:themeColor="text1"/>
        </w:rPr>
      </w:pPr>
    </w:p>
    <w:p w14:paraId="41D4BC29" w14:textId="77777777" w:rsidR="00061D92" w:rsidRDefault="00061D92">
      <w:pPr>
        <w:pStyle w:val="a0"/>
        <w:rPr>
          <w:color w:val="000000" w:themeColor="text1"/>
        </w:rPr>
      </w:pPr>
    </w:p>
    <w:p w14:paraId="1901308B" w14:textId="77777777" w:rsidR="00A3037B" w:rsidRPr="00F440DA" w:rsidRDefault="00A3037B">
      <w:pPr>
        <w:pStyle w:val="a0"/>
        <w:rPr>
          <w:rFonts w:hint="eastAsia"/>
          <w:color w:val="000000" w:themeColor="text1"/>
        </w:rPr>
      </w:pPr>
    </w:p>
    <w:p w14:paraId="194357C6" w14:textId="77777777" w:rsidR="00061D92" w:rsidRPr="00F440DA" w:rsidRDefault="00061D92">
      <w:pPr>
        <w:pStyle w:val="a0"/>
        <w:rPr>
          <w:color w:val="000000" w:themeColor="text1"/>
        </w:rPr>
      </w:pPr>
    </w:p>
    <w:p w14:paraId="478B0977" w14:textId="77777777" w:rsidR="00061D92" w:rsidRPr="00F440DA" w:rsidRDefault="00061D92">
      <w:pPr>
        <w:ind w:firstLine="851"/>
        <w:rPr>
          <w:color w:val="000000" w:themeColor="text1"/>
          <w:sz w:val="44"/>
          <w:szCs w:val="44"/>
        </w:rPr>
      </w:pPr>
    </w:p>
    <w:p w14:paraId="7FB03EBF" w14:textId="77777777" w:rsidR="00061D92" w:rsidRPr="00F440DA" w:rsidRDefault="00061D92">
      <w:pPr>
        <w:pStyle w:val="a0"/>
        <w:rPr>
          <w:color w:val="000000" w:themeColor="text1"/>
        </w:rPr>
      </w:pPr>
    </w:p>
    <w:p w14:paraId="3BF6FF76" w14:textId="77777777" w:rsidR="00061D92" w:rsidRPr="00F440DA" w:rsidRDefault="00061D92">
      <w:pPr>
        <w:pStyle w:val="a0"/>
        <w:rPr>
          <w:color w:val="000000" w:themeColor="text1"/>
        </w:rPr>
      </w:pPr>
    </w:p>
    <w:p w14:paraId="0DB3148F" w14:textId="77777777" w:rsidR="00061D92" w:rsidRPr="00F440DA" w:rsidRDefault="00061D92">
      <w:pPr>
        <w:pStyle w:val="a0"/>
        <w:rPr>
          <w:color w:val="000000" w:themeColor="text1"/>
        </w:rPr>
      </w:pPr>
    </w:p>
    <w:p w14:paraId="2A285864" w14:textId="77777777" w:rsidR="00061D92" w:rsidRPr="00F440DA" w:rsidRDefault="00061D92">
      <w:pPr>
        <w:pStyle w:val="a0"/>
        <w:rPr>
          <w:color w:val="000000" w:themeColor="text1"/>
        </w:rPr>
      </w:pPr>
    </w:p>
    <w:p w14:paraId="68D3AEC5" w14:textId="77777777" w:rsidR="00061D92" w:rsidRPr="00F440DA" w:rsidRDefault="00061D92">
      <w:pPr>
        <w:ind w:firstLine="851"/>
        <w:rPr>
          <w:color w:val="000000" w:themeColor="text1"/>
          <w:sz w:val="44"/>
          <w:szCs w:val="44"/>
        </w:rPr>
      </w:pPr>
    </w:p>
    <w:bookmarkEnd w:id="3"/>
    <w:p w14:paraId="51DF203C" w14:textId="77777777" w:rsidR="00061D92" w:rsidRPr="00F440DA" w:rsidRDefault="00000000">
      <w:pPr>
        <w:adjustRightInd w:val="0"/>
        <w:snapToGrid w:val="0"/>
        <w:spacing w:line="288" w:lineRule="auto"/>
        <w:ind w:leftChars="400" w:left="840"/>
        <w:jc w:val="center"/>
        <w:rPr>
          <w:color w:val="000000" w:themeColor="text1"/>
          <w:sz w:val="36"/>
          <w:szCs w:val="36"/>
          <w:u w:val="single"/>
        </w:rPr>
      </w:pPr>
      <w:r w:rsidRPr="00F440DA">
        <w:rPr>
          <w:color w:val="000000" w:themeColor="text1"/>
          <w:sz w:val="36"/>
          <w:szCs w:val="36"/>
        </w:rPr>
        <w:t>项目名称：</w:t>
      </w:r>
      <w:r w:rsidRPr="00F440DA">
        <w:rPr>
          <w:rFonts w:hint="eastAsia"/>
          <w:color w:val="000000" w:themeColor="text1"/>
          <w:sz w:val="36"/>
          <w:szCs w:val="36"/>
          <w:u w:val="single"/>
        </w:rPr>
        <w:t>鄂尔多斯</w:t>
      </w:r>
      <w:proofErr w:type="gramStart"/>
      <w:r w:rsidRPr="00F440DA">
        <w:rPr>
          <w:rFonts w:hint="eastAsia"/>
          <w:color w:val="000000" w:themeColor="text1"/>
          <w:sz w:val="36"/>
          <w:szCs w:val="36"/>
          <w:u w:val="single"/>
        </w:rPr>
        <w:t>市双欣化学工业</w:t>
      </w:r>
      <w:proofErr w:type="gramEnd"/>
      <w:r w:rsidRPr="00F440DA">
        <w:rPr>
          <w:rFonts w:hint="eastAsia"/>
          <w:color w:val="000000" w:themeColor="text1"/>
          <w:sz w:val="36"/>
          <w:szCs w:val="36"/>
          <w:u w:val="single"/>
        </w:rPr>
        <w:t>有限责任公司</w:t>
      </w:r>
    </w:p>
    <w:p w14:paraId="39530702" w14:textId="77777777" w:rsidR="00061D92" w:rsidRPr="00F440DA" w:rsidRDefault="00000000">
      <w:pPr>
        <w:adjustRightInd w:val="0"/>
        <w:snapToGrid w:val="0"/>
        <w:spacing w:line="288" w:lineRule="auto"/>
        <w:ind w:leftChars="400" w:left="840"/>
        <w:jc w:val="center"/>
        <w:rPr>
          <w:color w:val="000000" w:themeColor="text1"/>
          <w:sz w:val="36"/>
          <w:szCs w:val="36"/>
          <w:u w:val="single"/>
        </w:rPr>
      </w:pPr>
      <w:r w:rsidRPr="00F440DA">
        <w:rPr>
          <w:rFonts w:hint="eastAsia"/>
          <w:color w:val="000000" w:themeColor="text1"/>
          <w:sz w:val="36"/>
          <w:szCs w:val="36"/>
        </w:rPr>
        <w:t xml:space="preserve">          </w:t>
      </w:r>
      <w:r w:rsidRPr="00F440DA">
        <w:rPr>
          <w:rFonts w:hint="eastAsia"/>
          <w:color w:val="000000" w:themeColor="text1"/>
          <w:sz w:val="36"/>
          <w:szCs w:val="36"/>
          <w:u w:val="single"/>
        </w:rPr>
        <w:t>石灰石矿产能扩建（</w:t>
      </w:r>
      <w:r w:rsidRPr="00F440DA">
        <w:rPr>
          <w:rFonts w:hint="eastAsia"/>
          <w:color w:val="000000" w:themeColor="text1"/>
          <w:sz w:val="36"/>
          <w:szCs w:val="36"/>
          <w:u w:val="single"/>
        </w:rPr>
        <w:t>300</w:t>
      </w:r>
      <w:r w:rsidRPr="00F440DA">
        <w:rPr>
          <w:rFonts w:hint="eastAsia"/>
          <w:color w:val="000000" w:themeColor="text1"/>
          <w:sz w:val="36"/>
          <w:szCs w:val="36"/>
          <w:u w:val="single"/>
        </w:rPr>
        <w:t>万吨</w:t>
      </w:r>
      <w:r w:rsidRPr="00F440DA">
        <w:rPr>
          <w:rFonts w:hint="eastAsia"/>
          <w:color w:val="000000" w:themeColor="text1"/>
          <w:sz w:val="36"/>
          <w:szCs w:val="36"/>
          <w:u w:val="single"/>
        </w:rPr>
        <w:t>/</w:t>
      </w:r>
      <w:r w:rsidRPr="00F440DA">
        <w:rPr>
          <w:rFonts w:hint="eastAsia"/>
          <w:color w:val="000000" w:themeColor="text1"/>
          <w:sz w:val="36"/>
          <w:szCs w:val="36"/>
          <w:u w:val="single"/>
        </w:rPr>
        <w:t>年）项目</w:t>
      </w:r>
    </w:p>
    <w:p w14:paraId="2F2CDB73" w14:textId="77777777" w:rsidR="00061D92" w:rsidRPr="00F440DA" w:rsidRDefault="00000000">
      <w:pPr>
        <w:adjustRightInd w:val="0"/>
        <w:snapToGrid w:val="0"/>
        <w:spacing w:line="288" w:lineRule="auto"/>
        <w:ind w:leftChars="400" w:left="840"/>
        <w:jc w:val="center"/>
        <w:rPr>
          <w:color w:val="000000" w:themeColor="text1"/>
        </w:rPr>
      </w:pPr>
      <w:r w:rsidRPr="00F440DA">
        <w:rPr>
          <w:rFonts w:hint="eastAsia"/>
          <w:color w:val="000000" w:themeColor="text1"/>
          <w:sz w:val="36"/>
          <w:szCs w:val="36"/>
        </w:rPr>
        <w:t xml:space="preserve">      </w:t>
      </w:r>
    </w:p>
    <w:p w14:paraId="66EB957B" w14:textId="77777777" w:rsidR="00061D92" w:rsidRPr="00F440DA" w:rsidRDefault="00000000">
      <w:pPr>
        <w:adjustRightInd w:val="0"/>
        <w:snapToGrid w:val="0"/>
        <w:spacing w:line="288" w:lineRule="auto"/>
        <w:ind w:leftChars="400" w:left="3240" w:hangingChars="750" w:hanging="2400"/>
        <w:rPr>
          <w:color w:val="000000" w:themeColor="text1"/>
          <w:spacing w:val="-20"/>
          <w:sz w:val="36"/>
          <w:szCs w:val="36"/>
          <w:u w:val="single"/>
        </w:rPr>
      </w:pPr>
      <w:r w:rsidRPr="00F440DA">
        <w:rPr>
          <w:color w:val="000000" w:themeColor="text1"/>
          <w:spacing w:val="-20"/>
          <w:sz w:val="36"/>
          <w:szCs w:val="36"/>
        </w:rPr>
        <w:t>建设单位</w:t>
      </w:r>
      <w:r w:rsidRPr="00F440DA">
        <w:rPr>
          <w:color w:val="000000" w:themeColor="text1"/>
          <w:spacing w:val="-20"/>
          <w:sz w:val="36"/>
          <w:szCs w:val="36"/>
        </w:rPr>
        <w:t>(</w:t>
      </w:r>
      <w:r w:rsidRPr="00F440DA">
        <w:rPr>
          <w:color w:val="000000" w:themeColor="text1"/>
          <w:spacing w:val="-20"/>
          <w:sz w:val="36"/>
          <w:szCs w:val="36"/>
        </w:rPr>
        <w:t>盖章</w:t>
      </w:r>
      <w:r w:rsidRPr="00F440DA">
        <w:rPr>
          <w:color w:val="000000" w:themeColor="text1"/>
          <w:spacing w:val="-20"/>
          <w:sz w:val="36"/>
          <w:szCs w:val="36"/>
        </w:rPr>
        <w:t>)</w:t>
      </w:r>
      <w:r w:rsidRPr="00F440DA">
        <w:rPr>
          <w:color w:val="000000" w:themeColor="text1"/>
          <w:spacing w:val="-20"/>
          <w:sz w:val="36"/>
          <w:szCs w:val="36"/>
        </w:rPr>
        <w:t>：</w:t>
      </w:r>
      <w:r w:rsidRPr="00F440DA">
        <w:rPr>
          <w:rFonts w:hint="eastAsia"/>
          <w:color w:val="000000" w:themeColor="text1"/>
          <w:spacing w:val="-20"/>
          <w:sz w:val="36"/>
          <w:szCs w:val="36"/>
          <w:u w:val="single"/>
        </w:rPr>
        <w:t>鄂尔多斯</w:t>
      </w:r>
      <w:proofErr w:type="gramStart"/>
      <w:r w:rsidRPr="00F440DA">
        <w:rPr>
          <w:rFonts w:hint="eastAsia"/>
          <w:color w:val="000000" w:themeColor="text1"/>
          <w:spacing w:val="-20"/>
          <w:sz w:val="36"/>
          <w:szCs w:val="36"/>
          <w:u w:val="single"/>
        </w:rPr>
        <w:t>市双欣化学工业</w:t>
      </w:r>
      <w:proofErr w:type="gramEnd"/>
      <w:r w:rsidRPr="00F440DA">
        <w:rPr>
          <w:rFonts w:hint="eastAsia"/>
          <w:color w:val="000000" w:themeColor="text1"/>
          <w:spacing w:val="-20"/>
          <w:sz w:val="36"/>
          <w:szCs w:val="36"/>
          <w:u w:val="single"/>
        </w:rPr>
        <w:t>有限责任公司</w:t>
      </w:r>
    </w:p>
    <w:p w14:paraId="76D26D31" w14:textId="77777777" w:rsidR="00061D92" w:rsidRPr="00F440DA" w:rsidRDefault="00061D92">
      <w:pPr>
        <w:pStyle w:val="a0"/>
        <w:rPr>
          <w:color w:val="000000" w:themeColor="text1"/>
        </w:rPr>
      </w:pPr>
    </w:p>
    <w:p w14:paraId="01B3E505" w14:textId="429ADF33" w:rsidR="00061D92" w:rsidRPr="00F440DA" w:rsidRDefault="00000000">
      <w:pPr>
        <w:adjustRightInd w:val="0"/>
        <w:snapToGrid w:val="0"/>
        <w:spacing w:line="288" w:lineRule="auto"/>
        <w:ind w:leftChars="100" w:left="210" w:firstLineChars="200" w:firstLine="720"/>
        <w:rPr>
          <w:color w:val="000000" w:themeColor="text1"/>
          <w:sz w:val="36"/>
          <w:szCs w:val="36"/>
          <w:u w:val="single"/>
        </w:rPr>
      </w:pPr>
      <w:r w:rsidRPr="00F440DA">
        <w:rPr>
          <w:color w:val="000000" w:themeColor="text1"/>
          <w:sz w:val="36"/>
          <w:szCs w:val="36"/>
        </w:rPr>
        <w:t>编制日期：</w:t>
      </w:r>
      <w:r w:rsidRPr="00F440DA">
        <w:rPr>
          <w:color w:val="000000" w:themeColor="text1"/>
          <w:sz w:val="36"/>
          <w:szCs w:val="36"/>
          <w:u w:val="single"/>
        </w:rPr>
        <w:t xml:space="preserve"> </w:t>
      </w:r>
      <w:r w:rsidRPr="00F440DA">
        <w:rPr>
          <w:b/>
          <w:bCs/>
          <w:color w:val="000000" w:themeColor="text1"/>
          <w:sz w:val="36"/>
          <w:szCs w:val="36"/>
          <w:u w:val="single"/>
        </w:rPr>
        <w:t xml:space="preserve">     </w:t>
      </w:r>
      <w:r w:rsidRPr="00F440DA">
        <w:rPr>
          <w:color w:val="000000" w:themeColor="text1"/>
          <w:sz w:val="36"/>
          <w:szCs w:val="36"/>
          <w:u w:val="single"/>
        </w:rPr>
        <w:t xml:space="preserve">    </w:t>
      </w:r>
      <w:r w:rsidRPr="00F440DA">
        <w:rPr>
          <w:color w:val="000000" w:themeColor="text1"/>
          <w:sz w:val="36"/>
          <w:szCs w:val="36"/>
          <w:u w:val="single"/>
        </w:rPr>
        <w:t>二〇二</w:t>
      </w:r>
      <w:r w:rsidRPr="00F440DA">
        <w:rPr>
          <w:rFonts w:hint="eastAsia"/>
          <w:color w:val="000000" w:themeColor="text1"/>
          <w:sz w:val="36"/>
          <w:szCs w:val="36"/>
          <w:u w:val="single"/>
        </w:rPr>
        <w:t>六</w:t>
      </w:r>
      <w:r w:rsidRPr="00F440DA">
        <w:rPr>
          <w:color w:val="000000" w:themeColor="text1"/>
          <w:sz w:val="36"/>
          <w:szCs w:val="36"/>
          <w:u w:val="single"/>
        </w:rPr>
        <w:t>年</w:t>
      </w:r>
      <w:r w:rsidR="00A3037B">
        <w:rPr>
          <w:rFonts w:hint="eastAsia"/>
          <w:color w:val="000000" w:themeColor="text1"/>
          <w:sz w:val="36"/>
          <w:szCs w:val="36"/>
          <w:u w:val="single"/>
        </w:rPr>
        <w:t>九</w:t>
      </w:r>
      <w:r w:rsidRPr="00F440DA">
        <w:rPr>
          <w:color w:val="000000" w:themeColor="text1"/>
          <w:sz w:val="36"/>
          <w:szCs w:val="36"/>
          <w:u w:val="single"/>
        </w:rPr>
        <w:t>月</w:t>
      </w:r>
      <w:r w:rsidRPr="00F440DA">
        <w:rPr>
          <w:rFonts w:hint="eastAsia"/>
          <w:color w:val="000000" w:themeColor="text1"/>
          <w:sz w:val="36"/>
          <w:szCs w:val="36"/>
          <w:u w:val="single"/>
        </w:rPr>
        <w:t xml:space="preserve"> </w:t>
      </w:r>
      <w:r w:rsidRPr="00F440DA">
        <w:rPr>
          <w:color w:val="000000" w:themeColor="text1"/>
          <w:sz w:val="36"/>
          <w:szCs w:val="36"/>
          <w:u w:val="single"/>
        </w:rPr>
        <w:t xml:space="preserve">       </w:t>
      </w:r>
      <w:r w:rsidRPr="00F440DA">
        <w:rPr>
          <w:rFonts w:hint="eastAsia"/>
          <w:color w:val="000000" w:themeColor="text1"/>
          <w:sz w:val="36"/>
          <w:szCs w:val="36"/>
          <w:u w:val="single"/>
        </w:rPr>
        <w:t xml:space="preserve"> </w:t>
      </w:r>
      <w:r w:rsidRPr="00F440DA">
        <w:rPr>
          <w:color w:val="000000" w:themeColor="text1"/>
          <w:sz w:val="36"/>
          <w:szCs w:val="36"/>
          <w:u w:val="single"/>
        </w:rPr>
        <w:t xml:space="preserve"> </w:t>
      </w:r>
    </w:p>
    <w:p w14:paraId="6D6599CD" w14:textId="77777777" w:rsidR="00061D92" w:rsidRPr="00F440DA" w:rsidRDefault="00061D92">
      <w:pPr>
        <w:adjustRightInd w:val="0"/>
        <w:snapToGrid w:val="0"/>
        <w:spacing w:line="288" w:lineRule="auto"/>
        <w:ind w:firstLine="851"/>
        <w:rPr>
          <w:color w:val="000000" w:themeColor="text1"/>
          <w:sz w:val="36"/>
          <w:szCs w:val="36"/>
        </w:rPr>
      </w:pPr>
    </w:p>
    <w:p w14:paraId="01611926" w14:textId="77777777" w:rsidR="00061D92" w:rsidRPr="00F440DA" w:rsidRDefault="00061D92">
      <w:pPr>
        <w:adjustRightInd w:val="0"/>
        <w:snapToGrid w:val="0"/>
        <w:spacing w:line="288" w:lineRule="auto"/>
        <w:ind w:firstLine="851"/>
        <w:rPr>
          <w:color w:val="000000" w:themeColor="text1"/>
          <w:sz w:val="36"/>
          <w:szCs w:val="36"/>
        </w:rPr>
      </w:pPr>
    </w:p>
    <w:p w14:paraId="050E84ED" w14:textId="77777777" w:rsidR="00061D92" w:rsidRPr="00F440DA" w:rsidRDefault="00000000">
      <w:pPr>
        <w:adjustRightInd w:val="0"/>
        <w:snapToGrid w:val="0"/>
        <w:spacing w:line="288" w:lineRule="auto"/>
        <w:jc w:val="center"/>
        <w:rPr>
          <w:color w:val="000000" w:themeColor="text1"/>
          <w:sz w:val="36"/>
          <w:szCs w:val="36"/>
        </w:rPr>
      </w:pPr>
      <w:r w:rsidRPr="00F440DA">
        <w:rPr>
          <w:color w:val="000000" w:themeColor="text1"/>
          <w:sz w:val="36"/>
          <w:szCs w:val="36"/>
        </w:rPr>
        <w:t>中华人民共和国生态环境部制</w:t>
      </w:r>
    </w:p>
    <w:p w14:paraId="190E1B78" w14:textId="77777777" w:rsidR="00061D92" w:rsidRPr="00F440DA" w:rsidRDefault="00000000">
      <w:pPr>
        <w:pStyle w:val="a0"/>
        <w:rPr>
          <w:color w:val="000000" w:themeColor="text1"/>
        </w:rPr>
      </w:pPr>
      <w:r w:rsidRPr="00F440DA">
        <w:rPr>
          <w:color w:val="000000" w:themeColor="text1"/>
        </w:rPr>
        <w:br w:type="page"/>
      </w:r>
    </w:p>
    <w:p w14:paraId="4D407F60" w14:textId="77777777" w:rsidR="00061D92" w:rsidRPr="00F440DA" w:rsidRDefault="00061D92">
      <w:pPr>
        <w:adjustRightInd w:val="0"/>
        <w:snapToGrid w:val="0"/>
        <w:spacing w:line="288" w:lineRule="auto"/>
        <w:jc w:val="center"/>
        <w:rPr>
          <w:color w:val="000000" w:themeColor="text1"/>
          <w:sz w:val="36"/>
          <w:szCs w:val="36"/>
        </w:rPr>
      </w:pPr>
    </w:p>
    <w:p w14:paraId="3E6369F6" w14:textId="77777777" w:rsidR="00061D92" w:rsidRPr="00F440DA" w:rsidRDefault="00061D92">
      <w:pPr>
        <w:pStyle w:val="a0"/>
        <w:rPr>
          <w:color w:val="000000" w:themeColor="text1"/>
        </w:rPr>
      </w:pPr>
    </w:p>
    <w:p w14:paraId="06E4D77D" w14:textId="77777777" w:rsidR="00061D92" w:rsidRPr="00F440DA" w:rsidRDefault="00000000">
      <w:pPr>
        <w:adjustRightInd w:val="0"/>
        <w:snapToGrid w:val="0"/>
        <w:spacing w:line="288" w:lineRule="auto"/>
        <w:ind w:firstLine="1040"/>
        <w:rPr>
          <w:color w:val="000000" w:themeColor="text1"/>
          <w:sz w:val="36"/>
          <w:szCs w:val="36"/>
        </w:rPr>
        <w:sectPr w:rsidR="00061D92" w:rsidRPr="00F440DA">
          <w:footerReference w:type="even" r:id="rId9"/>
          <w:footerReference w:type="default" r:id="rId10"/>
          <w:footerReference w:type="first" r:id="rId11"/>
          <w:pgSz w:w="11906" w:h="16838"/>
          <w:pgMar w:top="1701" w:right="1531" w:bottom="1701" w:left="1531" w:header="851" w:footer="1077" w:gutter="0"/>
          <w:pgNumType w:start="21"/>
          <w:cols w:space="720"/>
          <w:docGrid w:linePitch="312"/>
        </w:sectPr>
      </w:pPr>
      <w:r w:rsidRPr="00F440DA">
        <w:rPr>
          <w:color w:val="000000" w:themeColor="text1"/>
          <w:sz w:val="36"/>
          <w:szCs w:val="36"/>
        </w:rPr>
        <w:br w:type="page"/>
      </w:r>
    </w:p>
    <w:p w14:paraId="142B9714" w14:textId="77777777" w:rsidR="00061D92" w:rsidRPr="00F440DA" w:rsidRDefault="00000000">
      <w:pPr>
        <w:pStyle w:val="aff3"/>
        <w:jc w:val="center"/>
        <w:outlineLvl w:val="0"/>
        <w:rPr>
          <w:rFonts w:ascii="黑体" w:eastAsia="黑体" w:hAnsi="黑体" w:hint="eastAsia"/>
          <w:snapToGrid w:val="0"/>
          <w:color w:val="000000" w:themeColor="text1"/>
          <w:sz w:val="30"/>
          <w:szCs w:val="30"/>
        </w:rPr>
      </w:pPr>
      <w:bookmarkStart w:id="4" w:name="_Toc2399"/>
      <w:bookmarkStart w:id="5" w:name="_Toc7629"/>
      <w:r w:rsidRPr="00F440DA">
        <w:rPr>
          <w:rFonts w:ascii="黑体" w:eastAsia="黑体" w:hAnsi="黑体"/>
          <w:snapToGrid w:val="0"/>
          <w:color w:val="000000" w:themeColor="text1"/>
          <w:sz w:val="30"/>
          <w:szCs w:val="30"/>
        </w:rPr>
        <w:lastRenderedPageBreak/>
        <w:t>一、建设项目基本情况</w:t>
      </w:r>
      <w:bookmarkEnd w:id="4"/>
      <w:bookmarkEnd w:id="5"/>
    </w:p>
    <w:tbl>
      <w:tblPr>
        <w:tblW w:w="0" w:type="auto"/>
        <w:tblInd w:w="1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2648"/>
        <w:gridCol w:w="253"/>
        <w:gridCol w:w="1598"/>
        <w:gridCol w:w="2896"/>
      </w:tblGrid>
      <w:tr w:rsidR="00F440DA" w:rsidRPr="00F440DA" w14:paraId="20CE46F8" w14:textId="77777777">
        <w:trPr>
          <w:trHeight w:val="454"/>
        </w:trPr>
        <w:tc>
          <w:tcPr>
            <w:tcW w:w="1413" w:type="dxa"/>
            <w:tcMar>
              <w:top w:w="16" w:type="dxa"/>
              <w:left w:w="16" w:type="dxa"/>
              <w:right w:w="16" w:type="dxa"/>
            </w:tcMar>
            <w:vAlign w:val="center"/>
          </w:tcPr>
          <w:p w14:paraId="674F8460"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建设项目</w:t>
            </w:r>
          </w:p>
          <w:p w14:paraId="709633DC"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名称</w:t>
            </w:r>
          </w:p>
        </w:tc>
        <w:tc>
          <w:tcPr>
            <w:tcW w:w="7395" w:type="dxa"/>
            <w:gridSpan w:val="4"/>
            <w:vAlign w:val="center"/>
          </w:tcPr>
          <w:p w14:paraId="4D5068B8" w14:textId="77777777" w:rsidR="00061D92" w:rsidRPr="00F440DA" w:rsidRDefault="00000000">
            <w:pPr>
              <w:adjustRightInd w:val="0"/>
              <w:snapToGrid w:val="0"/>
              <w:jc w:val="center"/>
              <w:rPr>
                <w:color w:val="000000" w:themeColor="text1"/>
                <w:sz w:val="24"/>
              </w:rPr>
            </w:pPr>
            <w:bookmarkStart w:id="6" w:name="_Hlk234828365"/>
            <w:r w:rsidRPr="00F440DA">
              <w:rPr>
                <w:rFonts w:hint="eastAsia"/>
                <w:bCs/>
                <w:color w:val="000000" w:themeColor="text1"/>
                <w:sz w:val="24"/>
              </w:rPr>
              <w:t>鄂尔多斯</w:t>
            </w:r>
            <w:proofErr w:type="gramStart"/>
            <w:r w:rsidRPr="00F440DA">
              <w:rPr>
                <w:rFonts w:hint="eastAsia"/>
                <w:bCs/>
                <w:color w:val="000000" w:themeColor="text1"/>
                <w:sz w:val="24"/>
              </w:rPr>
              <w:t>市双欣化学工业</w:t>
            </w:r>
            <w:proofErr w:type="gramEnd"/>
            <w:r w:rsidRPr="00F440DA">
              <w:rPr>
                <w:rFonts w:hint="eastAsia"/>
                <w:bCs/>
                <w:color w:val="000000" w:themeColor="text1"/>
                <w:sz w:val="24"/>
              </w:rPr>
              <w:t>有限责任公司石灰石矿产能扩建（</w:t>
            </w:r>
            <w:r w:rsidRPr="00F440DA">
              <w:rPr>
                <w:rFonts w:hint="eastAsia"/>
                <w:bCs/>
                <w:color w:val="000000" w:themeColor="text1"/>
                <w:sz w:val="24"/>
              </w:rPr>
              <w:t>300</w:t>
            </w:r>
            <w:r w:rsidRPr="00F440DA">
              <w:rPr>
                <w:rFonts w:hint="eastAsia"/>
                <w:bCs/>
                <w:color w:val="000000" w:themeColor="text1"/>
                <w:sz w:val="24"/>
              </w:rPr>
              <w:t>万吨</w:t>
            </w:r>
            <w:r w:rsidRPr="00F440DA">
              <w:rPr>
                <w:rFonts w:hint="eastAsia"/>
                <w:bCs/>
                <w:color w:val="000000" w:themeColor="text1"/>
                <w:sz w:val="24"/>
              </w:rPr>
              <w:t>/</w:t>
            </w:r>
            <w:r w:rsidRPr="00F440DA">
              <w:rPr>
                <w:rFonts w:hint="eastAsia"/>
                <w:bCs/>
                <w:color w:val="000000" w:themeColor="text1"/>
                <w:sz w:val="24"/>
              </w:rPr>
              <w:t>年）项目</w:t>
            </w:r>
            <w:bookmarkEnd w:id="6"/>
          </w:p>
        </w:tc>
      </w:tr>
      <w:tr w:rsidR="00F440DA" w:rsidRPr="00F440DA" w14:paraId="58566C7E" w14:textId="77777777">
        <w:trPr>
          <w:trHeight w:val="116"/>
        </w:trPr>
        <w:tc>
          <w:tcPr>
            <w:tcW w:w="1413" w:type="dxa"/>
            <w:tcMar>
              <w:top w:w="16" w:type="dxa"/>
              <w:left w:w="16" w:type="dxa"/>
              <w:right w:w="16" w:type="dxa"/>
            </w:tcMar>
            <w:vAlign w:val="center"/>
          </w:tcPr>
          <w:p w14:paraId="24854FB1"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项目代码</w:t>
            </w:r>
          </w:p>
        </w:tc>
        <w:tc>
          <w:tcPr>
            <w:tcW w:w="7395" w:type="dxa"/>
            <w:gridSpan w:val="4"/>
            <w:vAlign w:val="center"/>
          </w:tcPr>
          <w:p w14:paraId="294F0A9A" w14:textId="77777777" w:rsidR="00061D92" w:rsidRPr="00F440DA" w:rsidRDefault="00000000">
            <w:pPr>
              <w:adjustRightInd w:val="0"/>
              <w:snapToGrid w:val="0"/>
              <w:jc w:val="center"/>
              <w:rPr>
                <w:color w:val="000000" w:themeColor="text1"/>
                <w:sz w:val="24"/>
              </w:rPr>
            </w:pPr>
            <w:r w:rsidRPr="00F440DA">
              <w:rPr>
                <w:rFonts w:hint="eastAsia"/>
                <w:color w:val="000000" w:themeColor="text1"/>
                <w:sz w:val="24"/>
              </w:rPr>
              <w:t>2603-150624-04-01-423907</w:t>
            </w:r>
          </w:p>
        </w:tc>
      </w:tr>
      <w:tr w:rsidR="00F440DA" w:rsidRPr="00F440DA" w14:paraId="468F9527" w14:textId="77777777">
        <w:trPr>
          <w:trHeight w:val="503"/>
        </w:trPr>
        <w:tc>
          <w:tcPr>
            <w:tcW w:w="1413" w:type="dxa"/>
            <w:tcMar>
              <w:top w:w="16" w:type="dxa"/>
              <w:left w:w="16" w:type="dxa"/>
              <w:right w:w="16" w:type="dxa"/>
            </w:tcMar>
            <w:vAlign w:val="center"/>
          </w:tcPr>
          <w:p w14:paraId="068D009C"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建设单位联系人</w:t>
            </w:r>
          </w:p>
        </w:tc>
        <w:tc>
          <w:tcPr>
            <w:tcW w:w="2648" w:type="dxa"/>
            <w:vAlign w:val="center"/>
          </w:tcPr>
          <w:p w14:paraId="6A5D0430" w14:textId="77777777" w:rsidR="00061D92" w:rsidRPr="00F440DA" w:rsidRDefault="00000000">
            <w:pPr>
              <w:adjustRightInd w:val="0"/>
              <w:snapToGrid w:val="0"/>
              <w:jc w:val="center"/>
              <w:rPr>
                <w:color w:val="000000" w:themeColor="text1"/>
                <w:sz w:val="24"/>
              </w:rPr>
            </w:pPr>
            <w:r w:rsidRPr="00F440DA">
              <w:rPr>
                <w:rFonts w:hint="eastAsia"/>
                <w:color w:val="000000" w:themeColor="text1"/>
                <w:sz w:val="24"/>
              </w:rPr>
              <w:t>王伟</w:t>
            </w:r>
          </w:p>
        </w:tc>
        <w:tc>
          <w:tcPr>
            <w:tcW w:w="1851" w:type="dxa"/>
            <w:gridSpan w:val="2"/>
            <w:vAlign w:val="center"/>
          </w:tcPr>
          <w:p w14:paraId="0D768307" w14:textId="77777777" w:rsidR="00061D92" w:rsidRPr="00F440DA" w:rsidRDefault="00000000">
            <w:pPr>
              <w:adjustRightInd w:val="0"/>
              <w:snapToGrid w:val="0"/>
              <w:jc w:val="center"/>
              <w:rPr>
                <w:color w:val="000000" w:themeColor="text1"/>
                <w:sz w:val="24"/>
              </w:rPr>
            </w:pPr>
            <w:r w:rsidRPr="00F440DA">
              <w:rPr>
                <w:color w:val="000000" w:themeColor="text1"/>
                <w:sz w:val="24"/>
              </w:rPr>
              <w:t>联系方式</w:t>
            </w:r>
          </w:p>
        </w:tc>
        <w:tc>
          <w:tcPr>
            <w:tcW w:w="2896" w:type="dxa"/>
            <w:vAlign w:val="center"/>
          </w:tcPr>
          <w:p w14:paraId="168D5200" w14:textId="77777777" w:rsidR="00061D92" w:rsidRPr="00F440DA" w:rsidRDefault="00000000">
            <w:pPr>
              <w:adjustRightInd w:val="0"/>
              <w:snapToGrid w:val="0"/>
              <w:jc w:val="center"/>
              <w:rPr>
                <w:color w:val="000000" w:themeColor="text1"/>
                <w:sz w:val="24"/>
              </w:rPr>
            </w:pPr>
            <w:r w:rsidRPr="00F440DA">
              <w:rPr>
                <w:color w:val="000000" w:themeColor="text1"/>
                <w:sz w:val="24"/>
              </w:rPr>
              <w:t>15047778974</w:t>
            </w:r>
          </w:p>
        </w:tc>
      </w:tr>
      <w:tr w:rsidR="00F440DA" w:rsidRPr="00F440DA" w14:paraId="06C2FF10" w14:textId="77777777">
        <w:trPr>
          <w:trHeight w:val="454"/>
        </w:trPr>
        <w:tc>
          <w:tcPr>
            <w:tcW w:w="1413" w:type="dxa"/>
            <w:tcMar>
              <w:top w:w="16" w:type="dxa"/>
              <w:left w:w="16" w:type="dxa"/>
              <w:right w:w="16" w:type="dxa"/>
            </w:tcMar>
            <w:vAlign w:val="center"/>
          </w:tcPr>
          <w:p w14:paraId="0D59DA21"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建设地点</w:t>
            </w:r>
          </w:p>
        </w:tc>
        <w:tc>
          <w:tcPr>
            <w:tcW w:w="7395" w:type="dxa"/>
            <w:gridSpan w:val="4"/>
            <w:vAlign w:val="center"/>
          </w:tcPr>
          <w:p w14:paraId="4B11D91D" w14:textId="77777777" w:rsidR="00061D92" w:rsidRPr="00F440DA" w:rsidRDefault="00000000">
            <w:pPr>
              <w:adjustRightInd w:val="0"/>
              <w:snapToGrid w:val="0"/>
              <w:spacing w:line="340" w:lineRule="exact"/>
              <w:jc w:val="center"/>
              <w:rPr>
                <w:color w:val="000000" w:themeColor="text1"/>
                <w:sz w:val="24"/>
              </w:rPr>
            </w:pPr>
            <w:r w:rsidRPr="00F440DA">
              <w:rPr>
                <w:rFonts w:hint="eastAsia"/>
                <w:color w:val="000000" w:themeColor="text1"/>
                <w:sz w:val="24"/>
              </w:rPr>
              <w:t>内蒙古自治区</w:t>
            </w:r>
            <w:proofErr w:type="gramStart"/>
            <w:r w:rsidRPr="00F440DA">
              <w:rPr>
                <w:rFonts w:hint="eastAsia"/>
                <w:color w:val="000000" w:themeColor="text1"/>
                <w:sz w:val="24"/>
              </w:rPr>
              <w:t>鄂尔多斯市鄂托</w:t>
            </w:r>
            <w:proofErr w:type="gramEnd"/>
            <w:r w:rsidRPr="00F440DA">
              <w:rPr>
                <w:rFonts w:hint="eastAsia"/>
                <w:color w:val="000000" w:themeColor="text1"/>
                <w:sz w:val="24"/>
              </w:rPr>
              <w:t>克旗棋盘</w:t>
            </w:r>
            <w:proofErr w:type="gramStart"/>
            <w:r w:rsidRPr="00F440DA">
              <w:rPr>
                <w:rFonts w:hint="eastAsia"/>
                <w:color w:val="000000" w:themeColor="text1"/>
                <w:sz w:val="24"/>
              </w:rPr>
              <w:t>井镇额尔</w:t>
            </w:r>
            <w:proofErr w:type="gramEnd"/>
            <w:r w:rsidRPr="00F440DA">
              <w:rPr>
                <w:rFonts w:hint="eastAsia"/>
                <w:color w:val="000000" w:themeColor="text1"/>
                <w:sz w:val="24"/>
              </w:rPr>
              <w:t>和图嘎查</w:t>
            </w:r>
          </w:p>
        </w:tc>
      </w:tr>
      <w:tr w:rsidR="00F440DA" w:rsidRPr="00F440DA" w14:paraId="59C7A91E" w14:textId="77777777">
        <w:trPr>
          <w:trHeight w:val="454"/>
        </w:trPr>
        <w:tc>
          <w:tcPr>
            <w:tcW w:w="1413" w:type="dxa"/>
            <w:tcMar>
              <w:top w:w="16" w:type="dxa"/>
              <w:left w:w="16" w:type="dxa"/>
              <w:right w:w="16" w:type="dxa"/>
            </w:tcMar>
            <w:vAlign w:val="center"/>
          </w:tcPr>
          <w:p w14:paraId="01BFADE8"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地理坐标</w:t>
            </w:r>
          </w:p>
        </w:tc>
        <w:tc>
          <w:tcPr>
            <w:tcW w:w="7395" w:type="dxa"/>
            <w:gridSpan w:val="4"/>
            <w:vAlign w:val="center"/>
          </w:tcPr>
          <w:p w14:paraId="7BC899F8" w14:textId="77777777" w:rsidR="00061D92" w:rsidRPr="00F440DA" w:rsidRDefault="00000000">
            <w:pPr>
              <w:pStyle w:val="a1"/>
              <w:spacing w:line="360" w:lineRule="exact"/>
              <w:ind w:firstLineChars="0" w:firstLine="0"/>
              <w:jc w:val="center"/>
              <w:rPr>
                <w:rFonts w:cs="Times New Roman"/>
                <w:color w:val="000000" w:themeColor="text1"/>
                <w:sz w:val="24"/>
                <w:szCs w:val="24"/>
              </w:rPr>
            </w:pPr>
            <w:r w:rsidRPr="00F440DA">
              <w:rPr>
                <w:color w:val="000000" w:themeColor="text1"/>
                <w:sz w:val="24"/>
              </w:rPr>
              <w:t>（</w:t>
            </w:r>
            <w:r w:rsidRPr="00F440DA">
              <w:rPr>
                <w:color w:val="000000" w:themeColor="text1"/>
                <w:sz w:val="24"/>
                <w:u w:val="single"/>
              </w:rPr>
              <w:t>1</w:t>
            </w:r>
            <w:r w:rsidRPr="00F440DA">
              <w:rPr>
                <w:rFonts w:hint="eastAsia"/>
                <w:color w:val="000000" w:themeColor="text1"/>
                <w:sz w:val="24"/>
                <w:u w:val="single"/>
              </w:rPr>
              <w:t>06</w:t>
            </w:r>
            <w:r w:rsidRPr="00F440DA">
              <w:rPr>
                <w:color w:val="000000" w:themeColor="text1"/>
                <w:sz w:val="24"/>
              </w:rPr>
              <w:t>度</w:t>
            </w:r>
            <w:r w:rsidRPr="00F440DA">
              <w:rPr>
                <w:rFonts w:hint="eastAsia"/>
                <w:color w:val="000000" w:themeColor="text1"/>
                <w:sz w:val="24"/>
                <w:u w:val="single"/>
              </w:rPr>
              <w:t>58</w:t>
            </w:r>
            <w:r w:rsidRPr="00F440DA">
              <w:rPr>
                <w:color w:val="000000" w:themeColor="text1"/>
                <w:sz w:val="24"/>
              </w:rPr>
              <w:t>分</w:t>
            </w:r>
            <w:r w:rsidRPr="00F440DA">
              <w:rPr>
                <w:rFonts w:hint="eastAsia"/>
                <w:color w:val="000000" w:themeColor="text1"/>
                <w:sz w:val="24"/>
                <w:u w:val="single"/>
              </w:rPr>
              <w:t>1.277</w:t>
            </w:r>
            <w:r w:rsidRPr="00F440DA">
              <w:rPr>
                <w:color w:val="000000" w:themeColor="text1"/>
                <w:sz w:val="24"/>
              </w:rPr>
              <w:t>秒，</w:t>
            </w:r>
            <w:r w:rsidRPr="00F440DA">
              <w:rPr>
                <w:color w:val="000000" w:themeColor="text1"/>
                <w:sz w:val="24"/>
                <w:u w:val="single"/>
              </w:rPr>
              <w:t xml:space="preserve"> </w:t>
            </w:r>
            <w:r w:rsidRPr="00F440DA">
              <w:rPr>
                <w:rFonts w:hint="eastAsia"/>
                <w:color w:val="000000" w:themeColor="text1"/>
                <w:sz w:val="24"/>
                <w:u w:val="single"/>
              </w:rPr>
              <w:t>39</w:t>
            </w:r>
            <w:r w:rsidRPr="00F440DA">
              <w:rPr>
                <w:color w:val="000000" w:themeColor="text1"/>
                <w:sz w:val="24"/>
              </w:rPr>
              <w:t>度</w:t>
            </w:r>
            <w:r w:rsidRPr="00F440DA">
              <w:rPr>
                <w:rFonts w:hint="eastAsia"/>
                <w:color w:val="000000" w:themeColor="text1"/>
                <w:sz w:val="24"/>
                <w:u w:val="single"/>
              </w:rPr>
              <w:t>28</w:t>
            </w:r>
            <w:r w:rsidRPr="00F440DA">
              <w:rPr>
                <w:color w:val="000000" w:themeColor="text1"/>
                <w:sz w:val="24"/>
              </w:rPr>
              <w:t>分</w:t>
            </w:r>
            <w:r w:rsidRPr="00F440DA">
              <w:rPr>
                <w:rFonts w:hint="eastAsia"/>
                <w:color w:val="000000" w:themeColor="text1"/>
                <w:sz w:val="24"/>
                <w:u w:val="single"/>
              </w:rPr>
              <w:t>38.851</w:t>
            </w:r>
            <w:r w:rsidRPr="00F440DA">
              <w:rPr>
                <w:color w:val="000000" w:themeColor="text1"/>
                <w:sz w:val="24"/>
              </w:rPr>
              <w:t>秒）</w:t>
            </w:r>
          </w:p>
        </w:tc>
      </w:tr>
      <w:tr w:rsidR="00F440DA" w:rsidRPr="00F440DA" w14:paraId="3C6052EB" w14:textId="77777777">
        <w:trPr>
          <w:trHeight w:val="145"/>
        </w:trPr>
        <w:tc>
          <w:tcPr>
            <w:tcW w:w="1413" w:type="dxa"/>
            <w:tcMar>
              <w:top w:w="16" w:type="dxa"/>
              <w:left w:w="16" w:type="dxa"/>
              <w:right w:w="16" w:type="dxa"/>
            </w:tcMar>
            <w:vAlign w:val="center"/>
          </w:tcPr>
          <w:p w14:paraId="5BAFBEA3"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建设项目</w:t>
            </w:r>
          </w:p>
          <w:p w14:paraId="00314BC9"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行业类别</w:t>
            </w:r>
          </w:p>
        </w:tc>
        <w:tc>
          <w:tcPr>
            <w:tcW w:w="2901" w:type="dxa"/>
            <w:gridSpan w:val="2"/>
            <w:vAlign w:val="center"/>
          </w:tcPr>
          <w:p w14:paraId="7E3505F4" w14:textId="77777777" w:rsidR="00061D92" w:rsidRPr="00F440DA" w:rsidRDefault="00000000">
            <w:pPr>
              <w:adjustRightInd w:val="0"/>
              <w:snapToGrid w:val="0"/>
              <w:rPr>
                <w:color w:val="000000" w:themeColor="text1"/>
                <w:sz w:val="24"/>
              </w:rPr>
            </w:pPr>
            <w:r w:rsidRPr="00F440DA">
              <w:rPr>
                <w:rFonts w:hint="eastAsia"/>
                <w:color w:val="000000" w:themeColor="text1"/>
                <w:sz w:val="24"/>
              </w:rPr>
              <w:t>八、非金属矿采选业</w:t>
            </w:r>
            <w:r w:rsidRPr="00F440DA">
              <w:rPr>
                <w:rFonts w:hint="eastAsia"/>
                <w:color w:val="000000" w:themeColor="text1"/>
                <w:sz w:val="24"/>
              </w:rPr>
              <w:t xml:space="preserve"> -</w:t>
            </w:r>
            <w:r w:rsidRPr="00F440DA">
              <w:rPr>
                <w:rFonts w:hint="eastAsia"/>
                <w:color w:val="000000" w:themeColor="text1"/>
                <w:sz w:val="24"/>
              </w:rPr>
              <w:t>土砂石开采</w:t>
            </w:r>
            <w:r w:rsidRPr="00F440DA">
              <w:rPr>
                <w:rFonts w:hint="eastAsia"/>
                <w:color w:val="000000" w:themeColor="text1"/>
                <w:sz w:val="24"/>
              </w:rPr>
              <w:t xml:space="preserve"> 101</w:t>
            </w:r>
            <w:r w:rsidRPr="00F440DA">
              <w:rPr>
                <w:rFonts w:hint="eastAsia"/>
                <w:color w:val="000000" w:themeColor="text1"/>
                <w:sz w:val="24"/>
              </w:rPr>
              <w:t>（不含河道采砂项目）</w:t>
            </w:r>
            <w:r w:rsidRPr="00F440DA">
              <w:rPr>
                <w:rFonts w:hint="eastAsia"/>
                <w:color w:val="000000" w:themeColor="text1"/>
                <w:sz w:val="24"/>
              </w:rPr>
              <w:t>-</w:t>
            </w:r>
            <w:r w:rsidRPr="00F440DA">
              <w:rPr>
                <w:rFonts w:hint="eastAsia"/>
                <w:color w:val="000000" w:themeColor="text1"/>
                <w:sz w:val="24"/>
              </w:rPr>
              <w:t>其他</w:t>
            </w:r>
          </w:p>
        </w:tc>
        <w:tc>
          <w:tcPr>
            <w:tcW w:w="1598" w:type="dxa"/>
            <w:vAlign w:val="center"/>
          </w:tcPr>
          <w:p w14:paraId="53325ABA" w14:textId="77777777" w:rsidR="00061D92" w:rsidRPr="00F440DA" w:rsidRDefault="00000000">
            <w:pPr>
              <w:adjustRightInd w:val="0"/>
              <w:snapToGrid w:val="0"/>
              <w:jc w:val="center"/>
              <w:rPr>
                <w:color w:val="000000" w:themeColor="text1"/>
                <w:sz w:val="24"/>
              </w:rPr>
            </w:pPr>
            <w:r w:rsidRPr="00F440DA">
              <w:rPr>
                <w:color w:val="000000" w:themeColor="text1"/>
                <w:sz w:val="24"/>
              </w:rPr>
              <w:t>用地（用海）面积（</w:t>
            </w:r>
            <w:r w:rsidRPr="00F440DA">
              <w:rPr>
                <w:color w:val="000000" w:themeColor="text1"/>
                <w:sz w:val="24"/>
              </w:rPr>
              <w:t>m</w:t>
            </w:r>
            <w:r w:rsidRPr="00F440DA">
              <w:rPr>
                <w:color w:val="000000" w:themeColor="text1"/>
                <w:sz w:val="24"/>
                <w:vertAlign w:val="superscript"/>
              </w:rPr>
              <w:t>2</w:t>
            </w:r>
            <w:r w:rsidRPr="00F440DA">
              <w:rPr>
                <w:color w:val="000000" w:themeColor="text1"/>
                <w:sz w:val="24"/>
              </w:rPr>
              <w:t>）</w:t>
            </w:r>
            <w:r w:rsidRPr="00F440DA">
              <w:rPr>
                <w:color w:val="000000" w:themeColor="text1"/>
                <w:sz w:val="24"/>
              </w:rPr>
              <w:t>/</w:t>
            </w:r>
            <w:r w:rsidRPr="00F440DA">
              <w:rPr>
                <w:color w:val="000000" w:themeColor="text1"/>
                <w:sz w:val="24"/>
              </w:rPr>
              <w:t>长度（</w:t>
            </w:r>
            <w:r w:rsidRPr="00F440DA">
              <w:rPr>
                <w:color w:val="000000" w:themeColor="text1"/>
                <w:sz w:val="24"/>
              </w:rPr>
              <w:t>km</w:t>
            </w:r>
            <w:r w:rsidRPr="00F440DA">
              <w:rPr>
                <w:color w:val="000000" w:themeColor="text1"/>
                <w:sz w:val="24"/>
              </w:rPr>
              <w:t>）</w:t>
            </w:r>
          </w:p>
        </w:tc>
        <w:tc>
          <w:tcPr>
            <w:tcW w:w="2896" w:type="dxa"/>
            <w:vAlign w:val="center"/>
          </w:tcPr>
          <w:p w14:paraId="131F8C91" w14:textId="75206DDD" w:rsidR="00061D92" w:rsidRPr="00F440DA" w:rsidRDefault="00000000">
            <w:pPr>
              <w:adjustRightInd w:val="0"/>
              <w:snapToGrid w:val="0"/>
              <w:rPr>
                <w:color w:val="000000" w:themeColor="text1"/>
                <w:sz w:val="24"/>
              </w:rPr>
            </w:pPr>
            <w:r w:rsidRPr="00F440DA">
              <w:rPr>
                <w:color w:val="000000" w:themeColor="text1"/>
                <w:sz w:val="24"/>
              </w:rPr>
              <w:t>永久</w:t>
            </w:r>
            <w:r w:rsidRPr="00F440DA">
              <w:rPr>
                <w:rFonts w:hint="eastAsia"/>
                <w:color w:val="000000" w:themeColor="text1"/>
                <w:sz w:val="24"/>
              </w:rPr>
              <w:t>用地</w:t>
            </w:r>
            <w:r w:rsidRPr="00F440DA">
              <w:rPr>
                <w:rFonts w:hint="eastAsia"/>
                <w:color w:val="000000" w:themeColor="text1"/>
                <w:sz w:val="24"/>
              </w:rPr>
              <w:t>613100</w:t>
            </w:r>
            <w:r w:rsidRPr="00F440DA">
              <w:rPr>
                <w:color w:val="000000" w:themeColor="text1"/>
                <w:sz w:val="24"/>
              </w:rPr>
              <w:t>m</w:t>
            </w:r>
            <w:r w:rsidRPr="00F440DA">
              <w:rPr>
                <w:color w:val="000000" w:themeColor="text1"/>
                <w:sz w:val="24"/>
                <w:vertAlign w:val="superscript"/>
              </w:rPr>
              <w:t>2</w:t>
            </w:r>
            <w:r w:rsidRPr="00F440DA">
              <w:rPr>
                <w:rFonts w:hint="eastAsia"/>
                <w:color w:val="000000" w:themeColor="text1"/>
                <w:sz w:val="24"/>
              </w:rPr>
              <w:t>（本次</w:t>
            </w:r>
            <w:r w:rsidR="00B878F8" w:rsidRPr="00F440DA">
              <w:rPr>
                <w:rFonts w:hint="eastAsia"/>
                <w:color w:val="000000" w:themeColor="text1"/>
                <w:sz w:val="24"/>
              </w:rPr>
              <w:t>扩建不改变现有采矿范围</w:t>
            </w:r>
            <w:r w:rsidRPr="00F440DA">
              <w:rPr>
                <w:rFonts w:hint="eastAsia"/>
                <w:color w:val="000000" w:themeColor="text1"/>
                <w:sz w:val="24"/>
              </w:rPr>
              <w:t>，无新增占地）</w:t>
            </w:r>
          </w:p>
        </w:tc>
      </w:tr>
      <w:tr w:rsidR="00F440DA" w:rsidRPr="00F440DA" w14:paraId="38E47E80" w14:textId="77777777">
        <w:tc>
          <w:tcPr>
            <w:tcW w:w="1413" w:type="dxa"/>
            <w:tcMar>
              <w:top w:w="16" w:type="dxa"/>
              <w:left w:w="16" w:type="dxa"/>
              <w:right w:w="16" w:type="dxa"/>
            </w:tcMar>
            <w:vAlign w:val="center"/>
          </w:tcPr>
          <w:p w14:paraId="5659DCB5"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建设性质</w:t>
            </w:r>
          </w:p>
        </w:tc>
        <w:tc>
          <w:tcPr>
            <w:tcW w:w="2901" w:type="dxa"/>
            <w:gridSpan w:val="2"/>
            <w:vAlign w:val="center"/>
          </w:tcPr>
          <w:p w14:paraId="5074F5B4"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sym w:font="Wingdings 2" w:char="00A3"/>
            </w:r>
            <w:r w:rsidRPr="00F440DA">
              <w:rPr>
                <w:rFonts w:ascii="宋体" w:hAnsi="宋体"/>
                <w:color w:val="000000" w:themeColor="text1"/>
                <w:sz w:val="24"/>
              </w:rPr>
              <w:t>新建（迁建）</w:t>
            </w:r>
          </w:p>
          <w:p w14:paraId="3202CE16"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sym w:font="Wingdings 2" w:char="00A3"/>
            </w:r>
            <w:r w:rsidRPr="00F440DA">
              <w:rPr>
                <w:rFonts w:ascii="宋体" w:hAnsi="宋体"/>
                <w:color w:val="000000" w:themeColor="text1"/>
                <w:sz w:val="24"/>
              </w:rPr>
              <w:t>改建</w:t>
            </w:r>
          </w:p>
          <w:p w14:paraId="30A8F7B6"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sym w:font="Wingdings 2" w:char="F052"/>
            </w:r>
            <w:r w:rsidRPr="00F440DA">
              <w:rPr>
                <w:rFonts w:ascii="宋体" w:hAnsi="宋体"/>
                <w:color w:val="000000" w:themeColor="text1"/>
                <w:sz w:val="24"/>
              </w:rPr>
              <w:t>扩建</w:t>
            </w:r>
          </w:p>
          <w:p w14:paraId="5D33D32A"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t>□技术改造</w:t>
            </w:r>
          </w:p>
        </w:tc>
        <w:tc>
          <w:tcPr>
            <w:tcW w:w="1598" w:type="dxa"/>
            <w:vAlign w:val="center"/>
          </w:tcPr>
          <w:p w14:paraId="2838C821" w14:textId="77777777" w:rsidR="00061D92" w:rsidRPr="00F440DA" w:rsidRDefault="00000000">
            <w:pPr>
              <w:adjustRightInd w:val="0"/>
              <w:snapToGrid w:val="0"/>
              <w:jc w:val="center"/>
              <w:rPr>
                <w:rFonts w:ascii="宋体" w:hAnsi="宋体" w:hint="eastAsia"/>
                <w:color w:val="000000" w:themeColor="text1"/>
                <w:sz w:val="24"/>
              </w:rPr>
            </w:pPr>
            <w:r w:rsidRPr="00F440DA">
              <w:rPr>
                <w:rFonts w:ascii="宋体" w:hAnsi="宋体"/>
                <w:color w:val="000000" w:themeColor="text1"/>
                <w:sz w:val="24"/>
              </w:rPr>
              <w:t>建设项目</w:t>
            </w:r>
          </w:p>
          <w:p w14:paraId="2562539C" w14:textId="77777777" w:rsidR="00061D92" w:rsidRPr="00F440DA" w:rsidRDefault="00000000">
            <w:pPr>
              <w:adjustRightInd w:val="0"/>
              <w:snapToGrid w:val="0"/>
              <w:jc w:val="center"/>
              <w:rPr>
                <w:rFonts w:ascii="宋体" w:hAnsi="宋体" w:hint="eastAsia"/>
                <w:color w:val="000000" w:themeColor="text1"/>
                <w:sz w:val="24"/>
              </w:rPr>
            </w:pPr>
            <w:r w:rsidRPr="00F440DA">
              <w:rPr>
                <w:rFonts w:ascii="宋体" w:hAnsi="宋体"/>
                <w:color w:val="000000" w:themeColor="text1"/>
                <w:sz w:val="24"/>
              </w:rPr>
              <w:t>申报情形</w:t>
            </w:r>
          </w:p>
        </w:tc>
        <w:tc>
          <w:tcPr>
            <w:tcW w:w="2896" w:type="dxa"/>
            <w:vAlign w:val="center"/>
          </w:tcPr>
          <w:p w14:paraId="482E554C"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sym w:font="Wingdings 2" w:char="F052"/>
            </w:r>
            <w:r w:rsidRPr="00F440DA">
              <w:rPr>
                <w:rFonts w:ascii="宋体" w:hAnsi="宋体"/>
                <w:color w:val="000000" w:themeColor="text1"/>
                <w:sz w:val="24"/>
              </w:rPr>
              <w:t>首次申报项目</w:t>
            </w:r>
          </w:p>
          <w:p w14:paraId="348B2558"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t>□不予批准后再次申报项目</w:t>
            </w:r>
          </w:p>
          <w:p w14:paraId="5924678D" w14:textId="77777777" w:rsidR="00061D92" w:rsidRPr="00F440DA" w:rsidRDefault="00000000">
            <w:pPr>
              <w:adjustRightInd w:val="0"/>
              <w:snapToGrid w:val="0"/>
              <w:jc w:val="left"/>
              <w:rPr>
                <w:rFonts w:ascii="宋体" w:hAnsi="宋体" w:hint="eastAsia"/>
                <w:color w:val="000000" w:themeColor="text1"/>
                <w:sz w:val="24"/>
              </w:rPr>
            </w:pPr>
            <w:r w:rsidRPr="00F440DA">
              <w:rPr>
                <w:rFonts w:ascii="宋体" w:hAnsi="宋体"/>
                <w:color w:val="000000" w:themeColor="text1"/>
                <w:sz w:val="24"/>
              </w:rPr>
              <w:t>□超五年重新审核项目</w:t>
            </w:r>
          </w:p>
          <w:p w14:paraId="64A56A1B" w14:textId="77777777" w:rsidR="00061D92" w:rsidRPr="00F440DA" w:rsidRDefault="00000000">
            <w:pPr>
              <w:adjustRightInd w:val="0"/>
              <w:snapToGrid w:val="0"/>
              <w:rPr>
                <w:rFonts w:ascii="宋体" w:hAnsi="宋体" w:hint="eastAsia"/>
                <w:color w:val="000000" w:themeColor="text1"/>
                <w:sz w:val="24"/>
              </w:rPr>
            </w:pPr>
            <w:r w:rsidRPr="00F440DA">
              <w:rPr>
                <w:rFonts w:ascii="宋体" w:hAnsi="宋体"/>
                <w:color w:val="000000" w:themeColor="text1"/>
                <w:sz w:val="24"/>
              </w:rPr>
              <w:t>□重大变动重新报批项目</w:t>
            </w:r>
          </w:p>
        </w:tc>
      </w:tr>
      <w:tr w:rsidR="00F440DA" w:rsidRPr="00F440DA" w14:paraId="1F978827" w14:textId="77777777">
        <w:trPr>
          <w:trHeight w:val="203"/>
        </w:trPr>
        <w:tc>
          <w:tcPr>
            <w:tcW w:w="1413" w:type="dxa"/>
            <w:tcMar>
              <w:top w:w="16" w:type="dxa"/>
              <w:left w:w="16" w:type="dxa"/>
              <w:right w:w="16" w:type="dxa"/>
            </w:tcMar>
            <w:vAlign w:val="center"/>
          </w:tcPr>
          <w:p w14:paraId="30D5D589"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项目审批（核准</w:t>
            </w:r>
            <w:r w:rsidRPr="00F440DA">
              <w:rPr>
                <w:color w:val="000000" w:themeColor="text1"/>
                <w:sz w:val="24"/>
              </w:rPr>
              <w:t>/</w:t>
            </w:r>
            <w:r w:rsidRPr="00F440DA">
              <w:rPr>
                <w:color w:val="000000" w:themeColor="text1"/>
                <w:sz w:val="24"/>
              </w:rPr>
              <w:t>备案）部门</w:t>
            </w:r>
          </w:p>
        </w:tc>
        <w:tc>
          <w:tcPr>
            <w:tcW w:w="2901" w:type="dxa"/>
            <w:gridSpan w:val="2"/>
            <w:vAlign w:val="center"/>
          </w:tcPr>
          <w:p w14:paraId="166DA4DD" w14:textId="77777777" w:rsidR="00061D92" w:rsidRPr="00F440DA" w:rsidRDefault="00000000">
            <w:pPr>
              <w:jc w:val="center"/>
              <w:rPr>
                <w:color w:val="000000" w:themeColor="text1"/>
                <w:sz w:val="24"/>
              </w:rPr>
            </w:pPr>
            <w:r w:rsidRPr="00F440DA">
              <w:rPr>
                <w:rFonts w:hint="eastAsia"/>
                <w:color w:val="000000" w:themeColor="text1"/>
                <w:sz w:val="24"/>
              </w:rPr>
              <w:t>鄂托克</w:t>
            </w:r>
            <w:proofErr w:type="gramStart"/>
            <w:r w:rsidRPr="00F440DA">
              <w:rPr>
                <w:rFonts w:hint="eastAsia"/>
                <w:color w:val="000000" w:themeColor="text1"/>
                <w:sz w:val="24"/>
              </w:rPr>
              <w:t>旗发展</w:t>
            </w:r>
            <w:proofErr w:type="gramEnd"/>
            <w:r w:rsidRPr="00F440DA">
              <w:rPr>
                <w:rFonts w:hint="eastAsia"/>
                <w:color w:val="000000" w:themeColor="text1"/>
                <w:sz w:val="24"/>
              </w:rPr>
              <w:t>和改革委员会</w:t>
            </w:r>
          </w:p>
        </w:tc>
        <w:tc>
          <w:tcPr>
            <w:tcW w:w="1598" w:type="dxa"/>
            <w:vAlign w:val="center"/>
          </w:tcPr>
          <w:p w14:paraId="075A7FB1" w14:textId="77777777" w:rsidR="00061D92" w:rsidRPr="00F440DA" w:rsidRDefault="00000000">
            <w:pPr>
              <w:adjustRightInd w:val="0"/>
              <w:snapToGrid w:val="0"/>
              <w:jc w:val="center"/>
              <w:rPr>
                <w:color w:val="000000" w:themeColor="text1"/>
                <w:sz w:val="24"/>
              </w:rPr>
            </w:pPr>
            <w:r w:rsidRPr="00F440DA">
              <w:rPr>
                <w:color w:val="000000" w:themeColor="text1"/>
                <w:sz w:val="24"/>
              </w:rPr>
              <w:t>项目审批（核准</w:t>
            </w:r>
            <w:r w:rsidRPr="00F440DA">
              <w:rPr>
                <w:color w:val="000000" w:themeColor="text1"/>
                <w:sz w:val="24"/>
              </w:rPr>
              <w:t>/</w:t>
            </w:r>
            <w:r w:rsidRPr="00F440DA">
              <w:rPr>
                <w:color w:val="000000" w:themeColor="text1"/>
                <w:sz w:val="24"/>
              </w:rPr>
              <w:t>备案）文号</w:t>
            </w:r>
          </w:p>
        </w:tc>
        <w:tc>
          <w:tcPr>
            <w:tcW w:w="2896" w:type="dxa"/>
            <w:vAlign w:val="center"/>
          </w:tcPr>
          <w:p w14:paraId="35E14EC4" w14:textId="77777777" w:rsidR="00061D92" w:rsidRPr="00F440DA" w:rsidRDefault="00000000">
            <w:pPr>
              <w:adjustRightInd w:val="0"/>
              <w:snapToGrid w:val="0"/>
              <w:jc w:val="center"/>
              <w:rPr>
                <w:color w:val="000000" w:themeColor="text1"/>
                <w:spacing w:val="-12"/>
                <w:sz w:val="24"/>
              </w:rPr>
            </w:pPr>
            <w:r w:rsidRPr="00F440DA">
              <w:rPr>
                <w:rFonts w:hint="eastAsia"/>
                <w:color w:val="000000" w:themeColor="text1"/>
                <w:spacing w:val="-12"/>
                <w:sz w:val="24"/>
              </w:rPr>
              <w:t>/</w:t>
            </w:r>
          </w:p>
        </w:tc>
      </w:tr>
      <w:tr w:rsidR="00F440DA" w:rsidRPr="00F440DA" w14:paraId="0566E921" w14:textId="77777777">
        <w:trPr>
          <w:trHeight w:val="44"/>
        </w:trPr>
        <w:tc>
          <w:tcPr>
            <w:tcW w:w="1413" w:type="dxa"/>
            <w:tcMar>
              <w:top w:w="16" w:type="dxa"/>
              <w:left w:w="16" w:type="dxa"/>
              <w:right w:w="16" w:type="dxa"/>
            </w:tcMar>
            <w:vAlign w:val="center"/>
          </w:tcPr>
          <w:p w14:paraId="134EF692"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总投资</w:t>
            </w:r>
          </w:p>
          <w:p w14:paraId="5755ED92"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（万元）</w:t>
            </w:r>
          </w:p>
        </w:tc>
        <w:tc>
          <w:tcPr>
            <w:tcW w:w="2901" w:type="dxa"/>
            <w:gridSpan w:val="2"/>
            <w:vAlign w:val="center"/>
          </w:tcPr>
          <w:p w14:paraId="1687CC2A" w14:textId="77777777" w:rsidR="00061D92" w:rsidRPr="00F440DA" w:rsidRDefault="00000000">
            <w:pPr>
              <w:adjustRightInd w:val="0"/>
              <w:snapToGrid w:val="0"/>
              <w:jc w:val="center"/>
              <w:rPr>
                <w:color w:val="000000" w:themeColor="text1"/>
                <w:sz w:val="24"/>
              </w:rPr>
            </w:pPr>
            <w:r w:rsidRPr="00F440DA">
              <w:rPr>
                <w:rFonts w:hint="eastAsia"/>
                <w:color w:val="000000" w:themeColor="text1"/>
                <w:sz w:val="24"/>
              </w:rPr>
              <w:t>310</w:t>
            </w:r>
          </w:p>
        </w:tc>
        <w:tc>
          <w:tcPr>
            <w:tcW w:w="1598" w:type="dxa"/>
            <w:tcMar>
              <w:top w:w="16" w:type="dxa"/>
              <w:left w:w="16" w:type="dxa"/>
              <w:right w:w="16" w:type="dxa"/>
            </w:tcMar>
            <w:vAlign w:val="center"/>
          </w:tcPr>
          <w:p w14:paraId="72B01DBA" w14:textId="77777777" w:rsidR="00061D92" w:rsidRPr="00F440DA" w:rsidRDefault="00000000">
            <w:pPr>
              <w:adjustRightInd w:val="0"/>
              <w:snapToGrid w:val="0"/>
              <w:jc w:val="center"/>
              <w:rPr>
                <w:color w:val="000000" w:themeColor="text1"/>
                <w:sz w:val="24"/>
              </w:rPr>
            </w:pPr>
            <w:r w:rsidRPr="00F440DA">
              <w:rPr>
                <w:color w:val="000000" w:themeColor="text1"/>
                <w:sz w:val="24"/>
              </w:rPr>
              <w:t>环保投资</w:t>
            </w:r>
          </w:p>
          <w:p w14:paraId="69716ACB" w14:textId="77777777" w:rsidR="00061D92" w:rsidRPr="00F440DA" w:rsidRDefault="00000000">
            <w:pPr>
              <w:adjustRightInd w:val="0"/>
              <w:snapToGrid w:val="0"/>
              <w:jc w:val="center"/>
              <w:rPr>
                <w:color w:val="000000" w:themeColor="text1"/>
                <w:sz w:val="24"/>
              </w:rPr>
            </w:pPr>
            <w:r w:rsidRPr="00F440DA">
              <w:rPr>
                <w:color w:val="000000" w:themeColor="text1"/>
                <w:sz w:val="24"/>
              </w:rPr>
              <w:t>（万元）</w:t>
            </w:r>
          </w:p>
        </w:tc>
        <w:tc>
          <w:tcPr>
            <w:tcW w:w="2896" w:type="dxa"/>
            <w:vAlign w:val="center"/>
          </w:tcPr>
          <w:p w14:paraId="3F1AE243" w14:textId="77777777" w:rsidR="00061D92" w:rsidRPr="00F440DA" w:rsidRDefault="00000000">
            <w:pPr>
              <w:adjustRightInd w:val="0"/>
              <w:snapToGrid w:val="0"/>
              <w:jc w:val="center"/>
              <w:rPr>
                <w:color w:val="000000" w:themeColor="text1"/>
                <w:sz w:val="24"/>
              </w:rPr>
            </w:pPr>
            <w:r w:rsidRPr="00F440DA">
              <w:rPr>
                <w:rFonts w:hint="eastAsia"/>
                <w:color w:val="000000" w:themeColor="text1"/>
                <w:sz w:val="24"/>
              </w:rPr>
              <w:t>32.5</w:t>
            </w:r>
          </w:p>
        </w:tc>
      </w:tr>
      <w:tr w:rsidR="00F440DA" w:rsidRPr="00F440DA" w14:paraId="79639D07" w14:textId="77777777">
        <w:trPr>
          <w:trHeight w:val="268"/>
        </w:trPr>
        <w:tc>
          <w:tcPr>
            <w:tcW w:w="1413" w:type="dxa"/>
            <w:tcMar>
              <w:top w:w="16" w:type="dxa"/>
              <w:left w:w="16" w:type="dxa"/>
              <w:right w:w="16" w:type="dxa"/>
            </w:tcMar>
            <w:vAlign w:val="center"/>
          </w:tcPr>
          <w:p w14:paraId="580A40B9"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环保投资占比（</w:t>
            </w:r>
            <w:r w:rsidRPr="00F440DA">
              <w:rPr>
                <w:color w:val="000000" w:themeColor="text1"/>
                <w:sz w:val="24"/>
              </w:rPr>
              <w:t>%</w:t>
            </w:r>
            <w:r w:rsidRPr="00F440DA">
              <w:rPr>
                <w:color w:val="000000" w:themeColor="text1"/>
                <w:sz w:val="24"/>
              </w:rPr>
              <w:t>）</w:t>
            </w:r>
          </w:p>
        </w:tc>
        <w:tc>
          <w:tcPr>
            <w:tcW w:w="2901" w:type="dxa"/>
            <w:gridSpan w:val="2"/>
            <w:vAlign w:val="center"/>
          </w:tcPr>
          <w:p w14:paraId="1C61D9B8" w14:textId="77777777" w:rsidR="00061D92" w:rsidRPr="00F440DA" w:rsidRDefault="00000000">
            <w:pPr>
              <w:pStyle w:val="Default"/>
              <w:jc w:val="center"/>
              <w:rPr>
                <w:rFonts w:ascii="Times New Roman" w:eastAsia="宋体"/>
                <w:color w:val="000000" w:themeColor="text1"/>
                <w:szCs w:val="24"/>
              </w:rPr>
            </w:pPr>
            <w:r w:rsidRPr="00F440DA">
              <w:rPr>
                <w:rFonts w:ascii="Times New Roman" w:eastAsia="宋体" w:hint="eastAsia"/>
                <w:color w:val="000000" w:themeColor="text1"/>
                <w:szCs w:val="24"/>
              </w:rPr>
              <w:t>10.5</w:t>
            </w:r>
          </w:p>
        </w:tc>
        <w:tc>
          <w:tcPr>
            <w:tcW w:w="1598" w:type="dxa"/>
            <w:tcMar>
              <w:top w:w="16" w:type="dxa"/>
              <w:left w:w="16" w:type="dxa"/>
              <w:right w:w="16" w:type="dxa"/>
            </w:tcMar>
            <w:vAlign w:val="center"/>
          </w:tcPr>
          <w:p w14:paraId="70EA1985" w14:textId="77777777" w:rsidR="00061D92" w:rsidRPr="00F440DA" w:rsidRDefault="00000000">
            <w:pPr>
              <w:adjustRightInd w:val="0"/>
              <w:snapToGrid w:val="0"/>
              <w:jc w:val="center"/>
              <w:rPr>
                <w:color w:val="000000" w:themeColor="text1"/>
                <w:sz w:val="24"/>
              </w:rPr>
            </w:pPr>
            <w:r w:rsidRPr="00F440DA">
              <w:rPr>
                <w:color w:val="000000" w:themeColor="text1"/>
                <w:sz w:val="24"/>
              </w:rPr>
              <w:t>施工工期</w:t>
            </w:r>
          </w:p>
        </w:tc>
        <w:tc>
          <w:tcPr>
            <w:tcW w:w="2896" w:type="dxa"/>
            <w:vAlign w:val="center"/>
          </w:tcPr>
          <w:p w14:paraId="5FE1ED90" w14:textId="77777777" w:rsidR="00061D92" w:rsidRPr="00F440DA" w:rsidRDefault="00000000">
            <w:pPr>
              <w:adjustRightInd w:val="0"/>
              <w:snapToGrid w:val="0"/>
              <w:jc w:val="center"/>
              <w:rPr>
                <w:color w:val="000000" w:themeColor="text1"/>
                <w:sz w:val="24"/>
              </w:rPr>
            </w:pPr>
            <w:r w:rsidRPr="00F440DA">
              <w:rPr>
                <w:rFonts w:hint="eastAsia"/>
                <w:color w:val="000000" w:themeColor="text1"/>
                <w:sz w:val="24"/>
              </w:rPr>
              <w:t>2</w:t>
            </w:r>
            <w:r w:rsidRPr="00F440DA">
              <w:rPr>
                <w:rFonts w:hint="eastAsia"/>
                <w:color w:val="000000" w:themeColor="text1"/>
                <w:sz w:val="24"/>
              </w:rPr>
              <w:t>个月</w:t>
            </w:r>
          </w:p>
        </w:tc>
      </w:tr>
      <w:tr w:rsidR="00F440DA" w:rsidRPr="00F440DA" w14:paraId="22C61EA1" w14:textId="77777777">
        <w:trPr>
          <w:trHeight w:val="90"/>
        </w:trPr>
        <w:tc>
          <w:tcPr>
            <w:tcW w:w="1413" w:type="dxa"/>
            <w:tcMar>
              <w:top w:w="16" w:type="dxa"/>
              <w:left w:w="16" w:type="dxa"/>
              <w:right w:w="16" w:type="dxa"/>
            </w:tcMar>
            <w:vAlign w:val="center"/>
          </w:tcPr>
          <w:p w14:paraId="7D8C0F13"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是否开工</w:t>
            </w:r>
          </w:p>
          <w:p w14:paraId="012B3DB9" w14:textId="77777777" w:rsidR="00061D92" w:rsidRPr="00F440DA" w:rsidRDefault="00000000">
            <w:pPr>
              <w:adjustRightInd w:val="0"/>
              <w:snapToGrid w:val="0"/>
              <w:spacing w:line="360" w:lineRule="exact"/>
              <w:jc w:val="center"/>
              <w:rPr>
                <w:color w:val="000000" w:themeColor="text1"/>
                <w:sz w:val="24"/>
              </w:rPr>
            </w:pPr>
            <w:r w:rsidRPr="00F440DA">
              <w:rPr>
                <w:color w:val="000000" w:themeColor="text1"/>
                <w:sz w:val="24"/>
              </w:rPr>
              <w:t>建设</w:t>
            </w:r>
          </w:p>
        </w:tc>
        <w:tc>
          <w:tcPr>
            <w:tcW w:w="7395" w:type="dxa"/>
            <w:gridSpan w:val="4"/>
            <w:vAlign w:val="center"/>
          </w:tcPr>
          <w:p w14:paraId="72EB9262" w14:textId="77777777" w:rsidR="00061D92" w:rsidRPr="00F440DA" w:rsidRDefault="00000000">
            <w:pPr>
              <w:adjustRightInd w:val="0"/>
              <w:snapToGrid w:val="0"/>
              <w:ind w:firstLine="105"/>
              <w:rPr>
                <w:rFonts w:ascii="宋体" w:hAnsi="宋体" w:cs="宋体" w:hint="eastAsia"/>
                <w:color w:val="000000" w:themeColor="text1"/>
                <w:sz w:val="24"/>
              </w:rPr>
            </w:pPr>
            <w:r w:rsidRPr="00F440DA">
              <w:rPr>
                <w:rFonts w:ascii="宋体" w:hAnsi="宋体" w:cs="宋体" w:hint="eastAsia"/>
                <w:color w:val="000000" w:themeColor="text1"/>
                <w:sz w:val="24"/>
              </w:rPr>
              <w:sym w:font="Wingdings 2" w:char="F052"/>
            </w:r>
            <w:proofErr w:type="gramStart"/>
            <w:r w:rsidRPr="00F440DA">
              <w:rPr>
                <w:rFonts w:ascii="宋体" w:hAnsi="宋体" w:cs="宋体" w:hint="eastAsia"/>
                <w:color w:val="000000" w:themeColor="text1"/>
                <w:sz w:val="24"/>
              </w:rPr>
              <w:t>否</w:t>
            </w:r>
            <w:proofErr w:type="gramEnd"/>
          </w:p>
          <w:p w14:paraId="525BB1F0" w14:textId="77777777" w:rsidR="00061D92" w:rsidRPr="00F440DA" w:rsidRDefault="00000000">
            <w:pPr>
              <w:adjustRightInd w:val="0"/>
              <w:snapToGrid w:val="0"/>
              <w:ind w:firstLine="105"/>
              <w:rPr>
                <w:rFonts w:ascii="宋体" w:hAnsi="宋体" w:cs="宋体" w:hint="eastAsia"/>
                <w:color w:val="000000" w:themeColor="text1"/>
                <w:sz w:val="24"/>
                <w:u w:val="single"/>
              </w:rPr>
            </w:pPr>
            <w:r w:rsidRPr="00F440DA">
              <w:rPr>
                <w:rFonts w:ascii="宋体" w:hAnsi="宋体" w:cs="宋体" w:hint="eastAsia"/>
                <w:color w:val="000000" w:themeColor="text1"/>
                <w:sz w:val="24"/>
              </w:rPr>
              <w:t>□是：</w:t>
            </w:r>
          </w:p>
        </w:tc>
      </w:tr>
      <w:tr w:rsidR="00F440DA" w:rsidRPr="00F440DA" w14:paraId="5B8E5E5D" w14:textId="77777777">
        <w:trPr>
          <w:trHeight w:val="66"/>
        </w:trPr>
        <w:tc>
          <w:tcPr>
            <w:tcW w:w="1413" w:type="dxa"/>
            <w:tcMar>
              <w:top w:w="16" w:type="dxa"/>
              <w:left w:w="16" w:type="dxa"/>
              <w:right w:w="16" w:type="dxa"/>
            </w:tcMar>
            <w:vAlign w:val="center"/>
          </w:tcPr>
          <w:p w14:paraId="2591C32F" w14:textId="77777777" w:rsidR="00061D92" w:rsidRPr="00F440DA" w:rsidRDefault="00000000">
            <w:pPr>
              <w:autoSpaceDE w:val="0"/>
              <w:autoSpaceDN w:val="0"/>
              <w:adjustRightInd w:val="0"/>
              <w:snapToGrid w:val="0"/>
              <w:spacing w:line="360" w:lineRule="exact"/>
              <w:jc w:val="center"/>
              <w:rPr>
                <w:color w:val="000000" w:themeColor="text1"/>
                <w:kern w:val="0"/>
                <w:sz w:val="24"/>
              </w:rPr>
            </w:pPr>
            <w:r w:rsidRPr="00F440DA">
              <w:rPr>
                <w:color w:val="000000" w:themeColor="text1"/>
                <w:kern w:val="0"/>
                <w:sz w:val="24"/>
              </w:rPr>
              <w:t>专项评价</w:t>
            </w:r>
          </w:p>
          <w:p w14:paraId="63F99A7E" w14:textId="77777777" w:rsidR="00061D92" w:rsidRPr="00F440DA" w:rsidRDefault="00000000">
            <w:pPr>
              <w:autoSpaceDE w:val="0"/>
              <w:autoSpaceDN w:val="0"/>
              <w:adjustRightInd w:val="0"/>
              <w:snapToGrid w:val="0"/>
              <w:spacing w:line="360" w:lineRule="exact"/>
              <w:jc w:val="center"/>
              <w:rPr>
                <w:color w:val="000000" w:themeColor="text1"/>
                <w:kern w:val="0"/>
                <w:sz w:val="24"/>
              </w:rPr>
            </w:pPr>
            <w:r w:rsidRPr="00F440DA">
              <w:rPr>
                <w:color w:val="000000" w:themeColor="text1"/>
                <w:kern w:val="0"/>
                <w:sz w:val="24"/>
              </w:rPr>
              <w:t>设置情况</w:t>
            </w:r>
          </w:p>
        </w:tc>
        <w:tc>
          <w:tcPr>
            <w:tcW w:w="7395" w:type="dxa"/>
            <w:gridSpan w:val="4"/>
            <w:tcMar>
              <w:top w:w="16" w:type="dxa"/>
              <w:left w:w="16" w:type="dxa"/>
              <w:right w:w="16" w:type="dxa"/>
            </w:tcMar>
            <w:vAlign w:val="center"/>
          </w:tcPr>
          <w:p w14:paraId="59E932CE" w14:textId="77777777" w:rsidR="00061D92" w:rsidRPr="00F440DA" w:rsidRDefault="00000000">
            <w:pPr>
              <w:autoSpaceDE w:val="0"/>
              <w:autoSpaceDN w:val="0"/>
              <w:adjustRightInd w:val="0"/>
              <w:snapToGrid w:val="0"/>
              <w:spacing w:line="440" w:lineRule="exact"/>
              <w:ind w:firstLineChars="200" w:firstLine="480"/>
              <w:rPr>
                <w:color w:val="000000" w:themeColor="text1"/>
                <w:kern w:val="0"/>
                <w:sz w:val="24"/>
              </w:rPr>
            </w:pPr>
            <w:r w:rsidRPr="00F440DA">
              <w:rPr>
                <w:rFonts w:hint="eastAsia"/>
                <w:color w:val="000000" w:themeColor="text1"/>
                <w:kern w:val="0"/>
                <w:sz w:val="24"/>
              </w:rPr>
              <w:t>根据《建设项目环境影响报告表编制技术指南（生态影响类）》（试行）中表</w:t>
            </w:r>
            <w:r w:rsidRPr="00F440DA">
              <w:rPr>
                <w:rFonts w:hint="eastAsia"/>
                <w:color w:val="000000" w:themeColor="text1"/>
                <w:kern w:val="0"/>
                <w:sz w:val="24"/>
              </w:rPr>
              <w:t>1</w:t>
            </w:r>
            <w:r w:rsidRPr="00F440DA">
              <w:rPr>
                <w:rFonts w:hint="eastAsia"/>
                <w:color w:val="000000" w:themeColor="text1"/>
                <w:kern w:val="0"/>
                <w:sz w:val="24"/>
              </w:rPr>
              <w:t>专项评价设置原则，项目无需设置专项，具体判定情况如下：</w:t>
            </w:r>
          </w:p>
          <w:p w14:paraId="5F95829B" w14:textId="77777777" w:rsidR="00061D92" w:rsidRPr="00F440DA" w:rsidRDefault="00000000">
            <w:pPr>
              <w:autoSpaceDE w:val="0"/>
              <w:autoSpaceDN w:val="0"/>
              <w:adjustRightInd w:val="0"/>
              <w:snapToGrid w:val="0"/>
              <w:spacing w:line="440" w:lineRule="atLeast"/>
              <w:ind w:firstLineChars="200" w:firstLine="482"/>
              <w:rPr>
                <w:b/>
                <w:bCs/>
                <w:color w:val="000000" w:themeColor="text1"/>
                <w:kern w:val="0"/>
                <w:sz w:val="24"/>
              </w:rPr>
            </w:pPr>
            <w:r w:rsidRPr="00F440DA">
              <w:rPr>
                <w:b/>
                <w:bCs/>
                <w:color w:val="000000" w:themeColor="text1"/>
                <w:kern w:val="0"/>
                <w:sz w:val="24"/>
              </w:rPr>
              <w:t>表</w:t>
            </w:r>
            <w:r w:rsidRPr="00F440DA">
              <w:rPr>
                <w:rFonts w:hint="eastAsia"/>
                <w:b/>
                <w:bCs/>
                <w:color w:val="000000" w:themeColor="text1"/>
                <w:kern w:val="0"/>
                <w:sz w:val="24"/>
              </w:rPr>
              <w:t>1-1</w:t>
            </w:r>
            <w:r w:rsidRPr="00F440DA">
              <w:rPr>
                <w:b/>
                <w:bCs/>
                <w:color w:val="000000" w:themeColor="text1"/>
                <w:kern w:val="0"/>
                <w:sz w:val="24"/>
              </w:rPr>
              <w:t xml:space="preserve">  </w:t>
            </w:r>
            <w:r w:rsidRPr="00F440DA">
              <w:rPr>
                <w:rFonts w:hint="eastAsia"/>
                <w:b/>
                <w:bCs/>
                <w:color w:val="000000" w:themeColor="text1"/>
                <w:kern w:val="0"/>
                <w:sz w:val="24"/>
              </w:rPr>
              <w:t>生态</w:t>
            </w:r>
            <w:r w:rsidRPr="00F440DA">
              <w:rPr>
                <w:b/>
                <w:bCs/>
                <w:color w:val="000000" w:themeColor="text1"/>
                <w:kern w:val="0"/>
                <w:sz w:val="24"/>
              </w:rPr>
              <w:t>影响类专项评价设置情况判定表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946"/>
              <w:gridCol w:w="2551"/>
              <w:gridCol w:w="3118"/>
              <w:gridCol w:w="738"/>
            </w:tblGrid>
            <w:tr w:rsidR="00F440DA" w:rsidRPr="00F440DA" w14:paraId="633F781A" w14:textId="77777777">
              <w:trPr>
                <w:trHeight w:val="326"/>
              </w:trPr>
              <w:tc>
                <w:tcPr>
                  <w:tcW w:w="643" w:type="pct"/>
                  <w:vAlign w:val="center"/>
                </w:tcPr>
                <w:p w14:paraId="05C05472"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专项评价的类别</w:t>
                  </w:r>
                </w:p>
              </w:tc>
              <w:tc>
                <w:tcPr>
                  <w:tcW w:w="1735" w:type="pct"/>
                  <w:vAlign w:val="center"/>
                </w:tcPr>
                <w:p w14:paraId="3E744E9D"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涉及项目类别</w:t>
                  </w:r>
                </w:p>
              </w:tc>
              <w:tc>
                <w:tcPr>
                  <w:tcW w:w="2120" w:type="pct"/>
                  <w:vAlign w:val="center"/>
                </w:tcPr>
                <w:p w14:paraId="0EF8B587"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本项目情况</w:t>
                  </w:r>
                </w:p>
              </w:tc>
              <w:tc>
                <w:tcPr>
                  <w:tcW w:w="502" w:type="pct"/>
                  <w:vAlign w:val="center"/>
                </w:tcPr>
                <w:p w14:paraId="151CF891"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是否设</w:t>
                  </w:r>
                </w:p>
                <w:p w14:paraId="3FA976CD"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置专题</w:t>
                  </w:r>
                </w:p>
              </w:tc>
            </w:tr>
            <w:tr w:rsidR="00F440DA" w:rsidRPr="00F440DA" w14:paraId="657CDD69" w14:textId="77777777">
              <w:trPr>
                <w:trHeight w:val="379"/>
              </w:trPr>
              <w:tc>
                <w:tcPr>
                  <w:tcW w:w="643" w:type="pct"/>
                  <w:vAlign w:val="center"/>
                </w:tcPr>
                <w:p w14:paraId="14EF714A"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地表水</w:t>
                  </w:r>
                </w:p>
              </w:tc>
              <w:tc>
                <w:tcPr>
                  <w:tcW w:w="1735" w:type="pct"/>
                  <w:vAlign w:val="center"/>
                </w:tcPr>
                <w:p w14:paraId="404B1DFF" w14:textId="77777777" w:rsidR="00061D92" w:rsidRPr="00F440DA" w:rsidRDefault="00000000">
                  <w:pPr>
                    <w:widowControl/>
                    <w:jc w:val="left"/>
                    <w:textAlignment w:val="center"/>
                    <w:rPr>
                      <w:color w:val="000000" w:themeColor="text1"/>
                      <w:kern w:val="0"/>
                      <w:szCs w:val="21"/>
                      <w:lang w:bidi="ar"/>
                    </w:rPr>
                  </w:pPr>
                  <w:r w:rsidRPr="00F440DA">
                    <w:rPr>
                      <w:color w:val="000000" w:themeColor="text1"/>
                      <w:kern w:val="0"/>
                      <w:szCs w:val="21"/>
                      <w:lang w:bidi="ar"/>
                    </w:rPr>
                    <w:t>水力发电：引水式发电、涉及调峰发电的项目</w:t>
                  </w:r>
                  <w:r w:rsidRPr="00F440DA">
                    <w:rPr>
                      <w:rFonts w:hint="eastAsia"/>
                      <w:color w:val="000000" w:themeColor="text1"/>
                      <w:kern w:val="0"/>
                      <w:szCs w:val="21"/>
                      <w:lang w:bidi="ar"/>
                    </w:rPr>
                    <w:t>；</w:t>
                  </w:r>
                </w:p>
                <w:p w14:paraId="4A72B6AB"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人工湖、人工湿地：全部</w:t>
                  </w:r>
                  <w:r w:rsidRPr="00F440DA">
                    <w:rPr>
                      <w:rFonts w:hint="eastAsia"/>
                      <w:color w:val="000000" w:themeColor="text1"/>
                      <w:kern w:val="0"/>
                      <w:szCs w:val="21"/>
                      <w:lang w:bidi="ar"/>
                    </w:rPr>
                    <w:t>；</w:t>
                  </w:r>
                </w:p>
                <w:p w14:paraId="44622D04" w14:textId="77777777" w:rsidR="00061D92" w:rsidRPr="00F440DA" w:rsidRDefault="00000000">
                  <w:pPr>
                    <w:widowControl/>
                    <w:textAlignment w:val="center"/>
                    <w:rPr>
                      <w:rStyle w:val="font71"/>
                      <w:rFonts w:hint="eastAsia"/>
                      <w:color w:val="000000" w:themeColor="text1"/>
                      <w:sz w:val="21"/>
                      <w:szCs w:val="21"/>
                      <w:lang w:bidi="ar"/>
                    </w:rPr>
                  </w:pPr>
                  <w:r w:rsidRPr="00F440DA">
                    <w:rPr>
                      <w:rStyle w:val="font71"/>
                      <w:color w:val="000000" w:themeColor="text1"/>
                      <w:sz w:val="21"/>
                      <w:szCs w:val="21"/>
                      <w:lang w:bidi="ar"/>
                    </w:rPr>
                    <w:t>水库：全部</w:t>
                  </w:r>
                  <w:r w:rsidRPr="00F440DA">
                    <w:rPr>
                      <w:rStyle w:val="font71"/>
                      <w:rFonts w:hint="eastAsia"/>
                      <w:color w:val="000000" w:themeColor="text1"/>
                      <w:sz w:val="21"/>
                      <w:szCs w:val="21"/>
                      <w:lang w:bidi="ar"/>
                    </w:rPr>
                    <w:t>；</w:t>
                  </w:r>
                </w:p>
                <w:p w14:paraId="20043688"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引水工程：全部</w:t>
                  </w:r>
                  <w:r w:rsidRPr="00F440DA">
                    <w:rPr>
                      <w:color w:val="000000" w:themeColor="text1"/>
                      <w:kern w:val="0"/>
                      <w:szCs w:val="21"/>
                      <w:lang w:bidi="ar"/>
                    </w:rPr>
                    <w:t>(</w:t>
                  </w:r>
                  <w:r w:rsidRPr="00F440DA">
                    <w:rPr>
                      <w:color w:val="000000" w:themeColor="text1"/>
                      <w:kern w:val="0"/>
                      <w:szCs w:val="21"/>
                      <w:lang w:bidi="ar"/>
                    </w:rPr>
                    <w:t>配套的管线工程等除外</w:t>
                  </w:r>
                  <w:r w:rsidRPr="00F440DA">
                    <w:rPr>
                      <w:color w:val="000000" w:themeColor="text1"/>
                      <w:kern w:val="0"/>
                      <w:szCs w:val="21"/>
                      <w:lang w:bidi="ar"/>
                    </w:rPr>
                    <w:t>)</w:t>
                  </w:r>
                  <w:r w:rsidRPr="00F440DA">
                    <w:rPr>
                      <w:rFonts w:hint="eastAsia"/>
                      <w:color w:val="000000" w:themeColor="text1"/>
                      <w:kern w:val="0"/>
                      <w:szCs w:val="21"/>
                      <w:lang w:bidi="ar"/>
                    </w:rPr>
                    <w:t>；</w:t>
                  </w:r>
                </w:p>
                <w:p w14:paraId="529CABC2"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lastRenderedPageBreak/>
                    <w:t>防洪除涝工程：包含水库的项目</w:t>
                  </w:r>
                  <w:r w:rsidRPr="00F440DA">
                    <w:rPr>
                      <w:rFonts w:hint="eastAsia"/>
                      <w:color w:val="000000" w:themeColor="text1"/>
                      <w:kern w:val="0"/>
                      <w:szCs w:val="21"/>
                      <w:lang w:bidi="ar"/>
                    </w:rPr>
                    <w:t>；</w:t>
                  </w:r>
                </w:p>
                <w:p w14:paraId="40D9D051" w14:textId="77777777" w:rsidR="00061D92" w:rsidRPr="00F440DA" w:rsidRDefault="00000000">
                  <w:pPr>
                    <w:widowControl/>
                    <w:textAlignment w:val="center"/>
                    <w:rPr>
                      <w:color w:val="000000" w:themeColor="text1"/>
                      <w:szCs w:val="21"/>
                    </w:rPr>
                  </w:pPr>
                  <w:r w:rsidRPr="00F440DA">
                    <w:rPr>
                      <w:color w:val="000000" w:themeColor="text1"/>
                      <w:kern w:val="0"/>
                      <w:szCs w:val="21"/>
                      <w:lang w:bidi="ar"/>
                    </w:rPr>
                    <w:t>河湖整治：涉及</w:t>
                  </w:r>
                  <w:proofErr w:type="gramStart"/>
                  <w:r w:rsidRPr="00F440DA">
                    <w:rPr>
                      <w:color w:val="000000" w:themeColor="text1"/>
                      <w:kern w:val="0"/>
                      <w:szCs w:val="21"/>
                      <w:lang w:bidi="ar"/>
                    </w:rPr>
                    <w:t>清淤且</w:t>
                  </w:r>
                  <w:proofErr w:type="gramEnd"/>
                  <w:r w:rsidRPr="00F440DA">
                    <w:rPr>
                      <w:color w:val="000000" w:themeColor="text1"/>
                      <w:kern w:val="0"/>
                      <w:szCs w:val="21"/>
                      <w:lang w:bidi="ar"/>
                    </w:rPr>
                    <w:t>底泥存在重金属污染的项目</w:t>
                  </w:r>
                  <w:r w:rsidRPr="00F440DA">
                    <w:rPr>
                      <w:rFonts w:hint="eastAsia"/>
                      <w:color w:val="000000" w:themeColor="text1"/>
                      <w:kern w:val="0"/>
                      <w:szCs w:val="21"/>
                      <w:lang w:bidi="ar"/>
                    </w:rPr>
                    <w:t>。</w:t>
                  </w:r>
                </w:p>
              </w:tc>
              <w:tc>
                <w:tcPr>
                  <w:tcW w:w="2120" w:type="pct"/>
                  <w:vAlign w:val="center"/>
                </w:tcPr>
                <w:p w14:paraId="7F19823F"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lastRenderedPageBreak/>
                    <w:t>项目为石灰矿开采加工项目，不属于上述项目</w:t>
                  </w:r>
                </w:p>
              </w:tc>
              <w:tc>
                <w:tcPr>
                  <w:tcW w:w="502" w:type="pct"/>
                  <w:vAlign w:val="center"/>
                </w:tcPr>
                <w:p w14:paraId="10A6AE64"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否</w:t>
                  </w:r>
                </w:p>
              </w:tc>
            </w:tr>
            <w:tr w:rsidR="00F440DA" w:rsidRPr="00F440DA" w14:paraId="617C0F5C" w14:textId="77777777">
              <w:trPr>
                <w:trHeight w:val="643"/>
              </w:trPr>
              <w:tc>
                <w:tcPr>
                  <w:tcW w:w="643" w:type="pct"/>
                  <w:vAlign w:val="center"/>
                </w:tcPr>
                <w:p w14:paraId="0246EFFF"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地下水</w:t>
                  </w:r>
                </w:p>
              </w:tc>
              <w:tc>
                <w:tcPr>
                  <w:tcW w:w="1735" w:type="pct"/>
                  <w:vAlign w:val="center"/>
                </w:tcPr>
                <w:p w14:paraId="3C2EC9F6"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陆地石油和天然气开采：全部；</w:t>
                  </w:r>
                </w:p>
                <w:p w14:paraId="302DA590"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地下水</w:t>
                  </w:r>
                  <w:r w:rsidRPr="00F440DA">
                    <w:rPr>
                      <w:color w:val="000000" w:themeColor="text1"/>
                      <w:kern w:val="0"/>
                      <w:szCs w:val="21"/>
                      <w:lang w:bidi="ar"/>
                    </w:rPr>
                    <w:t>(</w:t>
                  </w:r>
                  <w:r w:rsidRPr="00F440DA">
                    <w:rPr>
                      <w:color w:val="000000" w:themeColor="text1"/>
                      <w:kern w:val="0"/>
                      <w:szCs w:val="21"/>
                      <w:lang w:bidi="ar"/>
                    </w:rPr>
                    <w:t>含矿泉水</w:t>
                  </w:r>
                  <w:r w:rsidRPr="00F440DA">
                    <w:rPr>
                      <w:color w:val="000000" w:themeColor="text1"/>
                      <w:kern w:val="0"/>
                      <w:szCs w:val="21"/>
                      <w:lang w:bidi="ar"/>
                    </w:rPr>
                    <w:t>)</w:t>
                  </w:r>
                  <w:r w:rsidRPr="00F440DA">
                    <w:rPr>
                      <w:color w:val="000000" w:themeColor="text1"/>
                      <w:kern w:val="0"/>
                      <w:szCs w:val="21"/>
                      <w:lang w:bidi="ar"/>
                    </w:rPr>
                    <w:t>开采：全部；</w:t>
                  </w:r>
                </w:p>
                <w:p w14:paraId="7671BDDC" w14:textId="77777777" w:rsidR="00061D92" w:rsidRPr="00F440DA" w:rsidRDefault="00000000">
                  <w:pPr>
                    <w:widowControl/>
                    <w:textAlignment w:val="center"/>
                    <w:rPr>
                      <w:color w:val="000000" w:themeColor="text1"/>
                      <w:szCs w:val="21"/>
                    </w:rPr>
                  </w:pPr>
                  <w:r w:rsidRPr="00F440DA">
                    <w:rPr>
                      <w:color w:val="000000" w:themeColor="text1"/>
                      <w:kern w:val="0"/>
                      <w:szCs w:val="21"/>
                      <w:lang w:bidi="ar"/>
                    </w:rPr>
                    <w:t>水利、水电、交通等：含穿越可溶岩地层隧道的项目</w:t>
                  </w:r>
                  <w:r w:rsidRPr="00F440DA">
                    <w:rPr>
                      <w:rFonts w:hint="eastAsia"/>
                      <w:color w:val="000000" w:themeColor="text1"/>
                      <w:kern w:val="0"/>
                      <w:szCs w:val="21"/>
                      <w:lang w:bidi="ar"/>
                    </w:rPr>
                    <w:t>。</w:t>
                  </w:r>
                </w:p>
              </w:tc>
              <w:tc>
                <w:tcPr>
                  <w:tcW w:w="2120" w:type="pct"/>
                  <w:vAlign w:val="center"/>
                </w:tcPr>
                <w:p w14:paraId="048D91EC"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项目为石灰矿开采加工项目，不属于上述项目</w:t>
                  </w:r>
                </w:p>
              </w:tc>
              <w:tc>
                <w:tcPr>
                  <w:tcW w:w="502" w:type="pct"/>
                  <w:vAlign w:val="center"/>
                </w:tcPr>
                <w:p w14:paraId="4623ABA1"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否</w:t>
                  </w:r>
                </w:p>
              </w:tc>
            </w:tr>
            <w:tr w:rsidR="00F440DA" w:rsidRPr="00F440DA" w14:paraId="43CA5686" w14:textId="77777777">
              <w:trPr>
                <w:trHeight w:val="482"/>
              </w:trPr>
              <w:tc>
                <w:tcPr>
                  <w:tcW w:w="643" w:type="pct"/>
                  <w:vAlign w:val="center"/>
                </w:tcPr>
                <w:p w14:paraId="6F662E63"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生态</w:t>
                  </w:r>
                </w:p>
              </w:tc>
              <w:tc>
                <w:tcPr>
                  <w:tcW w:w="1735" w:type="pct"/>
                  <w:vAlign w:val="center"/>
                </w:tcPr>
                <w:p w14:paraId="3E0E705F" w14:textId="77777777" w:rsidR="00061D92" w:rsidRPr="00F440DA" w:rsidRDefault="00000000">
                  <w:pPr>
                    <w:widowControl/>
                    <w:textAlignment w:val="center"/>
                    <w:rPr>
                      <w:color w:val="000000" w:themeColor="text1"/>
                      <w:szCs w:val="21"/>
                    </w:rPr>
                  </w:pPr>
                  <w:r w:rsidRPr="00F440DA">
                    <w:rPr>
                      <w:color w:val="000000" w:themeColor="text1"/>
                      <w:kern w:val="0"/>
                      <w:szCs w:val="21"/>
                      <w:lang w:bidi="ar"/>
                    </w:rPr>
                    <w:t>涉及环境敏感区</w:t>
                  </w:r>
                  <w:r w:rsidRPr="00F440DA">
                    <w:rPr>
                      <w:color w:val="000000" w:themeColor="text1"/>
                      <w:kern w:val="0"/>
                      <w:szCs w:val="21"/>
                      <w:lang w:bidi="ar"/>
                    </w:rPr>
                    <w:t>(</w:t>
                  </w:r>
                  <w:r w:rsidRPr="00F440DA">
                    <w:rPr>
                      <w:color w:val="000000" w:themeColor="text1"/>
                      <w:kern w:val="0"/>
                      <w:szCs w:val="21"/>
                      <w:lang w:bidi="ar"/>
                    </w:rPr>
                    <w:t>不包括饮用水水源保护区，以居住、医疗卫生、文化教育、科研、行政办公为主要功能的区域，以及文物保护单位</w:t>
                  </w:r>
                  <w:r w:rsidRPr="00F440DA">
                    <w:rPr>
                      <w:color w:val="000000" w:themeColor="text1"/>
                      <w:kern w:val="0"/>
                      <w:szCs w:val="21"/>
                      <w:lang w:bidi="ar"/>
                    </w:rPr>
                    <w:t>)</w:t>
                  </w:r>
                  <w:r w:rsidRPr="00F440DA">
                    <w:rPr>
                      <w:color w:val="000000" w:themeColor="text1"/>
                      <w:kern w:val="0"/>
                      <w:szCs w:val="21"/>
                      <w:lang w:bidi="ar"/>
                    </w:rPr>
                    <w:t>的项目</w:t>
                  </w:r>
                </w:p>
              </w:tc>
              <w:tc>
                <w:tcPr>
                  <w:tcW w:w="2120" w:type="pct"/>
                  <w:vAlign w:val="center"/>
                </w:tcPr>
                <w:p w14:paraId="67C5E433"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项目不涉及国家公园、风景名胜区、世界文化和自然遗产地、海洋特别保护区、饮用水水源保护区、重要湿地、永久基本农田、天然林、重点保护野生动物栖息地、重点保护野生植物生长繁殖地，重要水生生物的自然产卵场、索饵场、越冬场和洄游通道，天然渔场，水土流失重点</w:t>
                  </w:r>
                  <w:proofErr w:type="gramStart"/>
                  <w:r w:rsidRPr="00F440DA">
                    <w:rPr>
                      <w:color w:val="000000" w:themeColor="text1"/>
                      <w:kern w:val="0"/>
                      <w:szCs w:val="21"/>
                      <w:lang w:bidi="ar"/>
                    </w:rPr>
                    <w:t>预防区</w:t>
                  </w:r>
                  <w:proofErr w:type="gramEnd"/>
                  <w:r w:rsidRPr="00F440DA">
                    <w:rPr>
                      <w:color w:val="000000" w:themeColor="text1"/>
                      <w:kern w:val="0"/>
                      <w:szCs w:val="21"/>
                      <w:lang w:bidi="ar"/>
                    </w:rPr>
                    <w:t>和重点治理区、封闭及半封闭海域。</w:t>
                  </w:r>
                </w:p>
                <w:p w14:paraId="2DD05537" w14:textId="1E7CE1D1" w:rsidR="00061D92" w:rsidRPr="00F440DA" w:rsidRDefault="00000000">
                  <w:pPr>
                    <w:widowControl/>
                    <w:textAlignment w:val="center"/>
                    <w:rPr>
                      <w:color w:val="000000" w:themeColor="text1"/>
                      <w:kern w:val="0"/>
                      <w:szCs w:val="21"/>
                      <w:lang w:bidi="ar"/>
                    </w:rPr>
                  </w:pPr>
                  <w:r w:rsidRPr="00F440DA">
                    <w:rPr>
                      <w:rFonts w:hint="eastAsia"/>
                      <w:color w:val="000000" w:themeColor="text1"/>
                      <w:kern w:val="0"/>
                      <w:szCs w:val="21"/>
                      <w:lang w:bidi="ar"/>
                    </w:rPr>
                    <w:t>本次</w:t>
                  </w:r>
                  <w:r w:rsidR="00791ACC" w:rsidRPr="00F440DA">
                    <w:rPr>
                      <w:rFonts w:hint="eastAsia"/>
                      <w:color w:val="000000" w:themeColor="text1"/>
                      <w:kern w:val="0"/>
                      <w:szCs w:val="21"/>
                      <w:lang w:bidi="ar"/>
                    </w:rPr>
                    <w:t>扩建</w:t>
                  </w:r>
                  <w:r w:rsidRPr="00F440DA">
                    <w:rPr>
                      <w:rFonts w:hint="eastAsia"/>
                      <w:color w:val="000000" w:themeColor="text1"/>
                      <w:kern w:val="0"/>
                      <w:szCs w:val="21"/>
                      <w:lang w:bidi="ar"/>
                    </w:rPr>
                    <w:t>不涉及采矿范围变化，</w:t>
                  </w:r>
                  <w:r w:rsidRPr="00F440DA">
                    <w:rPr>
                      <w:color w:val="000000" w:themeColor="text1"/>
                      <w:kern w:val="0"/>
                      <w:szCs w:val="21"/>
                      <w:lang w:bidi="ar"/>
                    </w:rPr>
                    <w:t>根据</w:t>
                  </w:r>
                  <w:r w:rsidRPr="00F440DA">
                    <w:rPr>
                      <w:rFonts w:hint="eastAsia"/>
                      <w:color w:val="000000" w:themeColor="text1"/>
                      <w:kern w:val="0"/>
                      <w:szCs w:val="21"/>
                      <w:lang w:bidi="ar"/>
                    </w:rPr>
                    <w:t>《鄂尔多斯市西鄂尔多斯国家级自然保护区管理局关于鄂尔多斯市双欣化学工业有限公司石灰</w:t>
                  </w:r>
                  <w:r w:rsidRPr="00F440DA">
                    <w:rPr>
                      <w:color w:val="000000" w:themeColor="text1"/>
                      <w:kern w:val="0"/>
                      <w:szCs w:val="21"/>
                      <w:lang w:bidi="ar"/>
                    </w:rPr>
                    <w:t>石矿与西鄂尔多斯国家级自然保护区位置关系的函》（鄂西管函〔</w:t>
                  </w:r>
                  <w:r w:rsidRPr="00F440DA">
                    <w:rPr>
                      <w:color w:val="000000" w:themeColor="text1"/>
                      <w:kern w:val="0"/>
                      <w:szCs w:val="21"/>
                      <w:lang w:bidi="ar"/>
                    </w:rPr>
                    <w:t>2017</w:t>
                  </w:r>
                  <w:r w:rsidRPr="00F440DA">
                    <w:rPr>
                      <w:color w:val="000000" w:themeColor="text1"/>
                      <w:kern w:val="0"/>
                      <w:szCs w:val="21"/>
                      <w:lang w:bidi="ar"/>
                    </w:rPr>
                    <w:t>〕</w:t>
                  </w:r>
                  <w:r w:rsidRPr="00F440DA">
                    <w:rPr>
                      <w:color w:val="000000" w:themeColor="text1"/>
                      <w:kern w:val="0"/>
                      <w:szCs w:val="21"/>
                      <w:lang w:bidi="ar"/>
                    </w:rPr>
                    <w:t>78</w:t>
                  </w:r>
                  <w:r w:rsidRPr="00F440DA">
                    <w:rPr>
                      <w:color w:val="000000" w:themeColor="text1"/>
                      <w:kern w:val="0"/>
                      <w:szCs w:val="21"/>
                      <w:lang w:bidi="ar"/>
                    </w:rPr>
                    <w:t>号）、</w:t>
                  </w:r>
                  <w:r w:rsidRPr="00F440DA">
                    <w:rPr>
                      <w:rFonts w:hint="eastAsia"/>
                      <w:color w:val="000000" w:themeColor="text1"/>
                      <w:kern w:val="0"/>
                      <w:szCs w:val="21"/>
                      <w:lang w:bidi="ar"/>
                    </w:rPr>
                    <w:t>《鄂托克旗林业和草原局关于鄂尔多斯市双欣化学工业有限责任公司石灰石矿加工开采技术升级改造项目范围占用林地草原情况的函》</w:t>
                  </w:r>
                  <w:r w:rsidRPr="00F440DA">
                    <w:rPr>
                      <w:color w:val="000000" w:themeColor="text1"/>
                      <w:kern w:val="0"/>
                      <w:szCs w:val="21"/>
                      <w:lang w:bidi="ar"/>
                    </w:rPr>
                    <w:t>（</w:t>
                  </w:r>
                  <w:r w:rsidRPr="00F440DA">
                    <w:rPr>
                      <w:rFonts w:hint="eastAsia"/>
                      <w:color w:val="000000" w:themeColor="text1"/>
                      <w:kern w:val="0"/>
                      <w:szCs w:val="21"/>
                      <w:lang w:bidi="ar"/>
                    </w:rPr>
                    <w:t>鄂旗林草函</w:t>
                  </w:r>
                  <w:r w:rsidRPr="00F440DA">
                    <w:rPr>
                      <w:color w:val="000000" w:themeColor="text1"/>
                      <w:kern w:val="0"/>
                      <w:szCs w:val="21"/>
                      <w:lang w:bidi="ar"/>
                    </w:rPr>
                    <w:t>〔</w:t>
                  </w:r>
                  <w:r w:rsidRPr="00F440DA">
                    <w:rPr>
                      <w:color w:val="000000" w:themeColor="text1"/>
                      <w:kern w:val="0"/>
                      <w:szCs w:val="21"/>
                      <w:lang w:bidi="ar"/>
                    </w:rPr>
                    <w:t>20</w:t>
                  </w:r>
                  <w:r w:rsidRPr="00F440DA">
                    <w:rPr>
                      <w:rFonts w:hint="eastAsia"/>
                      <w:color w:val="000000" w:themeColor="text1"/>
                      <w:kern w:val="0"/>
                      <w:szCs w:val="21"/>
                      <w:lang w:bidi="ar"/>
                    </w:rPr>
                    <w:t>25</w:t>
                  </w:r>
                  <w:r w:rsidRPr="00F440DA">
                    <w:rPr>
                      <w:color w:val="000000" w:themeColor="text1"/>
                      <w:kern w:val="0"/>
                      <w:szCs w:val="21"/>
                      <w:lang w:bidi="ar"/>
                    </w:rPr>
                    <w:t>〕</w:t>
                  </w:r>
                  <w:r w:rsidRPr="00F440DA">
                    <w:rPr>
                      <w:rFonts w:hint="eastAsia"/>
                      <w:color w:val="000000" w:themeColor="text1"/>
                      <w:kern w:val="0"/>
                      <w:szCs w:val="21"/>
                      <w:lang w:bidi="ar"/>
                    </w:rPr>
                    <w:t>254</w:t>
                  </w:r>
                  <w:r w:rsidRPr="00F440DA">
                    <w:rPr>
                      <w:color w:val="000000" w:themeColor="text1"/>
                      <w:kern w:val="0"/>
                      <w:szCs w:val="21"/>
                      <w:lang w:bidi="ar"/>
                    </w:rPr>
                    <w:t>号）、</w:t>
                  </w:r>
                  <w:r w:rsidRPr="00F440DA">
                    <w:rPr>
                      <w:rFonts w:hint="eastAsia"/>
                      <w:color w:val="000000" w:themeColor="text1"/>
                      <w:kern w:val="0"/>
                      <w:szCs w:val="21"/>
                      <w:lang w:bidi="ar"/>
                    </w:rPr>
                    <w:t>《关于鄂尔多斯市双欣化学工业有限责任公司石灰石矿加工开采技术升级改造项目用地选址与内蒙古甘草和都斯图河自治区级自然保护区位置关系函》</w:t>
                  </w:r>
                  <w:r w:rsidRPr="00F440DA">
                    <w:rPr>
                      <w:color w:val="000000" w:themeColor="text1"/>
                      <w:kern w:val="0"/>
                      <w:szCs w:val="21"/>
                      <w:lang w:bidi="ar"/>
                    </w:rPr>
                    <w:t>（</w:t>
                  </w:r>
                  <w:proofErr w:type="gramStart"/>
                  <w:r w:rsidRPr="00F440DA">
                    <w:rPr>
                      <w:rFonts w:hint="eastAsia"/>
                      <w:color w:val="000000" w:themeColor="text1"/>
                      <w:kern w:val="0"/>
                      <w:szCs w:val="21"/>
                      <w:lang w:bidi="ar"/>
                    </w:rPr>
                    <w:t>鄂湿保函</w:t>
                  </w:r>
                  <w:proofErr w:type="gramEnd"/>
                  <w:r w:rsidRPr="00F440DA">
                    <w:rPr>
                      <w:color w:val="000000" w:themeColor="text1"/>
                      <w:kern w:val="0"/>
                      <w:szCs w:val="21"/>
                      <w:lang w:bidi="ar"/>
                    </w:rPr>
                    <w:t>〔</w:t>
                  </w:r>
                  <w:r w:rsidRPr="00F440DA">
                    <w:rPr>
                      <w:color w:val="000000" w:themeColor="text1"/>
                      <w:kern w:val="0"/>
                      <w:szCs w:val="21"/>
                      <w:lang w:bidi="ar"/>
                    </w:rPr>
                    <w:t>20</w:t>
                  </w:r>
                  <w:r w:rsidRPr="00F440DA">
                    <w:rPr>
                      <w:rFonts w:hint="eastAsia"/>
                      <w:color w:val="000000" w:themeColor="text1"/>
                      <w:kern w:val="0"/>
                      <w:szCs w:val="21"/>
                      <w:lang w:bidi="ar"/>
                    </w:rPr>
                    <w:t>25</w:t>
                  </w:r>
                  <w:r w:rsidRPr="00F440DA">
                    <w:rPr>
                      <w:color w:val="000000" w:themeColor="text1"/>
                      <w:kern w:val="0"/>
                      <w:szCs w:val="21"/>
                      <w:lang w:bidi="ar"/>
                    </w:rPr>
                    <w:t>〕</w:t>
                  </w:r>
                  <w:r w:rsidRPr="00F440DA">
                    <w:rPr>
                      <w:rFonts w:hint="eastAsia"/>
                      <w:color w:val="000000" w:themeColor="text1"/>
                      <w:kern w:val="0"/>
                      <w:szCs w:val="21"/>
                      <w:lang w:bidi="ar"/>
                    </w:rPr>
                    <w:t>106</w:t>
                  </w:r>
                  <w:r w:rsidRPr="00F440DA">
                    <w:rPr>
                      <w:color w:val="000000" w:themeColor="text1"/>
                      <w:kern w:val="0"/>
                      <w:szCs w:val="21"/>
                      <w:lang w:bidi="ar"/>
                    </w:rPr>
                    <w:t>号），项目占地及周边</w:t>
                  </w:r>
                  <w:r w:rsidRPr="00F440DA">
                    <w:rPr>
                      <w:color w:val="000000" w:themeColor="text1"/>
                      <w:kern w:val="0"/>
                      <w:szCs w:val="21"/>
                      <w:lang w:bidi="ar"/>
                    </w:rPr>
                    <w:t>1km</w:t>
                  </w:r>
                  <w:r w:rsidRPr="00F440DA">
                    <w:rPr>
                      <w:color w:val="000000" w:themeColor="text1"/>
                      <w:kern w:val="0"/>
                      <w:szCs w:val="21"/>
                      <w:lang w:bidi="ar"/>
                    </w:rPr>
                    <w:t>范围内不涉及生态敏感区。</w:t>
                  </w:r>
                </w:p>
              </w:tc>
              <w:tc>
                <w:tcPr>
                  <w:tcW w:w="502" w:type="pct"/>
                  <w:vAlign w:val="center"/>
                </w:tcPr>
                <w:p w14:paraId="2C61ECE8"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否</w:t>
                  </w:r>
                </w:p>
              </w:tc>
            </w:tr>
            <w:tr w:rsidR="00F440DA" w:rsidRPr="00F440DA" w14:paraId="46C59C32" w14:textId="77777777">
              <w:trPr>
                <w:trHeight w:val="643"/>
              </w:trPr>
              <w:tc>
                <w:tcPr>
                  <w:tcW w:w="643" w:type="pct"/>
                  <w:vAlign w:val="center"/>
                </w:tcPr>
                <w:p w14:paraId="44662F24"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大气</w:t>
                  </w:r>
                </w:p>
              </w:tc>
              <w:tc>
                <w:tcPr>
                  <w:tcW w:w="1735" w:type="pct"/>
                  <w:vAlign w:val="center"/>
                </w:tcPr>
                <w:p w14:paraId="382832B8"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油气、液体化工码头：全部；</w:t>
                  </w:r>
                </w:p>
                <w:p w14:paraId="1F2B5777" w14:textId="77777777" w:rsidR="00061D92" w:rsidRPr="00F440DA" w:rsidRDefault="00000000">
                  <w:pPr>
                    <w:widowControl/>
                    <w:textAlignment w:val="center"/>
                    <w:rPr>
                      <w:color w:val="000000" w:themeColor="text1"/>
                      <w:szCs w:val="21"/>
                    </w:rPr>
                  </w:pPr>
                  <w:r w:rsidRPr="00F440DA">
                    <w:rPr>
                      <w:color w:val="000000" w:themeColor="text1"/>
                      <w:kern w:val="0"/>
                      <w:szCs w:val="21"/>
                      <w:lang w:bidi="ar"/>
                    </w:rPr>
                    <w:t>干散货</w:t>
                  </w:r>
                  <w:r w:rsidRPr="00F440DA">
                    <w:rPr>
                      <w:color w:val="000000" w:themeColor="text1"/>
                      <w:kern w:val="0"/>
                      <w:szCs w:val="21"/>
                      <w:lang w:bidi="ar"/>
                    </w:rPr>
                    <w:t>(</w:t>
                  </w:r>
                  <w:r w:rsidRPr="00F440DA">
                    <w:rPr>
                      <w:color w:val="000000" w:themeColor="text1"/>
                      <w:kern w:val="0"/>
                      <w:szCs w:val="21"/>
                      <w:lang w:bidi="ar"/>
                    </w:rPr>
                    <w:t>含煤炭、矿石</w:t>
                  </w:r>
                  <w:r w:rsidRPr="00F440DA">
                    <w:rPr>
                      <w:color w:val="000000" w:themeColor="text1"/>
                      <w:kern w:val="0"/>
                      <w:szCs w:val="21"/>
                      <w:lang w:bidi="ar"/>
                    </w:rPr>
                    <w:t>)</w:t>
                  </w:r>
                  <w:r w:rsidRPr="00F440DA">
                    <w:rPr>
                      <w:color w:val="000000" w:themeColor="text1"/>
                      <w:kern w:val="0"/>
                      <w:szCs w:val="21"/>
                      <w:lang w:bidi="ar"/>
                    </w:rPr>
                    <w:t>、件杂、多用途、通用码头：涉及粉尘、挥发性有机物排放的项目</w:t>
                  </w:r>
                  <w:r w:rsidRPr="00F440DA">
                    <w:rPr>
                      <w:rFonts w:hint="eastAsia"/>
                      <w:color w:val="000000" w:themeColor="text1"/>
                      <w:kern w:val="0"/>
                      <w:szCs w:val="21"/>
                      <w:lang w:bidi="ar"/>
                    </w:rPr>
                    <w:t>。</w:t>
                  </w:r>
                </w:p>
              </w:tc>
              <w:tc>
                <w:tcPr>
                  <w:tcW w:w="2120" w:type="pct"/>
                  <w:vAlign w:val="center"/>
                </w:tcPr>
                <w:p w14:paraId="5CC72C79"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项目不属于上述项目。</w:t>
                  </w:r>
                </w:p>
              </w:tc>
              <w:tc>
                <w:tcPr>
                  <w:tcW w:w="502" w:type="pct"/>
                  <w:vAlign w:val="center"/>
                </w:tcPr>
                <w:p w14:paraId="6001F94B"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否</w:t>
                  </w:r>
                </w:p>
              </w:tc>
            </w:tr>
            <w:tr w:rsidR="00F440DA" w:rsidRPr="00F440DA" w14:paraId="0FF4FE43" w14:textId="77777777">
              <w:trPr>
                <w:trHeight w:val="643"/>
              </w:trPr>
              <w:tc>
                <w:tcPr>
                  <w:tcW w:w="643" w:type="pct"/>
                  <w:vAlign w:val="center"/>
                </w:tcPr>
                <w:p w14:paraId="2605FDDC"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噪声</w:t>
                  </w:r>
                </w:p>
              </w:tc>
              <w:tc>
                <w:tcPr>
                  <w:tcW w:w="1735" w:type="pct"/>
                  <w:vAlign w:val="center"/>
                </w:tcPr>
                <w:p w14:paraId="06030141"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公路、铁路、机场等交通运输业涉及环境敏感区</w:t>
                  </w:r>
                  <w:r w:rsidRPr="00F440DA">
                    <w:rPr>
                      <w:color w:val="000000" w:themeColor="text1"/>
                      <w:kern w:val="0"/>
                      <w:szCs w:val="21"/>
                      <w:lang w:bidi="ar"/>
                    </w:rPr>
                    <w:t>(</w:t>
                  </w:r>
                  <w:r w:rsidRPr="00F440DA">
                    <w:rPr>
                      <w:color w:val="000000" w:themeColor="text1"/>
                      <w:kern w:val="0"/>
                      <w:szCs w:val="21"/>
                      <w:lang w:bidi="ar"/>
                    </w:rPr>
                    <w:t>以居住、医疗卫生、文化教育、</w:t>
                  </w:r>
                  <w:r w:rsidRPr="00F440DA">
                    <w:rPr>
                      <w:color w:val="000000" w:themeColor="text1"/>
                      <w:kern w:val="0"/>
                      <w:szCs w:val="21"/>
                      <w:lang w:bidi="ar"/>
                    </w:rPr>
                    <w:lastRenderedPageBreak/>
                    <w:t>科研、行政办公为主要功能的区域</w:t>
                  </w:r>
                  <w:r w:rsidRPr="00F440DA">
                    <w:rPr>
                      <w:color w:val="000000" w:themeColor="text1"/>
                      <w:kern w:val="0"/>
                      <w:szCs w:val="21"/>
                      <w:lang w:bidi="ar"/>
                    </w:rPr>
                    <w:t>)</w:t>
                  </w:r>
                  <w:r w:rsidRPr="00F440DA">
                    <w:rPr>
                      <w:color w:val="000000" w:themeColor="text1"/>
                      <w:kern w:val="0"/>
                      <w:szCs w:val="21"/>
                      <w:lang w:bidi="ar"/>
                    </w:rPr>
                    <w:t>的项目；</w:t>
                  </w:r>
                </w:p>
                <w:p w14:paraId="4EE8B6A4" w14:textId="77777777" w:rsidR="00061D92" w:rsidRPr="00F440DA" w:rsidRDefault="00000000">
                  <w:pPr>
                    <w:widowControl/>
                    <w:textAlignment w:val="center"/>
                    <w:rPr>
                      <w:color w:val="000000" w:themeColor="text1"/>
                      <w:szCs w:val="21"/>
                    </w:rPr>
                  </w:pPr>
                  <w:r w:rsidRPr="00F440DA">
                    <w:rPr>
                      <w:color w:val="000000" w:themeColor="text1"/>
                      <w:kern w:val="0"/>
                      <w:szCs w:val="21"/>
                      <w:lang w:bidi="ar"/>
                    </w:rPr>
                    <w:t>城市道路</w:t>
                  </w:r>
                  <w:r w:rsidRPr="00F440DA">
                    <w:rPr>
                      <w:color w:val="000000" w:themeColor="text1"/>
                      <w:kern w:val="0"/>
                      <w:szCs w:val="21"/>
                      <w:lang w:bidi="ar"/>
                    </w:rPr>
                    <w:t>(</w:t>
                  </w:r>
                  <w:r w:rsidRPr="00F440DA">
                    <w:rPr>
                      <w:color w:val="000000" w:themeColor="text1"/>
                      <w:kern w:val="0"/>
                      <w:szCs w:val="21"/>
                      <w:lang w:bidi="ar"/>
                    </w:rPr>
                    <w:t>不含维护，不含支路、人行天桥、人行地道</w:t>
                  </w:r>
                  <w:r w:rsidRPr="00F440DA">
                    <w:rPr>
                      <w:color w:val="000000" w:themeColor="text1"/>
                      <w:kern w:val="0"/>
                      <w:szCs w:val="21"/>
                      <w:lang w:bidi="ar"/>
                    </w:rPr>
                    <w:t>):</w:t>
                  </w:r>
                  <w:r w:rsidRPr="00F440DA">
                    <w:rPr>
                      <w:color w:val="000000" w:themeColor="text1"/>
                      <w:kern w:val="0"/>
                      <w:szCs w:val="21"/>
                      <w:lang w:bidi="ar"/>
                    </w:rPr>
                    <w:t>全部</w:t>
                  </w:r>
                  <w:r w:rsidRPr="00F440DA">
                    <w:rPr>
                      <w:rFonts w:hint="eastAsia"/>
                      <w:color w:val="000000" w:themeColor="text1"/>
                      <w:kern w:val="0"/>
                      <w:szCs w:val="21"/>
                      <w:lang w:bidi="ar"/>
                    </w:rPr>
                    <w:t>。</w:t>
                  </w:r>
                </w:p>
              </w:tc>
              <w:tc>
                <w:tcPr>
                  <w:tcW w:w="2120" w:type="pct"/>
                  <w:vAlign w:val="center"/>
                </w:tcPr>
                <w:p w14:paraId="50B383A0" w14:textId="77777777" w:rsidR="00061D92" w:rsidRPr="00F440DA" w:rsidRDefault="00000000">
                  <w:pPr>
                    <w:widowControl/>
                    <w:jc w:val="left"/>
                    <w:textAlignment w:val="center"/>
                    <w:rPr>
                      <w:color w:val="000000" w:themeColor="text1"/>
                      <w:kern w:val="0"/>
                      <w:szCs w:val="21"/>
                      <w:lang w:bidi="ar"/>
                    </w:rPr>
                  </w:pPr>
                  <w:r w:rsidRPr="00F440DA">
                    <w:rPr>
                      <w:color w:val="000000" w:themeColor="text1"/>
                      <w:kern w:val="0"/>
                      <w:szCs w:val="21"/>
                      <w:lang w:bidi="ar"/>
                    </w:rPr>
                    <w:lastRenderedPageBreak/>
                    <w:t>项目为石灰矿开采加工项目，不属于上述项目</w:t>
                  </w:r>
                </w:p>
              </w:tc>
              <w:tc>
                <w:tcPr>
                  <w:tcW w:w="502" w:type="pct"/>
                  <w:vAlign w:val="center"/>
                </w:tcPr>
                <w:p w14:paraId="11CD66FF"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否</w:t>
                  </w:r>
                </w:p>
              </w:tc>
            </w:tr>
            <w:tr w:rsidR="00F440DA" w:rsidRPr="00F440DA" w14:paraId="3AD26242" w14:textId="77777777">
              <w:trPr>
                <w:trHeight w:val="854"/>
              </w:trPr>
              <w:tc>
                <w:tcPr>
                  <w:tcW w:w="643" w:type="pct"/>
                  <w:vAlign w:val="center"/>
                </w:tcPr>
                <w:p w14:paraId="44CAF79A" w14:textId="77777777" w:rsidR="00061D92" w:rsidRPr="00F440DA" w:rsidRDefault="00000000">
                  <w:pPr>
                    <w:widowControl/>
                    <w:jc w:val="center"/>
                    <w:textAlignment w:val="center"/>
                    <w:rPr>
                      <w:color w:val="000000" w:themeColor="text1"/>
                      <w:szCs w:val="21"/>
                    </w:rPr>
                  </w:pPr>
                  <w:r w:rsidRPr="00F440DA">
                    <w:rPr>
                      <w:color w:val="000000" w:themeColor="text1"/>
                      <w:kern w:val="0"/>
                      <w:szCs w:val="21"/>
                      <w:lang w:bidi="ar"/>
                    </w:rPr>
                    <w:t>环境风险</w:t>
                  </w:r>
                </w:p>
              </w:tc>
              <w:tc>
                <w:tcPr>
                  <w:tcW w:w="1735" w:type="pct"/>
                  <w:vAlign w:val="center"/>
                </w:tcPr>
                <w:p w14:paraId="4542ACE9"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石油和天然气开采：全部；</w:t>
                  </w:r>
                </w:p>
                <w:p w14:paraId="6E32D61D" w14:textId="77777777" w:rsidR="00061D92" w:rsidRPr="00F440DA" w:rsidRDefault="00000000">
                  <w:pPr>
                    <w:widowControl/>
                    <w:textAlignment w:val="center"/>
                    <w:rPr>
                      <w:color w:val="000000" w:themeColor="text1"/>
                      <w:kern w:val="0"/>
                      <w:szCs w:val="21"/>
                      <w:lang w:bidi="ar"/>
                    </w:rPr>
                  </w:pPr>
                  <w:r w:rsidRPr="00F440DA">
                    <w:rPr>
                      <w:color w:val="000000" w:themeColor="text1"/>
                      <w:kern w:val="0"/>
                      <w:szCs w:val="21"/>
                      <w:lang w:bidi="ar"/>
                    </w:rPr>
                    <w:t>油气、液体化工码头：全部；</w:t>
                  </w:r>
                </w:p>
                <w:p w14:paraId="3989AFAE" w14:textId="77777777" w:rsidR="00061D92" w:rsidRPr="00F440DA" w:rsidRDefault="00000000">
                  <w:pPr>
                    <w:widowControl/>
                    <w:textAlignment w:val="center"/>
                    <w:rPr>
                      <w:color w:val="000000" w:themeColor="text1"/>
                      <w:szCs w:val="21"/>
                    </w:rPr>
                  </w:pPr>
                  <w:r w:rsidRPr="00F440DA">
                    <w:rPr>
                      <w:color w:val="000000" w:themeColor="text1"/>
                      <w:kern w:val="0"/>
                      <w:szCs w:val="21"/>
                      <w:lang w:bidi="ar"/>
                    </w:rPr>
                    <w:t>原油、成品油、天然气管线</w:t>
                  </w:r>
                  <w:r w:rsidRPr="00F440DA">
                    <w:rPr>
                      <w:color w:val="000000" w:themeColor="text1"/>
                      <w:kern w:val="0"/>
                      <w:szCs w:val="21"/>
                      <w:lang w:bidi="ar"/>
                    </w:rPr>
                    <w:t>(</w:t>
                  </w:r>
                  <w:r w:rsidRPr="00F440DA">
                    <w:rPr>
                      <w:color w:val="000000" w:themeColor="text1"/>
                      <w:kern w:val="0"/>
                      <w:szCs w:val="21"/>
                      <w:lang w:bidi="ar"/>
                    </w:rPr>
                    <w:t>不含城镇天然气管线、企业厂区内管线</w:t>
                  </w:r>
                  <w:r w:rsidRPr="00F440DA">
                    <w:rPr>
                      <w:color w:val="000000" w:themeColor="text1"/>
                      <w:kern w:val="0"/>
                      <w:szCs w:val="21"/>
                      <w:lang w:bidi="ar"/>
                    </w:rPr>
                    <w:t>),</w:t>
                  </w:r>
                  <w:r w:rsidRPr="00F440DA">
                    <w:rPr>
                      <w:color w:val="000000" w:themeColor="text1"/>
                      <w:kern w:val="0"/>
                      <w:szCs w:val="21"/>
                      <w:lang w:bidi="ar"/>
                    </w:rPr>
                    <w:t>危险化学品输送管线</w:t>
                  </w:r>
                  <w:r w:rsidRPr="00F440DA">
                    <w:rPr>
                      <w:color w:val="000000" w:themeColor="text1"/>
                      <w:kern w:val="0"/>
                      <w:szCs w:val="21"/>
                      <w:lang w:bidi="ar"/>
                    </w:rPr>
                    <w:t>(</w:t>
                  </w:r>
                  <w:r w:rsidRPr="00F440DA">
                    <w:rPr>
                      <w:color w:val="000000" w:themeColor="text1"/>
                      <w:kern w:val="0"/>
                      <w:szCs w:val="21"/>
                      <w:lang w:bidi="ar"/>
                    </w:rPr>
                    <w:t>不含企业厂区内管线</w:t>
                  </w:r>
                  <w:r w:rsidRPr="00F440DA">
                    <w:rPr>
                      <w:color w:val="000000" w:themeColor="text1"/>
                      <w:kern w:val="0"/>
                      <w:szCs w:val="21"/>
                      <w:lang w:bidi="ar"/>
                    </w:rPr>
                    <w:t>):</w:t>
                  </w:r>
                  <w:r w:rsidRPr="00F440DA">
                    <w:rPr>
                      <w:color w:val="000000" w:themeColor="text1"/>
                      <w:kern w:val="0"/>
                      <w:szCs w:val="21"/>
                      <w:lang w:bidi="ar"/>
                    </w:rPr>
                    <w:t>全部</w:t>
                  </w:r>
                  <w:r w:rsidRPr="00F440DA">
                    <w:rPr>
                      <w:rFonts w:hint="eastAsia"/>
                      <w:color w:val="000000" w:themeColor="text1"/>
                      <w:kern w:val="0"/>
                      <w:szCs w:val="21"/>
                      <w:lang w:bidi="ar"/>
                    </w:rPr>
                    <w:t>。</w:t>
                  </w:r>
                </w:p>
              </w:tc>
              <w:tc>
                <w:tcPr>
                  <w:tcW w:w="2120" w:type="pct"/>
                  <w:vAlign w:val="center"/>
                </w:tcPr>
                <w:p w14:paraId="72256CCA" w14:textId="77777777" w:rsidR="00061D92" w:rsidRPr="00F440DA" w:rsidRDefault="00000000">
                  <w:pPr>
                    <w:widowControl/>
                    <w:jc w:val="left"/>
                    <w:textAlignment w:val="center"/>
                    <w:rPr>
                      <w:color w:val="000000" w:themeColor="text1"/>
                      <w:kern w:val="0"/>
                      <w:szCs w:val="21"/>
                      <w:lang w:bidi="ar"/>
                    </w:rPr>
                  </w:pPr>
                  <w:r w:rsidRPr="00F440DA">
                    <w:rPr>
                      <w:color w:val="000000" w:themeColor="text1"/>
                      <w:kern w:val="0"/>
                      <w:szCs w:val="21"/>
                      <w:lang w:bidi="ar"/>
                    </w:rPr>
                    <w:t>项目为石灰矿开采加工项目，不属于上述项目</w:t>
                  </w:r>
                </w:p>
              </w:tc>
              <w:tc>
                <w:tcPr>
                  <w:tcW w:w="502" w:type="pct"/>
                  <w:vAlign w:val="center"/>
                </w:tcPr>
                <w:p w14:paraId="20CB85A2" w14:textId="77777777" w:rsidR="00061D92" w:rsidRPr="00F440DA" w:rsidRDefault="00000000">
                  <w:pPr>
                    <w:widowControl/>
                    <w:jc w:val="center"/>
                    <w:textAlignment w:val="center"/>
                    <w:rPr>
                      <w:color w:val="000000" w:themeColor="text1"/>
                      <w:kern w:val="0"/>
                      <w:szCs w:val="21"/>
                      <w:lang w:bidi="ar"/>
                    </w:rPr>
                  </w:pPr>
                  <w:r w:rsidRPr="00F440DA">
                    <w:rPr>
                      <w:color w:val="000000" w:themeColor="text1"/>
                      <w:kern w:val="0"/>
                      <w:szCs w:val="21"/>
                      <w:lang w:bidi="ar"/>
                    </w:rPr>
                    <w:t>否</w:t>
                  </w:r>
                </w:p>
              </w:tc>
            </w:tr>
            <w:tr w:rsidR="00F440DA" w:rsidRPr="00F440DA" w14:paraId="6E65485E" w14:textId="77777777">
              <w:trPr>
                <w:trHeight w:val="643"/>
              </w:trPr>
              <w:tc>
                <w:tcPr>
                  <w:tcW w:w="5000" w:type="pct"/>
                  <w:gridSpan w:val="4"/>
                </w:tcPr>
                <w:p w14:paraId="34103F9D" w14:textId="77777777" w:rsidR="00061D92" w:rsidRPr="00F440DA" w:rsidRDefault="00000000">
                  <w:pPr>
                    <w:widowControl/>
                    <w:textAlignment w:val="top"/>
                    <w:rPr>
                      <w:color w:val="000000" w:themeColor="text1"/>
                      <w:kern w:val="0"/>
                      <w:szCs w:val="21"/>
                      <w:lang w:bidi="ar"/>
                    </w:rPr>
                  </w:pPr>
                  <w:r w:rsidRPr="00F440DA">
                    <w:rPr>
                      <w:color w:val="000000" w:themeColor="text1"/>
                      <w:kern w:val="0"/>
                      <w:szCs w:val="21"/>
                      <w:lang w:bidi="ar"/>
                    </w:rPr>
                    <w:t>注：</w:t>
                  </w:r>
                  <w:r w:rsidRPr="00F440DA">
                    <w:rPr>
                      <w:rFonts w:ascii="宋体" w:hAnsi="宋体"/>
                      <w:color w:val="000000" w:themeColor="text1"/>
                      <w:kern w:val="0"/>
                      <w:szCs w:val="21"/>
                      <w:lang w:bidi="ar"/>
                    </w:rPr>
                    <w:t>“涉及环境敏感区”</w:t>
                  </w:r>
                  <w:r w:rsidRPr="00F440DA">
                    <w:rPr>
                      <w:color w:val="000000" w:themeColor="text1"/>
                      <w:kern w:val="0"/>
                      <w:szCs w:val="21"/>
                      <w:lang w:bidi="ar"/>
                    </w:rPr>
                    <w:t>是指建设项目位于、穿</w:t>
                  </w:r>
                  <w:r w:rsidRPr="00F440DA">
                    <w:rPr>
                      <w:color w:val="000000" w:themeColor="text1"/>
                      <w:kern w:val="0"/>
                      <w:szCs w:val="21"/>
                      <w:lang w:bidi="ar"/>
                    </w:rPr>
                    <w:t>(</w:t>
                  </w:r>
                  <w:r w:rsidRPr="00F440DA">
                    <w:rPr>
                      <w:color w:val="000000" w:themeColor="text1"/>
                      <w:kern w:val="0"/>
                      <w:szCs w:val="21"/>
                      <w:lang w:bidi="ar"/>
                    </w:rPr>
                    <w:t>跨</w:t>
                  </w:r>
                  <w:r w:rsidRPr="00F440DA">
                    <w:rPr>
                      <w:color w:val="000000" w:themeColor="text1"/>
                      <w:kern w:val="0"/>
                      <w:szCs w:val="21"/>
                      <w:lang w:bidi="ar"/>
                    </w:rPr>
                    <w:t>)</w:t>
                  </w:r>
                  <w:r w:rsidRPr="00F440DA">
                    <w:rPr>
                      <w:color w:val="000000" w:themeColor="text1"/>
                      <w:kern w:val="0"/>
                      <w:szCs w:val="21"/>
                      <w:lang w:bidi="ar"/>
                    </w:rPr>
                    <w:t>越</w:t>
                  </w:r>
                  <w:r w:rsidRPr="00F440DA">
                    <w:rPr>
                      <w:color w:val="000000" w:themeColor="text1"/>
                      <w:kern w:val="0"/>
                      <w:szCs w:val="21"/>
                      <w:lang w:bidi="ar"/>
                    </w:rPr>
                    <w:t>(</w:t>
                  </w:r>
                  <w:r w:rsidRPr="00F440DA">
                    <w:rPr>
                      <w:color w:val="000000" w:themeColor="text1"/>
                      <w:kern w:val="0"/>
                      <w:szCs w:val="21"/>
                      <w:lang w:bidi="ar"/>
                    </w:rPr>
                    <w:t>无害</w:t>
                  </w:r>
                  <w:proofErr w:type="gramStart"/>
                  <w:r w:rsidRPr="00F440DA">
                    <w:rPr>
                      <w:color w:val="000000" w:themeColor="text1"/>
                      <w:kern w:val="0"/>
                      <w:szCs w:val="21"/>
                      <w:lang w:bidi="ar"/>
                    </w:rPr>
                    <w:t>化通过</w:t>
                  </w:r>
                  <w:proofErr w:type="gramEnd"/>
                  <w:r w:rsidRPr="00F440DA">
                    <w:rPr>
                      <w:color w:val="000000" w:themeColor="text1"/>
                      <w:kern w:val="0"/>
                      <w:szCs w:val="21"/>
                      <w:lang w:bidi="ar"/>
                    </w:rPr>
                    <w:t>的除外</w:t>
                  </w:r>
                  <w:r w:rsidRPr="00F440DA">
                    <w:rPr>
                      <w:color w:val="000000" w:themeColor="text1"/>
                      <w:kern w:val="0"/>
                      <w:szCs w:val="21"/>
                      <w:lang w:bidi="ar"/>
                    </w:rPr>
                    <w:t>)</w:t>
                  </w:r>
                  <w:r w:rsidRPr="00F440DA">
                    <w:rPr>
                      <w:color w:val="000000" w:themeColor="text1"/>
                      <w:kern w:val="0"/>
                      <w:szCs w:val="21"/>
                      <w:lang w:bidi="ar"/>
                    </w:rPr>
                    <w:t>环境敏感区，或环境影响范围涵盖环境敏感区。环境敏感区是指《建设项目环境影响评价分类管理名录》中针对该类项目所列的敏感区。</w:t>
                  </w:r>
                </w:p>
              </w:tc>
            </w:tr>
          </w:tbl>
          <w:p w14:paraId="79A8CB5B" w14:textId="77777777" w:rsidR="00061D92" w:rsidRPr="00F440DA" w:rsidRDefault="00061D92">
            <w:pPr>
              <w:adjustRightInd w:val="0"/>
              <w:snapToGrid w:val="0"/>
              <w:spacing w:line="360" w:lineRule="exact"/>
              <w:rPr>
                <w:color w:val="000000" w:themeColor="text1"/>
                <w:sz w:val="24"/>
              </w:rPr>
            </w:pPr>
          </w:p>
        </w:tc>
      </w:tr>
      <w:tr w:rsidR="00F440DA" w:rsidRPr="00F440DA" w14:paraId="729838CA" w14:textId="77777777">
        <w:trPr>
          <w:trHeight w:val="44"/>
        </w:trPr>
        <w:tc>
          <w:tcPr>
            <w:tcW w:w="1413" w:type="dxa"/>
            <w:tcMar>
              <w:top w:w="16" w:type="dxa"/>
              <w:left w:w="16" w:type="dxa"/>
              <w:right w:w="16" w:type="dxa"/>
            </w:tcMar>
            <w:vAlign w:val="center"/>
          </w:tcPr>
          <w:p w14:paraId="7FC6FCCF" w14:textId="77777777" w:rsidR="00061D92" w:rsidRPr="00F440DA" w:rsidRDefault="00000000">
            <w:pPr>
              <w:autoSpaceDE w:val="0"/>
              <w:autoSpaceDN w:val="0"/>
              <w:adjustRightInd w:val="0"/>
              <w:snapToGrid w:val="0"/>
              <w:spacing w:line="360" w:lineRule="exact"/>
              <w:jc w:val="center"/>
              <w:rPr>
                <w:color w:val="000000" w:themeColor="text1"/>
                <w:kern w:val="0"/>
                <w:sz w:val="24"/>
              </w:rPr>
            </w:pPr>
            <w:r w:rsidRPr="00F440DA">
              <w:rPr>
                <w:color w:val="000000" w:themeColor="text1"/>
                <w:sz w:val="24"/>
              </w:rPr>
              <w:lastRenderedPageBreak/>
              <w:t>规划情况</w:t>
            </w:r>
          </w:p>
        </w:tc>
        <w:tc>
          <w:tcPr>
            <w:tcW w:w="7395" w:type="dxa"/>
            <w:gridSpan w:val="4"/>
            <w:tcMar>
              <w:top w:w="16" w:type="dxa"/>
              <w:left w:w="16" w:type="dxa"/>
              <w:right w:w="16" w:type="dxa"/>
            </w:tcMar>
            <w:vAlign w:val="center"/>
          </w:tcPr>
          <w:p w14:paraId="0C27EC12" w14:textId="77777777" w:rsidR="00061D92" w:rsidRPr="00F440DA" w:rsidRDefault="00000000">
            <w:pPr>
              <w:pStyle w:val="a1"/>
              <w:spacing w:line="360" w:lineRule="exact"/>
              <w:ind w:firstLine="480"/>
              <w:jc w:val="center"/>
              <w:rPr>
                <w:rFonts w:cs="Times New Roman"/>
                <w:bCs w:val="0"/>
                <w:color w:val="000000" w:themeColor="text1"/>
                <w:sz w:val="24"/>
                <w:szCs w:val="24"/>
              </w:rPr>
            </w:pPr>
            <w:r w:rsidRPr="00F440DA">
              <w:rPr>
                <w:color w:val="000000" w:themeColor="text1"/>
                <w:kern w:val="0"/>
                <w:sz w:val="24"/>
              </w:rPr>
              <w:t>《鄂托克旗人民政府关于印发鄂托克旗矿产资源总体规划</w:t>
            </w:r>
            <w:r w:rsidRPr="00F440DA">
              <w:rPr>
                <w:color w:val="000000" w:themeColor="text1"/>
                <w:kern w:val="0"/>
                <w:sz w:val="24"/>
              </w:rPr>
              <w:t>(2021-2025</w:t>
            </w:r>
            <w:r w:rsidRPr="00F440DA">
              <w:rPr>
                <w:color w:val="000000" w:themeColor="text1"/>
                <w:kern w:val="0"/>
                <w:sz w:val="24"/>
              </w:rPr>
              <w:t>年</w:t>
            </w:r>
            <w:r w:rsidRPr="00F440DA">
              <w:rPr>
                <w:color w:val="000000" w:themeColor="text1"/>
                <w:kern w:val="0"/>
                <w:sz w:val="24"/>
              </w:rPr>
              <w:t>)</w:t>
            </w:r>
            <w:r w:rsidRPr="00F440DA">
              <w:rPr>
                <w:color w:val="000000" w:themeColor="text1"/>
                <w:kern w:val="0"/>
                <w:sz w:val="24"/>
              </w:rPr>
              <w:t>的通知》（鄂政发〔</w:t>
            </w:r>
            <w:r w:rsidRPr="00F440DA">
              <w:rPr>
                <w:color w:val="000000" w:themeColor="text1"/>
                <w:kern w:val="0"/>
                <w:sz w:val="24"/>
              </w:rPr>
              <w:t>2023</w:t>
            </w:r>
            <w:r w:rsidRPr="00F440DA">
              <w:rPr>
                <w:color w:val="000000" w:themeColor="text1"/>
                <w:kern w:val="0"/>
                <w:sz w:val="24"/>
              </w:rPr>
              <w:t>〕</w:t>
            </w:r>
            <w:r w:rsidRPr="00F440DA">
              <w:rPr>
                <w:color w:val="000000" w:themeColor="text1"/>
                <w:kern w:val="0"/>
                <w:sz w:val="24"/>
              </w:rPr>
              <w:t>32</w:t>
            </w:r>
            <w:r w:rsidRPr="00F440DA">
              <w:rPr>
                <w:color w:val="000000" w:themeColor="text1"/>
                <w:kern w:val="0"/>
                <w:sz w:val="24"/>
              </w:rPr>
              <w:t>号）</w:t>
            </w:r>
          </w:p>
        </w:tc>
      </w:tr>
      <w:tr w:rsidR="00F440DA" w:rsidRPr="00F440DA" w14:paraId="783ABEFF" w14:textId="77777777">
        <w:trPr>
          <w:trHeight w:val="44"/>
        </w:trPr>
        <w:tc>
          <w:tcPr>
            <w:tcW w:w="1413" w:type="dxa"/>
            <w:tcMar>
              <w:top w:w="16" w:type="dxa"/>
              <w:left w:w="16" w:type="dxa"/>
              <w:right w:w="16" w:type="dxa"/>
            </w:tcMar>
            <w:vAlign w:val="center"/>
          </w:tcPr>
          <w:p w14:paraId="54C79DCF" w14:textId="77777777" w:rsidR="00061D92" w:rsidRPr="00F440DA" w:rsidRDefault="00000000">
            <w:pPr>
              <w:autoSpaceDE w:val="0"/>
              <w:autoSpaceDN w:val="0"/>
              <w:adjustRightInd w:val="0"/>
              <w:snapToGrid w:val="0"/>
              <w:spacing w:line="360" w:lineRule="exact"/>
              <w:jc w:val="center"/>
              <w:rPr>
                <w:color w:val="000000" w:themeColor="text1"/>
                <w:sz w:val="24"/>
              </w:rPr>
            </w:pPr>
            <w:r w:rsidRPr="00F440DA">
              <w:rPr>
                <w:color w:val="000000" w:themeColor="text1"/>
                <w:sz w:val="24"/>
              </w:rPr>
              <w:t>规划环境影响评价情况</w:t>
            </w:r>
          </w:p>
        </w:tc>
        <w:tc>
          <w:tcPr>
            <w:tcW w:w="7395" w:type="dxa"/>
            <w:gridSpan w:val="4"/>
            <w:tcMar>
              <w:top w:w="16" w:type="dxa"/>
              <w:left w:w="16" w:type="dxa"/>
              <w:right w:w="16" w:type="dxa"/>
            </w:tcMar>
            <w:vAlign w:val="center"/>
          </w:tcPr>
          <w:p w14:paraId="6BFD8741" w14:textId="77777777" w:rsidR="00061D92" w:rsidRPr="00F440DA" w:rsidRDefault="00000000">
            <w:pPr>
              <w:spacing w:line="440" w:lineRule="exact"/>
              <w:jc w:val="center"/>
              <w:rPr>
                <w:color w:val="000000" w:themeColor="text1"/>
                <w:sz w:val="24"/>
              </w:rPr>
            </w:pPr>
            <w:r w:rsidRPr="00F440DA">
              <w:rPr>
                <w:color w:val="000000" w:themeColor="text1"/>
                <w:sz w:val="24"/>
              </w:rPr>
              <w:t>无</w:t>
            </w:r>
          </w:p>
        </w:tc>
      </w:tr>
      <w:tr w:rsidR="00F440DA" w:rsidRPr="00F440DA" w14:paraId="3DCFEE84" w14:textId="77777777">
        <w:trPr>
          <w:trHeight w:val="1109"/>
        </w:trPr>
        <w:tc>
          <w:tcPr>
            <w:tcW w:w="1413" w:type="dxa"/>
            <w:tcMar>
              <w:top w:w="16" w:type="dxa"/>
              <w:left w:w="16" w:type="dxa"/>
              <w:right w:w="16" w:type="dxa"/>
            </w:tcMar>
            <w:vAlign w:val="center"/>
          </w:tcPr>
          <w:p w14:paraId="00BE3C8B" w14:textId="77777777" w:rsidR="00061D92" w:rsidRPr="00F440DA" w:rsidRDefault="00000000">
            <w:pPr>
              <w:autoSpaceDE w:val="0"/>
              <w:autoSpaceDN w:val="0"/>
              <w:adjustRightInd w:val="0"/>
              <w:snapToGrid w:val="0"/>
              <w:spacing w:line="360" w:lineRule="exact"/>
              <w:jc w:val="center"/>
              <w:rPr>
                <w:color w:val="000000" w:themeColor="text1"/>
                <w:kern w:val="0"/>
                <w:sz w:val="24"/>
              </w:rPr>
            </w:pPr>
            <w:r w:rsidRPr="00F440DA">
              <w:rPr>
                <w:color w:val="000000" w:themeColor="text1"/>
                <w:kern w:val="0"/>
                <w:sz w:val="24"/>
              </w:rPr>
              <w:t>规划及</w:t>
            </w:r>
            <w:r w:rsidRPr="00F440DA">
              <w:rPr>
                <w:color w:val="000000" w:themeColor="text1"/>
                <w:sz w:val="24"/>
              </w:rPr>
              <w:t>规划环境影响评价</w:t>
            </w:r>
            <w:r w:rsidRPr="00F440DA">
              <w:rPr>
                <w:color w:val="000000" w:themeColor="text1"/>
                <w:kern w:val="0"/>
                <w:sz w:val="24"/>
              </w:rPr>
              <w:t>符合性分析</w:t>
            </w:r>
          </w:p>
        </w:tc>
        <w:tc>
          <w:tcPr>
            <w:tcW w:w="7395" w:type="dxa"/>
            <w:gridSpan w:val="4"/>
            <w:tcMar>
              <w:top w:w="16" w:type="dxa"/>
              <w:left w:w="16" w:type="dxa"/>
              <w:right w:w="16" w:type="dxa"/>
            </w:tcMar>
            <w:vAlign w:val="center"/>
          </w:tcPr>
          <w:p w14:paraId="40D8DE92" w14:textId="77777777" w:rsidR="00061D92" w:rsidRPr="00F440DA" w:rsidRDefault="00000000">
            <w:pPr>
              <w:adjustRightInd w:val="0"/>
              <w:snapToGrid w:val="0"/>
              <w:spacing w:line="440" w:lineRule="exact"/>
              <w:ind w:firstLineChars="200" w:firstLine="480"/>
              <w:rPr>
                <w:color w:val="000000" w:themeColor="text1"/>
                <w:kern w:val="0"/>
                <w:sz w:val="24"/>
              </w:rPr>
            </w:pPr>
            <w:r w:rsidRPr="00F440DA">
              <w:rPr>
                <w:color w:val="000000" w:themeColor="text1"/>
                <w:kern w:val="0"/>
                <w:sz w:val="24"/>
              </w:rPr>
              <w:t>规划目标提出，鼓励和引导矿山企业规模化、集约化开采，提高大中型矿山比例，规划到</w:t>
            </w:r>
            <w:r w:rsidRPr="00F440DA">
              <w:rPr>
                <w:color w:val="000000" w:themeColor="text1"/>
                <w:kern w:val="0"/>
                <w:sz w:val="24"/>
              </w:rPr>
              <w:t>2025</w:t>
            </w:r>
            <w:r w:rsidRPr="00F440DA">
              <w:rPr>
                <w:color w:val="000000" w:themeColor="text1"/>
                <w:kern w:val="0"/>
                <w:sz w:val="24"/>
              </w:rPr>
              <w:t>年大中型矿山比例达到</w:t>
            </w:r>
            <w:r w:rsidRPr="00F440DA">
              <w:rPr>
                <w:color w:val="000000" w:themeColor="text1"/>
                <w:kern w:val="0"/>
                <w:sz w:val="24"/>
              </w:rPr>
              <w:t>60%</w:t>
            </w:r>
            <w:r w:rsidRPr="00F440DA">
              <w:rPr>
                <w:color w:val="000000" w:themeColor="text1"/>
                <w:kern w:val="0"/>
                <w:sz w:val="24"/>
              </w:rPr>
              <w:t>以上，煤炭大中型矿山比例达到</w:t>
            </w:r>
            <w:r w:rsidRPr="00F440DA">
              <w:rPr>
                <w:color w:val="000000" w:themeColor="text1"/>
                <w:kern w:val="0"/>
                <w:sz w:val="24"/>
              </w:rPr>
              <w:t>90%</w:t>
            </w:r>
            <w:r w:rsidRPr="00F440DA">
              <w:rPr>
                <w:color w:val="000000" w:themeColor="text1"/>
                <w:kern w:val="0"/>
                <w:sz w:val="24"/>
              </w:rPr>
              <w:t>以上，全旗矿山数量控制在</w:t>
            </w:r>
            <w:r w:rsidRPr="00F440DA">
              <w:rPr>
                <w:color w:val="000000" w:themeColor="text1"/>
                <w:kern w:val="0"/>
                <w:sz w:val="24"/>
              </w:rPr>
              <w:t>95</w:t>
            </w:r>
            <w:r w:rsidRPr="00F440DA">
              <w:rPr>
                <w:color w:val="000000" w:themeColor="text1"/>
                <w:kern w:val="0"/>
                <w:sz w:val="24"/>
              </w:rPr>
              <w:t>个以下。科学制定砂石矿开采总量和采矿权数量调控指标，确保实现供需基本平衡，建筑用砂年产矿石量控制在</w:t>
            </w:r>
            <w:r w:rsidRPr="00F440DA">
              <w:rPr>
                <w:color w:val="000000" w:themeColor="text1"/>
                <w:kern w:val="0"/>
                <w:sz w:val="24"/>
              </w:rPr>
              <w:t>31</w:t>
            </w:r>
            <w:r w:rsidRPr="00F440DA">
              <w:rPr>
                <w:color w:val="000000" w:themeColor="text1"/>
                <w:kern w:val="0"/>
                <w:sz w:val="24"/>
              </w:rPr>
              <w:t>万立方米，采矿权数量不超</w:t>
            </w:r>
            <w:r w:rsidRPr="00F440DA">
              <w:rPr>
                <w:color w:val="000000" w:themeColor="text1"/>
                <w:kern w:val="0"/>
                <w:sz w:val="24"/>
              </w:rPr>
              <w:t>5</w:t>
            </w:r>
            <w:r w:rsidRPr="00F440DA">
              <w:rPr>
                <w:color w:val="000000" w:themeColor="text1"/>
                <w:kern w:val="0"/>
                <w:sz w:val="24"/>
              </w:rPr>
              <w:t>个。实现布局结构与区域经济发展、生态环境保护相协调。提高新建矿山准入规模，新建</w:t>
            </w:r>
            <w:proofErr w:type="gramStart"/>
            <w:r w:rsidRPr="00F440DA">
              <w:rPr>
                <w:color w:val="000000" w:themeColor="text1"/>
                <w:kern w:val="0"/>
                <w:sz w:val="24"/>
              </w:rPr>
              <w:t>井工煤矿</w:t>
            </w:r>
            <w:proofErr w:type="gramEnd"/>
            <w:r w:rsidRPr="00F440DA">
              <w:rPr>
                <w:color w:val="000000" w:themeColor="text1"/>
                <w:kern w:val="0"/>
                <w:sz w:val="24"/>
              </w:rPr>
              <w:t>规模原则上不低于</w:t>
            </w:r>
            <w:r w:rsidRPr="00F440DA">
              <w:rPr>
                <w:color w:val="000000" w:themeColor="text1"/>
                <w:kern w:val="0"/>
                <w:sz w:val="24"/>
              </w:rPr>
              <w:t>300</w:t>
            </w:r>
            <w:r w:rsidRPr="00F440DA">
              <w:rPr>
                <w:color w:val="000000" w:themeColor="text1"/>
                <w:kern w:val="0"/>
                <w:sz w:val="24"/>
              </w:rPr>
              <w:t>万吨</w:t>
            </w:r>
            <w:r w:rsidRPr="00F440DA">
              <w:rPr>
                <w:color w:val="000000" w:themeColor="text1"/>
                <w:kern w:val="0"/>
                <w:sz w:val="24"/>
              </w:rPr>
              <w:t>/</w:t>
            </w:r>
            <w:r w:rsidRPr="00F440DA">
              <w:rPr>
                <w:color w:val="000000" w:themeColor="text1"/>
                <w:kern w:val="0"/>
                <w:sz w:val="24"/>
              </w:rPr>
              <w:t>年；煤矿改扩建后产能不低于</w:t>
            </w:r>
            <w:r w:rsidRPr="00F440DA">
              <w:rPr>
                <w:color w:val="000000" w:themeColor="text1"/>
                <w:kern w:val="0"/>
                <w:sz w:val="24"/>
              </w:rPr>
              <w:t>120</w:t>
            </w:r>
            <w:r w:rsidRPr="00F440DA">
              <w:rPr>
                <w:color w:val="000000" w:themeColor="text1"/>
                <w:kern w:val="0"/>
                <w:sz w:val="24"/>
              </w:rPr>
              <w:t>万吨</w:t>
            </w:r>
            <w:r w:rsidRPr="00F440DA">
              <w:rPr>
                <w:color w:val="000000" w:themeColor="text1"/>
                <w:kern w:val="0"/>
                <w:sz w:val="24"/>
              </w:rPr>
              <w:t>/</w:t>
            </w:r>
            <w:r w:rsidRPr="00F440DA">
              <w:rPr>
                <w:color w:val="000000" w:themeColor="text1"/>
                <w:kern w:val="0"/>
                <w:sz w:val="24"/>
              </w:rPr>
              <w:t>年，乌海及周边地区范围内石灰岩矿整合后最低生产能力为</w:t>
            </w:r>
            <w:r w:rsidRPr="00F440DA">
              <w:rPr>
                <w:color w:val="000000" w:themeColor="text1"/>
                <w:kern w:val="0"/>
                <w:sz w:val="24"/>
              </w:rPr>
              <w:t>50</w:t>
            </w:r>
            <w:r w:rsidRPr="00F440DA">
              <w:rPr>
                <w:color w:val="000000" w:themeColor="text1"/>
                <w:kern w:val="0"/>
                <w:sz w:val="24"/>
              </w:rPr>
              <w:t>万吨</w:t>
            </w:r>
            <w:r w:rsidRPr="00F440DA">
              <w:rPr>
                <w:color w:val="000000" w:themeColor="text1"/>
                <w:kern w:val="0"/>
                <w:sz w:val="24"/>
              </w:rPr>
              <w:t>/</w:t>
            </w:r>
            <w:r w:rsidRPr="00F440DA">
              <w:rPr>
                <w:color w:val="000000" w:themeColor="text1"/>
                <w:kern w:val="0"/>
                <w:sz w:val="24"/>
              </w:rPr>
              <w:t>年，石英石矿整合后最低生产能力为</w:t>
            </w:r>
            <w:r w:rsidRPr="00F440DA">
              <w:rPr>
                <w:color w:val="000000" w:themeColor="text1"/>
                <w:kern w:val="0"/>
                <w:sz w:val="24"/>
              </w:rPr>
              <w:t xml:space="preserve"> 10 </w:t>
            </w:r>
            <w:r w:rsidRPr="00F440DA">
              <w:rPr>
                <w:color w:val="000000" w:themeColor="text1"/>
                <w:kern w:val="0"/>
                <w:sz w:val="24"/>
              </w:rPr>
              <w:t>万吨</w:t>
            </w:r>
            <w:r w:rsidRPr="00F440DA">
              <w:rPr>
                <w:color w:val="000000" w:themeColor="text1"/>
                <w:kern w:val="0"/>
                <w:sz w:val="24"/>
              </w:rPr>
              <w:t>/</w:t>
            </w:r>
            <w:r w:rsidRPr="00F440DA">
              <w:rPr>
                <w:color w:val="000000" w:themeColor="text1"/>
                <w:kern w:val="0"/>
                <w:sz w:val="24"/>
              </w:rPr>
              <w:t>年。原则上不再新建中型以下矿山。加大矿山科技投入，有效提高矿山</w:t>
            </w:r>
            <w:r w:rsidRPr="00F440DA">
              <w:rPr>
                <w:rFonts w:ascii="宋体" w:hAnsi="宋体"/>
                <w:color w:val="000000" w:themeColor="text1"/>
                <w:kern w:val="0"/>
                <w:sz w:val="24"/>
              </w:rPr>
              <w:t>“三率”</w:t>
            </w:r>
            <w:r w:rsidRPr="00F440DA">
              <w:rPr>
                <w:color w:val="000000" w:themeColor="text1"/>
                <w:kern w:val="0"/>
                <w:sz w:val="24"/>
              </w:rPr>
              <w:t>水平，促进资源节约高效利用。</w:t>
            </w:r>
          </w:p>
          <w:p w14:paraId="7D584159" w14:textId="77777777" w:rsidR="00061D92" w:rsidRPr="00F440DA" w:rsidRDefault="00000000">
            <w:pPr>
              <w:adjustRightInd w:val="0"/>
              <w:snapToGrid w:val="0"/>
              <w:spacing w:line="440" w:lineRule="exact"/>
              <w:ind w:firstLineChars="200" w:firstLine="480"/>
              <w:rPr>
                <w:color w:val="000000" w:themeColor="text1"/>
                <w:kern w:val="0"/>
                <w:sz w:val="24"/>
              </w:rPr>
            </w:pPr>
            <w:r w:rsidRPr="00F440DA">
              <w:rPr>
                <w:rFonts w:hint="eastAsia"/>
                <w:color w:val="000000" w:themeColor="text1"/>
                <w:kern w:val="0"/>
                <w:sz w:val="24"/>
              </w:rPr>
              <w:t>项目</w:t>
            </w:r>
            <w:r w:rsidRPr="00F440DA">
              <w:rPr>
                <w:color w:val="000000" w:themeColor="text1"/>
                <w:kern w:val="0"/>
                <w:sz w:val="24"/>
              </w:rPr>
              <w:t>属于</w:t>
            </w:r>
            <w:r w:rsidRPr="00F440DA">
              <w:rPr>
                <w:rFonts w:hint="eastAsia"/>
                <w:color w:val="000000" w:themeColor="text1"/>
                <w:kern w:val="0"/>
                <w:sz w:val="24"/>
              </w:rPr>
              <w:t>现有</w:t>
            </w:r>
            <w:r w:rsidRPr="00F440DA">
              <w:rPr>
                <w:color w:val="000000" w:themeColor="text1"/>
                <w:kern w:val="0"/>
                <w:sz w:val="24"/>
              </w:rPr>
              <w:t>矿山扩建项目，产能</w:t>
            </w:r>
            <w:r w:rsidRPr="00F440DA">
              <w:rPr>
                <w:rFonts w:hint="eastAsia"/>
                <w:color w:val="000000" w:themeColor="text1"/>
                <w:kern w:val="0"/>
                <w:sz w:val="24"/>
              </w:rPr>
              <w:t>由</w:t>
            </w:r>
            <w:r w:rsidRPr="00F440DA">
              <w:rPr>
                <w:color w:val="000000" w:themeColor="text1"/>
                <w:kern w:val="0"/>
                <w:sz w:val="24"/>
              </w:rPr>
              <w:t>200</w:t>
            </w:r>
            <w:r w:rsidRPr="00F440DA">
              <w:rPr>
                <w:color w:val="000000" w:themeColor="text1"/>
                <w:kern w:val="0"/>
                <w:sz w:val="24"/>
              </w:rPr>
              <w:t>万</w:t>
            </w:r>
            <w:r w:rsidRPr="00F440DA">
              <w:rPr>
                <w:rFonts w:hint="eastAsia"/>
                <w:color w:val="000000" w:themeColor="text1"/>
                <w:kern w:val="0"/>
                <w:sz w:val="24"/>
              </w:rPr>
              <w:t>t/a</w:t>
            </w:r>
            <w:r w:rsidRPr="00F440DA">
              <w:rPr>
                <w:rFonts w:hint="eastAsia"/>
                <w:color w:val="000000" w:themeColor="text1"/>
                <w:kern w:val="0"/>
                <w:sz w:val="24"/>
              </w:rPr>
              <w:t>提升至</w:t>
            </w:r>
            <w:r w:rsidRPr="00F440DA">
              <w:rPr>
                <w:rFonts w:hint="eastAsia"/>
                <w:color w:val="000000" w:themeColor="text1"/>
                <w:kern w:val="0"/>
                <w:sz w:val="24"/>
              </w:rPr>
              <w:t>300</w:t>
            </w:r>
            <w:r w:rsidRPr="00F440DA">
              <w:rPr>
                <w:rFonts w:hint="eastAsia"/>
                <w:color w:val="000000" w:themeColor="text1"/>
                <w:kern w:val="0"/>
                <w:sz w:val="24"/>
              </w:rPr>
              <w:t>万</w:t>
            </w:r>
            <w:r w:rsidRPr="00F440DA">
              <w:rPr>
                <w:rFonts w:hint="eastAsia"/>
                <w:color w:val="000000" w:themeColor="text1"/>
                <w:kern w:val="0"/>
                <w:sz w:val="24"/>
              </w:rPr>
              <w:t>t/a</w:t>
            </w:r>
            <w:r w:rsidRPr="00F440DA">
              <w:rPr>
                <w:color w:val="000000" w:themeColor="text1"/>
                <w:kern w:val="0"/>
                <w:sz w:val="24"/>
              </w:rPr>
              <w:t>，符合</w:t>
            </w:r>
            <w:r w:rsidRPr="00F440DA">
              <w:rPr>
                <w:rFonts w:hint="eastAsia"/>
                <w:color w:val="000000" w:themeColor="text1"/>
                <w:kern w:val="0"/>
                <w:sz w:val="24"/>
              </w:rPr>
              <w:t>乌海及周边地区范围内石灰岩矿整合后最低生产能力</w:t>
            </w:r>
            <w:r w:rsidRPr="00F440DA">
              <w:rPr>
                <w:color w:val="000000" w:themeColor="text1"/>
                <w:kern w:val="0"/>
                <w:sz w:val="24"/>
              </w:rPr>
              <w:t>要求；项目</w:t>
            </w:r>
            <w:proofErr w:type="gramStart"/>
            <w:r w:rsidRPr="00F440DA">
              <w:rPr>
                <w:color w:val="000000" w:themeColor="text1"/>
                <w:kern w:val="0"/>
                <w:sz w:val="24"/>
              </w:rPr>
              <w:t>遵循边</w:t>
            </w:r>
            <w:proofErr w:type="gramEnd"/>
            <w:r w:rsidRPr="00F440DA">
              <w:rPr>
                <w:color w:val="000000" w:themeColor="text1"/>
                <w:kern w:val="0"/>
                <w:sz w:val="24"/>
              </w:rPr>
              <w:t>生产边治理、应治尽治的原则，定期制定矿山地质环境保护与土地复垦方案，依据方案进行治理，符合规划要求。</w:t>
            </w:r>
          </w:p>
        </w:tc>
      </w:tr>
      <w:tr w:rsidR="00F440DA" w:rsidRPr="00F440DA" w14:paraId="120FCC30" w14:textId="77777777">
        <w:trPr>
          <w:trHeight w:val="1109"/>
        </w:trPr>
        <w:tc>
          <w:tcPr>
            <w:tcW w:w="1413" w:type="dxa"/>
            <w:tcMar>
              <w:top w:w="16" w:type="dxa"/>
              <w:left w:w="16" w:type="dxa"/>
              <w:right w:w="16" w:type="dxa"/>
            </w:tcMar>
            <w:vAlign w:val="center"/>
          </w:tcPr>
          <w:p w14:paraId="740E6CEF" w14:textId="77777777" w:rsidR="00061D92" w:rsidRPr="00F440DA" w:rsidRDefault="00000000">
            <w:pPr>
              <w:autoSpaceDE w:val="0"/>
              <w:autoSpaceDN w:val="0"/>
              <w:adjustRightInd w:val="0"/>
              <w:snapToGrid w:val="0"/>
              <w:spacing w:line="360" w:lineRule="exact"/>
              <w:jc w:val="center"/>
              <w:rPr>
                <w:color w:val="000000" w:themeColor="text1"/>
                <w:kern w:val="0"/>
                <w:sz w:val="24"/>
              </w:rPr>
            </w:pPr>
            <w:bookmarkStart w:id="7" w:name="_Hlk56690880"/>
            <w:r w:rsidRPr="00F440DA">
              <w:rPr>
                <w:color w:val="000000" w:themeColor="text1"/>
                <w:kern w:val="0"/>
                <w:sz w:val="24"/>
              </w:rPr>
              <w:t>其他符合性分析</w:t>
            </w:r>
          </w:p>
        </w:tc>
        <w:tc>
          <w:tcPr>
            <w:tcW w:w="7395" w:type="dxa"/>
            <w:gridSpan w:val="4"/>
            <w:tcMar>
              <w:top w:w="16" w:type="dxa"/>
              <w:left w:w="16" w:type="dxa"/>
              <w:right w:w="16" w:type="dxa"/>
            </w:tcMar>
            <w:vAlign w:val="center"/>
          </w:tcPr>
          <w:p w14:paraId="0D132B55" w14:textId="77777777" w:rsidR="00061D92" w:rsidRPr="00F440DA" w:rsidRDefault="00000000">
            <w:pPr>
              <w:spacing w:line="440" w:lineRule="atLeast"/>
              <w:ind w:firstLineChars="200" w:firstLine="482"/>
              <w:rPr>
                <w:b/>
                <w:bCs/>
                <w:color w:val="000000" w:themeColor="text1"/>
                <w:sz w:val="24"/>
              </w:rPr>
            </w:pPr>
            <w:r w:rsidRPr="00F440DA">
              <w:rPr>
                <w:rFonts w:hint="eastAsia"/>
                <w:b/>
                <w:bCs/>
                <w:color w:val="000000" w:themeColor="text1"/>
                <w:sz w:val="24"/>
              </w:rPr>
              <w:t>1</w:t>
            </w:r>
            <w:r w:rsidRPr="00F440DA">
              <w:rPr>
                <w:rFonts w:hint="eastAsia"/>
                <w:b/>
                <w:bCs/>
                <w:color w:val="000000" w:themeColor="text1"/>
                <w:sz w:val="24"/>
              </w:rPr>
              <w:t>、产业政策符合性分析</w:t>
            </w:r>
          </w:p>
          <w:p w14:paraId="33722203" w14:textId="77777777" w:rsidR="00061D92" w:rsidRPr="00F440DA" w:rsidRDefault="00000000">
            <w:pPr>
              <w:autoSpaceDE w:val="0"/>
              <w:autoSpaceDN w:val="0"/>
              <w:adjustRightInd w:val="0"/>
              <w:snapToGrid w:val="0"/>
              <w:spacing w:line="440" w:lineRule="exact"/>
              <w:ind w:firstLineChars="200" w:firstLine="480"/>
              <w:rPr>
                <w:color w:val="000000" w:themeColor="text1"/>
                <w:sz w:val="24"/>
              </w:rPr>
            </w:pPr>
            <w:r w:rsidRPr="00F440DA">
              <w:rPr>
                <w:color w:val="000000" w:themeColor="text1"/>
                <w:kern w:val="0"/>
                <w:sz w:val="24"/>
                <w:lang w:val="en-GB"/>
              </w:rPr>
              <w:t>根据</w:t>
            </w:r>
            <w:r w:rsidRPr="00F440DA">
              <w:rPr>
                <w:color w:val="000000" w:themeColor="text1"/>
                <w:kern w:val="0"/>
                <w:sz w:val="24"/>
              </w:rPr>
              <w:t>《产业结构调整指导目录</w:t>
            </w:r>
            <w:r w:rsidRPr="00F440DA">
              <w:rPr>
                <w:rFonts w:hint="eastAsia"/>
                <w:color w:val="000000" w:themeColor="text1"/>
                <w:kern w:val="0"/>
                <w:sz w:val="24"/>
              </w:rPr>
              <w:t>（</w:t>
            </w:r>
            <w:r w:rsidRPr="00F440DA">
              <w:rPr>
                <w:rFonts w:hint="eastAsia"/>
                <w:color w:val="000000" w:themeColor="text1"/>
                <w:kern w:val="0"/>
                <w:sz w:val="24"/>
              </w:rPr>
              <w:t>2</w:t>
            </w:r>
            <w:r w:rsidRPr="00F440DA">
              <w:rPr>
                <w:color w:val="000000" w:themeColor="text1"/>
                <w:kern w:val="0"/>
                <w:sz w:val="24"/>
              </w:rPr>
              <w:t>0</w:t>
            </w:r>
            <w:r w:rsidRPr="00F440DA">
              <w:rPr>
                <w:rFonts w:hint="eastAsia"/>
                <w:color w:val="000000" w:themeColor="text1"/>
                <w:kern w:val="0"/>
                <w:sz w:val="24"/>
              </w:rPr>
              <w:t>24</w:t>
            </w:r>
            <w:r w:rsidRPr="00F440DA">
              <w:rPr>
                <w:rFonts w:hint="eastAsia"/>
                <w:color w:val="000000" w:themeColor="text1"/>
                <w:kern w:val="0"/>
                <w:sz w:val="24"/>
              </w:rPr>
              <w:t>年）</w:t>
            </w:r>
            <w:r w:rsidRPr="00F440DA">
              <w:rPr>
                <w:color w:val="000000" w:themeColor="text1"/>
                <w:kern w:val="0"/>
                <w:sz w:val="24"/>
              </w:rPr>
              <w:t>》，项目不属于其鼓励类、</w:t>
            </w:r>
            <w:r w:rsidRPr="00F440DA">
              <w:rPr>
                <w:color w:val="000000" w:themeColor="text1"/>
                <w:kern w:val="0"/>
                <w:sz w:val="24"/>
              </w:rPr>
              <w:lastRenderedPageBreak/>
              <w:t>限制类、淘汰类</w:t>
            </w:r>
            <w:r w:rsidRPr="00F440DA">
              <w:rPr>
                <w:rFonts w:hint="eastAsia"/>
                <w:color w:val="000000" w:themeColor="text1"/>
                <w:sz w:val="24"/>
              </w:rPr>
              <w:t>；</w:t>
            </w:r>
            <w:r w:rsidRPr="00F440DA">
              <w:rPr>
                <w:color w:val="000000" w:themeColor="text1"/>
                <w:sz w:val="24"/>
              </w:rPr>
              <w:t>项目已于</w:t>
            </w:r>
            <w:r w:rsidRPr="00F440DA">
              <w:rPr>
                <w:color w:val="000000" w:themeColor="text1"/>
                <w:sz w:val="24"/>
              </w:rPr>
              <w:t>202</w:t>
            </w:r>
            <w:r w:rsidRPr="00F440DA">
              <w:rPr>
                <w:rFonts w:hint="eastAsia"/>
                <w:color w:val="000000" w:themeColor="text1"/>
                <w:sz w:val="24"/>
              </w:rPr>
              <w:t>6</w:t>
            </w:r>
            <w:r w:rsidRPr="00F440DA">
              <w:rPr>
                <w:color w:val="000000" w:themeColor="text1"/>
                <w:sz w:val="24"/>
              </w:rPr>
              <w:t>年</w:t>
            </w:r>
            <w:r w:rsidRPr="00F440DA">
              <w:rPr>
                <w:rFonts w:hint="eastAsia"/>
                <w:color w:val="000000" w:themeColor="text1"/>
                <w:sz w:val="24"/>
              </w:rPr>
              <w:t>3</w:t>
            </w:r>
            <w:r w:rsidRPr="00F440DA">
              <w:rPr>
                <w:color w:val="000000" w:themeColor="text1"/>
                <w:sz w:val="24"/>
              </w:rPr>
              <w:t>月</w:t>
            </w:r>
            <w:r w:rsidRPr="00F440DA">
              <w:rPr>
                <w:rFonts w:hint="eastAsia"/>
                <w:color w:val="000000" w:themeColor="text1"/>
                <w:sz w:val="24"/>
              </w:rPr>
              <w:t>13</w:t>
            </w:r>
            <w:r w:rsidRPr="00F440DA">
              <w:rPr>
                <w:color w:val="000000" w:themeColor="text1"/>
                <w:sz w:val="24"/>
              </w:rPr>
              <w:t>日经过鄂托克</w:t>
            </w:r>
            <w:proofErr w:type="gramStart"/>
            <w:r w:rsidRPr="00F440DA">
              <w:rPr>
                <w:color w:val="000000" w:themeColor="text1"/>
                <w:sz w:val="24"/>
              </w:rPr>
              <w:t>旗</w:t>
            </w:r>
            <w:r w:rsidRPr="00F440DA">
              <w:rPr>
                <w:rFonts w:hint="eastAsia"/>
                <w:color w:val="000000" w:themeColor="text1"/>
                <w:sz w:val="24"/>
              </w:rPr>
              <w:t>发展</w:t>
            </w:r>
            <w:proofErr w:type="gramEnd"/>
            <w:r w:rsidRPr="00F440DA">
              <w:rPr>
                <w:rFonts w:hint="eastAsia"/>
                <w:color w:val="000000" w:themeColor="text1"/>
                <w:sz w:val="24"/>
              </w:rPr>
              <w:t>和改革委员会</w:t>
            </w:r>
            <w:r w:rsidRPr="00F440DA">
              <w:rPr>
                <w:color w:val="000000" w:themeColor="text1"/>
                <w:sz w:val="24"/>
              </w:rPr>
              <w:t>备案，项目代码：</w:t>
            </w:r>
            <w:r w:rsidRPr="00F440DA">
              <w:rPr>
                <w:color w:val="000000" w:themeColor="text1"/>
                <w:sz w:val="24"/>
              </w:rPr>
              <w:t>2603-1</w:t>
            </w:r>
            <w:r w:rsidRPr="00F440DA">
              <w:rPr>
                <w:rFonts w:hint="eastAsia"/>
                <w:color w:val="000000" w:themeColor="text1"/>
                <w:sz w:val="24"/>
              </w:rPr>
              <w:t>5</w:t>
            </w:r>
            <w:r w:rsidRPr="00F440DA">
              <w:rPr>
                <w:color w:val="000000" w:themeColor="text1"/>
                <w:sz w:val="24"/>
              </w:rPr>
              <w:t>0624-04-01-423907</w:t>
            </w:r>
            <w:r w:rsidRPr="00F440DA">
              <w:rPr>
                <w:color w:val="000000" w:themeColor="text1"/>
                <w:sz w:val="24"/>
              </w:rPr>
              <w:t>。</w:t>
            </w:r>
          </w:p>
          <w:p w14:paraId="3C8FA787" w14:textId="77777777" w:rsidR="00061D92" w:rsidRPr="00F440DA" w:rsidRDefault="00000000">
            <w:pPr>
              <w:autoSpaceDE w:val="0"/>
              <w:autoSpaceDN w:val="0"/>
              <w:adjustRightInd w:val="0"/>
              <w:snapToGrid w:val="0"/>
              <w:spacing w:line="440" w:lineRule="exact"/>
              <w:ind w:firstLineChars="200" w:firstLine="480"/>
              <w:rPr>
                <w:color w:val="000000" w:themeColor="text1"/>
                <w:sz w:val="24"/>
              </w:rPr>
            </w:pPr>
            <w:r w:rsidRPr="00F440DA">
              <w:rPr>
                <w:color w:val="000000" w:themeColor="text1"/>
                <w:sz w:val="24"/>
              </w:rPr>
              <w:t>因此，项目的建设符合国家产业政策。</w:t>
            </w:r>
          </w:p>
          <w:p w14:paraId="6E1AC918" w14:textId="77777777" w:rsidR="00061D92" w:rsidRPr="00F440DA" w:rsidRDefault="00000000">
            <w:pPr>
              <w:spacing w:line="440" w:lineRule="atLeast"/>
              <w:ind w:firstLineChars="200" w:firstLine="482"/>
              <w:rPr>
                <w:b/>
                <w:bCs/>
                <w:color w:val="000000" w:themeColor="text1"/>
                <w:sz w:val="24"/>
              </w:rPr>
            </w:pPr>
            <w:r w:rsidRPr="00F440DA">
              <w:rPr>
                <w:b/>
                <w:bCs/>
                <w:color w:val="000000" w:themeColor="text1"/>
                <w:sz w:val="24"/>
              </w:rPr>
              <w:t>2</w:t>
            </w:r>
            <w:r w:rsidRPr="00F440DA">
              <w:rPr>
                <w:b/>
                <w:bCs/>
                <w:color w:val="000000" w:themeColor="text1"/>
                <w:sz w:val="24"/>
              </w:rPr>
              <w:t>、选址合理性</w:t>
            </w:r>
          </w:p>
          <w:p w14:paraId="14A1A2DF" w14:textId="77777777" w:rsidR="00061D92" w:rsidRPr="00F440DA" w:rsidRDefault="00000000">
            <w:pPr>
              <w:adjustRightInd w:val="0"/>
              <w:snapToGrid w:val="0"/>
              <w:spacing w:line="440" w:lineRule="exact"/>
              <w:ind w:firstLineChars="200" w:firstLine="480"/>
              <w:rPr>
                <w:bCs/>
                <w:color w:val="000000" w:themeColor="text1"/>
                <w:sz w:val="24"/>
              </w:rPr>
            </w:pPr>
            <w:r w:rsidRPr="00F440DA">
              <w:rPr>
                <w:bCs/>
                <w:color w:val="000000" w:themeColor="text1"/>
                <w:sz w:val="24"/>
              </w:rPr>
              <w:t>项目位于</w:t>
            </w:r>
            <w:proofErr w:type="gramStart"/>
            <w:r w:rsidRPr="00F440DA">
              <w:rPr>
                <w:bCs/>
                <w:color w:val="000000" w:themeColor="text1"/>
                <w:sz w:val="24"/>
              </w:rPr>
              <w:t>鄂尔多斯市鄂托</w:t>
            </w:r>
            <w:proofErr w:type="gramEnd"/>
            <w:r w:rsidRPr="00F440DA">
              <w:rPr>
                <w:bCs/>
                <w:color w:val="000000" w:themeColor="text1"/>
                <w:sz w:val="24"/>
              </w:rPr>
              <w:t>克旗棋盘</w:t>
            </w:r>
            <w:proofErr w:type="gramStart"/>
            <w:r w:rsidRPr="00F440DA">
              <w:rPr>
                <w:bCs/>
                <w:color w:val="000000" w:themeColor="text1"/>
                <w:sz w:val="24"/>
              </w:rPr>
              <w:t>井镇额尔</w:t>
            </w:r>
            <w:proofErr w:type="gramEnd"/>
            <w:r w:rsidRPr="00F440DA">
              <w:rPr>
                <w:bCs/>
                <w:color w:val="000000" w:themeColor="text1"/>
                <w:sz w:val="24"/>
              </w:rPr>
              <w:t>和图嘎查鄂尔多斯</w:t>
            </w:r>
            <w:proofErr w:type="gramStart"/>
            <w:r w:rsidRPr="00F440DA">
              <w:rPr>
                <w:bCs/>
                <w:color w:val="000000" w:themeColor="text1"/>
                <w:sz w:val="24"/>
              </w:rPr>
              <w:t>市双欣化学工业</w:t>
            </w:r>
            <w:proofErr w:type="gramEnd"/>
            <w:r w:rsidRPr="00F440DA">
              <w:rPr>
                <w:bCs/>
                <w:color w:val="000000" w:themeColor="text1"/>
                <w:sz w:val="24"/>
              </w:rPr>
              <w:t>有限责任公司石灰石矿内，项目周边无饮用水源保护区</w:t>
            </w:r>
            <w:r w:rsidRPr="00F440DA">
              <w:rPr>
                <w:rFonts w:hint="eastAsia"/>
                <w:bCs/>
                <w:color w:val="000000" w:themeColor="text1"/>
                <w:sz w:val="24"/>
              </w:rPr>
              <w:t>。</w:t>
            </w:r>
            <w:r w:rsidRPr="00F440DA">
              <w:rPr>
                <w:bCs/>
                <w:color w:val="000000" w:themeColor="text1"/>
                <w:sz w:val="24"/>
              </w:rPr>
              <w:t>根据《</w:t>
            </w:r>
            <w:r w:rsidRPr="00F440DA">
              <w:rPr>
                <w:rFonts w:hint="eastAsia"/>
                <w:bCs/>
                <w:color w:val="000000" w:themeColor="text1"/>
                <w:sz w:val="24"/>
              </w:rPr>
              <w:t>鄂尔多斯市西鄂尔多斯国家级自然保护区管理局关于鄂尔多斯市双欣化学工业有限公司石灰石矿与西鄂尔多斯国家级自然保护区位置关系的函</w:t>
            </w:r>
            <w:r w:rsidRPr="00F440DA">
              <w:rPr>
                <w:bCs/>
                <w:color w:val="000000" w:themeColor="text1"/>
                <w:sz w:val="24"/>
              </w:rPr>
              <w:t>》（</w:t>
            </w:r>
            <w:r w:rsidRPr="00F440DA">
              <w:rPr>
                <w:rFonts w:hint="eastAsia"/>
                <w:bCs/>
                <w:color w:val="000000" w:themeColor="text1"/>
                <w:sz w:val="24"/>
              </w:rPr>
              <w:t>鄂西管函〔</w:t>
            </w:r>
            <w:r w:rsidRPr="00F440DA">
              <w:rPr>
                <w:rFonts w:hint="eastAsia"/>
                <w:bCs/>
                <w:color w:val="000000" w:themeColor="text1"/>
                <w:sz w:val="24"/>
              </w:rPr>
              <w:t>2017</w:t>
            </w:r>
            <w:r w:rsidRPr="00F440DA">
              <w:rPr>
                <w:rFonts w:hint="eastAsia"/>
                <w:bCs/>
                <w:color w:val="000000" w:themeColor="text1"/>
                <w:sz w:val="24"/>
              </w:rPr>
              <w:t>〕</w:t>
            </w:r>
            <w:r w:rsidRPr="00F440DA">
              <w:rPr>
                <w:rFonts w:hint="eastAsia"/>
                <w:bCs/>
                <w:color w:val="000000" w:themeColor="text1"/>
                <w:sz w:val="24"/>
              </w:rPr>
              <w:t>78</w:t>
            </w:r>
            <w:r w:rsidRPr="00F440DA">
              <w:rPr>
                <w:rFonts w:hint="eastAsia"/>
                <w:bCs/>
                <w:color w:val="000000" w:themeColor="text1"/>
                <w:sz w:val="24"/>
              </w:rPr>
              <w:t>号</w:t>
            </w:r>
            <w:r w:rsidRPr="00F440DA">
              <w:rPr>
                <w:bCs/>
                <w:color w:val="000000" w:themeColor="text1"/>
                <w:sz w:val="24"/>
              </w:rPr>
              <w:t>）、《</w:t>
            </w:r>
            <w:r w:rsidRPr="00F440DA">
              <w:rPr>
                <w:rFonts w:hint="eastAsia"/>
                <w:bCs/>
                <w:color w:val="000000" w:themeColor="text1"/>
                <w:sz w:val="24"/>
              </w:rPr>
              <w:t>鄂托克旗林业和草原局关于鄂尔多斯市双欣化学工业有限责任公司石灰石矿加工开采技术升级改造项目范围占用林地草原情况的函</w:t>
            </w:r>
            <w:r w:rsidRPr="00F440DA">
              <w:rPr>
                <w:bCs/>
                <w:color w:val="000000" w:themeColor="text1"/>
                <w:sz w:val="24"/>
              </w:rPr>
              <w:t>》（鄂旗林草函</w:t>
            </w:r>
            <w:r w:rsidRPr="00F440DA">
              <w:rPr>
                <w:rFonts w:hint="eastAsia"/>
                <w:bCs/>
                <w:color w:val="000000" w:themeColor="text1"/>
                <w:sz w:val="24"/>
              </w:rPr>
              <w:t>〔</w:t>
            </w:r>
            <w:r w:rsidRPr="00F440DA">
              <w:rPr>
                <w:rFonts w:hint="eastAsia"/>
                <w:bCs/>
                <w:color w:val="000000" w:themeColor="text1"/>
                <w:sz w:val="24"/>
              </w:rPr>
              <w:t>2025</w:t>
            </w:r>
            <w:r w:rsidRPr="00F440DA">
              <w:rPr>
                <w:rFonts w:hint="eastAsia"/>
                <w:bCs/>
                <w:color w:val="000000" w:themeColor="text1"/>
                <w:sz w:val="24"/>
              </w:rPr>
              <w:t>〕</w:t>
            </w:r>
            <w:r w:rsidRPr="00F440DA">
              <w:rPr>
                <w:rFonts w:hint="eastAsia"/>
                <w:bCs/>
                <w:color w:val="000000" w:themeColor="text1"/>
                <w:sz w:val="24"/>
              </w:rPr>
              <w:t>254</w:t>
            </w:r>
            <w:r w:rsidRPr="00F440DA">
              <w:rPr>
                <w:rFonts w:hint="eastAsia"/>
                <w:bCs/>
                <w:color w:val="000000" w:themeColor="text1"/>
                <w:sz w:val="24"/>
              </w:rPr>
              <w:t>号</w:t>
            </w:r>
            <w:r w:rsidRPr="00F440DA">
              <w:rPr>
                <w:bCs/>
                <w:color w:val="000000" w:themeColor="text1"/>
                <w:sz w:val="24"/>
              </w:rPr>
              <w:t>）、《</w:t>
            </w:r>
            <w:r w:rsidRPr="00F440DA">
              <w:rPr>
                <w:rFonts w:hint="eastAsia"/>
                <w:bCs/>
                <w:color w:val="000000" w:themeColor="text1"/>
                <w:sz w:val="24"/>
              </w:rPr>
              <w:t>关于鄂尔多斯市双欣化学工业有限责任公司石灰石矿加工开采技术升级改造项目用地选址与内蒙古甘草和都斯图河自治区级自然保护区位置关系函</w:t>
            </w:r>
            <w:r w:rsidRPr="00F440DA">
              <w:rPr>
                <w:bCs/>
                <w:color w:val="000000" w:themeColor="text1"/>
                <w:sz w:val="24"/>
              </w:rPr>
              <w:t>》（</w:t>
            </w:r>
            <w:proofErr w:type="gramStart"/>
            <w:r w:rsidRPr="00F440DA">
              <w:rPr>
                <w:bCs/>
                <w:color w:val="000000" w:themeColor="text1"/>
                <w:sz w:val="24"/>
              </w:rPr>
              <w:t>鄂</w:t>
            </w:r>
            <w:r w:rsidRPr="00F440DA">
              <w:rPr>
                <w:rFonts w:hint="eastAsia"/>
                <w:bCs/>
                <w:color w:val="000000" w:themeColor="text1"/>
                <w:sz w:val="24"/>
              </w:rPr>
              <w:t>湿保</w:t>
            </w:r>
            <w:r w:rsidRPr="00F440DA">
              <w:rPr>
                <w:bCs/>
                <w:color w:val="000000" w:themeColor="text1"/>
                <w:sz w:val="24"/>
              </w:rPr>
              <w:t>函</w:t>
            </w:r>
            <w:proofErr w:type="gramEnd"/>
            <w:r w:rsidRPr="00F440DA">
              <w:rPr>
                <w:rFonts w:hint="eastAsia"/>
                <w:bCs/>
                <w:color w:val="000000" w:themeColor="text1"/>
                <w:sz w:val="24"/>
              </w:rPr>
              <w:t>〔</w:t>
            </w:r>
            <w:r w:rsidRPr="00F440DA">
              <w:rPr>
                <w:rFonts w:hint="eastAsia"/>
                <w:bCs/>
                <w:color w:val="000000" w:themeColor="text1"/>
                <w:sz w:val="24"/>
              </w:rPr>
              <w:t>2025</w:t>
            </w:r>
            <w:r w:rsidRPr="00F440DA">
              <w:rPr>
                <w:rFonts w:hint="eastAsia"/>
                <w:bCs/>
                <w:color w:val="000000" w:themeColor="text1"/>
                <w:sz w:val="24"/>
              </w:rPr>
              <w:t>〕</w:t>
            </w:r>
            <w:r w:rsidRPr="00F440DA">
              <w:rPr>
                <w:rFonts w:hint="eastAsia"/>
                <w:bCs/>
                <w:color w:val="000000" w:themeColor="text1"/>
                <w:sz w:val="24"/>
              </w:rPr>
              <w:t>106</w:t>
            </w:r>
            <w:r w:rsidRPr="00F440DA">
              <w:rPr>
                <w:rFonts w:hint="eastAsia"/>
                <w:bCs/>
                <w:color w:val="000000" w:themeColor="text1"/>
                <w:sz w:val="24"/>
              </w:rPr>
              <w:t>号</w:t>
            </w:r>
            <w:r w:rsidRPr="00F440DA">
              <w:rPr>
                <w:bCs/>
                <w:color w:val="000000" w:themeColor="text1"/>
                <w:sz w:val="24"/>
              </w:rPr>
              <w:t>），项目占地及周边</w:t>
            </w:r>
            <w:r w:rsidRPr="00F440DA">
              <w:rPr>
                <w:bCs/>
                <w:color w:val="000000" w:themeColor="text1"/>
                <w:sz w:val="24"/>
              </w:rPr>
              <w:t>1km</w:t>
            </w:r>
            <w:r w:rsidRPr="00F440DA">
              <w:rPr>
                <w:bCs/>
                <w:color w:val="000000" w:themeColor="text1"/>
                <w:sz w:val="24"/>
              </w:rPr>
              <w:t>范围内，不涉及生态敏感区（基本草原、天然林、公益林、沙化土地封禁区、生态红线、基本农田及自然保护区）。根据</w:t>
            </w:r>
            <w:r w:rsidRPr="00F440DA">
              <w:rPr>
                <w:rFonts w:hint="eastAsia"/>
                <w:bCs/>
                <w:color w:val="000000" w:themeColor="text1"/>
                <w:sz w:val="24"/>
              </w:rPr>
              <w:t>《鄂托克旗文化和旅游局关于鄂尔多斯市双欣化学工业有限责任公司石灰石矿加工开采技术升级改造项目区域内文物调查的复函》</w:t>
            </w:r>
            <w:r w:rsidRPr="00F440DA">
              <w:rPr>
                <w:bCs/>
                <w:color w:val="000000" w:themeColor="text1"/>
                <w:sz w:val="24"/>
              </w:rPr>
              <w:t>（</w:t>
            </w:r>
            <w:proofErr w:type="gramStart"/>
            <w:r w:rsidRPr="00F440DA">
              <w:rPr>
                <w:bCs/>
                <w:color w:val="000000" w:themeColor="text1"/>
                <w:sz w:val="24"/>
              </w:rPr>
              <w:t>鄂</w:t>
            </w:r>
            <w:r w:rsidRPr="00F440DA">
              <w:rPr>
                <w:rFonts w:hint="eastAsia"/>
                <w:bCs/>
                <w:color w:val="000000" w:themeColor="text1"/>
                <w:sz w:val="24"/>
              </w:rPr>
              <w:t>文旅</w:t>
            </w:r>
            <w:r w:rsidRPr="00F440DA">
              <w:rPr>
                <w:bCs/>
                <w:color w:val="000000" w:themeColor="text1"/>
                <w:sz w:val="24"/>
              </w:rPr>
              <w:t>函</w:t>
            </w:r>
            <w:proofErr w:type="gramEnd"/>
            <w:r w:rsidRPr="00F440DA">
              <w:rPr>
                <w:rFonts w:hint="eastAsia"/>
                <w:bCs/>
                <w:color w:val="000000" w:themeColor="text1"/>
                <w:sz w:val="24"/>
              </w:rPr>
              <w:t>〔</w:t>
            </w:r>
            <w:r w:rsidRPr="00F440DA">
              <w:rPr>
                <w:rFonts w:hint="eastAsia"/>
                <w:bCs/>
                <w:color w:val="000000" w:themeColor="text1"/>
                <w:sz w:val="24"/>
              </w:rPr>
              <w:t>2025</w:t>
            </w:r>
            <w:r w:rsidRPr="00F440DA">
              <w:rPr>
                <w:rFonts w:hint="eastAsia"/>
                <w:bCs/>
                <w:color w:val="000000" w:themeColor="text1"/>
                <w:sz w:val="24"/>
              </w:rPr>
              <w:t>〕</w:t>
            </w:r>
            <w:r w:rsidRPr="00F440DA">
              <w:rPr>
                <w:rFonts w:hint="eastAsia"/>
                <w:bCs/>
                <w:color w:val="000000" w:themeColor="text1"/>
                <w:sz w:val="24"/>
              </w:rPr>
              <w:t>456</w:t>
            </w:r>
            <w:r w:rsidRPr="00F440DA">
              <w:rPr>
                <w:rFonts w:hint="eastAsia"/>
                <w:bCs/>
                <w:color w:val="000000" w:themeColor="text1"/>
                <w:sz w:val="24"/>
              </w:rPr>
              <w:t>号</w:t>
            </w:r>
            <w:r w:rsidRPr="00F440DA">
              <w:rPr>
                <w:bCs/>
                <w:color w:val="000000" w:themeColor="text1"/>
                <w:sz w:val="24"/>
              </w:rPr>
              <w:t>），项目占地范围不涉及文物。</w:t>
            </w:r>
          </w:p>
          <w:p w14:paraId="17F1EFF3" w14:textId="77777777" w:rsidR="00061D92" w:rsidRPr="00F440DA" w:rsidRDefault="00000000">
            <w:pPr>
              <w:adjustRightInd w:val="0"/>
              <w:snapToGrid w:val="0"/>
              <w:spacing w:line="440" w:lineRule="exact"/>
              <w:ind w:firstLineChars="200" w:firstLine="480"/>
              <w:rPr>
                <w:bCs/>
                <w:color w:val="000000" w:themeColor="text1"/>
                <w:sz w:val="24"/>
              </w:rPr>
            </w:pPr>
            <w:r w:rsidRPr="00F440DA">
              <w:rPr>
                <w:bCs/>
                <w:color w:val="000000" w:themeColor="text1"/>
                <w:sz w:val="24"/>
              </w:rPr>
              <w:t>本次扩建后不涉及新增开采境界。项目不涉及剥离表土，矿区内石灰岩均裸露地表。</w:t>
            </w:r>
          </w:p>
          <w:p w14:paraId="378EF3D3" w14:textId="77777777" w:rsidR="00061D92" w:rsidRPr="00F440DA" w:rsidRDefault="00000000">
            <w:pPr>
              <w:pStyle w:val="a0"/>
              <w:spacing w:line="440" w:lineRule="exact"/>
              <w:ind w:firstLine="420"/>
              <w:jc w:val="both"/>
              <w:rPr>
                <w:bCs/>
                <w:color w:val="000000" w:themeColor="text1"/>
                <w:sz w:val="24"/>
              </w:rPr>
            </w:pPr>
            <w:r w:rsidRPr="00F440DA">
              <w:rPr>
                <w:bCs/>
                <w:color w:val="000000" w:themeColor="text1"/>
                <w:sz w:val="24"/>
                <w:szCs w:val="24"/>
              </w:rPr>
              <w:t>项目运营期污染物</w:t>
            </w:r>
            <w:proofErr w:type="gramStart"/>
            <w:r w:rsidRPr="00F440DA">
              <w:rPr>
                <w:bCs/>
                <w:color w:val="000000" w:themeColor="text1"/>
                <w:sz w:val="24"/>
                <w:szCs w:val="24"/>
              </w:rPr>
              <w:t>均配套</w:t>
            </w:r>
            <w:proofErr w:type="gramEnd"/>
            <w:r w:rsidRPr="00F440DA">
              <w:rPr>
                <w:bCs/>
                <w:color w:val="000000" w:themeColor="text1"/>
                <w:sz w:val="24"/>
                <w:szCs w:val="24"/>
              </w:rPr>
              <w:t>设置环保措施，可以实现达标排放，项目建设对周围环境的影响较小，在可接受范围内。因此项目选址合理。</w:t>
            </w:r>
          </w:p>
          <w:p w14:paraId="022CC87D" w14:textId="77777777" w:rsidR="00061D92" w:rsidRPr="00F440DA" w:rsidRDefault="00000000">
            <w:pPr>
              <w:pStyle w:val="a0"/>
              <w:spacing w:line="440" w:lineRule="exact"/>
              <w:ind w:firstLine="420"/>
              <w:rPr>
                <w:bCs/>
                <w:color w:val="000000" w:themeColor="text1"/>
                <w:sz w:val="24"/>
              </w:rPr>
            </w:pPr>
            <w:r w:rsidRPr="00F440DA">
              <w:rPr>
                <w:rFonts w:hint="eastAsia"/>
                <w:b/>
                <w:color w:val="000000" w:themeColor="text1"/>
                <w:sz w:val="24"/>
              </w:rPr>
              <w:t>3</w:t>
            </w:r>
            <w:r w:rsidRPr="00F440DA">
              <w:rPr>
                <w:rFonts w:hint="eastAsia"/>
                <w:b/>
                <w:color w:val="000000" w:themeColor="text1"/>
                <w:sz w:val="24"/>
              </w:rPr>
              <w:t>、</w:t>
            </w:r>
            <w:r w:rsidRPr="00F440DA">
              <w:rPr>
                <w:rFonts w:hint="eastAsia"/>
                <w:b/>
                <w:color w:val="000000" w:themeColor="text1"/>
                <w:kern w:val="0"/>
                <w:sz w:val="24"/>
              </w:rPr>
              <w:t>“生态</w:t>
            </w:r>
            <w:r w:rsidRPr="00F440DA">
              <w:rPr>
                <w:rFonts w:hint="eastAsia"/>
                <w:b/>
                <w:bCs/>
                <w:color w:val="000000" w:themeColor="text1"/>
                <w:kern w:val="0"/>
                <w:sz w:val="24"/>
              </w:rPr>
              <w:t>环境分区管控”</w:t>
            </w:r>
            <w:r w:rsidRPr="00F440DA">
              <w:rPr>
                <w:b/>
                <w:bCs/>
                <w:color w:val="000000" w:themeColor="text1"/>
                <w:kern w:val="0"/>
                <w:sz w:val="24"/>
              </w:rPr>
              <w:t>符合性分析</w:t>
            </w:r>
          </w:p>
          <w:p w14:paraId="0B1406EE"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根据鄂尔多斯市生态环境局关于印发《鄂尔多斯市生态环境分区管控动态更新成果（</w:t>
            </w:r>
            <w:r w:rsidRPr="00F440DA">
              <w:rPr>
                <w:rFonts w:cs="Times New Roman"/>
                <w:bCs w:val="0"/>
                <w:color w:val="000000" w:themeColor="text1"/>
                <w:sz w:val="24"/>
                <w:szCs w:val="24"/>
              </w:rPr>
              <w:t xml:space="preserve">2023 </w:t>
            </w:r>
            <w:r w:rsidRPr="00F440DA">
              <w:rPr>
                <w:rFonts w:cs="Times New Roman"/>
                <w:bCs w:val="0"/>
                <w:color w:val="000000" w:themeColor="text1"/>
                <w:sz w:val="24"/>
                <w:szCs w:val="24"/>
              </w:rPr>
              <w:t>年版）》的通知，环境管控单元包括优先保护单元、重点管控单元、一般管控单元三类，实施分类管控。</w:t>
            </w:r>
          </w:p>
          <w:p w14:paraId="1A5A8FB0"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w:t>
            </w:r>
            <w:r w:rsidRPr="00F440DA">
              <w:rPr>
                <w:rFonts w:cs="Times New Roman"/>
                <w:bCs w:val="0"/>
                <w:color w:val="000000" w:themeColor="text1"/>
                <w:sz w:val="24"/>
                <w:szCs w:val="24"/>
              </w:rPr>
              <w:t>1</w:t>
            </w:r>
            <w:r w:rsidRPr="00F440DA">
              <w:rPr>
                <w:rFonts w:cs="Times New Roman"/>
                <w:bCs w:val="0"/>
                <w:color w:val="000000" w:themeColor="text1"/>
                <w:sz w:val="24"/>
                <w:szCs w:val="24"/>
              </w:rPr>
              <w:t>）生态保护红线</w:t>
            </w:r>
          </w:p>
          <w:p w14:paraId="1F471864"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依据生态保护红线、环境质量底线、资源利用上线等调整情况，结合全市经济社会发展和生态环境保护实际，调整优先保护、重点管控、</w:t>
            </w:r>
            <w:r w:rsidRPr="00F440DA">
              <w:rPr>
                <w:rFonts w:cs="Times New Roman"/>
                <w:bCs w:val="0"/>
                <w:color w:val="000000" w:themeColor="text1"/>
                <w:sz w:val="24"/>
                <w:szCs w:val="24"/>
              </w:rPr>
              <w:lastRenderedPageBreak/>
              <w:t>一般管控三类环境管控单元，分区分类实施精细化管控。优先保护单元突出系统性保护，保持空间格局基本稳定，部分单元结合生态保护红</w:t>
            </w:r>
            <w:proofErr w:type="gramStart"/>
            <w:r w:rsidRPr="00F440DA">
              <w:rPr>
                <w:rFonts w:cs="Times New Roman"/>
                <w:bCs w:val="0"/>
                <w:color w:val="000000" w:themeColor="text1"/>
                <w:sz w:val="24"/>
                <w:szCs w:val="24"/>
              </w:rPr>
              <w:t>线予以</w:t>
            </w:r>
            <w:proofErr w:type="gramEnd"/>
            <w:r w:rsidRPr="00F440DA">
              <w:rPr>
                <w:rFonts w:cs="Times New Roman"/>
                <w:bCs w:val="0"/>
                <w:color w:val="000000" w:themeColor="text1"/>
                <w:sz w:val="24"/>
                <w:szCs w:val="24"/>
              </w:rPr>
              <w:t>调整；重点管控单元突出精细化管理，空间格局与环境治理格局相匹配，部分单元根据产业园区、矿区和城镇开发边界进行调整；一般管控单元保持基本稳定，为经济社会发展和生态环境保护预留空间。</w:t>
            </w:r>
          </w:p>
          <w:p w14:paraId="057F672C"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调整后，全市按优先保护、重点管控、一般管控三大类划分为</w:t>
            </w:r>
            <w:r w:rsidRPr="00F440DA">
              <w:rPr>
                <w:rFonts w:cs="Times New Roman"/>
                <w:bCs w:val="0"/>
                <w:color w:val="000000" w:themeColor="text1"/>
                <w:sz w:val="24"/>
                <w:szCs w:val="24"/>
              </w:rPr>
              <w:t xml:space="preserve"> 171 </w:t>
            </w:r>
            <w:proofErr w:type="gramStart"/>
            <w:r w:rsidRPr="00F440DA">
              <w:rPr>
                <w:rFonts w:cs="Times New Roman"/>
                <w:bCs w:val="0"/>
                <w:color w:val="000000" w:themeColor="text1"/>
                <w:sz w:val="24"/>
                <w:szCs w:val="24"/>
              </w:rPr>
              <w:t>个</w:t>
            </w:r>
            <w:proofErr w:type="gramEnd"/>
            <w:r w:rsidRPr="00F440DA">
              <w:rPr>
                <w:rFonts w:cs="Times New Roman"/>
                <w:bCs w:val="0"/>
                <w:color w:val="000000" w:themeColor="text1"/>
                <w:sz w:val="24"/>
                <w:szCs w:val="24"/>
              </w:rPr>
              <w:t>环境管控单元。其中，优先保护单元</w:t>
            </w:r>
            <w:r w:rsidRPr="00F440DA">
              <w:rPr>
                <w:rFonts w:cs="Times New Roman"/>
                <w:bCs w:val="0"/>
                <w:color w:val="000000" w:themeColor="text1"/>
                <w:sz w:val="24"/>
                <w:szCs w:val="24"/>
              </w:rPr>
              <w:t>76</w:t>
            </w:r>
            <w:r w:rsidRPr="00F440DA">
              <w:rPr>
                <w:rFonts w:cs="Times New Roman"/>
                <w:bCs w:val="0"/>
                <w:color w:val="000000" w:themeColor="text1"/>
                <w:sz w:val="24"/>
                <w:szCs w:val="24"/>
              </w:rPr>
              <w:t>个，面积占比</w:t>
            </w:r>
            <w:r w:rsidRPr="00F440DA">
              <w:rPr>
                <w:rFonts w:cs="Times New Roman"/>
                <w:bCs w:val="0"/>
                <w:color w:val="000000" w:themeColor="text1"/>
                <w:sz w:val="24"/>
                <w:szCs w:val="24"/>
              </w:rPr>
              <w:t>64.35%</w:t>
            </w:r>
            <w:r w:rsidRPr="00F440DA">
              <w:rPr>
                <w:rFonts w:cs="Times New Roman"/>
                <w:bCs w:val="0"/>
                <w:color w:val="000000" w:themeColor="text1"/>
                <w:sz w:val="24"/>
                <w:szCs w:val="24"/>
              </w:rPr>
              <w:t>；重点管控单元</w:t>
            </w:r>
            <w:r w:rsidRPr="00F440DA">
              <w:rPr>
                <w:rFonts w:cs="Times New Roman"/>
                <w:bCs w:val="0"/>
                <w:color w:val="000000" w:themeColor="text1"/>
                <w:sz w:val="24"/>
                <w:szCs w:val="24"/>
              </w:rPr>
              <w:t xml:space="preserve"> 86</w:t>
            </w:r>
            <w:r w:rsidRPr="00F440DA">
              <w:rPr>
                <w:rFonts w:cs="Times New Roman"/>
                <w:bCs w:val="0"/>
                <w:color w:val="000000" w:themeColor="text1"/>
                <w:sz w:val="24"/>
                <w:szCs w:val="24"/>
              </w:rPr>
              <w:t>个，面积占比</w:t>
            </w:r>
            <w:r w:rsidRPr="00F440DA">
              <w:rPr>
                <w:rFonts w:cs="Times New Roman"/>
                <w:bCs w:val="0"/>
                <w:color w:val="000000" w:themeColor="text1"/>
                <w:sz w:val="24"/>
                <w:szCs w:val="24"/>
              </w:rPr>
              <w:t xml:space="preserve"> 28.10%</w:t>
            </w:r>
            <w:r w:rsidRPr="00F440DA">
              <w:rPr>
                <w:rFonts w:cs="Times New Roman"/>
                <w:bCs w:val="0"/>
                <w:color w:val="000000" w:themeColor="text1"/>
                <w:sz w:val="24"/>
                <w:szCs w:val="24"/>
              </w:rPr>
              <w:t>；一般管控单元</w:t>
            </w:r>
            <w:r w:rsidRPr="00F440DA">
              <w:rPr>
                <w:rFonts w:cs="Times New Roman"/>
                <w:bCs w:val="0"/>
                <w:color w:val="000000" w:themeColor="text1"/>
                <w:sz w:val="24"/>
                <w:szCs w:val="24"/>
              </w:rPr>
              <w:t xml:space="preserve"> 9</w:t>
            </w:r>
            <w:r w:rsidRPr="00F440DA">
              <w:rPr>
                <w:rFonts w:cs="Times New Roman"/>
                <w:bCs w:val="0"/>
                <w:color w:val="000000" w:themeColor="text1"/>
                <w:sz w:val="24"/>
                <w:szCs w:val="24"/>
              </w:rPr>
              <w:t>个，面积占比</w:t>
            </w:r>
            <w:r w:rsidRPr="00F440DA">
              <w:rPr>
                <w:rFonts w:cs="Times New Roman"/>
                <w:bCs w:val="0"/>
                <w:color w:val="000000" w:themeColor="text1"/>
                <w:sz w:val="24"/>
                <w:szCs w:val="24"/>
              </w:rPr>
              <w:t xml:space="preserve"> 7.56%</w:t>
            </w:r>
            <w:r w:rsidRPr="00F440DA">
              <w:rPr>
                <w:rFonts w:cs="Times New Roman"/>
                <w:bCs w:val="0"/>
                <w:color w:val="000000" w:themeColor="text1"/>
                <w:sz w:val="24"/>
                <w:szCs w:val="24"/>
              </w:rPr>
              <w:t>。</w:t>
            </w:r>
          </w:p>
          <w:p w14:paraId="79291E0C"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项目位于</w:t>
            </w:r>
            <w:proofErr w:type="gramStart"/>
            <w:r w:rsidRPr="00F440DA">
              <w:rPr>
                <w:rFonts w:cs="Times New Roman"/>
                <w:bCs w:val="0"/>
                <w:color w:val="000000" w:themeColor="text1"/>
                <w:sz w:val="24"/>
                <w:szCs w:val="24"/>
              </w:rPr>
              <w:t>鄂尔多斯市鄂托</w:t>
            </w:r>
            <w:proofErr w:type="gramEnd"/>
            <w:r w:rsidRPr="00F440DA">
              <w:rPr>
                <w:rFonts w:cs="Times New Roman"/>
                <w:bCs w:val="0"/>
                <w:color w:val="000000" w:themeColor="text1"/>
                <w:sz w:val="24"/>
                <w:szCs w:val="24"/>
              </w:rPr>
              <w:t>克旗棋盘</w:t>
            </w:r>
            <w:proofErr w:type="gramStart"/>
            <w:r w:rsidRPr="00F440DA">
              <w:rPr>
                <w:rFonts w:cs="Times New Roman"/>
                <w:bCs w:val="0"/>
                <w:color w:val="000000" w:themeColor="text1"/>
                <w:sz w:val="24"/>
                <w:szCs w:val="24"/>
              </w:rPr>
              <w:t>井镇额尔</w:t>
            </w:r>
            <w:proofErr w:type="gramEnd"/>
            <w:r w:rsidRPr="00F440DA">
              <w:rPr>
                <w:rFonts w:cs="Times New Roman"/>
                <w:bCs w:val="0"/>
                <w:color w:val="000000" w:themeColor="text1"/>
                <w:sz w:val="24"/>
                <w:szCs w:val="24"/>
              </w:rPr>
              <w:t>和图嘎查鄂尔多斯</w:t>
            </w:r>
            <w:proofErr w:type="gramStart"/>
            <w:r w:rsidRPr="00F440DA">
              <w:rPr>
                <w:rFonts w:cs="Times New Roman"/>
                <w:bCs w:val="0"/>
                <w:color w:val="000000" w:themeColor="text1"/>
                <w:sz w:val="24"/>
                <w:szCs w:val="24"/>
              </w:rPr>
              <w:t>市双欣化学工业</w:t>
            </w:r>
            <w:proofErr w:type="gramEnd"/>
            <w:r w:rsidRPr="00F440DA">
              <w:rPr>
                <w:rFonts w:cs="Times New Roman"/>
                <w:bCs w:val="0"/>
                <w:color w:val="000000" w:themeColor="text1"/>
                <w:sz w:val="24"/>
                <w:szCs w:val="24"/>
              </w:rPr>
              <w:t>有限责任公司石灰石矿内，</w:t>
            </w:r>
            <w:r w:rsidRPr="00F440DA">
              <w:rPr>
                <w:rFonts w:cs="Times New Roman" w:hint="eastAsia"/>
                <w:bCs w:val="0"/>
                <w:color w:val="000000" w:themeColor="text1"/>
                <w:sz w:val="24"/>
                <w:szCs w:val="24"/>
              </w:rPr>
              <w:t>根据</w:t>
            </w:r>
            <w:r w:rsidRPr="00F440DA">
              <w:rPr>
                <w:rFonts w:hint="eastAsia"/>
                <w:color w:val="000000" w:themeColor="text1"/>
                <w:sz w:val="24"/>
                <w:szCs w:val="24"/>
              </w:rPr>
              <w:t>内蒙古自治区“生态环境分区管控公众端应用平台”查询结果，项目采矿范围</w:t>
            </w:r>
            <w:r w:rsidRPr="00F440DA">
              <w:rPr>
                <w:rFonts w:cs="Times New Roman"/>
                <w:bCs w:val="0"/>
                <w:color w:val="000000" w:themeColor="text1"/>
                <w:sz w:val="24"/>
                <w:szCs w:val="24"/>
              </w:rPr>
              <w:t>属于</w:t>
            </w:r>
            <w:r w:rsidRPr="00F440DA">
              <w:rPr>
                <w:rFonts w:cs="Times New Roman" w:hint="eastAsia"/>
                <w:bCs w:val="0"/>
                <w:color w:val="000000" w:themeColor="text1"/>
                <w:sz w:val="24"/>
                <w:szCs w:val="24"/>
              </w:rPr>
              <w:t>鄂托</w:t>
            </w:r>
            <w:proofErr w:type="gramStart"/>
            <w:r w:rsidRPr="00F440DA">
              <w:rPr>
                <w:rFonts w:cs="Times New Roman" w:hint="eastAsia"/>
                <w:bCs w:val="0"/>
                <w:color w:val="000000" w:themeColor="text1"/>
                <w:sz w:val="24"/>
                <w:szCs w:val="24"/>
              </w:rPr>
              <w:t>克旗非煤矿</w:t>
            </w:r>
            <w:proofErr w:type="gramEnd"/>
            <w:r w:rsidRPr="00F440DA">
              <w:rPr>
                <w:rFonts w:cs="Times New Roman" w:hint="eastAsia"/>
                <w:bCs w:val="0"/>
                <w:color w:val="000000" w:themeColor="text1"/>
                <w:sz w:val="24"/>
                <w:szCs w:val="24"/>
              </w:rPr>
              <w:t>重点管控单元、鄂托克</w:t>
            </w:r>
            <w:proofErr w:type="gramStart"/>
            <w:r w:rsidRPr="00F440DA">
              <w:rPr>
                <w:rFonts w:cs="Times New Roman" w:hint="eastAsia"/>
                <w:bCs w:val="0"/>
                <w:color w:val="000000" w:themeColor="text1"/>
                <w:sz w:val="24"/>
                <w:szCs w:val="24"/>
              </w:rPr>
              <w:t>旗一般管</w:t>
            </w:r>
            <w:proofErr w:type="gramEnd"/>
            <w:r w:rsidRPr="00F440DA">
              <w:rPr>
                <w:rFonts w:cs="Times New Roman" w:hint="eastAsia"/>
                <w:bCs w:val="0"/>
                <w:color w:val="000000" w:themeColor="text1"/>
                <w:sz w:val="24"/>
                <w:szCs w:val="24"/>
              </w:rPr>
              <w:t>控区</w:t>
            </w:r>
            <w:r w:rsidRPr="00F440DA">
              <w:rPr>
                <w:rFonts w:cs="Times New Roman"/>
                <w:bCs w:val="0"/>
                <w:color w:val="000000" w:themeColor="text1"/>
                <w:sz w:val="24"/>
                <w:szCs w:val="24"/>
              </w:rPr>
              <w:t>，项目占地范围及周边</w:t>
            </w:r>
            <w:r w:rsidRPr="00F440DA">
              <w:rPr>
                <w:rFonts w:cs="Times New Roman" w:hint="eastAsia"/>
                <w:bCs w:val="0"/>
                <w:color w:val="000000" w:themeColor="text1"/>
                <w:sz w:val="24"/>
                <w:szCs w:val="24"/>
              </w:rPr>
              <w:t>1km</w:t>
            </w:r>
            <w:r w:rsidRPr="00F440DA">
              <w:rPr>
                <w:rFonts w:cs="Times New Roman"/>
                <w:bCs w:val="0"/>
                <w:color w:val="000000" w:themeColor="text1"/>
                <w:sz w:val="24"/>
                <w:szCs w:val="24"/>
              </w:rPr>
              <w:t>范围内无国家公园、自然保护区、风景名胜区、世界文化和自然遗产地、海洋特别保护区、饮用水水源保护区等，项目周边不存在生态保护红线。</w:t>
            </w:r>
          </w:p>
          <w:p w14:paraId="397299FC"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因此，项目建设满足生态保护红线的要求。项目位置在鄂尔多斯市环境管控单元图中的位置见附图。</w:t>
            </w:r>
          </w:p>
          <w:p w14:paraId="7C8A3A7A"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w:t>
            </w:r>
            <w:r w:rsidRPr="00F440DA">
              <w:rPr>
                <w:rFonts w:cs="Times New Roman"/>
                <w:bCs w:val="0"/>
                <w:color w:val="000000" w:themeColor="text1"/>
                <w:sz w:val="24"/>
                <w:szCs w:val="24"/>
              </w:rPr>
              <w:t>2</w:t>
            </w:r>
            <w:r w:rsidRPr="00F440DA">
              <w:rPr>
                <w:rFonts w:cs="Times New Roman"/>
                <w:bCs w:val="0"/>
                <w:color w:val="000000" w:themeColor="text1"/>
                <w:sz w:val="24"/>
                <w:szCs w:val="24"/>
              </w:rPr>
              <w:t>）资源利用上线</w:t>
            </w:r>
          </w:p>
          <w:p w14:paraId="5DF243AB"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项目位于</w:t>
            </w:r>
            <w:proofErr w:type="gramStart"/>
            <w:r w:rsidRPr="00F440DA">
              <w:rPr>
                <w:rFonts w:cs="Times New Roman"/>
                <w:bCs w:val="0"/>
                <w:color w:val="000000" w:themeColor="text1"/>
                <w:sz w:val="24"/>
                <w:szCs w:val="24"/>
              </w:rPr>
              <w:t>鄂尔多斯市鄂托</w:t>
            </w:r>
            <w:proofErr w:type="gramEnd"/>
            <w:r w:rsidRPr="00F440DA">
              <w:rPr>
                <w:rFonts w:cs="Times New Roman"/>
                <w:bCs w:val="0"/>
                <w:color w:val="000000" w:themeColor="text1"/>
                <w:sz w:val="24"/>
                <w:szCs w:val="24"/>
              </w:rPr>
              <w:t>克旗棋盘</w:t>
            </w:r>
            <w:proofErr w:type="gramStart"/>
            <w:r w:rsidRPr="00F440DA">
              <w:rPr>
                <w:rFonts w:cs="Times New Roman"/>
                <w:bCs w:val="0"/>
                <w:color w:val="000000" w:themeColor="text1"/>
                <w:sz w:val="24"/>
                <w:szCs w:val="24"/>
              </w:rPr>
              <w:t>井镇额尔</w:t>
            </w:r>
            <w:proofErr w:type="gramEnd"/>
            <w:r w:rsidRPr="00F440DA">
              <w:rPr>
                <w:rFonts w:cs="Times New Roman"/>
                <w:bCs w:val="0"/>
                <w:color w:val="000000" w:themeColor="text1"/>
                <w:sz w:val="24"/>
                <w:szCs w:val="24"/>
              </w:rPr>
              <w:t>和图嘎查鄂尔多斯</w:t>
            </w:r>
            <w:proofErr w:type="gramStart"/>
            <w:r w:rsidRPr="00F440DA">
              <w:rPr>
                <w:rFonts w:cs="Times New Roman"/>
                <w:bCs w:val="0"/>
                <w:color w:val="000000" w:themeColor="text1"/>
                <w:sz w:val="24"/>
                <w:szCs w:val="24"/>
              </w:rPr>
              <w:t>市双欣化学工业</w:t>
            </w:r>
            <w:proofErr w:type="gramEnd"/>
            <w:r w:rsidRPr="00F440DA">
              <w:rPr>
                <w:rFonts w:cs="Times New Roman"/>
                <w:bCs w:val="0"/>
                <w:color w:val="000000" w:themeColor="text1"/>
                <w:sz w:val="24"/>
                <w:szCs w:val="24"/>
              </w:rPr>
              <w:t>有限责任公司石灰石矿内，项目运营期无大量水资源、电等的消耗，生产用水水源外购疏干水，生活用水水源取自地下水（取水证详见附件），故符合资源利用规划，符合资源利用上线要求。</w:t>
            </w:r>
          </w:p>
          <w:p w14:paraId="321ADFF2"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因此，项目资源消耗符合资源利用上线要求。</w:t>
            </w:r>
          </w:p>
          <w:p w14:paraId="4C0E252C"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w:t>
            </w:r>
            <w:r w:rsidRPr="00F440DA">
              <w:rPr>
                <w:rFonts w:cs="Times New Roman"/>
                <w:bCs w:val="0"/>
                <w:color w:val="000000" w:themeColor="text1"/>
                <w:sz w:val="24"/>
                <w:szCs w:val="24"/>
              </w:rPr>
              <w:t>3</w:t>
            </w:r>
            <w:r w:rsidRPr="00F440DA">
              <w:rPr>
                <w:rFonts w:cs="Times New Roman"/>
                <w:bCs w:val="0"/>
                <w:color w:val="000000" w:themeColor="text1"/>
                <w:sz w:val="24"/>
                <w:szCs w:val="24"/>
              </w:rPr>
              <w:t>）环境质量底线</w:t>
            </w:r>
          </w:p>
          <w:p w14:paraId="55B4F627"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hint="eastAsia"/>
                <w:color w:val="000000" w:themeColor="text1"/>
                <w:sz w:val="24"/>
              </w:rPr>
              <w:t>根据《</w:t>
            </w:r>
            <w:r w:rsidRPr="00F440DA">
              <w:rPr>
                <w:rFonts w:hint="eastAsia"/>
                <w:color w:val="000000" w:themeColor="text1"/>
                <w:sz w:val="24"/>
              </w:rPr>
              <w:t>2025</w:t>
            </w:r>
            <w:r w:rsidRPr="00F440DA">
              <w:rPr>
                <w:rFonts w:hint="eastAsia"/>
                <w:color w:val="000000" w:themeColor="text1"/>
                <w:sz w:val="24"/>
              </w:rPr>
              <w:t>年内蒙古自治区生态环境状况公报》，</w:t>
            </w:r>
            <w:r w:rsidRPr="00F440DA">
              <w:rPr>
                <w:rFonts w:hint="eastAsia"/>
                <w:color w:val="000000" w:themeColor="text1"/>
                <w:sz w:val="24"/>
              </w:rPr>
              <w:t>2025</w:t>
            </w:r>
            <w:r w:rsidRPr="00F440DA">
              <w:rPr>
                <w:rFonts w:hint="eastAsia"/>
                <w:color w:val="000000" w:themeColor="text1"/>
                <w:sz w:val="24"/>
              </w:rPr>
              <w:t>年，全区环境空气六项污染物年均浓度均达标。项目位于鄂尔多斯市鄂托克旗，属于环境空气质量达标区。</w:t>
            </w:r>
            <w:r w:rsidRPr="00F440DA">
              <w:rPr>
                <w:rFonts w:cs="Times New Roman"/>
                <w:bCs w:val="0"/>
                <w:color w:val="000000" w:themeColor="text1"/>
                <w:sz w:val="24"/>
                <w:szCs w:val="24"/>
              </w:rPr>
              <w:t>结合现状监测数据可知，评价范围内环境空气特征污染物</w:t>
            </w:r>
            <w:r w:rsidRPr="00F440DA">
              <w:rPr>
                <w:rFonts w:cs="Times New Roman"/>
                <w:bCs w:val="0"/>
                <w:color w:val="000000" w:themeColor="text1"/>
                <w:sz w:val="24"/>
                <w:szCs w:val="24"/>
              </w:rPr>
              <w:t xml:space="preserve"> TSP </w:t>
            </w:r>
            <w:r w:rsidRPr="00F440DA">
              <w:rPr>
                <w:rFonts w:cs="Times New Roman"/>
                <w:bCs w:val="0"/>
                <w:color w:val="000000" w:themeColor="text1"/>
                <w:sz w:val="24"/>
                <w:szCs w:val="24"/>
              </w:rPr>
              <w:t>浓度现状符合其相应的环境功能区划要求。</w:t>
            </w:r>
          </w:p>
          <w:p w14:paraId="1A5428F6"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项目运营期过程中产生的废气、噪声在采取合理可行的污染防治措施处理后，均可达标排放；产生的固体废物定期进行合理的处置。因此，</w:t>
            </w:r>
            <w:r w:rsidRPr="00F440DA">
              <w:rPr>
                <w:rFonts w:cs="Times New Roman"/>
                <w:bCs w:val="0"/>
                <w:color w:val="000000" w:themeColor="text1"/>
                <w:sz w:val="24"/>
                <w:szCs w:val="24"/>
              </w:rPr>
              <w:lastRenderedPageBreak/>
              <w:t>在落实</w:t>
            </w:r>
            <w:proofErr w:type="gramStart"/>
            <w:r w:rsidRPr="00F440DA">
              <w:rPr>
                <w:rFonts w:cs="Times New Roman"/>
                <w:bCs w:val="0"/>
                <w:color w:val="000000" w:themeColor="text1"/>
                <w:sz w:val="24"/>
                <w:szCs w:val="24"/>
              </w:rPr>
              <w:t>本评价</w:t>
            </w:r>
            <w:proofErr w:type="gramEnd"/>
            <w:r w:rsidRPr="00F440DA">
              <w:rPr>
                <w:rFonts w:cs="Times New Roman"/>
                <w:bCs w:val="0"/>
                <w:color w:val="000000" w:themeColor="text1"/>
                <w:sz w:val="24"/>
                <w:szCs w:val="24"/>
              </w:rPr>
              <w:t>提出的各项相关污染防治措施后，项目的各类污染物均能有效处理，不会明显降低所在区域的环境质量现状，不会对当地环境质量底线造成冲击，不会突破区域环境质量底线。</w:t>
            </w:r>
          </w:p>
          <w:p w14:paraId="29B42356" w14:textId="77777777" w:rsidR="00061D92" w:rsidRPr="00F440DA" w:rsidRDefault="00000000">
            <w:pPr>
              <w:pStyle w:val="a1"/>
              <w:spacing w:line="440" w:lineRule="exact"/>
              <w:ind w:firstLine="480"/>
              <w:rPr>
                <w:rFonts w:cs="Times New Roman"/>
                <w:bCs w:val="0"/>
                <w:color w:val="000000" w:themeColor="text1"/>
                <w:sz w:val="24"/>
                <w:szCs w:val="24"/>
              </w:rPr>
            </w:pPr>
            <w:r w:rsidRPr="00F440DA">
              <w:rPr>
                <w:rFonts w:cs="Times New Roman"/>
                <w:bCs w:val="0"/>
                <w:color w:val="000000" w:themeColor="text1"/>
                <w:sz w:val="24"/>
                <w:szCs w:val="24"/>
              </w:rPr>
              <w:t>（</w:t>
            </w:r>
            <w:r w:rsidRPr="00F440DA">
              <w:rPr>
                <w:rFonts w:cs="Times New Roman"/>
                <w:bCs w:val="0"/>
                <w:color w:val="000000" w:themeColor="text1"/>
                <w:sz w:val="24"/>
                <w:szCs w:val="24"/>
              </w:rPr>
              <w:t>4</w:t>
            </w:r>
            <w:r w:rsidRPr="00F440DA">
              <w:rPr>
                <w:rFonts w:cs="Times New Roman"/>
                <w:bCs w:val="0"/>
                <w:color w:val="000000" w:themeColor="text1"/>
                <w:sz w:val="24"/>
                <w:szCs w:val="24"/>
              </w:rPr>
              <w:t>）生态环境准入清单</w:t>
            </w:r>
          </w:p>
          <w:p w14:paraId="7EBC5608" w14:textId="77777777" w:rsidR="00061D92" w:rsidRPr="00F440DA" w:rsidRDefault="00000000">
            <w:pPr>
              <w:spacing w:line="440" w:lineRule="exact"/>
              <w:ind w:firstLineChars="200" w:firstLine="480"/>
              <w:rPr>
                <w:bCs/>
                <w:color w:val="000000" w:themeColor="text1"/>
                <w:sz w:val="24"/>
              </w:rPr>
            </w:pPr>
            <w:r w:rsidRPr="00F440DA">
              <w:rPr>
                <w:color w:val="000000" w:themeColor="text1"/>
                <w:sz w:val="24"/>
              </w:rPr>
              <w:t>根据鄂尔多斯市生态环境局关于印发《鄂尔多斯市生态环境分区管控动态更新成果（</w:t>
            </w:r>
            <w:r w:rsidRPr="00F440DA">
              <w:rPr>
                <w:color w:val="000000" w:themeColor="text1"/>
                <w:sz w:val="24"/>
              </w:rPr>
              <w:t xml:space="preserve">2023 </w:t>
            </w:r>
            <w:r w:rsidRPr="00F440DA">
              <w:rPr>
                <w:color w:val="000000" w:themeColor="text1"/>
                <w:sz w:val="24"/>
              </w:rPr>
              <w:t>年版）》的通知和《鄂尔多斯市生态环境准入清单》以及内蒙古自治区</w:t>
            </w:r>
            <w:r w:rsidRPr="00F440DA">
              <w:rPr>
                <w:color w:val="000000" w:themeColor="text1"/>
                <w:sz w:val="24"/>
              </w:rPr>
              <w:t>“</w:t>
            </w:r>
            <w:r w:rsidRPr="00F440DA">
              <w:rPr>
                <w:color w:val="000000" w:themeColor="text1"/>
                <w:sz w:val="24"/>
              </w:rPr>
              <w:t>生态环境分区管控公众端应用平台</w:t>
            </w:r>
            <w:r w:rsidRPr="00F440DA">
              <w:rPr>
                <w:color w:val="000000" w:themeColor="text1"/>
                <w:sz w:val="24"/>
              </w:rPr>
              <w:t>”</w:t>
            </w:r>
            <w:r w:rsidRPr="00F440DA">
              <w:rPr>
                <w:color w:val="000000" w:themeColor="text1"/>
                <w:sz w:val="24"/>
              </w:rPr>
              <w:t>查询结果，项目属于重点管控单元，</w:t>
            </w:r>
            <w:r w:rsidRPr="00F440DA">
              <w:rPr>
                <w:color w:val="000000" w:themeColor="text1"/>
                <w:sz w:val="24"/>
              </w:rPr>
              <w:t xml:space="preserve"> </w:t>
            </w:r>
            <w:r w:rsidRPr="00F440DA">
              <w:rPr>
                <w:color w:val="000000" w:themeColor="text1"/>
                <w:sz w:val="24"/>
              </w:rPr>
              <w:t>项目与管控单元要求符合性分析见下表。</w:t>
            </w:r>
          </w:p>
          <w:p w14:paraId="1E5935A8" w14:textId="77777777" w:rsidR="00061D92" w:rsidRPr="00F440DA" w:rsidRDefault="00061D92">
            <w:pPr>
              <w:pStyle w:val="a1"/>
              <w:spacing w:line="440" w:lineRule="exact"/>
              <w:ind w:firstLineChars="0" w:firstLine="0"/>
              <w:rPr>
                <w:color w:val="000000" w:themeColor="text1"/>
                <w:sz w:val="24"/>
                <w:szCs w:val="24"/>
              </w:rPr>
            </w:pPr>
          </w:p>
          <w:p w14:paraId="5F6C37FC" w14:textId="77777777" w:rsidR="00061D92" w:rsidRPr="00F440DA" w:rsidRDefault="00061D92">
            <w:pPr>
              <w:pStyle w:val="a1"/>
              <w:spacing w:line="440" w:lineRule="exact"/>
              <w:ind w:firstLineChars="0" w:firstLine="0"/>
              <w:rPr>
                <w:color w:val="000000" w:themeColor="text1"/>
                <w:sz w:val="24"/>
                <w:szCs w:val="24"/>
              </w:rPr>
            </w:pPr>
          </w:p>
          <w:p w14:paraId="55ACA31A" w14:textId="77777777" w:rsidR="00061D92" w:rsidRPr="00F440DA" w:rsidRDefault="00061D92">
            <w:pPr>
              <w:pStyle w:val="a1"/>
              <w:spacing w:line="440" w:lineRule="exact"/>
              <w:ind w:firstLineChars="0" w:firstLine="0"/>
              <w:rPr>
                <w:color w:val="000000" w:themeColor="text1"/>
                <w:sz w:val="24"/>
                <w:szCs w:val="24"/>
              </w:rPr>
            </w:pPr>
          </w:p>
          <w:p w14:paraId="5AF9ED24" w14:textId="77777777" w:rsidR="00061D92" w:rsidRPr="00F440DA" w:rsidRDefault="00061D92">
            <w:pPr>
              <w:pStyle w:val="a1"/>
              <w:spacing w:line="440" w:lineRule="exact"/>
              <w:ind w:firstLineChars="0" w:firstLine="0"/>
              <w:rPr>
                <w:color w:val="000000" w:themeColor="text1"/>
                <w:sz w:val="24"/>
                <w:szCs w:val="24"/>
              </w:rPr>
            </w:pPr>
          </w:p>
          <w:p w14:paraId="410B6FF8" w14:textId="77777777" w:rsidR="00061D92" w:rsidRPr="00F440DA" w:rsidRDefault="00061D92">
            <w:pPr>
              <w:pStyle w:val="a1"/>
              <w:spacing w:line="440" w:lineRule="exact"/>
              <w:ind w:firstLineChars="0" w:firstLine="0"/>
              <w:rPr>
                <w:color w:val="000000" w:themeColor="text1"/>
                <w:sz w:val="24"/>
                <w:szCs w:val="24"/>
              </w:rPr>
            </w:pPr>
          </w:p>
          <w:p w14:paraId="6ED35A87" w14:textId="77777777" w:rsidR="00061D92" w:rsidRPr="00F440DA" w:rsidRDefault="00061D92">
            <w:pPr>
              <w:pStyle w:val="a1"/>
              <w:spacing w:line="440" w:lineRule="exact"/>
              <w:ind w:firstLineChars="0" w:firstLine="0"/>
              <w:rPr>
                <w:color w:val="000000" w:themeColor="text1"/>
                <w:sz w:val="24"/>
                <w:szCs w:val="24"/>
              </w:rPr>
            </w:pPr>
          </w:p>
          <w:p w14:paraId="3D44DA4A" w14:textId="77777777" w:rsidR="00061D92" w:rsidRPr="00F440DA" w:rsidRDefault="00061D92">
            <w:pPr>
              <w:pStyle w:val="a1"/>
              <w:spacing w:line="440" w:lineRule="exact"/>
              <w:ind w:firstLineChars="0" w:firstLine="0"/>
              <w:rPr>
                <w:color w:val="000000" w:themeColor="text1"/>
                <w:sz w:val="24"/>
                <w:szCs w:val="24"/>
              </w:rPr>
            </w:pPr>
          </w:p>
          <w:p w14:paraId="15771C6E" w14:textId="77777777" w:rsidR="00061D92" w:rsidRPr="00F440DA" w:rsidRDefault="00061D92">
            <w:pPr>
              <w:pStyle w:val="a1"/>
              <w:spacing w:line="440" w:lineRule="exact"/>
              <w:ind w:firstLineChars="0" w:firstLine="0"/>
              <w:rPr>
                <w:color w:val="000000" w:themeColor="text1"/>
                <w:sz w:val="24"/>
                <w:szCs w:val="24"/>
              </w:rPr>
            </w:pPr>
          </w:p>
          <w:p w14:paraId="158A6FBF" w14:textId="77777777" w:rsidR="00061D92" w:rsidRPr="00F440DA" w:rsidRDefault="00061D92">
            <w:pPr>
              <w:pStyle w:val="a1"/>
              <w:spacing w:line="440" w:lineRule="exact"/>
              <w:ind w:firstLineChars="0" w:firstLine="0"/>
              <w:rPr>
                <w:color w:val="000000" w:themeColor="text1"/>
                <w:sz w:val="24"/>
                <w:szCs w:val="24"/>
              </w:rPr>
            </w:pPr>
          </w:p>
          <w:p w14:paraId="7AEDA64F" w14:textId="77777777" w:rsidR="00061D92" w:rsidRPr="00F440DA" w:rsidRDefault="00061D92">
            <w:pPr>
              <w:pStyle w:val="a1"/>
              <w:spacing w:line="440" w:lineRule="exact"/>
              <w:ind w:firstLineChars="0" w:firstLine="0"/>
              <w:rPr>
                <w:color w:val="000000" w:themeColor="text1"/>
                <w:sz w:val="24"/>
                <w:szCs w:val="24"/>
              </w:rPr>
            </w:pPr>
          </w:p>
          <w:p w14:paraId="56BFA1FB" w14:textId="77777777" w:rsidR="00061D92" w:rsidRPr="00F440DA" w:rsidRDefault="00061D92">
            <w:pPr>
              <w:pStyle w:val="a1"/>
              <w:spacing w:line="440" w:lineRule="exact"/>
              <w:ind w:firstLineChars="0" w:firstLine="0"/>
              <w:rPr>
                <w:color w:val="000000" w:themeColor="text1"/>
                <w:sz w:val="24"/>
                <w:szCs w:val="24"/>
              </w:rPr>
            </w:pPr>
          </w:p>
          <w:p w14:paraId="33AC4A52" w14:textId="77777777" w:rsidR="00061D92" w:rsidRPr="00F440DA" w:rsidRDefault="00061D92">
            <w:pPr>
              <w:pStyle w:val="a1"/>
              <w:spacing w:line="440" w:lineRule="exact"/>
              <w:ind w:firstLineChars="0" w:firstLine="0"/>
              <w:rPr>
                <w:color w:val="000000" w:themeColor="text1"/>
                <w:sz w:val="24"/>
                <w:szCs w:val="24"/>
              </w:rPr>
            </w:pPr>
          </w:p>
          <w:p w14:paraId="287DAD61" w14:textId="77777777" w:rsidR="00061D92" w:rsidRPr="00F440DA" w:rsidRDefault="00061D92">
            <w:pPr>
              <w:pStyle w:val="a1"/>
              <w:spacing w:line="440" w:lineRule="exact"/>
              <w:ind w:firstLineChars="0" w:firstLine="0"/>
              <w:rPr>
                <w:color w:val="000000" w:themeColor="text1"/>
                <w:sz w:val="24"/>
                <w:szCs w:val="24"/>
              </w:rPr>
            </w:pPr>
          </w:p>
          <w:p w14:paraId="28183F99" w14:textId="77777777" w:rsidR="00061D92" w:rsidRPr="00F440DA" w:rsidRDefault="00061D92">
            <w:pPr>
              <w:pStyle w:val="a1"/>
              <w:spacing w:line="440" w:lineRule="exact"/>
              <w:ind w:firstLineChars="0" w:firstLine="0"/>
              <w:rPr>
                <w:color w:val="000000" w:themeColor="text1"/>
                <w:sz w:val="24"/>
                <w:szCs w:val="24"/>
              </w:rPr>
            </w:pPr>
          </w:p>
          <w:p w14:paraId="27F0D164" w14:textId="77777777" w:rsidR="00061D92" w:rsidRPr="00F440DA" w:rsidRDefault="00061D92">
            <w:pPr>
              <w:pStyle w:val="a1"/>
              <w:spacing w:line="440" w:lineRule="exact"/>
              <w:ind w:firstLineChars="0" w:firstLine="0"/>
              <w:rPr>
                <w:color w:val="000000" w:themeColor="text1"/>
                <w:sz w:val="24"/>
                <w:szCs w:val="24"/>
              </w:rPr>
            </w:pPr>
          </w:p>
          <w:p w14:paraId="2B71D900" w14:textId="77777777" w:rsidR="00061D92" w:rsidRPr="00F440DA" w:rsidRDefault="00061D92">
            <w:pPr>
              <w:pStyle w:val="a1"/>
              <w:spacing w:line="440" w:lineRule="exact"/>
              <w:ind w:firstLineChars="0" w:firstLine="0"/>
              <w:rPr>
                <w:color w:val="000000" w:themeColor="text1"/>
                <w:sz w:val="24"/>
                <w:szCs w:val="24"/>
              </w:rPr>
            </w:pPr>
          </w:p>
          <w:p w14:paraId="6727C577" w14:textId="77777777" w:rsidR="00061D92" w:rsidRPr="00F440DA" w:rsidRDefault="00061D92">
            <w:pPr>
              <w:pStyle w:val="a1"/>
              <w:spacing w:line="440" w:lineRule="exact"/>
              <w:ind w:firstLineChars="0" w:firstLine="0"/>
              <w:rPr>
                <w:color w:val="000000" w:themeColor="text1"/>
                <w:sz w:val="24"/>
                <w:szCs w:val="24"/>
              </w:rPr>
            </w:pPr>
          </w:p>
          <w:p w14:paraId="4DB69DF0" w14:textId="77777777" w:rsidR="00061D92" w:rsidRPr="00F440DA" w:rsidRDefault="00061D92">
            <w:pPr>
              <w:pStyle w:val="a1"/>
              <w:spacing w:line="440" w:lineRule="exact"/>
              <w:ind w:firstLineChars="0" w:firstLine="0"/>
              <w:rPr>
                <w:color w:val="000000" w:themeColor="text1"/>
                <w:sz w:val="24"/>
                <w:szCs w:val="24"/>
              </w:rPr>
            </w:pPr>
          </w:p>
          <w:p w14:paraId="71D5DA40" w14:textId="77777777" w:rsidR="00061D92" w:rsidRPr="00F440DA" w:rsidRDefault="00061D92">
            <w:pPr>
              <w:pStyle w:val="a1"/>
              <w:spacing w:line="440" w:lineRule="exact"/>
              <w:ind w:firstLineChars="0" w:firstLine="0"/>
              <w:rPr>
                <w:color w:val="000000" w:themeColor="text1"/>
                <w:sz w:val="24"/>
                <w:szCs w:val="24"/>
              </w:rPr>
            </w:pPr>
          </w:p>
          <w:p w14:paraId="687600F6" w14:textId="77777777" w:rsidR="00061D92" w:rsidRPr="00F440DA" w:rsidRDefault="00061D92">
            <w:pPr>
              <w:adjustRightInd w:val="0"/>
              <w:snapToGrid w:val="0"/>
              <w:spacing w:line="440" w:lineRule="exact"/>
              <w:ind w:firstLineChars="200" w:firstLine="480"/>
              <w:rPr>
                <w:color w:val="000000" w:themeColor="text1"/>
                <w:kern w:val="0"/>
                <w:sz w:val="24"/>
              </w:rPr>
            </w:pPr>
          </w:p>
        </w:tc>
      </w:tr>
    </w:tbl>
    <w:p w14:paraId="6505C2AA" w14:textId="77777777" w:rsidR="00061D92" w:rsidRPr="00F440DA" w:rsidRDefault="00061D92">
      <w:pPr>
        <w:autoSpaceDE w:val="0"/>
        <w:autoSpaceDN w:val="0"/>
        <w:adjustRightInd w:val="0"/>
        <w:snapToGrid w:val="0"/>
        <w:spacing w:line="360" w:lineRule="exact"/>
        <w:jc w:val="center"/>
        <w:rPr>
          <w:color w:val="000000" w:themeColor="text1"/>
          <w:kern w:val="0"/>
          <w:sz w:val="24"/>
        </w:rPr>
        <w:sectPr w:rsidR="00061D92" w:rsidRPr="00F440DA">
          <w:footerReference w:type="default" r:id="rId12"/>
          <w:pgSz w:w="11906" w:h="16838"/>
          <w:pgMar w:top="1701" w:right="1531" w:bottom="1701" w:left="1531" w:header="851" w:footer="1077" w:gutter="0"/>
          <w:pgNumType w:start="1"/>
          <w:cols w:space="720"/>
          <w:docGrid w:linePitch="312"/>
        </w:sect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2292"/>
      </w:tblGrid>
      <w:tr w:rsidR="001525E5" w:rsidRPr="00F440DA" w14:paraId="52157C51" w14:textId="77777777" w:rsidTr="002D32D9">
        <w:trPr>
          <w:trHeight w:val="106"/>
        </w:trPr>
        <w:tc>
          <w:tcPr>
            <w:tcW w:w="419" w:type="pct"/>
            <w:tcMar>
              <w:top w:w="16" w:type="dxa"/>
              <w:left w:w="16" w:type="dxa"/>
              <w:right w:w="16" w:type="dxa"/>
            </w:tcMar>
            <w:vAlign w:val="center"/>
          </w:tcPr>
          <w:p w14:paraId="642BA4E4" w14:textId="77777777" w:rsidR="00061D92" w:rsidRPr="00F440DA" w:rsidRDefault="00000000">
            <w:pPr>
              <w:autoSpaceDE w:val="0"/>
              <w:autoSpaceDN w:val="0"/>
              <w:adjustRightInd w:val="0"/>
              <w:snapToGrid w:val="0"/>
              <w:spacing w:line="360" w:lineRule="exact"/>
              <w:jc w:val="center"/>
              <w:rPr>
                <w:color w:val="000000" w:themeColor="text1"/>
                <w:kern w:val="0"/>
                <w:sz w:val="24"/>
              </w:rPr>
            </w:pPr>
            <w:r w:rsidRPr="00F440DA">
              <w:rPr>
                <w:color w:val="000000" w:themeColor="text1"/>
                <w:kern w:val="0"/>
                <w:sz w:val="24"/>
              </w:rPr>
              <w:lastRenderedPageBreak/>
              <w:t>其他符合性分析</w:t>
            </w:r>
          </w:p>
        </w:tc>
        <w:tc>
          <w:tcPr>
            <w:tcW w:w="4581" w:type="pct"/>
            <w:tcMar>
              <w:top w:w="16" w:type="dxa"/>
              <w:left w:w="16" w:type="dxa"/>
              <w:right w:w="16" w:type="dxa"/>
            </w:tcMar>
            <w:vAlign w:val="center"/>
          </w:tcPr>
          <w:p w14:paraId="64BEA5D9" w14:textId="37EEF4AC" w:rsidR="00663122" w:rsidRPr="00F440DA" w:rsidRDefault="00663122" w:rsidP="00663122">
            <w:pPr>
              <w:spacing w:line="440" w:lineRule="exact"/>
              <w:ind w:firstLineChars="200" w:firstLine="482"/>
              <w:rPr>
                <w:b/>
                <w:color w:val="000000" w:themeColor="text1"/>
                <w:kern w:val="0"/>
                <w:sz w:val="24"/>
              </w:rPr>
            </w:pPr>
            <w:r w:rsidRPr="00F440DA">
              <w:rPr>
                <w:rFonts w:hint="eastAsia"/>
                <w:b/>
                <w:color w:val="000000" w:themeColor="text1"/>
                <w:kern w:val="0"/>
                <w:sz w:val="24"/>
              </w:rPr>
              <w:t>表</w:t>
            </w:r>
            <w:r w:rsidRPr="00F440DA">
              <w:rPr>
                <w:rFonts w:hint="eastAsia"/>
                <w:b/>
                <w:color w:val="000000" w:themeColor="text1"/>
                <w:kern w:val="0"/>
                <w:sz w:val="24"/>
              </w:rPr>
              <w:t xml:space="preserve">1-2    </w:t>
            </w:r>
            <w:r w:rsidRPr="00F440DA">
              <w:rPr>
                <w:rFonts w:hint="eastAsia"/>
                <w:b/>
                <w:color w:val="000000" w:themeColor="text1"/>
                <w:kern w:val="0"/>
                <w:sz w:val="24"/>
              </w:rPr>
              <w:t>与鄂尔多斯市生态环境准入清单市级总体管控要求（</w:t>
            </w:r>
            <w:r w:rsidRPr="00F440DA">
              <w:rPr>
                <w:rFonts w:hint="eastAsia"/>
                <w:b/>
                <w:color w:val="000000" w:themeColor="text1"/>
                <w:kern w:val="0"/>
                <w:sz w:val="24"/>
              </w:rPr>
              <w:t>2023</w:t>
            </w:r>
            <w:r w:rsidRPr="00F440DA">
              <w:rPr>
                <w:rFonts w:hint="eastAsia"/>
                <w:b/>
                <w:color w:val="000000" w:themeColor="text1"/>
                <w:kern w:val="0"/>
                <w:sz w:val="24"/>
              </w:rPr>
              <w:t>）符合性分析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9523"/>
              <w:gridCol w:w="1137"/>
              <w:gridCol w:w="630"/>
            </w:tblGrid>
            <w:tr w:rsidR="00F440DA" w:rsidRPr="00F440DA" w14:paraId="7D03AACF" w14:textId="77777777" w:rsidTr="0024007D">
              <w:trPr>
                <w:trHeight w:val="529"/>
                <w:jc w:val="center"/>
              </w:trPr>
              <w:tc>
                <w:tcPr>
                  <w:tcW w:w="392" w:type="pct"/>
                  <w:vAlign w:val="center"/>
                </w:tcPr>
                <w:p w14:paraId="00ED6481"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proofErr w:type="gramStart"/>
                  <w:r w:rsidRPr="00F440DA">
                    <w:rPr>
                      <w:rFonts w:hint="eastAsia"/>
                      <w:color w:val="000000" w:themeColor="text1"/>
                      <w:kern w:val="0"/>
                      <w:sz w:val="18"/>
                      <w:szCs w:val="18"/>
                    </w:rPr>
                    <w:t>管控维度</w:t>
                  </w:r>
                  <w:proofErr w:type="gramEnd"/>
                </w:p>
              </w:tc>
              <w:tc>
                <w:tcPr>
                  <w:tcW w:w="3887" w:type="pct"/>
                  <w:vAlign w:val="center"/>
                </w:tcPr>
                <w:p w14:paraId="2E356734"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准入要求</w:t>
                  </w:r>
                </w:p>
              </w:tc>
              <w:tc>
                <w:tcPr>
                  <w:tcW w:w="464" w:type="pct"/>
                  <w:vAlign w:val="center"/>
                </w:tcPr>
                <w:p w14:paraId="51C51487"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项目情况</w:t>
                  </w:r>
                </w:p>
              </w:tc>
              <w:tc>
                <w:tcPr>
                  <w:tcW w:w="257" w:type="pct"/>
                  <w:vAlign w:val="center"/>
                </w:tcPr>
                <w:p w14:paraId="10B14DD5"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符合性</w:t>
                  </w:r>
                </w:p>
              </w:tc>
            </w:tr>
            <w:tr w:rsidR="00F440DA" w:rsidRPr="00F440DA" w14:paraId="09465E10" w14:textId="77777777" w:rsidTr="0024007D">
              <w:trPr>
                <w:trHeight w:val="132"/>
                <w:jc w:val="center"/>
              </w:trPr>
              <w:tc>
                <w:tcPr>
                  <w:tcW w:w="392" w:type="pct"/>
                  <w:vAlign w:val="center"/>
                </w:tcPr>
                <w:p w14:paraId="10BCBD84"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t>空间布局</w:t>
                  </w:r>
                </w:p>
                <w:p w14:paraId="33BF1D3D"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t>约束</w:t>
                  </w:r>
                </w:p>
              </w:tc>
              <w:tc>
                <w:tcPr>
                  <w:tcW w:w="3887" w:type="pct"/>
                  <w:vAlign w:val="center"/>
                </w:tcPr>
                <w:p w14:paraId="45D16E0C"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、除国家规划布局和自治区</w:t>
                  </w:r>
                  <w:proofErr w:type="gramStart"/>
                  <w:r w:rsidRPr="00F440DA">
                    <w:rPr>
                      <w:rFonts w:hint="eastAsia"/>
                      <w:color w:val="000000" w:themeColor="text1"/>
                      <w:kern w:val="0"/>
                      <w:sz w:val="18"/>
                      <w:szCs w:val="18"/>
                    </w:rPr>
                    <w:t>延链补链</w:t>
                  </w:r>
                  <w:proofErr w:type="gramEnd"/>
                  <w:r w:rsidRPr="00F440DA">
                    <w:rPr>
                      <w:rFonts w:hint="eastAsia"/>
                      <w:color w:val="000000" w:themeColor="text1"/>
                      <w:kern w:val="0"/>
                      <w:sz w:val="18"/>
                      <w:szCs w:val="18"/>
                    </w:rPr>
                    <w:t>的现代煤化工项目外，“十四五”期间原则上不再审批新的现代煤化工项目。严禁新建虚拟货币“挖矿”项目。</w:t>
                  </w:r>
                </w:p>
                <w:p w14:paraId="0E77A7B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禁止布局现有化工园区以外新的化工园区。严格控制新建、扩建高耗水项目，促进火力发电、焦化等高耗水行业节水改造。严格落实水资源超载地区新增用水项目和取水许可“双限批”。对未达到国家和自治区先进用水定额标准的新建工业项目一律不予审批取水，对超过取用水定额标准的现有工业项目要尽快实施节水改造，改造后仍达不到国家和自治区用水定额</w:t>
                  </w:r>
                  <w:proofErr w:type="gramStart"/>
                  <w:r w:rsidRPr="00F440DA">
                    <w:rPr>
                      <w:rFonts w:hint="eastAsia"/>
                      <w:color w:val="000000" w:themeColor="text1"/>
                      <w:kern w:val="0"/>
                      <w:sz w:val="18"/>
                      <w:szCs w:val="18"/>
                    </w:rPr>
                    <w:t>通用值</w:t>
                  </w:r>
                  <w:proofErr w:type="gramEnd"/>
                  <w:r w:rsidRPr="00F440DA">
                    <w:rPr>
                      <w:rFonts w:hint="eastAsia"/>
                      <w:color w:val="000000" w:themeColor="text1"/>
                      <w:kern w:val="0"/>
                      <w:sz w:val="18"/>
                      <w:szCs w:val="18"/>
                    </w:rPr>
                    <w:t>的，延续取水许可时不予批准。严格控制耕地灌溉面积，坚守“四水四定”底线，不得借助新建、扩建、改建项目擅自增大灌溉面积，对于地类属性为非耕地的，逐步退出种植，还林还草。</w:t>
                  </w:r>
                </w:p>
                <w:p w14:paraId="1F6ACE49"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、拆除黄河沿岸国堤内临时和移动建筑，黄河滩区主河槽内全面禁种</w:t>
                  </w:r>
                  <w:proofErr w:type="gramStart"/>
                  <w:r w:rsidRPr="00F440DA">
                    <w:rPr>
                      <w:rFonts w:hint="eastAsia"/>
                      <w:color w:val="000000" w:themeColor="text1"/>
                      <w:kern w:val="0"/>
                      <w:sz w:val="18"/>
                      <w:szCs w:val="18"/>
                    </w:rPr>
                    <w:t>高杆</w:t>
                  </w:r>
                  <w:proofErr w:type="gramEnd"/>
                  <w:r w:rsidRPr="00F440DA">
                    <w:rPr>
                      <w:rFonts w:hint="eastAsia"/>
                      <w:color w:val="000000" w:themeColor="text1"/>
                      <w:kern w:val="0"/>
                      <w:sz w:val="18"/>
                      <w:szCs w:val="18"/>
                    </w:rPr>
                    <w:t>作物，禁止使用农药、化肥；低滩区大力开展农药化肥减量、有机肥增量行动；高滩区内合理管控农药、化肥，积极推广使用有机肥。推动沿</w:t>
                  </w:r>
                  <w:proofErr w:type="gramStart"/>
                  <w:r w:rsidRPr="00F440DA">
                    <w:rPr>
                      <w:rFonts w:hint="eastAsia"/>
                      <w:color w:val="000000" w:themeColor="text1"/>
                      <w:kern w:val="0"/>
                      <w:sz w:val="18"/>
                      <w:szCs w:val="18"/>
                    </w:rPr>
                    <w:t>黄一定</w:t>
                  </w:r>
                  <w:proofErr w:type="gramEnd"/>
                  <w:r w:rsidRPr="00F440DA">
                    <w:rPr>
                      <w:rFonts w:hint="eastAsia"/>
                      <w:color w:val="000000" w:themeColor="text1"/>
                      <w:kern w:val="0"/>
                      <w:sz w:val="18"/>
                      <w:szCs w:val="18"/>
                    </w:rPr>
                    <w:t>范围内高耗水、高污染企业迁入合</w:t>
                  </w:r>
                  <w:proofErr w:type="gramStart"/>
                  <w:r w:rsidRPr="00F440DA">
                    <w:rPr>
                      <w:rFonts w:hint="eastAsia"/>
                      <w:color w:val="000000" w:themeColor="text1"/>
                      <w:kern w:val="0"/>
                      <w:sz w:val="18"/>
                      <w:szCs w:val="18"/>
                    </w:rPr>
                    <w:t>规</w:t>
                  </w:r>
                  <w:proofErr w:type="gramEnd"/>
                  <w:r w:rsidRPr="00F440DA">
                    <w:rPr>
                      <w:rFonts w:hint="eastAsia"/>
                      <w:color w:val="000000" w:themeColor="text1"/>
                      <w:kern w:val="0"/>
                      <w:sz w:val="18"/>
                      <w:szCs w:val="18"/>
                    </w:rPr>
                    <w:t>园区，严禁在黄河干流及主要支流临</w:t>
                  </w:r>
                  <w:proofErr w:type="gramStart"/>
                  <w:r w:rsidRPr="00F440DA">
                    <w:rPr>
                      <w:rFonts w:hint="eastAsia"/>
                      <w:color w:val="000000" w:themeColor="text1"/>
                      <w:kern w:val="0"/>
                      <w:sz w:val="18"/>
                      <w:szCs w:val="18"/>
                    </w:rPr>
                    <w:t>岸一定</w:t>
                  </w:r>
                  <w:proofErr w:type="gramEnd"/>
                  <w:r w:rsidRPr="00F440DA">
                    <w:rPr>
                      <w:rFonts w:hint="eastAsia"/>
                      <w:color w:val="000000" w:themeColor="text1"/>
                      <w:kern w:val="0"/>
                      <w:sz w:val="18"/>
                      <w:szCs w:val="18"/>
                    </w:rPr>
                    <w:t>范围内新建“两高一资”项目及相关产业园区。禁止在黄河干支流岸线管控范围内（黄河干流鄂尔多斯段和本市行政区域内黄河支流）新建、扩建化工园区和化工项目。禁止在黄河干流岸线和重要支流岸线的管控范围内新建、改建、扩建尾矿库；但是以提升安全水平、生态环境保护水平为目的的改建除外。对已备案但尚未开工的拟建工业项目，指导督促和协调帮助企业将项目调整转入合</w:t>
                  </w:r>
                  <w:proofErr w:type="gramStart"/>
                  <w:r w:rsidRPr="00F440DA">
                    <w:rPr>
                      <w:rFonts w:hint="eastAsia"/>
                      <w:color w:val="000000" w:themeColor="text1"/>
                      <w:kern w:val="0"/>
                      <w:sz w:val="18"/>
                      <w:szCs w:val="18"/>
                    </w:rPr>
                    <w:t>规</w:t>
                  </w:r>
                  <w:proofErr w:type="gramEnd"/>
                  <w:r w:rsidRPr="00F440DA">
                    <w:rPr>
                      <w:rFonts w:hint="eastAsia"/>
                      <w:color w:val="000000" w:themeColor="text1"/>
                      <w:kern w:val="0"/>
                      <w:sz w:val="18"/>
                      <w:szCs w:val="18"/>
                    </w:rPr>
                    <w:t>工业园区内建设。布局在园区外的现有重化工企业，严禁在原址审批新增产能项目。鼓励有条件的已建成工业项目搬迁入园。“十四五”时期，沿黄地区工业项目入园及严控高污染、高耗水、高耗能项目应严格参照《关于“十四五”推进沿黄重点地区工业项目入园及严控高污染、高耗水、高耗能项目的通知》文件要求执行。</w:t>
                  </w:r>
                </w:p>
                <w:p w14:paraId="5F788B1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、按照规模化布局的原则，对各园区的产业和项目进行严格的筛选，明确煤制油、煤制气、煤制烯烃、煤制芳烃以及下游延伸产业的规模。严格落实</w:t>
                  </w:r>
                  <w:proofErr w:type="gramStart"/>
                  <w:r w:rsidRPr="00F440DA">
                    <w:rPr>
                      <w:rFonts w:hint="eastAsia"/>
                      <w:color w:val="000000" w:themeColor="text1"/>
                      <w:kern w:val="0"/>
                      <w:sz w:val="18"/>
                      <w:szCs w:val="18"/>
                    </w:rPr>
                    <w:t>《</w:t>
                  </w:r>
                  <w:proofErr w:type="gramEnd"/>
                  <w:r w:rsidRPr="00F440DA">
                    <w:rPr>
                      <w:rFonts w:hint="eastAsia"/>
                      <w:color w:val="000000" w:themeColor="text1"/>
                      <w:kern w:val="0"/>
                      <w:sz w:val="18"/>
                      <w:szCs w:val="18"/>
                    </w:rPr>
                    <w:t>进一步规范化工行业项目建设的若干规定</w:t>
                  </w:r>
                  <w:r w:rsidRPr="00F440DA">
                    <w:rPr>
                      <w:rFonts w:hint="eastAsia"/>
                      <w:color w:val="000000" w:themeColor="text1"/>
                      <w:kern w:val="0"/>
                      <w:sz w:val="18"/>
                      <w:szCs w:val="18"/>
                    </w:rPr>
                    <w:t>(</w:t>
                  </w:r>
                  <w:r w:rsidRPr="00F440DA">
                    <w:rPr>
                      <w:rFonts w:hint="eastAsia"/>
                      <w:color w:val="000000" w:themeColor="text1"/>
                      <w:kern w:val="0"/>
                      <w:sz w:val="18"/>
                      <w:szCs w:val="18"/>
                    </w:rPr>
                    <w:t>内工信原工字</w:t>
                  </w:r>
                  <w:r w:rsidRPr="00F440DA">
                    <w:rPr>
                      <w:rFonts w:hint="eastAsia"/>
                      <w:color w:val="000000" w:themeColor="text1"/>
                      <w:kern w:val="0"/>
                      <w:sz w:val="18"/>
                      <w:szCs w:val="18"/>
                    </w:rPr>
                    <w:t>[2019]269</w:t>
                  </w:r>
                  <w:r w:rsidRPr="00F440DA">
                    <w:rPr>
                      <w:rFonts w:hint="eastAsia"/>
                      <w:color w:val="000000" w:themeColor="text1"/>
                      <w:kern w:val="0"/>
                      <w:sz w:val="18"/>
                      <w:szCs w:val="18"/>
                    </w:rPr>
                    <w:t>号</w:t>
                  </w:r>
                  <w:r w:rsidRPr="00F440DA">
                    <w:rPr>
                      <w:rFonts w:hint="eastAsia"/>
                      <w:color w:val="000000" w:themeColor="text1"/>
                      <w:kern w:val="0"/>
                      <w:sz w:val="18"/>
                      <w:szCs w:val="18"/>
                    </w:rPr>
                    <w:t>)</w:t>
                  </w:r>
                  <w:r w:rsidRPr="00F440DA">
                    <w:rPr>
                      <w:rFonts w:hint="eastAsia"/>
                      <w:color w:val="000000" w:themeColor="text1"/>
                      <w:kern w:val="0"/>
                      <w:sz w:val="18"/>
                      <w:szCs w:val="18"/>
                    </w:rPr>
                    <w:t>，“三区三线”内不得核准、备案新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r w:rsidRPr="00F440DA">
                    <w:rPr>
                      <w:rFonts w:hint="eastAsia"/>
                      <w:color w:val="000000" w:themeColor="text1"/>
                      <w:kern w:val="0"/>
                      <w:sz w:val="18"/>
                      <w:szCs w:val="18"/>
                    </w:rPr>
                    <w:t>建危险化学品项目。新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proofErr w:type="gramStart"/>
                  <w:r w:rsidRPr="00F440DA">
                    <w:rPr>
                      <w:rFonts w:hint="eastAsia"/>
                      <w:color w:val="000000" w:themeColor="text1"/>
                      <w:kern w:val="0"/>
                      <w:sz w:val="18"/>
                      <w:szCs w:val="18"/>
                    </w:rPr>
                    <w:t>建危险</w:t>
                  </w:r>
                  <w:proofErr w:type="gramEnd"/>
                  <w:r w:rsidRPr="00F440DA">
                    <w:rPr>
                      <w:rFonts w:hint="eastAsia"/>
                      <w:color w:val="000000" w:themeColor="text1"/>
                      <w:kern w:val="0"/>
                      <w:sz w:val="18"/>
                      <w:szCs w:val="18"/>
                    </w:rPr>
                    <w:t>化学品项目</w:t>
                  </w:r>
                  <w:r w:rsidRPr="00F440DA">
                    <w:rPr>
                      <w:rFonts w:hint="eastAsia"/>
                      <w:color w:val="000000" w:themeColor="text1"/>
                      <w:kern w:val="0"/>
                      <w:sz w:val="18"/>
                      <w:szCs w:val="18"/>
                    </w:rPr>
                    <w:t>(</w:t>
                  </w:r>
                  <w:r w:rsidRPr="00F440DA">
                    <w:rPr>
                      <w:rFonts w:hint="eastAsia"/>
                      <w:color w:val="000000" w:themeColor="text1"/>
                      <w:kern w:val="0"/>
                      <w:sz w:val="18"/>
                      <w:szCs w:val="18"/>
                    </w:rPr>
                    <w:t>安全、环保、节能和智能化改造项目除外</w:t>
                  </w:r>
                  <w:r w:rsidRPr="00F440DA">
                    <w:rPr>
                      <w:rFonts w:hint="eastAsia"/>
                      <w:color w:val="000000" w:themeColor="text1"/>
                      <w:kern w:val="0"/>
                      <w:sz w:val="18"/>
                      <w:szCs w:val="18"/>
                    </w:rPr>
                    <w:t>)</w:t>
                  </w:r>
                  <w:r w:rsidRPr="00F440DA">
                    <w:rPr>
                      <w:rFonts w:hint="eastAsia"/>
                      <w:color w:val="000000" w:themeColor="text1"/>
                      <w:kern w:val="0"/>
                      <w:sz w:val="18"/>
                      <w:szCs w:val="18"/>
                    </w:rPr>
                    <w:t>必须进入自治区已经认定的化工园区，化工园区外不得核准、备案新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proofErr w:type="gramStart"/>
                  <w:r w:rsidRPr="00F440DA">
                    <w:rPr>
                      <w:rFonts w:hint="eastAsia"/>
                      <w:color w:val="000000" w:themeColor="text1"/>
                      <w:kern w:val="0"/>
                      <w:sz w:val="18"/>
                      <w:szCs w:val="18"/>
                    </w:rPr>
                    <w:t>建危险</w:t>
                  </w:r>
                  <w:proofErr w:type="gramEnd"/>
                  <w:r w:rsidRPr="00F440DA">
                    <w:rPr>
                      <w:rFonts w:hint="eastAsia"/>
                      <w:color w:val="000000" w:themeColor="text1"/>
                      <w:kern w:val="0"/>
                      <w:sz w:val="18"/>
                      <w:szCs w:val="18"/>
                    </w:rPr>
                    <w:t>化学品项目。禁止建设达不到安全标准的落后生产工艺未委托符合相应资质要求的设计单位进行工艺设计、搬迁使用旧设备的新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r w:rsidRPr="00F440DA">
                    <w:rPr>
                      <w:rFonts w:hint="eastAsia"/>
                      <w:color w:val="000000" w:themeColor="text1"/>
                      <w:kern w:val="0"/>
                      <w:sz w:val="18"/>
                      <w:szCs w:val="18"/>
                    </w:rPr>
                    <w:t>建项目。</w:t>
                  </w:r>
                </w:p>
                <w:p w14:paraId="2E7C5FD3"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、煤化工产业需布设在产业园区，并符合所在园区的规划及规划环评要求。项目远离生态红线控制区，并与居民区或城市</w:t>
                  </w:r>
                  <w:r w:rsidRPr="00F440DA">
                    <w:rPr>
                      <w:rFonts w:hint="eastAsia"/>
                      <w:color w:val="000000" w:themeColor="text1"/>
                      <w:kern w:val="0"/>
                      <w:sz w:val="18"/>
                      <w:szCs w:val="18"/>
                    </w:rPr>
                    <w:lastRenderedPageBreak/>
                    <w:t>规划的居住用地保持一定缓冲距离。</w:t>
                  </w:r>
                </w:p>
                <w:p w14:paraId="7474E828"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、园区产业准入标准：</w:t>
                  </w:r>
                </w:p>
                <w:p w14:paraId="43FB43D0"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煤化工行业。除在建项目和列入国家规划项目外，原则上不再新批单纯煤制甲醇、煤制烯烃等项目，确需建设的必须配套下游延伸加工项目。</w:t>
                  </w:r>
                </w:p>
                <w:p w14:paraId="1965510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焦化行业。通过产能置换新建</w:t>
                  </w:r>
                  <w:proofErr w:type="gramStart"/>
                  <w:r w:rsidRPr="00F440DA">
                    <w:rPr>
                      <w:rFonts w:hint="eastAsia"/>
                      <w:color w:val="000000" w:themeColor="text1"/>
                      <w:kern w:val="0"/>
                      <w:sz w:val="18"/>
                      <w:szCs w:val="18"/>
                    </w:rPr>
                    <w:t>的顶装焦炉</w:t>
                  </w:r>
                  <w:proofErr w:type="gramEnd"/>
                  <w:r w:rsidRPr="00F440DA">
                    <w:rPr>
                      <w:rFonts w:hint="eastAsia"/>
                      <w:color w:val="000000" w:themeColor="text1"/>
                      <w:kern w:val="0"/>
                      <w:sz w:val="18"/>
                      <w:szCs w:val="18"/>
                    </w:rPr>
                    <w:t>炭化室高度不小于</w:t>
                  </w:r>
                  <w:r w:rsidRPr="00F440DA">
                    <w:rPr>
                      <w:rFonts w:hint="eastAsia"/>
                      <w:color w:val="000000" w:themeColor="text1"/>
                      <w:kern w:val="0"/>
                      <w:sz w:val="18"/>
                      <w:szCs w:val="18"/>
                    </w:rPr>
                    <w:t>7.0</w:t>
                  </w:r>
                  <w:r w:rsidRPr="00F440DA">
                    <w:rPr>
                      <w:rFonts w:hint="eastAsia"/>
                      <w:color w:val="000000" w:themeColor="text1"/>
                      <w:kern w:val="0"/>
                      <w:sz w:val="18"/>
                      <w:szCs w:val="18"/>
                    </w:rPr>
                    <w:t>米、捣固焦炉炭化室高度不小于</w:t>
                  </w:r>
                  <w:r w:rsidRPr="00F440DA">
                    <w:rPr>
                      <w:rFonts w:hint="eastAsia"/>
                      <w:color w:val="000000" w:themeColor="text1"/>
                      <w:kern w:val="0"/>
                      <w:sz w:val="18"/>
                      <w:szCs w:val="18"/>
                    </w:rPr>
                    <w:t>6.25</w:t>
                  </w:r>
                  <w:r w:rsidRPr="00F440DA">
                    <w:rPr>
                      <w:rFonts w:hint="eastAsia"/>
                      <w:color w:val="000000" w:themeColor="text1"/>
                      <w:kern w:val="0"/>
                      <w:sz w:val="18"/>
                      <w:szCs w:val="18"/>
                    </w:rPr>
                    <w:t>米。常规焦炉、半焦炉须同步配套煤气净化和利用设施；热回收焦炉须同步配套热能回收设施；钢铁联合企业焦炉须同步配套干熄焦装置和焦炉煤气精脱硫装置。</w:t>
                  </w:r>
                </w:p>
                <w:p w14:paraId="5EE1C0BF"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水泥行业。通过产能置换新建的水泥熟料生产线规模不得低于</w:t>
                  </w:r>
                  <w:r w:rsidRPr="00F440DA">
                    <w:rPr>
                      <w:rFonts w:hint="eastAsia"/>
                      <w:color w:val="000000" w:themeColor="text1"/>
                      <w:kern w:val="0"/>
                      <w:sz w:val="18"/>
                      <w:szCs w:val="18"/>
                    </w:rPr>
                    <w:t>4000</w:t>
                  </w:r>
                  <w:r w:rsidRPr="00F440DA">
                    <w:rPr>
                      <w:rFonts w:hint="eastAsia"/>
                      <w:color w:val="000000" w:themeColor="text1"/>
                      <w:kern w:val="0"/>
                      <w:sz w:val="18"/>
                      <w:szCs w:val="18"/>
                    </w:rPr>
                    <w:t>吨</w:t>
                  </w:r>
                  <w:r w:rsidRPr="00F440DA">
                    <w:rPr>
                      <w:rFonts w:hint="eastAsia"/>
                      <w:color w:val="000000" w:themeColor="text1"/>
                      <w:kern w:val="0"/>
                      <w:sz w:val="18"/>
                      <w:szCs w:val="18"/>
                    </w:rPr>
                    <w:t>/</w:t>
                  </w:r>
                  <w:r w:rsidRPr="00F440DA">
                    <w:rPr>
                      <w:rFonts w:hint="eastAsia"/>
                      <w:color w:val="000000" w:themeColor="text1"/>
                      <w:kern w:val="0"/>
                      <w:sz w:val="18"/>
                      <w:szCs w:val="18"/>
                    </w:rPr>
                    <w:t>日，水泥磨机直径不得小于</w:t>
                  </w:r>
                  <w:r w:rsidRPr="00F440DA">
                    <w:rPr>
                      <w:rFonts w:hint="eastAsia"/>
                      <w:color w:val="000000" w:themeColor="text1"/>
                      <w:kern w:val="0"/>
                      <w:sz w:val="18"/>
                      <w:szCs w:val="18"/>
                    </w:rPr>
                    <w:t>3.8</w:t>
                  </w:r>
                  <w:r w:rsidRPr="00F440DA">
                    <w:rPr>
                      <w:rFonts w:hint="eastAsia"/>
                      <w:color w:val="000000" w:themeColor="text1"/>
                      <w:kern w:val="0"/>
                      <w:sz w:val="18"/>
                      <w:szCs w:val="18"/>
                    </w:rPr>
                    <w:t>米。</w:t>
                  </w:r>
                </w:p>
                <w:p w14:paraId="15AC455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严格执行新建、改建、扩建工程项目安全设施、职业健康“三同时”制度，严格把控高危行业安全准入条件，高危项目审批必须把安全生产作为前置条件，实行重大安全风险“一票否决”。各园区应编制《安全准入管理办法》，对企业的安全准入条件做详细的规定。</w:t>
                  </w:r>
                </w:p>
                <w:p w14:paraId="0CEDE2CB"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新上工业项目要严格控制高碳产业的重复建设，引导地区间产业有序转移。</w:t>
                  </w:r>
                </w:p>
                <w:p w14:paraId="1D224FB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强化源头管控，对不符合产业政策、产业定位、未落实用</w:t>
                  </w:r>
                  <w:proofErr w:type="gramStart"/>
                  <w:r w:rsidRPr="00F440DA">
                    <w:rPr>
                      <w:rFonts w:hint="eastAsia"/>
                      <w:color w:val="000000" w:themeColor="text1"/>
                      <w:kern w:val="0"/>
                      <w:sz w:val="18"/>
                      <w:szCs w:val="18"/>
                    </w:rPr>
                    <w:t>能指标</w:t>
                  </w:r>
                  <w:proofErr w:type="gramEnd"/>
                  <w:r w:rsidRPr="00F440DA">
                    <w:rPr>
                      <w:rFonts w:hint="eastAsia"/>
                      <w:color w:val="000000" w:themeColor="text1"/>
                      <w:kern w:val="0"/>
                      <w:sz w:val="18"/>
                      <w:szCs w:val="18"/>
                    </w:rPr>
                    <w:t>的高耗能项目，不予立项。</w:t>
                  </w:r>
                </w:p>
                <w:p w14:paraId="48586A95"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严禁新上不符合产业政策、“三线一单”生态环境分区管控方案、规划、环评、能耗以及水耗等相关规定的项目。加强河湖空间管控，严禁侵占河道、围垦湖泊、非法采砂，确保岸线优化配置、集约开发和</w:t>
                  </w:r>
                  <w:proofErr w:type="gramStart"/>
                  <w:r w:rsidRPr="00F440DA">
                    <w:rPr>
                      <w:rFonts w:hint="eastAsia"/>
                      <w:color w:val="000000" w:themeColor="text1"/>
                      <w:kern w:val="0"/>
                      <w:sz w:val="18"/>
                      <w:szCs w:val="18"/>
                    </w:rPr>
                    <w:t>可</w:t>
                  </w:r>
                  <w:proofErr w:type="gramEnd"/>
                  <w:r w:rsidRPr="00F440DA">
                    <w:rPr>
                      <w:rFonts w:hint="eastAsia"/>
                      <w:color w:val="000000" w:themeColor="text1"/>
                      <w:kern w:val="0"/>
                      <w:sz w:val="18"/>
                      <w:szCs w:val="18"/>
                    </w:rPr>
                    <w:t>持续利用。从严格管控园区空间开发边界、构建存量用地评价退出机制、完善产业用地再开发分类引导等方面优化构建工业园区空间体系。</w:t>
                  </w:r>
                </w:p>
                <w:p w14:paraId="02FDA6D5"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严格耗煤项目审批管理，控制煤炭增量消费。</w:t>
                  </w:r>
                </w:p>
                <w:p w14:paraId="57F5DE8B"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从</w:t>
                  </w:r>
                  <w:r w:rsidRPr="00F440DA">
                    <w:rPr>
                      <w:rFonts w:hint="eastAsia"/>
                      <w:color w:val="000000" w:themeColor="text1"/>
                      <w:kern w:val="0"/>
                      <w:sz w:val="18"/>
                      <w:szCs w:val="18"/>
                    </w:rPr>
                    <w:t>2021</w:t>
                  </w:r>
                  <w:r w:rsidRPr="00F440DA">
                    <w:rPr>
                      <w:rFonts w:hint="eastAsia"/>
                      <w:color w:val="000000" w:themeColor="text1"/>
                      <w:kern w:val="0"/>
                      <w:sz w:val="18"/>
                      <w:szCs w:val="18"/>
                    </w:rPr>
                    <w:t>年起，不再审批焦炭、兰炭、电石、聚氯乙烯、烧碱（废盐综合利用的离子膜烧碱装置除外）、纯碱（《西部地区鼓励类产业目录（</w:t>
                  </w:r>
                  <w:r w:rsidRPr="00F440DA">
                    <w:rPr>
                      <w:rFonts w:hint="eastAsia"/>
                      <w:color w:val="000000" w:themeColor="text1"/>
                      <w:kern w:val="0"/>
                      <w:sz w:val="18"/>
                      <w:szCs w:val="18"/>
                    </w:rPr>
                    <w:t>2020</w:t>
                  </w:r>
                  <w:r w:rsidRPr="00F440DA">
                    <w:rPr>
                      <w:rFonts w:hint="eastAsia"/>
                      <w:color w:val="000000" w:themeColor="text1"/>
                      <w:kern w:val="0"/>
                      <w:sz w:val="18"/>
                      <w:szCs w:val="18"/>
                    </w:rPr>
                    <w:t>年本）》中内蒙古鼓励类项目除外）、合成氨（确有必要建设的焦炉煤气综合利用制合成</w:t>
                  </w:r>
                  <w:proofErr w:type="gramStart"/>
                  <w:r w:rsidRPr="00F440DA">
                    <w:rPr>
                      <w:rFonts w:hint="eastAsia"/>
                      <w:color w:val="000000" w:themeColor="text1"/>
                      <w:kern w:val="0"/>
                      <w:sz w:val="18"/>
                      <w:szCs w:val="18"/>
                    </w:rPr>
                    <w:t>気</w:t>
                  </w:r>
                  <w:proofErr w:type="gramEnd"/>
                  <w:r w:rsidRPr="00F440DA">
                    <w:rPr>
                      <w:rFonts w:hint="eastAsia"/>
                      <w:color w:val="000000" w:themeColor="text1"/>
                      <w:kern w:val="0"/>
                      <w:sz w:val="18"/>
                      <w:szCs w:val="18"/>
                    </w:rPr>
                    <w:t>、可再生能源制复制合成复除外）、尿素、磷按、甲醇（确有必要建设的焦炉煤气综合利用制甲醇、可再生能源制氢制甲醇除外）、乙二醇、黄磷、水泥（熟料）、平板玻璃、超高功率以下石墨电极、钢铁（已进入产能置换公示阶段的，按国家规定执行）、铁合金（作为多晶</w:t>
                  </w:r>
                  <w:proofErr w:type="gramStart"/>
                  <w:r w:rsidRPr="00F440DA">
                    <w:rPr>
                      <w:rFonts w:hint="eastAsia"/>
                      <w:color w:val="000000" w:themeColor="text1"/>
                      <w:kern w:val="0"/>
                      <w:sz w:val="18"/>
                      <w:szCs w:val="18"/>
                    </w:rPr>
                    <w:t>硅配套</w:t>
                  </w:r>
                  <w:proofErr w:type="gramEnd"/>
                  <w:r w:rsidRPr="00F440DA">
                    <w:rPr>
                      <w:rFonts w:hint="eastAsia"/>
                      <w:color w:val="000000" w:themeColor="text1"/>
                      <w:kern w:val="0"/>
                      <w:sz w:val="18"/>
                      <w:szCs w:val="18"/>
                    </w:rPr>
                    <w:t>原料、可再生能源电力使用比例达到</w:t>
                  </w:r>
                  <w:r w:rsidRPr="00F440DA">
                    <w:rPr>
                      <w:rFonts w:hint="eastAsia"/>
                      <w:color w:val="000000" w:themeColor="text1"/>
                      <w:kern w:val="0"/>
                      <w:sz w:val="18"/>
                      <w:szCs w:val="18"/>
                    </w:rPr>
                    <w:t>60%</w:t>
                  </w:r>
                  <w:r w:rsidRPr="00F440DA">
                    <w:rPr>
                      <w:rFonts w:hint="eastAsia"/>
                      <w:color w:val="000000" w:themeColor="text1"/>
                      <w:kern w:val="0"/>
                      <w:sz w:val="18"/>
                      <w:szCs w:val="18"/>
                    </w:rPr>
                    <w:t>以上的工业硅除外）、电解铝（国家批复同意的高铝粉煤灰提取氧化铝配套电解铝除外）、氧化铝（高铝粉煤灰提取氧化铝除外）、蓝宝石等新增产能项目；确有必要建设的，须在区内实施产能减量或等量置换。新建、改扩建单晶硅项目原则上要配套切片、太阳能电池组件等下游加工生产线，多晶硅（颗粒硅）项目区内下游转化率原则上要达到</w:t>
                  </w:r>
                  <w:r w:rsidRPr="00F440DA">
                    <w:rPr>
                      <w:rFonts w:hint="eastAsia"/>
                      <w:color w:val="000000" w:themeColor="text1"/>
                      <w:kern w:val="0"/>
                      <w:sz w:val="18"/>
                      <w:szCs w:val="18"/>
                    </w:rPr>
                    <w:t>70%</w:t>
                  </w:r>
                  <w:r w:rsidRPr="00F440DA">
                    <w:rPr>
                      <w:rFonts w:hint="eastAsia"/>
                      <w:color w:val="000000" w:themeColor="text1"/>
                      <w:kern w:val="0"/>
                      <w:sz w:val="18"/>
                      <w:szCs w:val="18"/>
                    </w:rPr>
                    <w:t>以上（半导体级多晶硅除外）。实行严格的矿山地质环境准入制度。</w:t>
                  </w:r>
                  <w:r w:rsidRPr="00F440DA">
                    <w:rPr>
                      <w:rFonts w:hint="eastAsia"/>
                      <w:color w:val="000000" w:themeColor="text1"/>
                      <w:kern w:val="0"/>
                      <w:sz w:val="18"/>
                      <w:szCs w:val="18"/>
                    </w:rPr>
                    <w:lastRenderedPageBreak/>
                    <w:t>不符合绿色矿山建设标准的矿山企业依法逐步退出市场。严格执行《内蒙古自治区绿色矿山建设方案》《鄂尔多斯市绿色矿山建设方案》及相关技术要求。合理确定煤炭开发强度及重大煤矿项目的生产和建设规模，淘汰一批落后煤矿，引导</w:t>
                  </w:r>
                  <w:r w:rsidRPr="00F440DA">
                    <w:rPr>
                      <w:rFonts w:hint="eastAsia"/>
                      <w:color w:val="000000" w:themeColor="text1"/>
                      <w:kern w:val="0"/>
                      <w:sz w:val="18"/>
                      <w:szCs w:val="18"/>
                    </w:rPr>
                    <w:t>60</w:t>
                  </w:r>
                  <w:r w:rsidRPr="00F440DA">
                    <w:rPr>
                      <w:rFonts w:hint="eastAsia"/>
                      <w:color w:val="000000" w:themeColor="text1"/>
                      <w:kern w:val="0"/>
                      <w:sz w:val="18"/>
                      <w:szCs w:val="18"/>
                    </w:rPr>
                    <w:t>万吨</w:t>
                  </w:r>
                  <w:r w:rsidRPr="00F440DA">
                    <w:rPr>
                      <w:rFonts w:hint="eastAsia"/>
                      <w:color w:val="000000" w:themeColor="text1"/>
                      <w:kern w:val="0"/>
                      <w:sz w:val="18"/>
                      <w:szCs w:val="18"/>
                    </w:rPr>
                    <w:t>/</w:t>
                  </w:r>
                  <w:r w:rsidRPr="00F440DA">
                    <w:rPr>
                      <w:rFonts w:hint="eastAsia"/>
                      <w:color w:val="000000" w:themeColor="text1"/>
                      <w:kern w:val="0"/>
                      <w:sz w:val="18"/>
                      <w:szCs w:val="18"/>
                    </w:rPr>
                    <w:t>年以下煤矿有序退出。新建煤矿按照绿色矿山标准建设，生产煤矿加快达标建设，</w:t>
                  </w:r>
                  <w:r w:rsidRPr="00F440DA">
                    <w:rPr>
                      <w:rFonts w:hint="eastAsia"/>
                      <w:color w:val="000000" w:themeColor="text1"/>
                      <w:kern w:val="0"/>
                      <w:sz w:val="18"/>
                      <w:szCs w:val="18"/>
                    </w:rPr>
                    <w:t>2025</w:t>
                  </w:r>
                  <w:r w:rsidRPr="00F440DA">
                    <w:rPr>
                      <w:rFonts w:hint="eastAsia"/>
                      <w:color w:val="000000" w:themeColor="text1"/>
                      <w:kern w:val="0"/>
                      <w:sz w:val="18"/>
                      <w:szCs w:val="18"/>
                    </w:rPr>
                    <w:t>年绿色矿山达标率达到</w:t>
                  </w:r>
                  <w:r w:rsidRPr="00F440DA">
                    <w:rPr>
                      <w:rFonts w:hint="eastAsia"/>
                      <w:color w:val="000000" w:themeColor="text1"/>
                      <w:kern w:val="0"/>
                      <w:sz w:val="18"/>
                      <w:szCs w:val="18"/>
                    </w:rPr>
                    <w:t>100%</w:t>
                  </w:r>
                  <w:r w:rsidRPr="00F440DA">
                    <w:rPr>
                      <w:rFonts w:hint="eastAsia"/>
                      <w:color w:val="000000" w:themeColor="text1"/>
                      <w:kern w:val="0"/>
                      <w:sz w:val="18"/>
                      <w:szCs w:val="18"/>
                    </w:rPr>
                    <w:t>。严格落实《矿山生态环境保护与污染防治技术政策》（环发</w:t>
                  </w:r>
                  <w:r w:rsidRPr="00F440DA">
                    <w:rPr>
                      <w:rFonts w:hint="eastAsia"/>
                      <w:color w:val="000000" w:themeColor="text1"/>
                      <w:kern w:val="0"/>
                      <w:sz w:val="18"/>
                      <w:szCs w:val="18"/>
                    </w:rPr>
                    <w:t>[2005]109</w:t>
                  </w:r>
                  <w:r w:rsidRPr="00F440DA">
                    <w:rPr>
                      <w:rFonts w:hint="eastAsia"/>
                      <w:color w:val="000000" w:themeColor="text1"/>
                      <w:kern w:val="0"/>
                      <w:sz w:val="18"/>
                      <w:szCs w:val="18"/>
                    </w:rPr>
                    <w:t>号）、《内蒙古自治区矿山地质环境治理办法》、《内蒙古自治区矿山地质环境实施细则》、内蒙古自治区人民政府办公厅《关于矿产资源开发中加强草原生态保护的意见》（内政办发〔</w:t>
                  </w:r>
                  <w:r w:rsidRPr="00F440DA">
                    <w:rPr>
                      <w:rFonts w:hint="eastAsia"/>
                      <w:color w:val="000000" w:themeColor="text1"/>
                      <w:kern w:val="0"/>
                      <w:sz w:val="18"/>
                      <w:szCs w:val="18"/>
                    </w:rPr>
                    <w:t>2021</w:t>
                  </w:r>
                  <w:r w:rsidRPr="00F440DA">
                    <w:rPr>
                      <w:rFonts w:hint="eastAsia"/>
                      <w:color w:val="000000" w:themeColor="text1"/>
                      <w:kern w:val="0"/>
                      <w:sz w:val="18"/>
                      <w:szCs w:val="18"/>
                    </w:rPr>
                    <w:t>〕</w:t>
                  </w:r>
                  <w:r w:rsidRPr="00F440DA">
                    <w:rPr>
                      <w:rFonts w:hint="eastAsia"/>
                      <w:color w:val="000000" w:themeColor="text1"/>
                      <w:kern w:val="0"/>
                      <w:sz w:val="18"/>
                      <w:szCs w:val="18"/>
                    </w:rPr>
                    <w:t>7</w:t>
                  </w:r>
                  <w:r w:rsidRPr="00F440DA">
                    <w:rPr>
                      <w:rFonts w:hint="eastAsia"/>
                      <w:color w:val="000000" w:themeColor="text1"/>
                      <w:kern w:val="0"/>
                      <w:sz w:val="18"/>
                      <w:szCs w:val="18"/>
                    </w:rPr>
                    <w:t>号）、《内蒙古自治区绿色矿山建设方案》、《鄂尔多斯市绿色矿山建设管理条例》、《鄂尔多斯市绿色矿山建设方案》（</w:t>
                  </w:r>
                  <w:proofErr w:type="gramStart"/>
                  <w:r w:rsidRPr="00F440DA">
                    <w:rPr>
                      <w:rFonts w:hint="eastAsia"/>
                      <w:color w:val="000000" w:themeColor="text1"/>
                      <w:kern w:val="0"/>
                      <w:sz w:val="18"/>
                      <w:szCs w:val="18"/>
                    </w:rPr>
                    <w:t>鄂府办</w:t>
                  </w:r>
                  <w:proofErr w:type="gramEnd"/>
                  <w:r w:rsidRPr="00F440DA">
                    <w:rPr>
                      <w:rFonts w:hint="eastAsia"/>
                      <w:color w:val="000000" w:themeColor="text1"/>
                      <w:kern w:val="0"/>
                      <w:sz w:val="18"/>
                      <w:szCs w:val="18"/>
                    </w:rPr>
                    <w:t>发〔</w:t>
                  </w:r>
                  <w:r w:rsidRPr="00F440DA">
                    <w:rPr>
                      <w:rFonts w:hint="eastAsia"/>
                      <w:color w:val="000000" w:themeColor="text1"/>
                      <w:kern w:val="0"/>
                      <w:sz w:val="18"/>
                      <w:szCs w:val="18"/>
                    </w:rPr>
                    <w:t>2021</w:t>
                  </w:r>
                  <w:r w:rsidRPr="00F440DA">
                    <w:rPr>
                      <w:rFonts w:hint="eastAsia"/>
                      <w:color w:val="000000" w:themeColor="text1"/>
                      <w:kern w:val="0"/>
                      <w:sz w:val="18"/>
                      <w:szCs w:val="18"/>
                    </w:rPr>
                    <w:t>〕</w:t>
                  </w:r>
                  <w:r w:rsidRPr="00F440DA">
                    <w:rPr>
                      <w:rFonts w:hint="eastAsia"/>
                      <w:color w:val="000000" w:themeColor="text1"/>
                      <w:kern w:val="0"/>
                      <w:sz w:val="18"/>
                      <w:szCs w:val="18"/>
                    </w:rPr>
                    <w:t>26</w:t>
                  </w:r>
                  <w:r w:rsidRPr="00F440DA">
                    <w:rPr>
                      <w:rFonts w:hint="eastAsia"/>
                      <w:color w:val="000000" w:themeColor="text1"/>
                      <w:kern w:val="0"/>
                      <w:sz w:val="18"/>
                      <w:szCs w:val="18"/>
                    </w:rPr>
                    <w:t>号）、《鄂尔多斯市“十四五”能源综合发展规划》及相关技术要求。</w:t>
                  </w:r>
                </w:p>
              </w:tc>
              <w:tc>
                <w:tcPr>
                  <w:tcW w:w="464" w:type="pct"/>
                  <w:vAlign w:val="center"/>
                </w:tcPr>
                <w:p w14:paraId="0E6757F0" w14:textId="67C1EE3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1</w:t>
                  </w:r>
                  <w:r w:rsidRPr="00F440DA">
                    <w:rPr>
                      <w:rFonts w:hint="eastAsia"/>
                      <w:color w:val="000000" w:themeColor="text1"/>
                      <w:kern w:val="0"/>
                      <w:sz w:val="18"/>
                      <w:szCs w:val="18"/>
                    </w:rPr>
                    <w:t>、不涉及。</w:t>
                  </w:r>
                </w:p>
                <w:p w14:paraId="2DA549B6"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、不涉及。</w:t>
                  </w:r>
                </w:p>
                <w:p w14:paraId="39099572"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、不涉及。</w:t>
                  </w:r>
                </w:p>
                <w:p w14:paraId="3FB71772"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、不涉及。</w:t>
                  </w:r>
                </w:p>
                <w:p w14:paraId="6E0B52D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、不涉及。</w:t>
                  </w:r>
                </w:p>
                <w:p w14:paraId="4377026A" w14:textId="4ED30FF2"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、项目石灰石矿露天开采项目，不在产业园区内。</w:t>
                  </w:r>
                </w:p>
              </w:tc>
              <w:tc>
                <w:tcPr>
                  <w:tcW w:w="257" w:type="pct"/>
                  <w:vAlign w:val="center"/>
                </w:tcPr>
                <w:p w14:paraId="47A46869"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52526A4C" w14:textId="77777777" w:rsidTr="0024007D">
              <w:trPr>
                <w:trHeight w:val="303"/>
                <w:jc w:val="center"/>
              </w:trPr>
              <w:tc>
                <w:tcPr>
                  <w:tcW w:w="392" w:type="pct"/>
                  <w:vAlign w:val="center"/>
                </w:tcPr>
                <w:p w14:paraId="6B933E16"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lastRenderedPageBreak/>
                    <w:t>污染物排放管控</w:t>
                  </w:r>
                </w:p>
              </w:tc>
              <w:tc>
                <w:tcPr>
                  <w:tcW w:w="3887" w:type="pct"/>
                  <w:vAlign w:val="center"/>
                </w:tcPr>
                <w:p w14:paraId="0AC1CDA1"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、严格落实污染物排放总量控制制度，把主要污染物排放总量指标作为环评审批的前置条件。对未完成上一年度主要污染物总量减排目标的地区或企业、环境质量未达到环境功能区划要求、被实施</w:t>
                  </w:r>
                  <w:proofErr w:type="gramStart"/>
                  <w:r w:rsidRPr="00F440DA">
                    <w:rPr>
                      <w:rFonts w:hint="eastAsia"/>
                      <w:color w:val="000000" w:themeColor="text1"/>
                      <w:kern w:val="0"/>
                      <w:sz w:val="18"/>
                      <w:szCs w:val="18"/>
                    </w:rPr>
                    <w:t>区域限批的</w:t>
                  </w:r>
                  <w:proofErr w:type="gramEnd"/>
                  <w:r w:rsidRPr="00F440DA">
                    <w:rPr>
                      <w:rFonts w:hint="eastAsia"/>
                      <w:color w:val="000000" w:themeColor="text1"/>
                      <w:kern w:val="0"/>
                      <w:sz w:val="18"/>
                      <w:szCs w:val="18"/>
                    </w:rPr>
                    <w:t>地区及未进行排污权交易的工业企业建设项目暂停新增主要污染物排放建设项目的总量审批。推动具备条件的园区实施循环化改造，实现园区的能源、水、土地等资源利用效率大幅提升，二氧化碳、固体废物、废水、主要大气污染物排放量大幅降低。</w:t>
                  </w:r>
                </w:p>
                <w:p w14:paraId="47FA41E0"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、减少污染物入河量，加强入河排污</w:t>
                  </w:r>
                  <w:proofErr w:type="gramStart"/>
                  <w:r w:rsidRPr="00F440DA">
                    <w:rPr>
                      <w:rFonts w:hint="eastAsia"/>
                      <w:color w:val="000000" w:themeColor="text1"/>
                      <w:kern w:val="0"/>
                      <w:sz w:val="18"/>
                      <w:szCs w:val="18"/>
                    </w:rPr>
                    <w:t>口监督</w:t>
                  </w:r>
                  <w:proofErr w:type="gramEnd"/>
                  <w:r w:rsidRPr="00F440DA">
                    <w:rPr>
                      <w:rFonts w:hint="eastAsia"/>
                      <w:color w:val="000000" w:themeColor="text1"/>
                      <w:kern w:val="0"/>
                      <w:sz w:val="18"/>
                      <w:szCs w:val="18"/>
                    </w:rPr>
                    <w:t>管理。严格水功能区管理监督，控制入河入湖排污总量。</w:t>
                  </w:r>
                </w:p>
                <w:p w14:paraId="66BE048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、实施深度节水控水行动，完成重点流域范围内所有排污口排查，基本完成重点流域干流及重要支流、重点湖泊排污口整治，到</w:t>
                  </w:r>
                  <w:r w:rsidRPr="00F440DA">
                    <w:rPr>
                      <w:rFonts w:hint="eastAsia"/>
                      <w:color w:val="000000" w:themeColor="text1"/>
                      <w:kern w:val="0"/>
                      <w:sz w:val="18"/>
                      <w:szCs w:val="18"/>
                    </w:rPr>
                    <w:t>2025</w:t>
                  </w:r>
                  <w:r w:rsidRPr="00F440DA">
                    <w:rPr>
                      <w:rFonts w:hint="eastAsia"/>
                      <w:color w:val="000000" w:themeColor="text1"/>
                      <w:kern w:val="0"/>
                      <w:sz w:val="18"/>
                      <w:szCs w:val="18"/>
                    </w:rPr>
                    <w:t>年，黄河干流水质达到Ⅱ类，地表水考核断面水质达到或好于Ⅲ类水体比例达到</w:t>
                  </w:r>
                  <w:r w:rsidRPr="00F440DA">
                    <w:rPr>
                      <w:rFonts w:hint="eastAsia"/>
                      <w:color w:val="000000" w:themeColor="text1"/>
                      <w:kern w:val="0"/>
                      <w:sz w:val="18"/>
                      <w:szCs w:val="18"/>
                    </w:rPr>
                    <w:t>85%</w:t>
                  </w:r>
                  <w:r w:rsidRPr="00F440DA">
                    <w:rPr>
                      <w:rFonts w:hint="eastAsia"/>
                      <w:color w:val="000000" w:themeColor="text1"/>
                      <w:kern w:val="0"/>
                      <w:sz w:val="18"/>
                      <w:szCs w:val="18"/>
                    </w:rPr>
                    <w:t>左右。</w:t>
                  </w:r>
                </w:p>
                <w:p w14:paraId="22C11DF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、加强黄河干支流入河排污口整治，构建覆盖所有排污口的在线监测系统，规范入河排污口设置审核，所有固定排污</w:t>
                  </w:r>
                  <w:proofErr w:type="gramStart"/>
                  <w:r w:rsidRPr="00F440DA">
                    <w:rPr>
                      <w:rFonts w:hint="eastAsia"/>
                      <w:color w:val="000000" w:themeColor="text1"/>
                      <w:kern w:val="0"/>
                      <w:sz w:val="18"/>
                      <w:szCs w:val="18"/>
                    </w:rPr>
                    <w:t>源依法</w:t>
                  </w:r>
                  <w:proofErr w:type="gramEnd"/>
                  <w:r w:rsidRPr="00F440DA">
                    <w:rPr>
                      <w:rFonts w:hint="eastAsia"/>
                      <w:color w:val="000000" w:themeColor="text1"/>
                      <w:kern w:val="0"/>
                      <w:sz w:val="18"/>
                      <w:szCs w:val="18"/>
                    </w:rPr>
                    <w:t>按证排污。加快沿</w:t>
                  </w:r>
                  <w:proofErr w:type="gramStart"/>
                  <w:r w:rsidRPr="00F440DA">
                    <w:rPr>
                      <w:rFonts w:hint="eastAsia"/>
                      <w:color w:val="000000" w:themeColor="text1"/>
                      <w:kern w:val="0"/>
                      <w:sz w:val="18"/>
                      <w:szCs w:val="18"/>
                    </w:rPr>
                    <w:t>黄重点</w:t>
                  </w:r>
                  <w:proofErr w:type="gramEnd"/>
                  <w:r w:rsidRPr="00F440DA">
                    <w:rPr>
                      <w:rFonts w:hint="eastAsia"/>
                      <w:color w:val="000000" w:themeColor="text1"/>
                      <w:kern w:val="0"/>
                      <w:sz w:val="18"/>
                      <w:szCs w:val="18"/>
                    </w:rPr>
                    <w:t>镇污水处理厂建设，严禁污水入黄。加快补齐城镇污水收集管网和处理设施短板，提升水资源回收利用水平，中心城区生活污水处理率达到</w:t>
                  </w:r>
                  <w:r w:rsidRPr="00F440DA">
                    <w:rPr>
                      <w:rFonts w:hint="eastAsia"/>
                      <w:color w:val="000000" w:themeColor="text1"/>
                      <w:kern w:val="0"/>
                      <w:sz w:val="18"/>
                      <w:szCs w:val="18"/>
                    </w:rPr>
                    <w:t>96%</w:t>
                  </w:r>
                  <w:r w:rsidRPr="00F440DA">
                    <w:rPr>
                      <w:rFonts w:hint="eastAsia"/>
                      <w:color w:val="000000" w:themeColor="text1"/>
                      <w:kern w:val="0"/>
                      <w:sz w:val="18"/>
                      <w:szCs w:val="18"/>
                    </w:rPr>
                    <w:t>以上，旗区城镇生活污水处理率达到</w:t>
                  </w:r>
                  <w:r w:rsidRPr="00F440DA">
                    <w:rPr>
                      <w:rFonts w:hint="eastAsia"/>
                      <w:color w:val="000000" w:themeColor="text1"/>
                      <w:kern w:val="0"/>
                      <w:sz w:val="18"/>
                      <w:szCs w:val="18"/>
                    </w:rPr>
                    <w:t>85%</w:t>
                  </w:r>
                  <w:r w:rsidRPr="00F440DA">
                    <w:rPr>
                      <w:rFonts w:hint="eastAsia"/>
                      <w:color w:val="000000" w:themeColor="text1"/>
                      <w:kern w:val="0"/>
                      <w:sz w:val="18"/>
                      <w:szCs w:val="18"/>
                    </w:rPr>
                    <w:t>以上，工业园区污水应收尽收、全部回用。推进污泥处理处置设施建设。</w:t>
                  </w:r>
                </w:p>
                <w:p w14:paraId="65A8566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、推进“无废城市”试点建设，抓好一般工业固体废物、危险废物、生活垃圾、医疗废物、白色污染及电子废物六项重点，实现源头大幅减量、充分资源化利用和安全处置。</w:t>
                  </w:r>
                </w:p>
                <w:p w14:paraId="060802B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、深入推进扬尘污染综合防治。严格监管建筑施工扬尘。旗县级及以上城市建成区各类工地必须做到“六个百分之百”。城市建成区道路机械化清扫率达到</w:t>
                  </w:r>
                  <w:r w:rsidRPr="00F440DA">
                    <w:rPr>
                      <w:rFonts w:hint="eastAsia"/>
                      <w:color w:val="000000" w:themeColor="text1"/>
                      <w:kern w:val="0"/>
                      <w:sz w:val="18"/>
                      <w:szCs w:val="18"/>
                    </w:rPr>
                    <w:t>70%</w:t>
                  </w:r>
                  <w:r w:rsidRPr="00F440DA">
                    <w:rPr>
                      <w:rFonts w:hint="eastAsia"/>
                      <w:color w:val="000000" w:themeColor="text1"/>
                      <w:kern w:val="0"/>
                      <w:sz w:val="18"/>
                      <w:szCs w:val="18"/>
                    </w:rPr>
                    <w:t>，县城达到</w:t>
                  </w:r>
                  <w:r w:rsidRPr="00F440DA">
                    <w:rPr>
                      <w:rFonts w:hint="eastAsia"/>
                      <w:color w:val="000000" w:themeColor="text1"/>
                      <w:kern w:val="0"/>
                      <w:sz w:val="18"/>
                      <w:szCs w:val="18"/>
                    </w:rPr>
                    <w:t>60%</w:t>
                  </w:r>
                  <w:r w:rsidRPr="00F440DA">
                    <w:rPr>
                      <w:rFonts w:hint="eastAsia"/>
                      <w:color w:val="000000" w:themeColor="text1"/>
                      <w:kern w:val="0"/>
                      <w:sz w:val="18"/>
                      <w:szCs w:val="18"/>
                    </w:rPr>
                    <w:t>。</w:t>
                  </w:r>
                </w:p>
                <w:p w14:paraId="7C5DEB8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7</w:t>
                  </w:r>
                  <w:r w:rsidRPr="00F440DA">
                    <w:rPr>
                      <w:rFonts w:hint="eastAsia"/>
                      <w:color w:val="000000" w:themeColor="text1"/>
                      <w:kern w:val="0"/>
                      <w:sz w:val="18"/>
                      <w:szCs w:val="18"/>
                    </w:rPr>
                    <w:t>、全面完成火电、有色、建材、焦化、热力生产及供应等重点行业无组织排放治理任务。完成燃煤电厂超低排放改造，推进大型工业锅炉超低排放改造，稳步实施钢铁行业超低排放改造，加快工业锅炉提标改造。推动高炉－转炉长流程炼钢转型为电炉短流程炼钢。</w:t>
                  </w:r>
                </w:p>
                <w:p w14:paraId="3A212582"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8</w:t>
                  </w:r>
                  <w:r w:rsidRPr="00F440DA">
                    <w:rPr>
                      <w:rFonts w:hint="eastAsia"/>
                      <w:color w:val="000000" w:themeColor="text1"/>
                      <w:kern w:val="0"/>
                      <w:sz w:val="18"/>
                      <w:szCs w:val="18"/>
                    </w:rPr>
                    <w:t>、重点区域执行重点行业污染物特别排放限值，燃煤发电机组和执行火电大气污染物排放标准的锅炉应当执行超低排放限值。国家或地方已出台超低排放要求的“两高”行业建设项目应满足超低排放要求。严格执行焦化行业准入标准，整合提升焦炭生产能力，促进焦炉大型化和清洁化生产，降低污染排放。提高煤焦油深加工、焦炉尾气及余热余压综合利用水平。布局医药及染料中间体、针状焦、已内酰胺等化工新材料产品，以</w:t>
                  </w:r>
                  <w:proofErr w:type="gramStart"/>
                  <w:r w:rsidRPr="00F440DA">
                    <w:rPr>
                      <w:rFonts w:hint="eastAsia"/>
                      <w:color w:val="000000" w:themeColor="text1"/>
                      <w:kern w:val="0"/>
                      <w:sz w:val="18"/>
                      <w:szCs w:val="18"/>
                    </w:rPr>
                    <w:t>化产水平</w:t>
                  </w:r>
                  <w:proofErr w:type="gramEnd"/>
                  <w:r w:rsidRPr="00F440DA">
                    <w:rPr>
                      <w:rFonts w:hint="eastAsia"/>
                      <w:color w:val="000000" w:themeColor="text1"/>
                      <w:kern w:val="0"/>
                      <w:sz w:val="18"/>
                      <w:szCs w:val="18"/>
                    </w:rPr>
                    <w:t>的进步推动焦化产业转型升级。满足《现代煤化工建设项目环境准入条件</w:t>
                  </w:r>
                  <w:r w:rsidRPr="00F440DA">
                    <w:rPr>
                      <w:rFonts w:hint="eastAsia"/>
                      <w:color w:val="000000" w:themeColor="text1"/>
                      <w:kern w:val="0"/>
                      <w:sz w:val="18"/>
                      <w:szCs w:val="18"/>
                    </w:rPr>
                    <w:t>(</w:t>
                  </w:r>
                  <w:r w:rsidRPr="00F440DA">
                    <w:rPr>
                      <w:rFonts w:hint="eastAsia"/>
                      <w:color w:val="000000" w:themeColor="text1"/>
                      <w:kern w:val="0"/>
                      <w:sz w:val="18"/>
                      <w:szCs w:val="18"/>
                    </w:rPr>
                    <w:t>试行</w:t>
                  </w:r>
                  <w:r w:rsidRPr="00F440DA">
                    <w:rPr>
                      <w:rFonts w:hint="eastAsia"/>
                      <w:color w:val="000000" w:themeColor="text1"/>
                      <w:kern w:val="0"/>
                      <w:sz w:val="18"/>
                      <w:szCs w:val="18"/>
                    </w:rPr>
                    <w:t>)</w:t>
                  </w:r>
                  <w:r w:rsidRPr="00F440DA">
                    <w:rPr>
                      <w:rFonts w:hint="eastAsia"/>
                      <w:color w:val="000000" w:themeColor="text1"/>
                      <w:kern w:val="0"/>
                      <w:sz w:val="18"/>
                      <w:szCs w:val="18"/>
                    </w:rPr>
                    <w:t>》的相关要求，严格控制二氧化硫、氮氧化物、细颗粒物、挥发性有机物及其他有毒有害大气污染物排放，固体废弃物和高含盐废水做到无害化处理及资源化利用。</w:t>
                  </w:r>
                </w:p>
                <w:p w14:paraId="24A8BE20"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9</w:t>
                  </w:r>
                  <w:r w:rsidRPr="00F440DA">
                    <w:rPr>
                      <w:rFonts w:hint="eastAsia"/>
                      <w:color w:val="000000" w:themeColor="text1"/>
                      <w:kern w:val="0"/>
                      <w:sz w:val="18"/>
                      <w:szCs w:val="18"/>
                    </w:rPr>
                    <w:t>、科学有序推进</w:t>
                  </w:r>
                  <w:proofErr w:type="gramStart"/>
                  <w:r w:rsidRPr="00F440DA">
                    <w:rPr>
                      <w:rFonts w:hint="eastAsia"/>
                      <w:color w:val="000000" w:themeColor="text1"/>
                      <w:kern w:val="0"/>
                      <w:sz w:val="18"/>
                      <w:szCs w:val="18"/>
                    </w:rPr>
                    <w:t>碳达峰碳</w:t>
                  </w:r>
                  <w:proofErr w:type="gramEnd"/>
                  <w:r w:rsidRPr="00F440DA">
                    <w:rPr>
                      <w:rFonts w:hint="eastAsia"/>
                      <w:color w:val="000000" w:themeColor="text1"/>
                      <w:kern w:val="0"/>
                      <w:sz w:val="18"/>
                      <w:szCs w:val="18"/>
                    </w:rPr>
                    <w:t>中和。积极稳妥推进</w:t>
                  </w:r>
                  <w:proofErr w:type="gramStart"/>
                  <w:r w:rsidRPr="00F440DA">
                    <w:rPr>
                      <w:rFonts w:hint="eastAsia"/>
                      <w:color w:val="000000" w:themeColor="text1"/>
                      <w:kern w:val="0"/>
                      <w:sz w:val="18"/>
                      <w:szCs w:val="18"/>
                    </w:rPr>
                    <w:t>碳达峰碳</w:t>
                  </w:r>
                  <w:proofErr w:type="gramEnd"/>
                  <w:r w:rsidRPr="00F440DA">
                    <w:rPr>
                      <w:rFonts w:hint="eastAsia"/>
                      <w:color w:val="000000" w:themeColor="text1"/>
                      <w:kern w:val="0"/>
                      <w:sz w:val="18"/>
                      <w:szCs w:val="18"/>
                    </w:rPr>
                    <w:t>中和“</w:t>
                  </w:r>
                  <w:r w:rsidRPr="00F440DA">
                    <w:rPr>
                      <w:rFonts w:hint="eastAsia"/>
                      <w:color w:val="000000" w:themeColor="text1"/>
                      <w:kern w:val="0"/>
                      <w:sz w:val="18"/>
                      <w:szCs w:val="18"/>
                    </w:rPr>
                    <w:t>1+N+X</w:t>
                  </w:r>
                  <w:r w:rsidRPr="00F440DA">
                    <w:rPr>
                      <w:rFonts w:hint="eastAsia"/>
                      <w:color w:val="000000" w:themeColor="text1"/>
                      <w:kern w:val="0"/>
                      <w:sz w:val="18"/>
                      <w:szCs w:val="18"/>
                    </w:rPr>
                    <w:t>”政策体系落实，推动国家出台《新时期推进内蒙古绿色低碳高质量发展若干支持意见》，在落实</w:t>
                  </w:r>
                  <w:proofErr w:type="gramStart"/>
                  <w:r w:rsidRPr="00F440DA">
                    <w:rPr>
                      <w:rFonts w:hint="eastAsia"/>
                      <w:color w:val="000000" w:themeColor="text1"/>
                      <w:kern w:val="0"/>
                      <w:sz w:val="18"/>
                      <w:szCs w:val="18"/>
                    </w:rPr>
                    <w:t>碳达峰碳</w:t>
                  </w:r>
                  <w:proofErr w:type="gramEnd"/>
                  <w:r w:rsidRPr="00F440DA">
                    <w:rPr>
                      <w:rFonts w:hint="eastAsia"/>
                      <w:color w:val="000000" w:themeColor="text1"/>
                      <w:kern w:val="0"/>
                      <w:sz w:val="18"/>
                      <w:szCs w:val="18"/>
                    </w:rPr>
                    <w:t>中和目标任务过程中锻造新的产业竞争优势。推动能源、工业、建筑、交通等领域清洁低碳转型，建立健全碳排放统计核算制度，提升</w:t>
                  </w:r>
                  <w:proofErr w:type="gramStart"/>
                  <w:r w:rsidRPr="00F440DA">
                    <w:rPr>
                      <w:rFonts w:hint="eastAsia"/>
                      <w:color w:val="000000" w:themeColor="text1"/>
                      <w:kern w:val="0"/>
                      <w:sz w:val="18"/>
                      <w:szCs w:val="18"/>
                    </w:rPr>
                    <w:t>生态系统碳汇能力</w:t>
                  </w:r>
                  <w:proofErr w:type="gramEnd"/>
                  <w:r w:rsidRPr="00F440DA">
                    <w:rPr>
                      <w:rFonts w:hint="eastAsia"/>
                      <w:color w:val="000000" w:themeColor="text1"/>
                      <w:kern w:val="0"/>
                      <w:sz w:val="18"/>
                      <w:szCs w:val="18"/>
                    </w:rPr>
                    <w:t>。</w:t>
                  </w:r>
                </w:p>
                <w:p w14:paraId="7892998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10</w:t>
                  </w:r>
                  <w:r w:rsidRPr="00F440DA">
                    <w:rPr>
                      <w:rFonts w:hint="eastAsia"/>
                      <w:color w:val="000000" w:themeColor="text1"/>
                      <w:kern w:val="0"/>
                      <w:sz w:val="18"/>
                      <w:szCs w:val="18"/>
                    </w:rPr>
                    <w:t>、遵循清洁生产理念，采用能源转换率高、水资源消耗低、污染物排放强度小的工艺。通过园区集中供热供电、电直供等方式，优化项目热电供应方案。确需建设自备热电站的，锅炉烟气应采取高效的脱硫、脱硝和除尘措施，烟气中的烟尘、二氧化硫、氮氧化物排放应满足超低排放要求。煤化工项目产生的酸性气体和挥发性有机气体采取相应的治理措施。强化节水措施和用水管理，减少新鲜水用量；根据“清污分流、污</w:t>
                  </w:r>
                  <w:proofErr w:type="gramStart"/>
                  <w:r w:rsidRPr="00F440DA">
                    <w:rPr>
                      <w:rFonts w:hint="eastAsia"/>
                      <w:color w:val="000000" w:themeColor="text1"/>
                      <w:kern w:val="0"/>
                      <w:sz w:val="18"/>
                      <w:szCs w:val="18"/>
                    </w:rPr>
                    <w:t>污</w:t>
                  </w:r>
                  <w:proofErr w:type="gramEnd"/>
                  <w:r w:rsidRPr="00F440DA">
                    <w:rPr>
                      <w:rFonts w:hint="eastAsia"/>
                      <w:color w:val="000000" w:themeColor="text1"/>
                      <w:kern w:val="0"/>
                      <w:sz w:val="18"/>
                      <w:szCs w:val="18"/>
                    </w:rPr>
                    <w:t xml:space="preserve"> </w:t>
                  </w:r>
                  <w:r w:rsidRPr="00F440DA">
                    <w:rPr>
                      <w:rFonts w:hint="eastAsia"/>
                      <w:color w:val="000000" w:themeColor="text1"/>
                      <w:kern w:val="0"/>
                      <w:sz w:val="18"/>
                      <w:szCs w:val="18"/>
                    </w:rPr>
                    <w:t>分治、深度处理、分质回用”的原则，合理划分排水系统，优化污水处理和回用方案，做到污水不外排。大力推行清洁生产和循环经济。加快工业污染源</w:t>
                  </w:r>
                  <w:proofErr w:type="gramStart"/>
                  <w:r w:rsidRPr="00F440DA">
                    <w:rPr>
                      <w:rFonts w:hint="eastAsia"/>
                      <w:color w:val="000000" w:themeColor="text1"/>
                      <w:kern w:val="0"/>
                      <w:sz w:val="18"/>
                      <w:szCs w:val="18"/>
                    </w:rPr>
                    <w:t>从末</w:t>
                  </w:r>
                  <w:proofErr w:type="gramEnd"/>
                  <w:r w:rsidRPr="00F440DA">
                    <w:rPr>
                      <w:rFonts w:hint="eastAsia"/>
                      <w:color w:val="000000" w:themeColor="text1"/>
                      <w:kern w:val="0"/>
                      <w:sz w:val="18"/>
                      <w:szCs w:val="18"/>
                    </w:rPr>
                    <w:t>端治理为主导向生产全过程控制的转变，实现节能、降耗、减污、增效，一步到位削减污染物排放量。鼓励发展高效节水工艺技术设备，淘汰高耗水工艺、技术设备，提高污水回用率。采用水污染治理技术以及清洁生产、技术改造等措施和增加城镇污水处理厂处理能力，实现废污水的资源化。</w:t>
                  </w:r>
                </w:p>
                <w:p w14:paraId="2B19C4D0"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11</w:t>
                  </w:r>
                  <w:r w:rsidRPr="00F440DA">
                    <w:rPr>
                      <w:rFonts w:hint="eastAsia"/>
                      <w:color w:val="000000" w:themeColor="text1"/>
                      <w:kern w:val="0"/>
                      <w:sz w:val="18"/>
                      <w:szCs w:val="18"/>
                    </w:rPr>
                    <w:t>、全面实行污染物排放总量控制和排污许可证制度，对所有工业园区和新、改扩建项目，在严格执行环境影响评价制度和环保“三同时”制度的同时，核定允许排放量，没有排放容量的功能区首要任务是对现有污染源的治理，严格控制新建项目的审批，认真实施环境容量“一票否决制”。各地新建、改扩建项目、“以新带老”项目中承诺的总量控制措施必须具体、完善。环保部门对达标排放且排放的水污染物总量在允许范围内的工业企业，核发排污许可证，对达标排放但总量超过控制指标的，当地政府责令限期治理。</w:t>
                  </w:r>
                </w:p>
                <w:p w14:paraId="16A02C8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12</w:t>
                  </w:r>
                  <w:r w:rsidRPr="00F440DA">
                    <w:rPr>
                      <w:rFonts w:hint="eastAsia"/>
                      <w:color w:val="000000" w:themeColor="text1"/>
                      <w:kern w:val="0"/>
                      <w:sz w:val="18"/>
                      <w:szCs w:val="18"/>
                    </w:rPr>
                    <w:t>、严格执行污染物排放标准，采取切实有效措施从严控制特征污染物的逸散与排放，生产废水严禁直接外排，产生的生化污泥或</w:t>
                  </w:r>
                  <w:proofErr w:type="gramStart"/>
                  <w:r w:rsidRPr="00F440DA">
                    <w:rPr>
                      <w:rFonts w:hint="eastAsia"/>
                      <w:color w:val="000000" w:themeColor="text1"/>
                      <w:kern w:val="0"/>
                      <w:sz w:val="18"/>
                      <w:szCs w:val="18"/>
                    </w:rPr>
                    <w:t>盐泥经</w:t>
                  </w:r>
                  <w:proofErr w:type="gramEnd"/>
                  <w:r w:rsidRPr="00F440DA">
                    <w:rPr>
                      <w:rFonts w:hint="eastAsia"/>
                      <w:color w:val="000000" w:themeColor="text1"/>
                      <w:kern w:val="0"/>
                      <w:sz w:val="18"/>
                      <w:szCs w:val="18"/>
                    </w:rPr>
                    <w:t>鉴定属于危险废物的要按照危险废物进行处理，属于一般工业固体废物的按照一般工业固体废物进行管理。</w:t>
                  </w:r>
                </w:p>
                <w:p w14:paraId="19D88C56"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13</w:t>
                  </w:r>
                  <w:r w:rsidRPr="00F440DA">
                    <w:rPr>
                      <w:rFonts w:hint="eastAsia"/>
                      <w:color w:val="000000" w:themeColor="text1"/>
                      <w:kern w:val="0"/>
                      <w:sz w:val="18"/>
                      <w:szCs w:val="18"/>
                    </w:rPr>
                    <w:t>、综合采用水系连通、河道清障、岸坡整治、水源涵养与水土保持、河湖管护、</w:t>
                  </w:r>
                  <w:r w:rsidRPr="00F440DA">
                    <w:rPr>
                      <w:rFonts w:hint="eastAsia"/>
                      <w:color w:val="000000" w:themeColor="text1"/>
                      <w:kern w:val="0"/>
                      <w:sz w:val="18"/>
                      <w:szCs w:val="18"/>
                    </w:rPr>
                    <w:t xml:space="preserve"> </w:t>
                  </w:r>
                  <w:r w:rsidRPr="00F440DA">
                    <w:rPr>
                      <w:rFonts w:hint="eastAsia"/>
                      <w:color w:val="000000" w:themeColor="text1"/>
                      <w:kern w:val="0"/>
                      <w:sz w:val="18"/>
                      <w:szCs w:val="18"/>
                    </w:rPr>
                    <w:t>防污控污、水生态水文化建设等多项水利措施，开展农村水系综合整治。规划重点开展：准格尔旗呼斯</w:t>
                  </w:r>
                  <w:proofErr w:type="gramStart"/>
                  <w:r w:rsidRPr="00F440DA">
                    <w:rPr>
                      <w:rFonts w:hint="eastAsia"/>
                      <w:color w:val="000000" w:themeColor="text1"/>
                      <w:kern w:val="0"/>
                      <w:sz w:val="18"/>
                      <w:szCs w:val="18"/>
                    </w:rPr>
                    <w:t>太</w:t>
                  </w:r>
                  <w:proofErr w:type="gramEnd"/>
                  <w:r w:rsidRPr="00F440DA">
                    <w:rPr>
                      <w:rFonts w:hint="eastAsia"/>
                      <w:color w:val="000000" w:themeColor="text1"/>
                      <w:kern w:val="0"/>
                      <w:sz w:val="18"/>
                      <w:szCs w:val="18"/>
                    </w:rPr>
                    <w:t>河等、杭锦旗小南河及黄河</w:t>
                  </w:r>
                  <w:proofErr w:type="gramStart"/>
                  <w:r w:rsidRPr="00F440DA">
                    <w:rPr>
                      <w:rFonts w:hint="eastAsia"/>
                      <w:color w:val="000000" w:themeColor="text1"/>
                      <w:kern w:val="0"/>
                      <w:sz w:val="18"/>
                      <w:szCs w:val="18"/>
                    </w:rPr>
                    <w:t>南岸总</w:t>
                  </w:r>
                  <w:proofErr w:type="gramEnd"/>
                  <w:r w:rsidRPr="00F440DA">
                    <w:rPr>
                      <w:rFonts w:hint="eastAsia"/>
                      <w:color w:val="000000" w:themeColor="text1"/>
                      <w:kern w:val="0"/>
                      <w:sz w:val="18"/>
                      <w:szCs w:val="18"/>
                    </w:rPr>
                    <w:t>排干等、乌审</w:t>
                  </w:r>
                  <w:proofErr w:type="gramStart"/>
                  <w:r w:rsidRPr="00F440DA">
                    <w:rPr>
                      <w:rFonts w:hint="eastAsia"/>
                      <w:color w:val="000000" w:themeColor="text1"/>
                      <w:kern w:val="0"/>
                      <w:sz w:val="18"/>
                      <w:szCs w:val="18"/>
                    </w:rPr>
                    <w:t>旗黄陶勒盖</w:t>
                  </w:r>
                  <w:proofErr w:type="gramEnd"/>
                  <w:r w:rsidRPr="00F440DA">
                    <w:rPr>
                      <w:rFonts w:hint="eastAsia"/>
                      <w:color w:val="000000" w:themeColor="text1"/>
                      <w:kern w:val="0"/>
                      <w:sz w:val="18"/>
                      <w:szCs w:val="18"/>
                    </w:rPr>
                    <w:t>等</w:t>
                  </w:r>
                  <w:r w:rsidRPr="00F440DA">
                    <w:rPr>
                      <w:rFonts w:hint="eastAsia"/>
                      <w:color w:val="000000" w:themeColor="text1"/>
                      <w:kern w:val="0"/>
                      <w:sz w:val="18"/>
                      <w:szCs w:val="18"/>
                    </w:rPr>
                    <w:t>5</w:t>
                  </w:r>
                  <w:r w:rsidRPr="00F440DA">
                    <w:rPr>
                      <w:rFonts w:hint="eastAsia"/>
                      <w:color w:val="000000" w:themeColor="text1"/>
                      <w:kern w:val="0"/>
                      <w:sz w:val="18"/>
                      <w:szCs w:val="18"/>
                    </w:rPr>
                    <w:t>个项目。</w:t>
                  </w:r>
                </w:p>
                <w:p w14:paraId="238C848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14</w:t>
                  </w:r>
                  <w:r w:rsidRPr="00F440DA">
                    <w:rPr>
                      <w:rFonts w:hint="eastAsia"/>
                      <w:color w:val="000000" w:themeColor="text1"/>
                      <w:kern w:val="0"/>
                      <w:sz w:val="18"/>
                      <w:szCs w:val="18"/>
                    </w:rPr>
                    <w:t>、新建“两高”项目应按照《关于加强重点行业建设项目区域削减措施监督管理的通知》（</w:t>
                  </w:r>
                  <w:proofErr w:type="gramStart"/>
                  <w:r w:rsidRPr="00F440DA">
                    <w:rPr>
                      <w:rFonts w:hint="eastAsia"/>
                      <w:color w:val="000000" w:themeColor="text1"/>
                      <w:kern w:val="0"/>
                      <w:sz w:val="18"/>
                      <w:szCs w:val="18"/>
                    </w:rPr>
                    <w:t>环办环</w:t>
                  </w:r>
                  <w:proofErr w:type="gramEnd"/>
                  <w:r w:rsidRPr="00F440DA">
                    <w:rPr>
                      <w:rFonts w:hint="eastAsia"/>
                      <w:color w:val="000000" w:themeColor="text1"/>
                      <w:kern w:val="0"/>
                      <w:sz w:val="18"/>
                      <w:szCs w:val="18"/>
                    </w:rPr>
                    <w:t>评〔</w:t>
                  </w:r>
                  <w:r w:rsidRPr="00F440DA">
                    <w:rPr>
                      <w:rFonts w:hint="eastAsia"/>
                      <w:color w:val="000000" w:themeColor="text1"/>
                      <w:kern w:val="0"/>
                      <w:sz w:val="18"/>
                      <w:szCs w:val="18"/>
                    </w:rPr>
                    <w:t>2020</w:t>
                  </w:r>
                  <w:r w:rsidRPr="00F440DA">
                    <w:rPr>
                      <w:rFonts w:hint="eastAsia"/>
                      <w:color w:val="000000" w:themeColor="text1"/>
                      <w:kern w:val="0"/>
                      <w:sz w:val="18"/>
                      <w:szCs w:val="18"/>
                    </w:rPr>
                    <w:t>〕</w:t>
                  </w:r>
                  <w:r w:rsidRPr="00F440DA">
                    <w:rPr>
                      <w:rFonts w:hint="eastAsia"/>
                      <w:color w:val="000000" w:themeColor="text1"/>
                      <w:kern w:val="0"/>
                      <w:sz w:val="18"/>
                      <w:szCs w:val="18"/>
                    </w:rPr>
                    <w:t>36</w:t>
                  </w:r>
                  <w:r w:rsidRPr="00F440DA">
                    <w:rPr>
                      <w:rFonts w:hint="eastAsia"/>
                      <w:color w:val="000000" w:themeColor="text1"/>
                      <w:kern w:val="0"/>
                      <w:sz w:val="18"/>
                      <w:szCs w:val="18"/>
                    </w:rPr>
                    <w:t>号）要求，依据区域环境质量改善目标，制定配套区域污染物削减方案，采取有效的污染物区域削减措施，腾出足够的环境容量。参照《十四五、内蒙古自治区发展和改革委员会生态环境厅关于印发</w:t>
                  </w:r>
                  <w:r w:rsidRPr="00F440DA">
                    <w:rPr>
                      <w:rFonts w:hint="eastAsia"/>
                      <w:color w:val="000000" w:themeColor="text1"/>
                      <w:kern w:val="0"/>
                      <w:sz w:val="18"/>
                      <w:szCs w:val="18"/>
                    </w:rPr>
                    <w:t>&lt;</w:t>
                  </w:r>
                  <w:r w:rsidRPr="00F440DA">
                    <w:rPr>
                      <w:rFonts w:hint="eastAsia"/>
                      <w:color w:val="000000" w:themeColor="text1"/>
                      <w:kern w:val="0"/>
                      <w:sz w:val="18"/>
                      <w:szCs w:val="18"/>
                    </w:rPr>
                    <w:t>内蒙古自治区坚决遏制“两高”项目低水平盲目发展管控目录</w:t>
                  </w:r>
                  <w:r w:rsidRPr="00F440DA">
                    <w:rPr>
                      <w:rFonts w:hint="eastAsia"/>
                      <w:color w:val="000000" w:themeColor="text1"/>
                      <w:kern w:val="0"/>
                      <w:sz w:val="18"/>
                      <w:szCs w:val="18"/>
                    </w:rPr>
                    <w:t>&gt;</w:t>
                  </w:r>
                  <w:r w:rsidRPr="00F440DA">
                    <w:rPr>
                      <w:rFonts w:hint="eastAsia"/>
                      <w:color w:val="000000" w:themeColor="text1"/>
                      <w:kern w:val="0"/>
                      <w:sz w:val="18"/>
                      <w:szCs w:val="18"/>
                    </w:rPr>
                    <w:t>的通知要求》，进一步精准细化“两高”低水平项目管控要求，强化源头和过程节能降碳、减排治污。</w:t>
                  </w:r>
                </w:p>
                <w:p w14:paraId="60C5EFBC"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15</w:t>
                  </w:r>
                  <w:r w:rsidRPr="00F440DA">
                    <w:rPr>
                      <w:rFonts w:hint="eastAsia"/>
                      <w:color w:val="000000" w:themeColor="text1"/>
                      <w:kern w:val="0"/>
                      <w:sz w:val="18"/>
                      <w:szCs w:val="18"/>
                    </w:rPr>
                    <w:t>、鄂尔多斯市再生水工程布局遵循集中处理与分散处理相结合的方式，以提高污水再生回用效率。</w:t>
                  </w:r>
                </w:p>
                <w:p w14:paraId="248AE953"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16</w:t>
                  </w:r>
                  <w:r w:rsidRPr="00F440DA">
                    <w:rPr>
                      <w:rFonts w:hint="eastAsia"/>
                      <w:color w:val="000000" w:themeColor="text1"/>
                      <w:kern w:val="0"/>
                      <w:sz w:val="18"/>
                      <w:szCs w:val="18"/>
                    </w:rPr>
                    <w:t>、推动减</w:t>
                  </w:r>
                  <w:proofErr w:type="gramStart"/>
                  <w:r w:rsidRPr="00F440DA">
                    <w:rPr>
                      <w:rFonts w:hint="eastAsia"/>
                      <w:color w:val="000000" w:themeColor="text1"/>
                      <w:kern w:val="0"/>
                      <w:sz w:val="18"/>
                      <w:szCs w:val="18"/>
                    </w:rPr>
                    <w:t>污降碳</w:t>
                  </w:r>
                  <w:proofErr w:type="gramEnd"/>
                  <w:r w:rsidRPr="00F440DA">
                    <w:rPr>
                      <w:rFonts w:hint="eastAsia"/>
                      <w:color w:val="000000" w:themeColor="text1"/>
                      <w:kern w:val="0"/>
                      <w:sz w:val="18"/>
                      <w:szCs w:val="18"/>
                    </w:rPr>
                    <w:t>协同增效。加快补齐环境基础设施短板。完善大气污染物与温室气体协同控制相关政策。建立减</w:t>
                  </w:r>
                  <w:proofErr w:type="gramStart"/>
                  <w:r w:rsidRPr="00F440DA">
                    <w:rPr>
                      <w:rFonts w:hint="eastAsia"/>
                      <w:color w:val="000000" w:themeColor="text1"/>
                      <w:kern w:val="0"/>
                      <w:sz w:val="18"/>
                      <w:szCs w:val="18"/>
                    </w:rPr>
                    <w:t>污降碳</w:t>
                  </w:r>
                  <w:proofErr w:type="gramEnd"/>
                  <w:r w:rsidRPr="00F440DA">
                    <w:rPr>
                      <w:rFonts w:hint="eastAsia"/>
                      <w:color w:val="000000" w:themeColor="text1"/>
                      <w:kern w:val="0"/>
                      <w:sz w:val="18"/>
                      <w:szCs w:val="18"/>
                    </w:rPr>
                    <w:t>协同治理管理工作机制，</w:t>
                  </w:r>
                  <w:proofErr w:type="gramStart"/>
                  <w:r w:rsidRPr="00F440DA">
                    <w:rPr>
                      <w:rFonts w:hint="eastAsia"/>
                      <w:color w:val="000000" w:themeColor="text1"/>
                      <w:kern w:val="0"/>
                      <w:sz w:val="18"/>
                      <w:szCs w:val="18"/>
                    </w:rPr>
                    <w:t>统筹碳排放权</w:t>
                  </w:r>
                  <w:proofErr w:type="gramEnd"/>
                  <w:r w:rsidRPr="00F440DA">
                    <w:rPr>
                      <w:rFonts w:hint="eastAsia"/>
                      <w:color w:val="000000" w:themeColor="text1"/>
                      <w:kern w:val="0"/>
                      <w:sz w:val="18"/>
                      <w:szCs w:val="18"/>
                    </w:rPr>
                    <w:t>交易和排污权交易管理，建立温室气体清单报告、重点企业温室气体排放报告、重点企业排污许可执行情况报告等制度。</w:t>
                  </w:r>
                </w:p>
                <w:p w14:paraId="0025C975"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17</w:t>
                  </w:r>
                  <w:r w:rsidRPr="00F440DA">
                    <w:rPr>
                      <w:rFonts w:hint="eastAsia"/>
                      <w:color w:val="000000" w:themeColor="text1"/>
                      <w:kern w:val="0"/>
                      <w:sz w:val="18"/>
                      <w:szCs w:val="18"/>
                    </w:rPr>
                    <w:t>、新建和改扩建冶炼项目严格落实项目备案、环境影响评价、节能审查等政策规定，符合行业规范条件、能耗限额标准先进值、清洁运输、污染物区域削减措施等要求，国家或地方已出台超低排放要求的，应满足超低排放要求，大气污染防治重点区域须同时符合重污染天气绩效分级</w:t>
                  </w:r>
                  <w:r w:rsidRPr="00F440DA">
                    <w:rPr>
                      <w:rFonts w:hint="eastAsia"/>
                      <w:color w:val="000000" w:themeColor="text1"/>
                      <w:kern w:val="0"/>
                      <w:sz w:val="18"/>
                      <w:szCs w:val="18"/>
                    </w:rPr>
                    <w:t>A</w:t>
                  </w:r>
                  <w:r w:rsidRPr="00F440DA">
                    <w:rPr>
                      <w:rFonts w:hint="eastAsia"/>
                      <w:color w:val="000000" w:themeColor="text1"/>
                      <w:kern w:val="0"/>
                      <w:sz w:val="18"/>
                      <w:szCs w:val="18"/>
                    </w:rPr>
                    <w:t>级、煤炭减量替代等要求。</w:t>
                  </w:r>
                </w:p>
              </w:tc>
              <w:tc>
                <w:tcPr>
                  <w:tcW w:w="464" w:type="pct"/>
                  <w:vAlign w:val="center"/>
                </w:tcPr>
                <w:p w14:paraId="44AE38BD"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1</w:t>
                  </w:r>
                  <w:r w:rsidRPr="00F440DA">
                    <w:rPr>
                      <w:rFonts w:hint="eastAsia"/>
                      <w:color w:val="000000" w:themeColor="text1"/>
                      <w:kern w:val="0"/>
                      <w:sz w:val="18"/>
                      <w:szCs w:val="18"/>
                    </w:rPr>
                    <w:t>、项目不涉及污染物总量指标。</w:t>
                  </w:r>
                </w:p>
                <w:p w14:paraId="6AC37D15"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、不涉及。</w:t>
                  </w:r>
                </w:p>
                <w:p w14:paraId="68A26F5C"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、不涉及。</w:t>
                  </w:r>
                </w:p>
                <w:p w14:paraId="3A97095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、不涉及。</w:t>
                  </w:r>
                </w:p>
                <w:p w14:paraId="4F4F3908"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、不涉及。</w:t>
                  </w:r>
                </w:p>
                <w:p w14:paraId="2D4BD89A" w14:textId="124CB32A"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、项目施工期严格按照要求执行。</w:t>
                  </w:r>
                </w:p>
                <w:p w14:paraId="51C1469D"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7</w:t>
                  </w:r>
                  <w:r w:rsidRPr="00F440DA">
                    <w:rPr>
                      <w:rFonts w:hint="eastAsia"/>
                      <w:color w:val="000000" w:themeColor="text1"/>
                      <w:kern w:val="0"/>
                      <w:sz w:val="18"/>
                      <w:szCs w:val="18"/>
                    </w:rPr>
                    <w:t>、不涉及。</w:t>
                  </w:r>
                </w:p>
                <w:p w14:paraId="7EBED77D"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8</w:t>
                  </w:r>
                  <w:r w:rsidRPr="00F440DA">
                    <w:rPr>
                      <w:rFonts w:hint="eastAsia"/>
                      <w:color w:val="000000" w:themeColor="text1"/>
                      <w:kern w:val="0"/>
                      <w:sz w:val="18"/>
                      <w:szCs w:val="18"/>
                    </w:rPr>
                    <w:t>、不涉及。</w:t>
                  </w:r>
                </w:p>
                <w:p w14:paraId="7A5DCA2C"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9</w:t>
                  </w:r>
                  <w:r w:rsidRPr="00F440DA">
                    <w:rPr>
                      <w:rFonts w:hint="eastAsia"/>
                      <w:color w:val="000000" w:themeColor="text1"/>
                      <w:kern w:val="0"/>
                      <w:sz w:val="18"/>
                      <w:szCs w:val="18"/>
                    </w:rPr>
                    <w:t>、不涉及。</w:t>
                  </w:r>
                </w:p>
                <w:p w14:paraId="7B21EC3F" w14:textId="7FB064F9"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10</w:t>
                  </w:r>
                  <w:r w:rsidRPr="00F440DA">
                    <w:rPr>
                      <w:rFonts w:hint="eastAsia"/>
                      <w:color w:val="000000" w:themeColor="text1"/>
                      <w:kern w:val="0"/>
                      <w:sz w:val="18"/>
                      <w:szCs w:val="18"/>
                    </w:rPr>
                    <w:t>、本次</w:t>
                  </w:r>
                  <w:proofErr w:type="gramStart"/>
                  <w:r w:rsidRPr="00F440DA">
                    <w:rPr>
                      <w:rFonts w:hint="eastAsia"/>
                      <w:color w:val="000000" w:themeColor="text1"/>
                      <w:kern w:val="0"/>
                      <w:sz w:val="18"/>
                      <w:szCs w:val="18"/>
                    </w:rPr>
                    <w:t>不</w:t>
                  </w:r>
                  <w:proofErr w:type="gramEnd"/>
                  <w:r w:rsidRPr="00F440DA">
                    <w:rPr>
                      <w:rFonts w:hint="eastAsia"/>
                      <w:color w:val="000000" w:themeColor="text1"/>
                      <w:kern w:val="0"/>
                      <w:sz w:val="18"/>
                      <w:szCs w:val="18"/>
                    </w:rPr>
                    <w:t>新增劳动定员，无新增生活用水；项目生产用水主要为破</w:t>
                  </w:r>
                  <w:r w:rsidRPr="00F440DA">
                    <w:rPr>
                      <w:rFonts w:hint="eastAsia"/>
                      <w:color w:val="000000" w:themeColor="text1"/>
                      <w:kern w:val="0"/>
                      <w:sz w:val="18"/>
                      <w:szCs w:val="18"/>
                    </w:rPr>
                    <w:lastRenderedPageBreak/>
                    <w:t>碎开采用水、工业场地（破碎、筛分工序）喷淋用水、工业场地（含道路）</w:t>
                  </w:r>
                  <w:proofErr w:type="gramStart"/>
                  <w:r w:rsidRPr="00F440DA">
                    <w:rPr>
                      <w:rFonts w:hint="eastAsia"/>
                      <w:color w:val="000000" w:themeColor="text1"/>
                      <w:kern w:val="0"/>
                      <w:sz w:val="18"/>
                      <w:szCs w:val="18"/>
                    </w:rPr>
                    <w:t>地面抑尘用水</w:t>
                  </w:r>
                  <w:proofErr w:type="gramEnd"/>
                  <w:r w:rsidRPr="00F440DA">
                    <w:rPr>
                      <w:rFonts w:hint="eastAsia"/>
                      <w:color w:val="000000" w:themeColor="text1"/>
                      <w:kern w:val="0"/>
                      <w:sz w:val="18"/>
                      <w:szCs w:val="18"/>
                    </w:rPr>
                    <w:t>，全部采用疏干水。</w:t>
                  </w:r>
                </w:p>
                <w:p w14:paraId="5F712D3D"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11</w:t>
                  </w:r>
                  <w:r w:rsidRPr="00F440DA">
                    <w:rPr>
                      <w:rFonts w:hint="eastAsia"/>
                      <w:color w:val="000000" w:themeColor="text1"/>
                      <w:kern w:val="0"/>
                      <w:sz w:val="18"/>
                      <w:szCs w:val="18"/>
                    </w:rPr>
                    <w:t>、现有工程已按要求履行排污许可登记手续。</w:t>
                  </w:r>
                </w:p>
                <w:p w14:paraId="13E15CD9" w14:textId="71C33D38"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12</w:t>
                  </w:r>
                  <w:r w:rsidRPr="00F440DA">
                    <w:rPr>
                      <w:rFonts w:hint="eastAsia"/>
                      <w:color w:val="000000" w:themeColor="text1"/>
                      <w:kern w:val="0"/>
                      <w:sz w:val="18"/>
                      <w:szCs w:val="18"/>
                    </w:rPr>
                    <w:t>、项目不涉及生产废水。</w:t>
                  </w:r>
                </w:p>
                <w:p w14:paraId="47B3A296"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13</w:t>
                  </w:r>
                  <w:r w:rsidRPr="00F440DA">
                    <w:rPr>
                      <w:rFonts w:hint="eastAsia"/>
                      <w:color w:val="000000" w:themeColor="text1"/>
                      <w:kern w:val="0"/>
                      <w:sz w:val="18"/>
                      <w:szCs w:val="18"/>
                    </w:rPr>
                    <w:t>、不涉及。</w:t>
                  </w:r>
                </w:p>
                <w:p w14:paraId="51711F58"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14</w:t>
                  </w:r>
                  <w:r w:rsidRPr="00F440DA">
                    <w:rPr>
                      <w:rFonts w:hint="eastAsia"/>
                      <w:color w:val="000000" w:themeColor="text1"/>
                      <w:kern w:val="0"/>
                      <w:sz w:val="18"/>
                      <w:szCs w:val="18"/>
                    </w:rPr>
                    <w:t>、项目不属于“两高”项目。</w:t>
                  </w:r>
                </w:p>
                <w:p w14:paraId="7BCC5E6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15</w:t>
                  </w:r>
                  <w:r w:rsidRPr="00F440DA">
                    <w:rPr>
                      <w:rFonts w:hint="eastAsia"/>
                      <w:color w:val="000000" w:themeColor="text1"/>
                      <w:kern w:val="0"/>
                      <w:sz w:val="18"/>
                      <w:szCs w:val="18"/>
                    </w:rPr>
                    <w:t>、不涉及。</w:t>
                  </w:r>
                </w:p>
                <w:p w14:paraId="6A4EF47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16</w:t>
                  </w:r>
                  <w:r w:rsidRPr="00F440DA">
                    <w:rPr>
                      <w:rFonts w:hint="eastAsia"/>
                      <w:color w:val="000000" w:themeColor="text1"/>
                      <w:kern w:val="0"/>
                      <w:sz w:val="18"/>
                      <w:szCs w:val="18"/>
                    </w:rPr>
                    <w:t>、不涉及。</w:t>
                  </w:r>
                </w:p>
                <w:p w14:paraId="7205E2C7"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17</w:t>
                  </w:r>
                  <w:r w:rsidRPr="00F440DA">
                    <w:rPr>
                      <w:rFonts w:hint="eastAsia"/>
                      <w:color w:val="000000" w:themeColor="text1"/>
                      <w:kern w:val="0"/>
                      <w:sz w:val="18"/>
                      <w:szCs w:val="18"/>
                    </w:rPr>
                    <w:t>、不涉及。</w:t>
                  </w:r>
                </w:p>
              </w:tc>
              <w:tc>
                <w:tcPr>
                  <w:tcW w:w="257" w:type="pct"/>
                  <w:vAlign w:val="center"/>
                </w:tcPr>
                <w:p w14:paraId="66D9F329"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lastRenderedPageBreak/>
                    <w:t>符合</w:t>
                  </w:r>
                </w:p>
              </w:tc>
            </w:tr>
            <w:tr w:rsidR="00F440DA" w:rsidRPr="00F440DA" w14:paraId="702196DB" w14:textId="77777777" w:rsidTr="0024007D">
              <w:trPr>
                <w:trHeight w:val="58"/>
                <w:jc w:val="center"/>
              </w:trPr>
              <w:tc>
                <w:tcPr>
                  <w:tcW w:w="392" w:type="pct"/>
                  <w:vAlign w:val="center"/>
                </w:tcPr>
                <w:p w14:paraId="3EC4CFDC"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lastRenderedPageBreak/>
                    <w:t>环境风险</w:t>
                  </w:r>
                </w:p>
                <w:p w14:paraId="1F66F421"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t>防控</w:t>
                  </w:r>
                </w:p>
              </w:tc>
              <w:tc>
                <w:tcPr>
                  <w:tcW w:w="3887" w:type="pct"/>
                  <w:vAlign w:val="center"/>
                </w:tcPr>
                <w:p w14:paraId="4BB05B39"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、建立重污染天气预警体系，重点实施区域联防联控。完善重度及以上污染天气的区域联合预警机制，预测到区域将出现大范围重污染天气时，各相关城市按级别启动应急响应措施，实施区域应急联动。</w:t>
                  </w:r>
                </w:p>
                <w:p w14:paraId="47A86D40"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加强重大环境风险源的风险管控，构建区域环境风险联防联控机制，建立突发环境事故状态下的应急监测与人员疏散联动机制。健全环境信息强制性披露制度。全面落实园区、企业环境风险应急预案各项要求，增强突发环境事件处置能力。开展</w:t>
                  </w:r>
                  <w:proofErr w:type="gramStart"/>
                  <w:r w:rsidRPr="00F440DA">
                    <w:rPr>
                      <w:rFonts w:hint="eastAsia"/>
                      <w:color w:val="000000" w:themeColor="text1"/>
                      <w:kern w:val="0"/>
                      <w:sz w:val="18"/>
                      <w:szCs w:val="18"/>
                    </w:rPr>
                    <w:t>涉危涉化</w:t>
                  </w:r>
                  <w:proofErr w:type="gramEnd"/>
                  <w:r w:rsidRPr="00F440DA">
                    <w:rPr>
                      <w:rFonts w:hint="eastAsia"/>
                      <w:color w:val="000000" w:themeColor="text1"/>
                      <w:kern w:val="0"/>
                      <w:sz w:val="18"/>
                      <w:szCs w:val="18"/>
                    </w:rPr>
                    <w:t>企业、有风险隐患的渣场等风险排查和整改工作，及时消除隐患。健全市、旗区二级联动的生态环境事件应急网络。</w:t>
                  </w:r>
                </w:p>
                <w:p w14:paraId="23741E66"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深入推进跨区域、跨部门的突发环境事件应急协调机制，健全综合应急救援体系，建立社会化救援机制。完善突发环境事件信息报告和公开机制。建立并及时更新环境风险源动态档案和数据库。实时掌握重点污染点源、重点区域环境质量状况，对超容量问题及时预警。</w:t>
                  </w:r>
                </w:p>
                <w:p w14:paraId="38BEE2FB"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、强化水害防治，探明矿井</w:t>
                  </w:r>
                  <w:proofErr w:type="gramStart"/>
                  <w:r w:rsidRPr="00F440DA">
                    <w:rPr>
                      <w:rFonts w:hint="eastAsia"/>
                      <w:color w:val="000000" w:themeColor="text1"/>
                      <w:kern w:val="0"/>
                      <w:sz w:val="18"/>
                      <w:szCs w:val="18"/>
                    </w:rPr>
                    <w:t>老空水</w:t>
                  </w:r>
                  <w:proofErr w:type="gramEnd"/>
                  <w:r w:rsidRPr="00F440DA">
                    <w:rPr>
                      <w:rFonts w:hint="eastAsia"/>
                      <w:color w:val="000000" w:themeColor="text1"/>
                      <w:kern w:val="0"/>
                      <w:sz w:val="18"/>
                      <w:szCs w:val="18"/>
                    </w:rPr>
                    <w:t>，严格落实“三专两探一撤”措施，推广水患区域“四线”</w:t>
                  </w:r>
                  <w:r w:rsidRPr="00F440DA">
                    <w:rPr>
                      <w:rFonts w:hint="eastAsia"/>
                      <w:color w:val="000000" w:themeColor="text1"/>
                      <w:kern w:val="0"/>
                      <w:sz w:val="18"/>
                      <w:szCs w:val="18"/>
                    </w:rPr>
                    <w:t>(</w:t>
                  </w:r>
                  <w:r w:rsidRPr="00F440DA">
                    <w:rPr>
                      <w:rFonts w:hint="eastAsia"/>
                      <w:color w:val="000000" w:themeColor="text1"/>
                      <w:kern w:val="0"/>
                      <w:sz w:val="18"/>
                      <w:szCs w:val="18"/>
                    </w:rPr>
                    <w:t>积水线、警戒线、探水线、停采线</w:t>
                  </w:r>
                  <w:r w:rsidRPr="00F440DA">
                    <w:rPr>
                      <w:rFonts w:hint="eastAsia"/>
                      <w:color w:val="000000" w:themeColor="text1"/>
                      <w:kern w:val="0"/>
                      <w:sz w:val="18"/>
                      <w:szCs w:val="18"/>
                    </w:rPr>
                    <w:t>)</w:t>
                  </w:r>
                  <w:r w:rsidRPr="00F440DA">
                    <w:rPr>
                      <w:rFonts w:hint="eastAsia"/>
                      <w:color w:val="000000" w:themeColor="text1"/>
                      <w:kern w:val="0"/>
                      <w:sz w:val="18"/>
                      <w:szCs w:val="18"/>
                    </w:rPr>
                    <w:t>管理。</w:t>
                  </w:r>
                </w:p>
                <w:p w14:paraId="0E168C4E"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5</w:t>
                  </w:r>
                  <w:r w:rsidRPr="00F440DA">
                    <w:rPr>
                      <w:rFonts w:hint="eastAsia"/>
                      <w:color w:val="000000" w:themeColor="text1"/>
                      <w:kern w:val="0"/>
                      <w:sz w:val="18"/>
                      <w:szCs w:val="18"/>
                    </w:rPr>
                    <w:t>、加强采矿引起的滑坡、塌陷等次生地质灾害的防范和治理，及时回填废弃巷道和采空区，要充分利用采矿疏干排出的地下水，最大限度的维持矿区生态平衡。</w:t>
                  </w:r>
                </w:p>
                <w:p w14:paraId="12114D01"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提升再生水利用风险管控水平合理设置与抗风险能力相匹配的事故调蓄设施和环境应急措施，发现进水异常，可能导致污水处理系统受损和出水超标时，即启动应急预案，开展污染物溯源，留存水样和泥样、保存监测记录和现场视频等证据。识别再生水配置利用的风险源，制定突发事件应急预案，逐步建立风险防控预警体系。建立再生水水质全过程的监测体系，强化污水处理达标排放、再生水水质达标监管，确保再生水水质达标。</w:t>
                  </w:r>
                </w:p>
                <w:p w14:paraId="3CC3C979"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7</w:t>
                  </w:r>
                  <w:r w:rsidRPr="00F440DA">
                    <w:rPr>
                      <w:rFonts w:hint="eastAsia"/>
                      <w:color w:val="000000" w:themeColor="text1"/>
                      <w:kern w:val="0"/>
                      <w:sz w:val="18"/>
                      <w:szCs w:val="18"/>
                    </w:rPr>
                    <w:t>、煤化工产业示范区严格贯彻执行“大气十条”、“水十条”、“土十条”、《现</w:t>
                  </w:r>
                  <w:r w:rsidRPr="00F440DA">
                    <w:rPr>
                      <w:rFonts w:hint="eastAsia"/>
                      <w:color w:val="000000" w:themeColor="text1"/>
                      <w:kern w:val="0"/>
                      <w:sz w:val="18"/>
                      <w:szCs w:val="18"/>
                    </w:rPr>
                    <w:t xml:space="preserve"> </w:t>
                  </w:r>
                  <w:r w:rsidRPr="00F440DA">
                    <w:rPr>
                      <w:rFonts w:hint="eastAsia"/>
                      <w:color w:val="000000" w:themeColor="text1"/>
                      <w:kern w:val="0"/>
                      <w:sz w:val="18"/>
                      <w:szCs w:val="18"/>
                    </w:rPr>
                    <w:t>代煤化工建设项目环境准入条件》等相关法律法规和国家政策的规定。新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proofErr w:type="gramStart"/>
                  <w:r w:rsidRPr="00F440DA">
                    <w:rPr>
                      <w:rFonts w:hint="eastAsia"/>
                      <w:color w:val="000000" w:themeColor="text1"/>
                      <w:kern w:val="0"/>
                      <w:sz w:val="18"/>
                      <w:szCs w:val="18"/>
                    </w:rPr>
                    <w:t>建危险</w:t>
                  </w:r>
                  <w:proofErr w:type="gramEnd"/>
                  <w:r w:rsidRPr="00F440DA">
                    <w:rPr>
                      <w:rFonts w:hint="eastAsia"/>
                      <w:color w:val="000000" w:themeColor="text1"/>
                      <w:kern w:val="0"/>
                      <w:sz w:val="18"/>
                      <w:szCs w:val="18"/>
                    </w:rPr>
                    <w:t>化学品项目应符合规划环评结论新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r w:rsidRPr="00F440DA">
                    <w:rPr>
                      <w:rFonts w:hint="eastAsia"/>
                      <w:color w:val="000000" w:themeColor="text1"/>
                      <w:kern w:val="0"/>
                      <w:sz w:val="18"/>
                      <w:szCs w:val="18"/>
                    </w:rPr>
                    <w:t>建精细化学品项目必须完成热反应安全风险评估，严格禁止反应工艺危险度</w:t>
                  </w:r>
                  <w:r w:rsidRPr="00F440DA">
                    <w:rPr>
                      <w:rFonts w:hint="eastAsia"/>
                      <w:color w:val="000000" w:themeColor="text1"/>
                      <w:kern w:val="0"/>
                      <w:sz w:val="18"/>
                      <w:szCs w:val="18"/>
                    </w:rPr>
                    <w:t>5</w:t>
                  </w:r>
                  <w:r w:rsidRPr="00F440DA">
                    <w:rPr>
                      <w:rFonts w:hint="eastAsia"/>
                      <w:color w:val="000000" w:themeColor="text1"/>
                      <w:kern w:val="0"/>
                      <w:sz w:val="18"/>
                      <w:szCs w:val="18"/>
                    </w:rPr>
                    <w:t>级和光气及光气化工艺项目建设，限制工艺危险度</w:t>
                  </w:r>
                  <w:r w:rsidRPr="00F440DA">
                    <w:rPr>
                      <w:rFonts w:hint="eastAsia"/>
                      <w:color w:val="000000" w:themeColor="text1"/>
                      <w:kern w:val="0"/>
                      <w:sz w:val="18"/>
                      <w:szCs w:val="18"/>
                    </w:rPr>
                    <w:t>4</w:t>
                  </w:r>
                  <w:r w:rsidRPr="00F440DA">
                    <w:rPr>
                      <w:rFonts w:hint="eastAsia"/>
                      <w:color w:val="000000" w:themeColor="text1"/>
                      <w:kern w:val="0"/>
                      <w:sz w:val="18"/>
                      <w:szCs w:val="18"/>
                    </w:rPr>
                    <w:t>级项目。化工园区必须开展安全风险评估，科学确定区域风险等级和风险容量，不达标不予认定化工园区。未通过认定的化工园区，不得新</w:t>
                  </w:r>
                  <w:r w:rsidRPr="00F440DA">
                    <w:rPr>
                      <w:rFonts w:hint="eastAsia"/>
                      <w:color w:val="000000" w:themeColor="text1"/>
                      <w:kern w:val="0"/>
                      <w:sz w:val="18"/>
                      <w:szCs w:val="18"/>
                    </w:rPr>
                    <w:t>(</w:t>
                  </w:r>
                  <w:r w:rsidRPr="00F440DA">
                    <w:rPr>
                      <w:rFonts w:hint="eastAsia"/>
                      <w:color w:val="000000" w:themeColor="text1"/>
                      <w:kern w:val="0"/>
                      <w:sz w:val="18"/>
                      <w:szCs w:val="18"/>
                    </w:rPr>
                    <w:t>改、扩</w:t>
                  </w:r>
                  <w:r w:rsidRPr="00F440DA">
                    <w:rPr>
                      <w:rFonts w:hint="eastAsia"/>
                      <w:color w:val="000000" w:themeColor="text1"/>
                      <w:kern w:val="0"/>
                      <w:sz w:val="18"/>
                      <w:szCs w:val="18"/>
                    </w:rPr>
                    <w:t>)</w:t>
                  </w:r>
                  <w:r w:rsidRPr="00F440DA">
                    <w:rPr>
                      <w:rFonts w:hint="eastAsia"/>
                      <w:color w:val="000000" w:themeColor="text1"/>
                      <w:kern w:val="0"/>
                      <w:sz w:val="18"/>
                      <w:szCs w:val="18"/>
                    </w:rPr>
                    <w:t>建化工项目</w:t>
                  </w:r>
                  <w:r w:rsidRPr="00F440DA">
                    <w:rPr>
                      <w:rFonts w:hint="eastAsia"/>
                      <w:color w:val="000000" w:themeColor="text1"/>
                      <w:kern w:val="0"/>
                      <w:sz w:val="18"/>
                      <w:szCs w:val="18"/>
                    </w:rPr>
                    <w:t>(</w:t>
                  </w:r>
                  <w:r w:rsidRPr="00F440DA">
                    <w:rPr>
                      <w:rFonts w:hint="eastAsia"/>
                      <w:color w:val="000000" w:themeColor="text1"/>
                      <w:kern w:val="0"/>
                      <w:sz w:val="18"/>
                      <w:szCs w:val="18"/>
                    </w:rPr>
                    <w:t>安全、环保、节能、节水和智能化等技术改造项目除外</w:t>
                  </w:r>
                  <w:r w:rsidRPr="00F440DA">
                    <w:rPr>
                      <w:rFonts w:hint="eastAsia"/>
                      <w:color w:val="000000" w:themeColor="text1"/>
                      <w:kern w:val="0"/>
                      <w:sz w:val="18"/>
                      <w:szCs w:val="18"/>
                    </w:rPr>
                    <w:t>)</w:t>
                  </w:r>
                  <w:r w:rsidRPr="00F440DA">
                    <w:rPr>
                      <w:rFonts w:hint="eastAsia"/>
                      <w:color w:val="000000" w:themeColor="text1"/>
                      <w:kern w:val="0"/>
                      <w:sz w:val="18"/>
                      <w:szCs w:val="18"/>
                    </w:rPr>
                    <w:t>。劳动密集型的非化工企业不得与危险化学品企业混建在同一园区内。</w:t>
                  </w:r>
                </w:p>
                <w:p w14:paraId="3E1503F2"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8</w:t>
                  </w:r>
                  <w:r w:rsidRPr="00F440DA">
                    <w:rPr>
                      <w:rFonts w:hint="eastAsia"/>
                      <w:color w:val="000000" w:themeColor="text1"/>
                      <w:kern w:val="0"/>
                      <w:sz w:val="18"/>
                      <w:szCs w:val="18"/>
                    </w:rPr>
                    <w:t>、黄河流域干流沿岸严格控制石油加工、化学原料和化学制品制造、医药制造、化学纤维制造、有色金属冶炼、纺织印染等项目环境风险，合理布局生产装置及危险化学品仓储等设施；严格限制高风险化学品生产、使用，并逐步淘汰替代。沿黄河干流和重要支流园区及化工企业，加强监测预警、三级风险防控体系建设，建立环境风险防范管理工作长效机制。重点化工园区加强高盐水晾晒</w:t>
                  </w:r>
                  <w:proofErr w:type="gramStart"/>
                  <w:r w:rsidRPr="00F440DA">
                    <w:rPr>
                      <w:rFonts w:hint="eastAsia"/>
                      <w:color w:val="000000" w:themeColor="text1"/>
                      <w:kern w:val="0"/>
                      <w:sz w:val="18"/>
                      <w:szCs w:val="18"/>
                    </w:rPr>
                    <w:t>池风险</w:t>
                  </w:r>
                  <w:proofErr w:type="gramEnd"/>
                  <w:r w:rsidRPr="00F440DA">
                    <w:rPr>
                      <w:rFonts w:hint="eastAsia"/>
                      <w:color w:val="000000" w:themeColor="text1"/>
                      <w:kern w:val="0"/>
                      <w:sz w:val="18"/>
                      <w:szCs w:val="18"/>
                    </w:rPr>
                    <w:t>防控，消除煤化工废水环境风险隐患，保障流域水环境质量安全。</w:t>
                  </w:r>
                </w:p>
              </w:tc>
              <w:tc>
                <w:tcPr>
                  <w:tcW w:w="464" w:type="pct"/>
                  <w:vAlign w:val="center"/>
                </w:tcPr>
                <w:p w14:paraId="47451E59"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1</w:t>
                  </w:r>
                  <w:r w:rsidRPr="00F440DA">
                    <w:rPr>
                      <w:rFonts w:hint="eastAsia"/>
                      <w:color w:val="000000" w:themeColor="text1"/>
                      <w:kern w:val="0"/>
                      <w:sz w:val="18"/>
                      <w:szCs w:val="18"/>
                    </w:rPr>
                    <w:t>、按要求执行。</w:t>
                  </w:r>
                </w:p>
                <w:p w14:paraId="41AA287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、项目按要求完善应急预案。</w:t>
                  </w:r>
                </w:p>
                <w:p w14:paraId="37DEC81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、不涉及。</w:t>
                  </w:r>
                </w:p>
                <w:p w14:paraId="78AF5EBD"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、不涉及。</w:t>
                  </w:r>
                </w:p>
                <w:p w14:paraId="7AD27BEE" w14:textId="3486254C"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、项目为石灰石矿露天开采，企业已完成安全设计，</w:t>
                  </w:r>
                  <w:r w:rsidRPr="00F440DA">
                    <w:rPr>
                      <w:rFonts w:hint="eastAsia"/>
                      <w:color w:val="000000" w:themeColor="text1"/>
                      <w:kern w:val="0"/>
                      <w:sz w:val="18"/>
                      <w:szCs w:val="18"/>
                    </w:rPr>
                    <w:lastRenderedPageBreak/>
                    <w:t>运营</w:t>
                  </w:r>
                  <w:proofErr w:type="gramStart"/>
                  <w:r w:rsidRPr="00F440DA">
                    <w:rPr>
                      <w:rFonts w:hint="eastAsia"/>
                      <w:color w:val="000000" w:themeColor="text1"/>
                      <w:kern w:val="0"/>
                      <w:sz w:val="18"/>
                      <w:szCs w:val="18"/>
                    </w:rPr>
                    <w:t>期严格</w:t>
                  </w:r>
                  <w:proofErr w:type="gramEnd"/>
                  <w:r w:rsidRPr="00F440DA">
                    <w:rPr>
                      <w:rFonts w:hint="eastAsia"/>
                      <w:color w:val="000000" w:themeColor="text1"/>
                      <w:kern w:val="0"/>
                      <w:sz w:val="18"/>
                      <w:szCs w:val="18"/>
                    </w:rPr>
                    <w:t>按照安全设计的要求执行。</w:t>
                  </w:r>
                </w:p>
                <w:p w14:paraId="77E962A7"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、不涉及。</w:t>
                  </w:r>
                </w:p>
                <w:p w14:paraId="4F7A90FC"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7</w:t>
                  </w:r>
                  <w:r w:rsidRPr="00F440DA">
                    <w:rPr>
                      <w:rFonts w:hint="eastAsia"/>
                      <w:color w:val="000000" w:themeColor="text1"/>
                      <w:kern w:val="0"/>
                      <w:sz w:val="18"/>
                      <w:szCs w:val="18"/>
                    </w:rPr>
                    <w:t>、不涉及。</w:t>
                  </w:r>
                </w:p>
                <w:p w14:paraId="2C18F82D"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8</w:t>
                  </w:r>
                  <w:r w:rsidRPr="00F440DA">
                    <w:rPr>
                      <w:rFonts w:hint="eastAsia"/>
                      <w:color w:val="000000" w:themeColor="text1"/>
                      <w:kern w:val="0"/>
                      <w:sz w:val="18"/>
                      <w:szCs w:val="18"/>
                    </w:rPr>
                    <w:t>、不涉及。</w:t>
                  </w:r>
                </w:p>
              </w:tc>
              <w:tc>
                <w:tcPr>
                  <w:tcW w:w="257" w:type="pct"/>
                  <w:vAlign w:val="center"/>
                </w:tcPr>
                <w:p w14:paraId="54F5AE03"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lastRenderedPageBreak/>
                    <w:t>符合</w:t>
                  </w:r>
                </w:p>
              </w:tc>
            </w:tr>
            <w:tr w:rsidR="00F440DA" w:rsidRPr="00F440DA" w14:paraId="2C2A1577" w14:textId="77777777" w:rsidTr="0024007D">
              <w:trPr>
                <w:trHeight w:val="516"/>
                <w:jc w:val="center"/>
              </w:trPr>
              <w:tc>
                <w:tcPr>
                  <w:tcW w:w="392" w:type="pct"/>
                  <w:vAlign w:val="center"/>
                </w:tcPr>
                <w:p w14:paraId="53A553BB"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t>资源开发</w:t>
                  </w:r>
                </w:p>
                <w:p w14:paraId="088A16A9" w14:textId="77777777" w:rsidR="00663122" w:rsidRPr="00F440DA" w:rsidRDefault="00663122" w:rsidP="00663122">
                  <w:pPr>
                    <w:spacing w:line="340" w:lineRule="exact"/>
                    <w:jc w:val="center"/>
                    <w:rPr>
                      <w:color w:val="000000" w:themeColor="text1"/>
                      <w:kern w:val="0"/>
                      <w:sz w:val="18"/>
                      <w:szCs w:val="18"/>
                    </w:rPr>
                  </w:pPr>
                  <w:r w:rsidRPr="00F440DA">
                    <w:rPr>
                      <w:rFonts w:hint="eastAsia"/>
                      <w:color w:val="000000" w:themeColor="text1"/>
                      <w:kern w:val="0"/>
                      <w:sz w:val="18"/>
                      <w:szCs w:val="18"/>
                    </w:rPr>
                    <w:t>效率</w:t>
                  </w:r>
                </w:p>
              </w:tc>
              <w:tc>
                <w:tcPr>
                  <w:tcW w:w="3887" w:type="pct"/>
                  <w:vAlign w:val="center"/>
                </w:tcPr>
                <w:p w14:paraId="3494102F"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、严格执行取用水总量控制制度，推进矿井水综合利用。</w:t>
                  </w:r>
                  <w:proofErr w:type="gramStart"/>
                  <w:r w:rsidRPr="00F440DA">
                    <w:rPr>
                      <w:rFonts w:hint="eastAsia"/>
                      <w:color w:val="000000" w:themeColor="text1"/>
                      <w:kern w:val="0"/>
                      <w:sz w:val="18"/>
                      <w:szCs w:val="18"/>
                    </w:rPr>
                    <w:t>对取用水</w:t>
                  </w:r>
                  <w:proofErr w:type="gramEnd"/>
                  <w:r w:rsidRPr="00F440DA">
                    <w:rPr>
                      <w:rFonts w:hint="eastAsia"/>
                      <w:color w:val="000000" w:themeColor="text1"/>
                      <w:kern w:val="0"/>
                      <w:sz w:val="18"/>
                      <w:szCs w:val="18"/>
                    </w:rPr>
                    <w:t>总量已达到或超过控制指标的地区，暂停审批其建设项目新增取水许可。建立重点监控用水单位名录。煤炭矿区的补充用水、周边地区生产和生态用水应优先使用矿井水，加强洗煤废水循环利用。电力、造纸、石油化工、食品发酵等高耗水行业达到先进定额标准。强化水资源论证管理，优化水源配置，鼓励优先配置利用中水、疏干水等非常规水源。提高用水效率，提升工业中水回用率，新、改扩建项目优先利用污水处理厂再生水。推广以浅埋滴灌为主、喷灌为辅的农业节水设备和技术。依法规范机井建设管理，排查登记已建机井，未经批准的和公共供水管网覆盖范围内的自备水井，一律予以关闭。</w:t>
                  </w:r>
                </w:p>
                <w:p w14:paraId="2F3DBD28"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、严格地下水管理保护，建立健全地下水管控指标体系，严控地下水开采，综合采取节水、水源置换等措施，继续加强鄂尔多斯</w:t>
                  </w:r>
                  <w:proofErr w:type="gramStart"/>
                  <w:r w:rsidRPr="00F440DA">
                    <w:rPr>
                      <w:rFonts w:hint="eastAsia"/>
                      <w:color w:val="000000" w:themeColor="text1"/>
                      <w:kern w:val="0"/>
                      <w:sz w:val="18"/>
                      <w:szCs w:val="18"/>
                    </w:rPr>
                    <w:t>台地超</w:t>
                  </w:r>
                  <w:proofErr w:type="gramEnd"/>
                  <w:r w:rsidRPr="00F440DA">
                    <w:rPr>
                      <w:rFonts w:hint="eastAsia"/>
                      <w:color w:val="000000" w:themeColor="text1"/>
                      <w:kern w:val="0"/>
                      <w:sz w:val="18"/>
                      <w:szCs w:val="18"/>
                    </w:rPr>
                    <w:t>采区综合治理，强化地下水动态监测分析、预测预警，科学制定实施监管政策措施。严控地下水超采，严格执行《地下水超采区和重要地下水水源地水位与水量双控方案》及其修编稿。实行地下水“五控”制度，“五控”即严格</w:t>
                  </w:r>
                  <w:r w:rsidRPr="00F440DA">
                    <w:rPr>
                      <w:rFonts w:hint="eastAsia"/>
                      <w:color w:val="000000" w:themeColor="text1"/>
                      <w:kern w:val="0"/>
                      <w:sz w:val="18"/>
                      <w:szCs w:val="18"/>
                    </w:rPr>
                    <w:lastRenderedPageBreak/>
                    <w:t>管控地下水开发利用总量、水位、用途、水质及机电井数量。严格地下水的管理和保护，加强地下水动态监测，实行地下水取用水总量控制和水位控制。严格控制开采深层承压水，地热水、矿泉水开发应严格实行取水许可和采矿许可。突出抓好地下水超采区巩固治理，超采区内禁止工农业生产及服务业新增取用地下水。违规取用水整治工作及取用水专项整治行动。落实水资源消耗总量和强度双控，暂停水资源超载地区新增取水许可。坚持黄河水、当地地表水、地下水、非常规水源统一调配，在考虑鄂尔多斯市地下水源置换的条件下，用好用足黄河水，同时充分挖掘非常规水利用潜力。对黄河干支</w:t>
                  </w:r>
                  <w:proofErr w:type="gramStart"/>
                  <w:r w:rsidRPr="00F440DA">
                    <w:rPr>
                      <w:rFonts w:hint="eastAsia"/>
                      <w:color w:val="000000" w:themeColor="text1"/>
                      <w:kern w:val="0"/>
                      <w:sz w:val="18"/>
                      <w:szCs w:val="18"/>
                    </w:rPr>
                    <w:t>流规模</w:t>
                  </w:r>
                  <w:proofErr w:type="gramEnd"/>
                  <w:r w:rsidRPr="00F440DA">
                    <w:rPr>
                      <w:rFonts w:hint="eastAsia"/>
                      <w:color w:val="000000" w:themeColor="text1"/>
                      <w:kern w:val="0"/>
                      <w:sz w:val="18"/>
                      <w:szCs w:val="18"/>
                    </w:rPr>
                    <w:t>以上取水口全面实施动态监管。</w:t>
                  </w:r>
                </w:p>
                <w:p w14:paraId="6E8E7874"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、推广高效节水农业发展，并探索跨区域和跨省区</w:t>
                  </w:r>
                  <w:proofErr w:type="gramStart"/>
                  <w:r w:rsidRPr="00F440DA">
                    <w:rPr>
                      <w:rFonts w:hint="eastAsia"/>
                      <w:color w:val="000000" w:themeColor="text1"/>
                      <w:kern w:val="0"/>
                      <w:sz w:val="18"/>
                      <w:szCs w:val="18"/>
                    </w:rPr>
                    <w:t>实施水</w:t>
                  </w:r>
                  <w:proofErr w:type="gramEnd"/>
                  <w:r w:rsidRPr="00F440DA">
                    <w:rPr>
                      <w:rFonts w:hint="eastAsia"/>
                      <w:color w:val="000000" w:themeColor="text1"/>
                      <w:kern w:val="0"/>
                      <w:sz w:val="18"/>
                      <w:szCs w:val="18"/>
                    </w:rPr>
                    <w:t>权置换，进一步规范水权置换办法，扩大水权置换范围。严格控制新增灌溉面积，推进超用水地区通过内部挖潜解决发展需求。鼓励使用矿井疏干水、微咸水、中水、</w:t>
                  </w:r>
                  <w:proofErr w:type="gramStart"/>
                  <w:r w:rsidRPr="00F440DA">
                    <w:rPr>
                      <w:rFonts w:hint="eastAsia"/>
                      <w:color w:val="000000" w:themeColor="text1"/>
                      <w:kern w:val="0"/>
                      <w:sz w:val="18"/>
                      <w:szCs w:val="18"/>
                    </w:rPr>
                    <w:t>雨洪等</w:t>
                  </w:r>
                  <w:proofErr w:type="gramEnd"/>
                  <w:r w:rsidRPr="00F440DA">
                    <w:rPr>
                      <w:rFonts w:hint="eastAsia"/>
                      <w:color w:val="000000" w:themeColor="text1"/>
                      <w:kern w:val="0"/>
                      <w:sz w:val="18"/>
                      <w:szCs w:val="18"/>
                    </w:rPr>
                    <w:t>非常规水资源，</w:t>
                  </w:r>
                  <w:proofErr w:type="gramStart"/>
                  <w:r w:rsidRPr="00F440DA">
                    <w:rPr>
                      <w:rFonts w:hint="eastAsia"/>
                      <w:color w:val="000000" w:themeColor="text1"/>
                      <w:kern w:val="0"/>
                      <w:sz w:val="18"/>
                      <w:szCs w:val="18"/>
                    </w:rPr>
                    <w:t>加快高浓盐水</w:t>
                  </w:r>
                  <w:proofErr w:type="gramEnd"/>
                  <w:r w:rsidRPr="00F440DA">
                    <w:rPr>
                      <w:rFonts w:hint="eastAsia"/>
                      <w:color w:val="000000" w:themeColor="text1"/>
                      <w:kern w:val="0"/>
                      <w:sz w:val="18"/>
                      <w:szCs w:val="18"/>
                    </w:rPr>
                    <w:t>的处理与回收利用研究步伐。实施沿黄灌区农业高效节水工程，加大</w:t>
                  </w:r>
                  <w:proofErr w:type="gramStart"/>
                  <w:r w:rsidRPr="00F440DA">
                    <w:rPr>
                      <w:rFonts w:hint="eastAsia"/>
                      <w:color w:val="000000" w:themeColor="text1"/>
                      <w:kern w:val="0"/>
                      <w:sz w:val="18"/>
                      <w:szCs w:val="18"/>
                    </w:rPr>
                    <w:t>灌溉农业区干支渠</w:t>
                  </w:r>
                  <w:proofErr w:type="gramEnd"/>
                  <w:r w:rsidRPr="00F440DA">
                    <w:rPr>
                      <w:rFonts w:hint="eastAsia"/>
                      <w:color w:val="000000" w:themeColor="text1"/>
                      <w:kern w:val="0"/>
                      <w:sz w:val="18"/>
                      <w:szCs w:val="18"/>
                    </w:rPr>
                    <w:t>和末级渠系配套和节水设施，大力推广渠道防渗、管道输水、喷灌滴灌、智能喷灌等节水技术，提升改造沿黄灌区盐碱地灌排水系统，逐步改变大水漫灌方式。推进工业节水改造，强化用水管理，严控高耗水项目。加强非常规水资源开发利用，实施矿井疏干水、</w:t>
                  </w:r>
                  <w:proofErr w:type="gramStart"/>
                  <w:r w:rsidRPr="00F440DA">
                    <w:rPr>
                      <w:rFonts w:hint="eastAsia"/>
                      <w:color w:val="000000" w:themeColor="text1"/>
                      <w:kern w:val="0"/>
                      <w:sz w:val="18"/>
                      <w:szCs w:val="18"/>
                    </w:rPr>
                    <w:t>雨洪与</w:t>
                  </w:r>
                  <w:proofErr w:type="gramEnd"/>
                  <w:r w:rsidRPr="00F440DA">
                    <w:rPr>
                      <w:rFonts w:hint="eastAsia"/>
                      <w:color w:val="000000" w:themeColor="text1"/>
                      <w:kern w:val="0"/>
                      <w:sz w:val="18"/>
                      <w:szCs w:val="18"/>
                    </w:rPr>
                    <w:t>凌汛水、再生水等开发利用。</w:t>
                  </w:r>
                </w:p>
                <w:p w14:paraId="6AAFDA92"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加强取用水监督管理。开展节水型企业评价和超定额用水专项核查行动，督促超定额的单位采取节水措施，限期达标。要严格水资源管理，按照“四水四定”原则，进行区域统筹规划，确保取用水不超出水资源承载能力。强化水资源监测、监控、监管，尽快健全</w:t>
                  </w:r>
                  <w:proofErr w:type="gramStart"/>
                  <w:r w:rsidRPr="00F440DA">
                    <w:rPr>
                      <w:rFonts w:hint="eastAsia"/>
                      <w:color w:val="000000" w:themeColor="text1"/>
                      <w:kern w:val="0"/>
                      <w:sz w:val="18"/>
                      <w:szCs w:val="18"/>
                    </w:rPr>
                    <w:t>完善全</w:t>
                  </w:r>
                  <w:proofErr w:type="gramEnd"/>
                  <w:r w:rsidRPr="00F440DA">
                    <w:rPr>
                      <w:rFonts w:hint="eastAsia"/>
                      <w:color w:val="000000" w:themeColor="text1"/>
                      <w:kern w:val="0"/>
                      <w:sz w:val="18"/>
                      <w:szCs w:val="18"/>
                    </w:rPr>
                    <w:t>覆盖、全天候、全过程、全要素、密度适用的水资源智能在线监测体系，完善水资源超载预警机制，打造数字孪生流域，建立水资源节约集约利用、水旱灾害防御、水生态环境保护等业务的智能协同应用大系统。</w:t>
                  </w:r>
                </w:p>
                <w:p w14:paraId="77610A8C"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严控制存量高耗能企业新增用能，严格落实能耗“双控”机制，努力降低生产过程中的资源能源消耗和污染产生量，大力推广应用节能新技术、新产品、新设备和新工艺。严控产能过剩项目新增产能，严控高耗能、高排放、高污染、低水平项目市场准入，严控存在重大安全隐患的项目。按照国家发展和改革委员会《产业结构调整指导目录》及化工行业相关政策规定，严格焦炭、电石等化工行业技术标准，严控合成氨、甲醇、乙二醇、烧碱、磷按、黄磷等危险化学品新增产能。新</w:t>
                  </w:r>
                  <w:r w:rsidRPr="00F440DA">
                    <w:rPr>
                      <w:rFonts w:hint="eastAsia"/>
                      <w:color w:val="000000" w:themeColor="text1"/>
                      <w:kern w:val="0"/>
                      <w:sz w:val="18"/>
                      <w:szCs w:val="18"/>
                    </w:rPr>
                    <w:t xml:space="preserve"> (</w:t>
                  </w:r>
                  <w:r w:rsidRPr="00F440DA">
                    <w:rPr>
                      <w:rFonts w:hint="eastAsia"/>
                      <w:color w:val="000000" w:themeColor="text1"/>
                      <w:kern w:val="0"/>
                      <w:sz w:val="18"/>
                      <w:szCs w:val="18"/>
                    </w:rPr>
                    <w:t>改、扩</w:t>
                  </w:r>
                  <w:r w:rsidRPr="00F440DA">
                    <w:rPr>
                      <w:rFonts w:hint="eastAsia"/>
                      <w:color w:val="000000" w:themeColor="text1"/>
                      <w:kern w:val="0"/>
                      <w:sz w:val="18"/>
                      <w:szCs w:val="18"/>
                    </w:rPr>
                    <w:t>)</w:t>
                  </w:r>
                  <w:r w:rsidRPr="00F440DA">
                    <w:rPr>
                      <w:rFonts w:hint="eastAsia"/>
                      <w:color w:val="000000" w:themeColor="text1"/>
                      <w:kern w:val="0"/>
                      <w:sz w:val="18"/>
                      <w:szCs w:val="18"/>
                    </w:rPr>
                    <w:t>建“两高”危险化学品生产项目，单位产品能耗须达到国家能耗限额标准先进值或国家能效标杆水平。</w:t>
                  </w:r>
                </w:p>
                <w:p w14:paraId="60DE9232"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在工业用水方面，工业企业再生水输水模式采用“点对点”模式，主要用于冷却用水，在工业园区的企业由园区自行统一建设再生水支管，园区按需建设再生水深度处理设施，以达到工业用水水质标准。试点期间，将加大再生水提</w:t>
                  </w:r>
                  <w:proofErr w:type="gramStart"/>
                  <w:r w:rsidRPr="00F440DA">
                    <w:rPr>
                      <w:rFonts w:hint="eastAsia"/>
                      <w:color w:val="000000" w:themeColor="text1"/>
                      <w:kern w:val="0"/>
                      <w:sz w:val="18"/>
                      <w:szCs w:val="18"/>
                    </w:rPr>
                    <w:t>标改造</w:t>
                  </w:r>
                  <w:proofErr w:type="gramEnd"/>
                  <w:r w:rsidRPr="00F440DA">
                    <w:rPr>
                      <w:rFonts w:hint="eastAsia"/>
                      <w:color w:val="000000" w:themeColor="text1"/>
                      <w:kern w:val="0"/>
                      <w:sz w:val="18"/>
                      <w:szCs w:val="18"/>
                    </w:rPr>
                    <w:t>和配套管网基础设施建设，强化激励、政策措施，激励工业使用再生水积极性，使工业再生水利用量达到</w:t>
                  </w:r>
                  <w:r w:rsidRPr="00F440DA">
                    <w:rPr>
                      <w:rFonts w:hint="eastAsia"/>
                      <w:color w:val="000000" w:themeColor="text1"/>
                      <w:kern w:val="0"/>
                      <w:sz w:val="18"/>
                      <w:szCs w:val="18"/>
                    </w:rPr>
                    <w:t xml:space="preserve"> 1034.5</w:t>
                  </w:r>
                  <w:r w:rsidRPr="00F440DA">
                    <w:rPr>
                      <w:rFonts w:hint="eastAsia"/>
                      <w:color w:val="000000" w:themeColor="text1"/>
                      <w:kern w:val="0"/>
                      <w:sz w:val="18"/>
                      <w:szCs w:val="18"/>
                    </w:rPr>
                    <w:t>万</w:t>
                  </w:r>
                  <w:r w:rsidRPr="00F440DA">
                    <w:rPr>
                      <w:rFonts w:hint="eastAsia"/>
                      <w:color w:val="000000" w:themeColor="text1"/>
                      <w:kern w:val="0"/>
                      <w:sz w:val="18"/>
                      <w:szCs w:val="18"/>
                    </w:rPr>
                    <w:t>m</w:t>
                  </w:r>
                  <w:r w:rsidRPr="00F440DA">
                    <w:rPr>
                      <w:rFonts w:hint="eastAsia"/>
                      <w:color w:val="000000" w:themeColor="text1"/>
                      <w:kern w:val="0"/>
                      <w:sz w:val="18"/>
                      <w:szCs w:val="18"/>
                    </w:rPr>
                    <w:t>³，占批复再水量比例提高到</w:t>
                  </w:r>
                  <w:r w:rsidRPr="00F440DA">
                    <w:rPr>
                      <w:rFonts w:hint="eastAsia"/>
                      <w:color w:val="000000" w:themeColor="text1"/>
                      <w:kern w:val="0"/>
                      <w:sz w:val="18"/>
                      <w:szCs w:val="18"/>
                    </w:rPr>
                    <w:t xml:space="preserve"> 65%</w:t>
                  </w:r>
                  <w:r w:rsidRPr="00F440DA">
                    <w:rPr>
                      <w:rFonts w:hint="eastAsia"/>
                      <w:color w:val="000000" w:themeColor="text1"/>
                      <w:kern w:val="0"/>
                      <w:sz w:val="18"/>
                      <w:szCs w:val="18"/>
                    </w:rPr>
                    <w:t>。对工业园区、各类开发区、新区等，开展规划水资源论证，优先配置再生水作为园区生产用水</w:t>
                  </w:r>
                  <w:r w:rsidRPr="00F440DA">
                    <w:rPr>
                      <w:rFonts w:hint="eastAsia"/>
                      <w:color w:val="000000" w:themeColor="text1"/>
                      <w:kern w:val="0"/>
                      <w:sz w:val="18"/>
                      <w:szCs w:val="18"/>
                    </w:rPr>
                    <w:lastRenderedPageBreak/>
                    <w:t>的重要来源，严格控制</w:t>
                  </w:r>
                  <w:proofErr w:type="gramStart"/>
                  <w:r w:rsidRPr="00F440DA">
                    <w:rPr>
                      <w:rFonts w:hint="eastAsia"/>
                      <w:color w:val="000000" w:themeColor="text1"/>
                      <w:kern w:val="0"/>
                      <w:sz w:val="18"/>
                      <w:szCs w:val="18"/>
                    </w:rPr>
                    <w:t>新水取用量</w:t>
                  </w:r>
                  <w:proofErr w:type="gramEnd"/>
                  <w:r w:rsidRPr="00F440DA">
                    <w:rPr>
                      <w:rFonts w:hint="eastAsia"/>
                      <w:color w:val="000000" w:themeColor="text1"/>
                      <w:kern w:val="0"/>
                      <w:sz w:val="18"/>
                      <w:szCs w:val="18"/>
                    </w:rPr>
                    <w:t>。煤化工产业能耗指标、水资源消耗指标应满足《现代煤化工产业创新发展布局方案》要求，污染物排放总量满足所在园区总量控制要求。</w:t>
                  </w:r>
                </w:p>
                <w:p w14:paraId="559B7363"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7</w:t>
                  </w:r>
                  <w:r w:rsidRPr="00F440DA">
                    <w:rPr>
                      <w:rFonts w:hint="eastAsia"/>
                      <w:color w:val="000000" w:themeColor="text1"/>
                      <w:kern w:val="0"/>
                      <w:sz w:val="18"/>
                      <w:szCs w:val="18"/>
                    </w:rPr>
                    <w:t>、新建高耗能项目、在满足本地区能耗双控的前提下，工艺技术装备须达到国内先进水平、能源利用效率须达到国家先进标准。新建、改扩建“两高”项目在满足本地区能耗“双控”、碳排放强度控制要求的前提下，应采用先进适用的工艺技术和装备，单位产品物耗、能耗、水耗等达到国家单位产品能耗限额标准的先进值或国际同行业先进水平。加强化工、有色、建材、焦化、煤化工等高耗能行业达到国家能耗限额标准先进值。严控高耗水行业大规模发展，建立严格的用水制度，提高现代煤化工行业用水效率，推广采用高度先进节水技术，新建项目用水指标需要达到先进值。</w:t>
                  </w:r>
                </w:p>
              </w:tc>
              <w:tc>
                <w:tcPr>
                  <w:tcW w:w="464" w:type="pct"/>
                  <w:vAlign w:val="center"/>
                </w:tcPr>
                <w:p w14:paraId="47A67408" w14:textId="53D58280"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1</w:t>
                  </w:r>
                  <w:r w:rsidRPr="00F440DA">
                    <w:rPr>
                      <w:rFonts w:hint="eastAsia"/>
                      <w:color w:val="000000" w:themeColor="text1"/>
                      <w:kern w:val="0"/>
                      <w:sz w:val="18"/>
                      <w:szCs w:val="18"/>
                    </w:rPr>
                    <w:t>、项目生产用水采用疏干水。</w:t>
                  </w:r>
                </w:p>
                <w:p w14:paraId="57BE334B" w14:textId="40FC5D2A"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、项目生产用水采用疏干水；生活用水依托现有自备水源井，取用地下水，已办</w:t>
                  </w:r>
                  <w:r w:rsidRPr="00F440DA">
                    <w:rPr>
                      <w:rFonts w:hint="eastAsia"/>
                      <w:color w:val="000000" w:themeColor="text1"/>
                      <w:kern w:val="0"/>
                      <w:sz w:val="18"/>
                      <w:szCs w:val="18"/>
                    </w:rPr>
                    <w:lastRenderedPageBreak/>
                    <w:t>理取水许可证。</w:t>
                  </w:r>
                </w:p>
                <w:p w14:paraId="36C29CA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、不涉及。</w:t>
                  </w:r>
                </w:p>
                <w:p w14:paraId="6300E61F"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、不涉及。</w:t>
                  </w:r>
                </w:p>
                <w:p w14:paraId="34890E3A"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、不涉及。</w:t>
                  </w:r>
                </w:p>
                <w:p w14:paraId="08F38E2E" w14:textId="0D5BA7E5"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、项目生产用</w:t>
                  </w:r>
                  <w:proofErr w:type="gramStart"/>
                  <w:r w:rsidRPr="00F440DA">
                    <w:rPr>
                      <w:rFonts w:hint="eastAsia"/>
                      <w:color w:val="000000" w:themeColor="text1"/>
                      <w:kern w:val="0"/>
                      <w:sz w:val="18"/>
                      <w:szCs w:val="18"/>
                    </w:rPr>
                    <w:t>水采</w:t>
                  </w:r>
                  <w:proofErr w:type="gramEnd"/>
                  <w:r w:rsidRPr="00F440DA">
                    <w:rPr>
                      <w:rFonts w:hint="eastAsia"/>
                      <w:color w:val="000000" w:themeColor="text1"/>
                      <w:kern w:val="0"/>
                      <w:sz w:val="18"/>
                      <w:szCs w:val="18"/>
                    </w:rPr>
                    <w:t>疏干水。</w:t>
                  </w:r>
                </w:p>
                <w:p w14:paraId="02A23CA7" w14:textId="77777777" w:rsidR="00663122" w:rsidRPr="00F440DA" w:rsidRDefault="00663122" w:rsidP="00663122">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7</w:t>
                  </w:r>
                  <w:r w:rsidRPr="00F440DA">
                    <w:rPr>
                      <w:rFonts w:hint="eastAsia"/>
                      <w:color w:val="000000" w:themeColor="text1"/>
                      <w:kern w:val="0"/>
                      <w:sz w:val="18"/>
                      <w:szCs w:val="18"/>
                    </w:rPr>
                    <w:t>、不涉及。</w:t>
                  </w:r>
                </w:p>
              </w:tc>
              <w:tc>
                <w:tcPr>
                  <w:tcW w:w="257" w:type="pct"/>
                  <w:vAlign w:val="center"/>
                </w:tcPr>
                <w:p w14:paraId="24FD8027" w14:textId="77777777" w:rsidR="00663122" w:rsidRPr="00F440DA" w:rsidRDefault="00663122" w:rsidP="00663122">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lastRenderedPageBreak/>
                    <w:t>符合</w:t>
                  </w:r>
                </w:p>
              </w:tc>
            </w:tr>
          </w:tbl>
          <w:p w14:paraId="71AC0C4D" w14:textId="4771D072" w:rsidR="00061D92" w:rsidRPr="00F440DA" w:rsidRDefault="00000000">
            <w:pPr>
              <w:spacing w:line="440" w:lineRule="exact"/>
              <w:ind w:firstLineChars="200" w:firstLine="482"/>
              <w:rPr>
                <w:b/>
                <w:color w:val="000000" w:themeColor="text1"/>
                <w:kern w:val="0"/>
                <w:sz w:val="24"/>
              </w:rPr>
            </w:pPr>
            <w:r w:rsidRPr="00F440DA">
              <w:rPr>
                <w:b/>
                <w:color w:val="000000" w:themeColor="text1"/>
                <w:kern w:val="0"/>
                <w:sz w:val="24"/>
              </w:rPr>
              <w:lastRenderedPageBreak/>
              <w:t>表</w:t>
            </w:r>
            <w:r w:rsidRPr="00F440DA">
              <w:rPr>
                <w:rFonts w:hint="eastAsia"/>
                <w:b/>
                <w:color w:val="000000" w:themeColor="text1"/>
                <w:kern w:val="0"/>
                <w:sz w:val="24"/>
              </w:rPr>
              <w:t>1-</w:t>
            </w:r>
            <w:r w:rsidR="00663122" w:rsidRPr="00F440DA">
              <w:rPr>
                <w:rFonts w:hint="eastAsia"/>
                <w:b/>
                <w:color w:val="000000" w:themeColor="text1"/>
                <w:kern w:val="0"/>
                <w:sz w:val="24"/>
              </w:rPr>
              <w:t>3</w:t>
            </w:r>
            <w:r w:rsidRPr="00F440DA">
              <w:rPr>
                <w:b/>
                <w:color w:val="000000" w:themeColor="text1"/>
                <w:kern w:val="0"/>
                <w:sz w:val="24"/>
              </w:rPr>
              <w:t xml:space="preserve">    </w:t>
            </w:r>
            <w:r w:rsidRPr="00F440DA">
              <w:rPr>
                <w:b/>
                <w:color w:val="000000" w:themeColor="text1"/>
                <w:kern w:val="0"/>
                <w:sz w:val="24"/>
              </w:rPr>
              <w:t>与环境管控单元生态环境准入清单符合性分析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0"/>
              <w:gridCol w:w="663"/>
              <w:gridCol w:w="661"/>
              <w:gridCol w:w="529"/>
              <w:gridCol w:w="6059"/>
              <w:gridCol w:w="2955"/>
              <w:gridCol w:w="593"/>
            </w:tblGrid>
            <w:tr w:rsidR="00F440DA" w:rsidRPr="00F440DA" w14:paraId="61F08A15" w14:textId="77777777">
              <w:trPr>
                <w:trHeight w:val="529"/>
                <w:jc w:val="center"/>
              </w:trPr>
              <w:tc>
                <w:tcPr>
                  <w:tcW w:w="322" w:type="pct"/>
                  <w:vAlign w:val="center"/>
                </w:tcPr>
                <w:p w14:paraId="7060EB1E"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环境管控单元编码</w:t>
                  </w:r>
                </w:p>
              </w:tc>
              <w:tc>
                <w:tcPr>
                  <w:tcW w:w="271" w:type="pct"/>
                  <w:vAlign w:val="center"/>
                </w:tcPr>
                <w:p w14:paraId="5128D58F"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环境管控单元名称</w:t>
                  </w:r>
                </w:p>
              </w:tc>
              <w:tc>
                <w:tcPr>
                  <w:tcW w:w="270" w:type="pct"/>
                  <w:vAlign w:val="center"/>
                </w:tcPr>
                <w:p w14:paraId="2695ABF0"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管控单元分类</w:t>
                  </w:r>
                </w:p>
              </w:tc>
              <w:tc>
                <w:tcPr>
                  <w:tcW w:w="216" w:type="pct"/>
                  <w:vAlign w:val="center"/>
                </w:tcPr>
                <w:p w14:paraId="56F1D99F"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维度</w:t>
                  </w:r>
                </w:p>
              </w:tc>
              <w:tc>
                <w:tcPr>
                  <w:tcW w:w="2473" w:type="pct"/>
                  <w:vAlign w:val="center"/>
                </w:tcPr>
                <w:p w14:paraId="173694E3"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准入要求</w:t>
                  </w:r>
                </w:p>
              </w:tc>
              <w:tc>
                <w:tcPr>
                  <w:tcW w:w="1206" w:type="pct"/>
                  <w:vAlign w:val="center"/>
                </w:tcPr>
                <w:p w14:paraId="23FA8010"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项目情况</w:t>
                  </w:r>
                </w:p>
              </w:tc>
              <w:tc>
                <w:tcPr>
                  <w:tcW w:w="242" w:type="pct"/>
                  <w:vAlign w:val="center"/>
                </w:tcPr>
                <w:p w14:paraId="5C0FB71C"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符合性</w:t>
                  </w:r>
                </w:p>
              </w:tc>
            </w:tr>
            <w:tr w:rsidR="00F440DA" w:rsidRPr="00F440DA" w14:paraId="3F8DA2E9" w14:textId="77777777">
              <w:trPr>
                <w:trHeight w:val="70"/>
                <w:jc w:val="center"/>
              </w:trPr>
              <w:tc>
                <w:tcPr>
                  <w:tcW w:w="322" w:type="pct"/>
                  <w:vMerge w:val="restart"/>
                  <w:vAlign w:val="center"/>
                </w:tcPr>
                <w:p w14:paraId="63EE2A75"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ZH150624</w:t>
                  </w:r>
                </w:p>
                <w:p w14:paraId="42DFBABF"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20006</w:t>
                  </w:r>
                </w:p>
              </w:tc>
              <w:tc>
                <w:tcPr>
                  <w:tcW w:w="271" w:type="pct"/>
                  <w:vMerge w:val="restart"/>
                  <w:vAlign w:val="center"/>
                </w:tcPr>
                <w:p w14:paraId="1C0C0EFA"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鄂托</w:t>
                  </w:r>
                  <w:proofErr w:type="gramStart"/>
                  <w:r w:rsidRPr="00F440DA">
                    <w:rPr>
                      <w:rFonts w:hint="eastAsia"/>
                      <w:color w:val="000000" w:themeColor="text1"/>
                      <w:kern w:val="0"/>
                      <w:sz w:val="18"/>
                      <w:szCs w:val="18"/>
                    </w:rPr>
                    <w:t>克旗非煤矿</w:t>
                  </w:r>
                  <w:proofErr w:type="gramEnd"/>
                  <w:r w:rsidRPr="00F440DA">
                    <w:rPr>
                      <w:rFonts w:hint="eastAsia"/>
                      <w:color w:val="000000" w:themeColor="text1"/>
                      <w:kern w:val="0"/>
                      <w:sz w:val="18"/>
                      <w:szCs w:val="18"/>
                    </w:rPr>
                    <w:t>重点管控单元</w:t>
                  </w:r>
                </w:p>
              </w:tc>
              <w:tc>
                <w:tcPr>
                  <w:tcW w:w="270" w:type="pct"/>
                  <w:vMerge w:val="restart"/>
                  <w:vAlign w:val="center"/>
                </w:tcPr>
                <w:p w14:paraId="15A73B47"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重点管控单元</w:t>
                  </w:r>
                </w:p>
              </w:tc>
              <w:tc>
                <w:tcPr>
                  <w:tcW w:w="216" w:type="pct"/>
                  <w:vAlign w:val="center"/>
                </w:tcPr>
                <w:p w14:paraId="4B99DDF2"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空间布局约束</w:t>
                  </w:r>
                </w:p>
              </w:tc>
              <w:tc>
                <w:tcPr>
                  <w:tcW w:w="2473" w:type="pct"/>
                  <w:vAlign w:val="center"/>
                </w:tcPr>
                <w:p w14:paraId="479D2D9D"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非经国务院授权的有关主管部门同意，不得在《中华人民共和国矿产资源法（修正）》中所列的</w:t>
                  </w:r>
                  <w:r w:rsidRPr="00F440DA">
                    <w:rPr>
                      <w:rFonts w:hint="eastAsia"/>
                      <w:color w:val="000000" w:themeColor="text1"/>
                      <w:kern w:val="0"/>
                      <w:sz w:val="18"/>
                      <w:szCs w:val="18"/>
                    </w:rPr>
                    <w:t>6</w:t>
                  </w:r>
                  <w:r w:rsidRPr="00F440DA">
                    <w:rPr>
                      <w:rFonts w:hint="eastAsia"/>
                      <w:color w:val="000000" w:themeColor="text1"/>
                      <w:kern w:val="0"/>
                      <w:sz w:val="18"/>
                      <w:szCs w:val="18"/>
                    </w:rPr>
                    <w:t>种地区开采矿产资源。</w:t>
                  </w:r>
                </w:p>
                <w:p w14:paraId="73EBB886"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禁止新建、扩建《产业结构调整指导目录（</w:t>
                  </w:r>
                  <w:r w:rsidRPr="00F440DA">
                    <w:rPr>
                      <w:rFonts w:hint="eastAsia"/>
                      <w:color w:val="000000" w:themeColor="text1"/>
                      <w:kern w:val="0"/>
                      <w:sz w:val="18"/>
                      <w:szCs w:val="18"/>
                    </w:rPr>
                    <w:t>2019</w:t>
                  </w:r>
                  <w:r w:rsidRPr="00F440DA">
                    <w:rPr>
                      <w:rFonts w:hint="eastAsia"/>
                      <w:color w:val="000000" w:themeColor="text1"/>
                      <w:kern w:val="0"/>
                      <w:sz w:val="18"/>
                      <w:szCs w:val="18"/>
                    </w:rPr>
                    <w:t>年本）》（</w:t>
                  </w:r>
                  <w:r w:rsidRPr="00F440DA">
                    <w:rPr>
                      <w:rFonts w:hint="eastAsia"/>
                      <w:color w:val="000000" w:themeColor="text1"/>
                      <w:kern w:val="0"/>
                      <w:sz w:val="18"/>
                      <w:szCs w:val="18"/>
                    </w:rPr>
                    <w:t>2021</w:t>
                  </w:r>
                  <w:r w:rsidRPr="00F440DA">
                    <w:rPr>
                      <w:rFonts w:hint="eastAsia"/>
                      <w:color w:val="000000" w:themeColor="text1"/>
                      <w:kern w:val="0"/>
                      <w:sz w:val="18"/>
                      <w:szCs w:val="18"/>
                    </w:rPr>
                    <w:t>年修正）明确的淘汰类项目。</w:t>
                  </w:r>
                </w:p>
                <w:p w14:paraId="2F506BB8"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符合主体功能定位和产业发展布局的已批准在建运营矿产资源开发项目，生产接续用地需占用草原林地的，应依法依规办理相关手续。</w:t>
                  </w:r>
                </w:p>
                <w:p w14:paraId="504109EE"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4.</w:t>
                  </w:r>
                  <w:r w:rsidRPr="00F440DA">
                    <w:rPr>
                      <w:rFonts w:hint="eastAsia"/>
                      <w:color w:val="000000" w:themeColor="text1"/>
                      <w:kern w:val="0"/>
                      <w:sz w:val="18"/>
                      <w:szCs w:val="18"/>
                    </w:rPr>
                    <w:t>在生态保护红线外的基本草原区西部区域严格控制新上矿产资源开发项目，除保障国家能源战略安全的项目外，不得新设（增扩）矿业权。</w:t>
                  </w:r>
                </w:p>
                <w:p w14:paraId="6EC8AC56"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5.</w:t>
                  </w:r>
                  <w:r w:rsidRPr="00F440DA">
                    <w:rPr>
                      <w:rFonts w:hint="eastAsia"/>
                      <w:color w:val="000000" w:themeColor="text1"/>
                      <w:kern w:val="0"/>
                      <w:sz w:val="18"/>
                      <w:szCs w:val="18"/>
                    </w:rPr>
                    <w:t>对依法批准的草原上已建和在建矿产资源开发项目，不得在依法确定的矿区范围外平面增扩面积，不得未经批准</w:t>
                  </w:r>
                  <w:proofErr w:type="gramStart"/>
                  <w:r w:rsidRPr="00F440DA">
                    <w:rPr>
                      <w:rFonts w:hint="eastAsia"/>
                      <w:color w:val="000000" w:themeColor="text1"/>
                      <w:kern w:val="0"/>
                      <w:sz w:val="18"/>
                      <w:szCs w:val="18"/>
                    </w:rPr>
                    <w:t>由井工</w:t>
                  </w:r>
                  <w:proofErr w:type="gramEnd"/>
                  <w:r w:rsidRPr="00F440DA">
                    <w:rPr>
                      <w:rFonts w:hint="eastAsia"/>
                      <w:color w:val="000000" w:themeColor="text1"/>
                      <w:kern w:val="0"/>
                      <w:sz w:val="18"/>
                      <w:szCs w:val="18"/>
                    </w:rPr>
                    <w:t>开采变为露天开采，严格控制排渣场、排土场、煤矸石堆场、场区道路占用草原面积。</w:t>
                  </w:r>
                </w:p>
                <w:p w14:paraId="488F4A48"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执行《内蒙古自治区矿产资源总体规划（</w:t>
                  </w:r>
                  <w:r w:rsidRPr="00F440DA">
                    <w:rPr>
                      <w:rFonts w:hint="eastAsia"/>
                      <w:color w:val="000000" w:themeColor="text1"/>
                      <w:kern w:val="0"/>
                      <w:sz w:val="18"/>
                      <w:szCs w:val="18"/>
                    </w:rPr>
                    <w:t>2021-2025</w:t>
                  </w:r>
                  <w:r w:rsidRPr="00F440DA">
                    <w:rPr>
                      <w:rFonts w:hint="eastAsia"/>
                      <w:color w:val="000000" w:themeColor="text1"/>
                      <w:kern w:val="0"/>
                      <w:sz w:val="18"/>
                      <w:szCs w:val="18"/>
                    </w:rPr>
                    <w:t>年）》中开采规模相关要求，矿山建设规模要与矿床储量规模相适应，防止大矿小开、一矿多开。提高新建矿山最低开采规模，严格新建和改扩建煤矿准入标准，新建</w:t>
                  </w:r>
                  <w:proofErr w:type="gramStart"/>
                  <w:r w:rsidRPr="00F440DA">
                    <w:rPr>
                      <w:rFonts w:hint="eastAsia"/>
                      <w:color w:val="000000" w:themeColor="text1"/>
                      <w:kern w:val="0"/>
                      <w:sz w:val="18"/>
                      <w:szCs w:val="18"/>
                    </w:rPr>
                    <w:t>井工煤矿</w:t>
                  </w:r>
                  <w:proofErr w:type="gramEnd"/>
                  <w:r w:rsidRPr="00F440DA">
                    <w:rPr>
                      <w:rFonts w:hint="eastAsia"/>
                      <w:color w:val="000000" w:themeColor="text1"/>
                      <w:kern w:val="0"/>
                      <w:sz w:val="18"/>
                      <w:szCs w:val="18"/>
                    </w:rPr>
                    <w:t>原则</w:t>
                  </w:r>
                  <w:r w:rsidRPr="00F440DA">
                    <w:rPr>
                      <w:rFonts w:hint="eastAsia"/>
                      <w:color w:val="000000" w:themeColor="text1"/>
                      <w:kern w:val="0"/>
                      <w:sz w:val="18"/>
                      <w:szCs w:val="18"/>
                    </w:rPr>
                    <w:lastRenderedPageBreak/>
                    <w:t>上产能不低于</w:t>
                  </w:r>
                  <w:r w:rsidRPr="00F440DA">
                    <w:rPr>
                      <w:rFonts w:hint="eastAsia"/>
                      <w:color w:val="000000" w:themeColor="text1"/>
                      <w:kern w:val="0"/>
                      <w:sz w:val="18"/>
                      <w:szCs w:val="18"/>
                    </w:rPr>
                    <w:t>300</w:t>
                  </w:r>
                  <w:r w:rsidRPr="00F440DA">
                    <w:rPr>
                      <w:rFonts w:hint="eastAsia"/>
                      <w:color w:val="000000" w:themeColor="text1"/>
                      <w:kern w:val="0"/>
                      <w:sz w:val="18"/>
                      <w:szCs w:val="18"/>
                    </w:rPr>
                    <w:t>万吨</w:t>
                  </w:r>
                  <w:r w:rsidRPr="00F440DA">
                    <w:rPr>
                      <w:rFonts w:hint="eastAsia"/>
                      <w:color w:val="000000" w:themeColor="text1"/>
                      <w:kern w:val="0"/>
                      <w:sz w:val="18"/>
                      <w:szCs w:val="18"/>
                    </w:rPr>
                    <w:t>/</w:t>
                  </w:r>
                  <w:r w:rsidRPr="00F440DA">
                    <w:rPr>
                      <w:rFonts w:hint="eastAsia"/>
                      <w:color w:val="000000" w:themeColor="text1"/>
                      <w:kern w:val="0"/>
                      <w:sz w:val="18"/>
                      <w:szCs w:val="18"/>
                    </w:rPr>
                    <w:t>年，改扩建煤矿改扩建后产能不低于</w:t>
                  </w:r>
                  <w:r w:rsidRPr="00F440DA">
                    <w:rPr>
                      <w:rFonts w:hint="eastAsia"/>
                      <w:color w:val="000000" w:themeColor="text1"/>
                      <w:kern w:val="0"/>
                      <w:sz w:val="18"/>
                      <w:szCs w:val="18"/>
                    </w:rPr>
                    <w:t>120</w:t>
                  </w:r>
                  <w:r w:rsidRPr="00F440DA">
                    <w:rPr>
                      <w:rFonts w:hint="eastAsia"/>
                      <w:color w:val="000000" w:themeColor="text1"/>
                      <w:kern w:val="0"/>
                      <w:sz w:val="18"/>
                      <w:szCs w:val="18"/>
                    </w:rPr>
                    <w:t>万吨</w:t>
                  </w:r>
                  <w:r w:rsidRPr="00F440DA">
                    <w:rPr>
                      <w:rFonts w:hint="eastAsia"/>
                      <w:color w:val="000000" w:themeColor="text1"/>
                      <w:kern w:val="0"/>
                      <w:sz w:val="18"/>
                      <w:szCs w:val="18"/>
                    </w:rPr>
                    <w:t>/</w:t>
                  </w:r>
                  <w:r w:rsidRPr="00F440DA">
                    <w:rPr>
                      <w:rFonts w:hint="eastAsia"/>
                      <w:color w:val="000000" w:themeColor="text1"/>
                      <w:kern w:val="0"/>
                      <w:sz w:val="18"/>
                      <w:szCs w:val="18"/>
                    </w:rPr>
                    <w:t>年。禁止开采神和放射性等有毒有害物质超过规定标准的煤炭项目。</w:t>
                  </w:r>
                </w:p>
              </w:tc>
              <w:tc>
                <w:tcPr>
                  <w:tcW w:w="1206" w:type="pct"/>
                  <w:vAlign w:val="center"/>
                </w:tcPr>
                <w:p w14:paraId="3C2181F3"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lastRenderedPageBreak/>
                    <w:t>1.</w:t>
                  </w:r>
                  <w:r w:rsidRPr="00F440DA">
                    <w:rPr>
                      <w:rFonts w:hint="eastAsia"/>
                      <w:color w:val="000000" w:themeColor="text1"/>
                      <w:kern w:val="0"/>
                      <w:sz w:val="18"/>
                      <w:szCs w:val="18"/>
                    </w:rPr>
                    <w:t>项目</w:t>
                  </w:r>
                  <w:proofErr w:type="gramStart"/>
                  <w:r w:rsidRPr="00F440DA">
                    <w:rPr>
                      <w:rFonts w:hint="eastAsia"/>
                      <w:color w:val="000000" w:themeColor="text1"/>
                      <w:kern w:val="0"/>
                      <w:sz w:val="18"/>
                      <w:szCs w:val="18"/>
                    </w:rPr>
                    <w:t>不</w:t>
                  </w:r>
                  <w:proofErr w:type="gramEnd"/>
                  <w:r w:rsidRPr="00F440DA">
                    <w:rPr>
                      <w:rFonts w:hint="eastAsia"/>
                      <w:color w:val="000000" w:themeColor="text1"/>
                      <w:kern w:val="0"/>
                      <w:sz w:val="18"/>
                      <w:szCs w:val="18"/>
                    </w:rPr>
                    <w:t>位于《中华人民共和国矿产资源法</w:t>
                  </w:r>
                  <w:r w:rsidRPr="00F440DA">
                    <w:rPr>
                      <w:rFonts w:hint="eastAsia"/>
                      <w:color w:val="000000" w:themeColor="text1"/>
                      <w:kern w:val="0"/>
                      <w:sz w:val="18"/>
                      <w:szCs w:val="18"/>
                    </w:rPr>
                    <w:t>(</w:t>
                  </w:r>
                  <w:r w:rsidRPr="00F440DA">
                    <w:rPr>
                      <w:rFonts w:hint="eastAsia"/>
                      <w:color w:val="000000" w:themeColor="text1"/>
                      <w:kern w:val="0"/>
                      <w:sz w:val="18"/>
                      <w:szCs w:val="18"/>
                    </w:rPr>
                    <w:t>修正</w:t>
                  </w:r>
                  <w:r w:rsidRPr="00F440DA">
                    <w:rPr>
                      <w:rFonts w:hint="eastAsia"/>
                      <w:color w:val="000000" w:themeColor="text1"/>
                      <w:kern w:val="0"/>
                      <w:sz w:val="18"/>
                      <w:szCs w:val="18"/>
                    </w:rPr>
                    <w:t>)</w:t>
                  </w:r>
                  <w:r w:rsidRPr="00F440DA">
                    <w:rPr>
                      <w:rFonts w:hint="eastAsia"/>
                      <w:color w:val="000000" w:themeColor="text1"/>
                      <w:kern w:val="0"/>
                      <w:sz w:val="18"/>
                      <w:szCs w:val="18"/>
                    </w:rPr>
                    <w:t>》中所列的</w:t>
                  </w:r>
                  <w:r w:rsidRPr="00F440DA">
                    <w:rPr>
                      <w:rFonts w:hint="eastAsia"/>
                      <w:color w:val="000000" w:themeColor="text1"/>
                      <w:kern w:val="0"/>
                      <w:sz w:val="18"/>
                      <w:szCs w:val="18"/>
                    </w:rPr>
                    <w:t>6</w:t>
                  </w:r>
                  <w:r w:rsidRPr="00F440DA">
                    <w:rPr>
                      <w:rFonts w:hint="eastAsia"/>
                      <w:color w:val="000000" w:themeColor="text1"/>
                      <w:kern w:val="0"/>
                      <w:sz w:val="18"/>
                      <w:szCs w:val="18"/>
                    </w:rPr>
                    <w:t>种地区。</w:t>
                  </w:r>
                </w:p>
                <w:p w14:paraId="6C83204A"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根据《产业结构调整指导目录（</w:t>
                  </w:r>
                  <w:r w:rsidRPr="00F440DA">
                    <w:rPr>
                      <w:rFonts w:hint="eastAsia"/>
                      <w:color w:val="000000" w:themeColor="text1"/>
                      <w:kern w:val="0"/>
                      <w:sz w:val="18"/>
                      <w:szCs w:val="18"/>
                    </w:rPr>
                    <w:t>2024</w:t>
                  </w:r>
                  <w:r w:rsidRPr="00F440DA">
                    <w:rPr>
                      <w:rFonts w:hint="eastAsia"/>
                      <w:color w:val="000000" w:themeColor="text1"/>
                      <w:kern w:val="0"/>
                      <w:sz w:val="18"/>
                      <w:szCs w:val="18"/>
                    </w:rPr>
                    <w:t>年）》，项目不属于其淘汰类。</w:t>
                  </w:r>
                </w:p>
                <w:p w14:paraId="2BC3E33F"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3~5.</w:t>
                  </w:r>
                  <w:r w:rsidRPr="00F440DA">
                    <w:rPr>
                      <w:rFonts w:hint="eastAsia"/>
                      <w:color w:val="000000" w:themeColor="text1"/>
                      <w:kern w:val="0"/>
                      <w:sz w:val="18"/>
                      <w:szCs w:val="18"/>
                    </w:rPr>
                    <w:t>项目在原有</w:t>
                  </w:r>
                  <w:proofErr w:type="gramStart"/>
                  <w:r w:rsidRPr="00F440DA">
                    <w:rPr>
                      <w:rFonts w:hint="eastAsia"/>
                      <w:color w:val="000000" w:themeColor="text1"/>
                      <w:kern w:val="0"/>
                      <w:sz w:val="18"/>
                      <w:szCs w:val="18"/>
                    </w:rPr>
                    <w:t>采矿证</w:t>
                  </w:r>
                  <w:proofErr w:type="gramEnd"/>
                  <w:r w:rsidRPr="00F440DA">
                    <w:rPr>
                      <w:rFonts w:hint="eastAsia"/>
                      <w:color w:val="000000" w:themeColor="text1"/>
                      <w:kern w:val="0"/>
                      <w:sz w:val="18"/>
                      <w:szCs w:val="18"/>
                    </w:rPr>
                    <w:t>范围内进行，</w:t>
                  </w:r>
                  <w:proofErr w:type="gramStart"/>
                  <w:r w:rsidRPr="00F440DA">
                    <w:rPr>
                      <w:rFonts w:hint="eastAsia"/>
                      <w:color w:val="000000" w:themeColor="text1"/>
                      <w:kern w:val="0"/>
                      <w:sz w:val="18"/>
                      <w:szCs w:val="18"/>
                    </w:rPr>
                    <w:t>不</w:t>
                  </w:r>
                  <w:proofErr w:type="gramEnd"/>
                  <w:r w:rsidRPr="00F440DA">
                    <w:rPr>
                      <w:rFonts w:hint="eastAsia"/>
                      <w:color w:val="000000" w:themeColor="text1"/>
                      <w:kern w:val="0"/>
                      <w:sz w:val="18"/>
                      <w:szCs w:val="18"/>
                    </w:rPr>
                    <w:t>新增采矿范围，现有采矿范围内已办理占用草原审批手续。本次扩建不改变开采方式，仍为露天开采，</w:t>
                  </w:r>
                  <w:r w:rsidRPr="00F440DA">
                    <w:rPr>
                      <w:color w:val="000000" w:themeColor="text1"/>
                      <w:kern w:val="0"/>
                      <w:sz w:val="18"/>
                      <w:szCs w:val="18"/>
                    </w:rPr>
                    <w:t>不涉及排渣场、排土场、煤矸石堆场</w:t>
                  </w:r>
                  <w:r w:rsidRPr="00F440DA">
                    <w:rPr>
                      <w:rFonts w:hint="eastAsia"/>
                      <w:color w:val="000000" w:themeColor="text1"/>
                      <w:kern w:val="0"/>
                      <w:sz w:val="18"/>
                      <w:szCs w:val="18"/>
                    </w:rPr>
                    <w:t>。</w:t>
                  </w:r>
                </w:p>
                <w:p w14:paraId="06D1A6C6"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6.</w:t>
                  </w:r>
                  <w:r w:rsidRPr="00F440DA">
                    <w:rPr>
                      <w:rFonts w:hint="eastAsia"/>
                      <w:color w:val="000000" w:themeColor="text1"/>
                      <w:kern w:val="0"/>
                      <w:sz w:val="18"/>
                      <w:szCs w:val="18"/>
                    </w:rPr>
                    <w:t>项目属于石灰石矿开采，不属于煤矿开采。</w:t>
                  </w:r>
                </w:p>
              </w:tc>
              <w:tc>
                <w:tcPr>
                  <w:tcW w:w="242" w:type="pct"/>
                  <w:vAlign w:val="center"/>
                </w:tcPr>
                <w:p w14:paraId="33F7ABFC"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25EBB309" w14:textId="77777777">
              <w:trPr>
                <w:trHeight w:val="303"/>
                <w:jc w:val="center"/>
              </w:trPr>
              <w:tc>
                <w:tcPr>
                  <w:tcW w:w="322" w:type="pct"/>
                  <w:vMerge/>
                  <w:vAlign w:val="center"/>
                </w:tcPr>
                <w:p w14:paraId="37AF9F9C" w14:textId="77777777" w:rsidR="00061D92" w:rsidRPr="00F440DA" w:rsidRDefault="00061D92">
                  <w:pPr>
                    <w:spacing w:line="340" w:lineRule="exact"/>
                    <w:rPr>
                      <w:color w:val="000000" w:themeColor="text1"/>
                      <w:kern w:val="0"/>
                      <w:sz w:val="18"/>
                      <w:szCs w:val="18"/>
                    </w:rPr>
                  </w:pPr>
                </w:p>
              </w:tc>
              <w:tc>
                <w:tcPr>
                  <w:tcW w:w="271" w:type="pct"/>
                  <w:vMerge/>
                  <w:vAlign w:val="center"/>
                </w:tcPr>
                <w:p w14:paraId="678AEAC7" w14:textId="77777777" w:rsidR="00061D92" w:rsidRPr="00F440DA" w:rsidRDefault="00061D92">
                  <w:pPr>
                    <w:spacing w:line="340" w:lineRule="exact"/>
                    <w:rPr>
                      <w:color w:val="000000" w:themeColor="text1"/>
                      <w:kern w:val="0"/>
                      <w:sz w:val="18"/>
                      <w:szCs w:val="18"/>
                    </w:rPr>
                  </w:pPr>
                </w:p>
              </w:tc>
              <w:tc>
                <w:tcPr>
                  <w:tcW w:w="270" w:type="pct"/>
                  <w:vMerge/>
                  <w:vAlign w:val="center"/>
                </w:tcPr>
                <w:p w14:paraId="575DBC98" w14:textId="77777777" w:rsidR="00061D92" w:rsidRPr="00F440DA" w:rsidRDefault="00061D92">
                  <w:pPr>
                    <w:spacing w:line="340" w:lineRule="exact"/>
                    <w:rPr>
                      <w:color w:val="000000" w:themeColor="text1"/>
                      <w:kern w:val="0"/>
                      <w:sz w:val="18"/>
                      <w:szCs w:val="18"/>
                    </w:rPr>
                  </w:pPr>
                </w:p>
              </w:tc>
              <w:tc>
                <w:tcPr>
                  <w:tcW w:w="216" w:type="pct"/>
                  <w:vAlign w:val="center"/>
                </w:tcPr>
                <w:p w14:paraId="4218E710"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污染物排放管控</w:t>
                  </w:r>
                </w:p>
              </w:tc>
              <w:tc>
                <w:tcPr>
                  <w:tcW w:w="2473" w:type="pct"/>
                  <w:vAlign w:val="center"/>
                </w:tcPr>
                <w:p w14:paraId="1781E18E"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矿产资源勘查以及采选过程中排土场、露天采场、尾矿库、矿区专用道路、矿山工业场地、沉陷区、矸石场、矿山污染场地等的生态环境保护与治理恢复工作须满足《矿山生态环境保护与治理恢复技术规范（试行）》（</w:t>
                  </w:r>
                  <w:r w:rsidRPr="00F440DA">
                    <w:rPr>
                      <w:rFonts w:hint="eastAsia"/>
                      <w:color w:val="000000" w:themeColor="text1"/>
                      <w:kern w:val="0"/>
                      <w:sz w:val="18"/>
                      <w:szCs w:val="18"/>
                    </w:rPr>
                    <w:t>HJ651-2013</w:t>
                  </w:r>
                  <w:r w:rsidRPr="00F440DA">
                    <w:rPr>
                      <w:rFonts w:hint="eastAsia"/>
                      <w:color w:val="000000" w:themeColor="text1"/>
                      <w:kern w:val="0"/>
                      <w:sz w:val="18"/>
                      <w:szCs w:val="18"/>
                    </w:rPr>
                    <w:t>）要求。落实边开采、边保护、边复早的要求，使新建、在建矿山损毁士地得到全面复垦。</w:t>
                  </w:r>
                </w:p>
                <w:p w14:paraId="6CB6D402"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生产矿山年度占用土地面积与年度治理面积基本达到平衡，“三废”排放符合环保指标要求。</w:t>
                  </w:r>
                </w:p>
                <w:p w14:paraId="296184AC"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rFonts w:hint="eastAsia"/>
                      <w:color w:val="000000" w:themeColor="text1"/>
                      <w:kern w:val="0"/>
                      <w:sz w:val="18"/>
                      <w:szCs w:val="18"/>
                    </w:rPr>
                    <w:t>煤矿地面运煤系统、运输设备、煤炭贮存场所应当全封闭。鼓励有条件的露天矿山采用密闭式皮带运输系统，煤炭企业应当负责矿权范围内和排</w:t>
                  </w:r>
                  <w:proofErr w:type="gramStart"/>
                  <w:r w:rsidRPr="00F440DA">
                    <w:rPr>
                      <w:rFonts w:hint="eastAsia"/>
                      <w:color w:val="000000" w:themeColor="text1"/>
                      <w:kern w:val="0"/>
                      <w:sz w:val="18"/>
                      <w:szCs w:val="18"/>
                    </w:rPr>
                    <w:t>研</w:t>
                  </w:r>
                  <w:proofErr w:type="gramEnd"/>
                  <w:r w:rsidRPr="00F440DA">
                    <w:rPr>
                      <w:rFonts w:hint="eastAsia"/>
                      <w:color w:val="000000" w:themeColor="text1"/>
                      <w:kern w:val="0"/>
                      <w:sz w:val="18"/>
                      <w:szCs w:val="18"/>
                    </w:rPr>
                    <w:t>场等着火点灭火工作；提高煤矸石、矿井水的综合利用。</w:t>
                  </w:r>
                </w:p>
              </w:tc>
              <w:tc>
                <w:tcPr>
                  <w:tcW w:w="1206" w:type="pct"/>
                  <w:vAlign w:val="center"/>
                </w:tcPr>
                <w:p w14:paraId="1D2B936D" w14:textId="5BDAD76C"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项目现有工程进行了矿山地质环境治理，包括边坡整治、</w:t>
                  </w:r>
                  <w:proofErr w:type="gramStart"/>
                  <w:r w:rsidRPr="00F440DA">
                    <w:rPr>
                      <w:rFonts w:hint="eastAsia"/>
                      <w:color w:val="000000" w:themeColor="text1"/>
                      <w:kern w:val="0"/>
                      <w:sz w:val="18"/>
                      <w:szCs w:val="18"/>
                    </w:rPr>
                    <w:t>中部</w:t>
                  </w:r>
                  <w:r w:rsidR="00B126B0" w:rsidRPr="00F440DA">
                    <w:rPr>
                      <w:rFonts w:hint="eastAsia"/>
                      <w:color w:val="000000" w:themeColor="text1"/>
                      <w:kern w:val="0"/>
                      <w:sz w:val="18"/>
                      <w:szCs w:val="18"/>
                    </w:rPr>
                    <w:t>已</w:t>
                  </w:r>
                  <w:proofErr w:type="gramEnd"/>
                  <w:r w:rsidR="00B126B0" w:rsidRPr="00F440DA">
                    <w:rPr>
                      <w:rFonts w:hint="eastAsia"/>
                      <w:color w:val="000000" w:themeColor="text1"/>
                      <w:kern w:val="0"/>
                      <w:sz w:val="18"/>
                      <w:szCs w:val="18"/>
                    </w:rPr>
                    <w:t>开采</w:t>
                  </w:r>
                  <w:proofErr w:type="gramStart"/>
                  <w:r w:rsidRPr="00F440DA">
                    <w:rPr>
                      <w:rFonts w:hint="eastAsia"/>
                      <w:color w:val="000000" w:themeColor="text1"/>
                      <w:kern w:val="0"/>
                      <w:sz w:val="18"/>
                      <w:szCs w:val="18"/>
                    </w:rPr>
                    <w:t>采</w:t>
                  </w:r>
                  <w:proofErr w:type="gramEnd"/>
                  <w:r w:rsidRPr="00F440DA">
                    <w:rPr>
                      <w:rFonts w:hint="eastAsia"/>
                      <w:color w:val="000000" w:themeColor="text1"/>
                      <w:kern w:val="0"/>
                      <w:sz w:val="18"/>
                      <w:szCs w:val="18"/>
                    </w:rPr>
                    <w:t>坑复垦等，并对工程组织验收；企业落实边开采</w:t>
                  </w:r>
                  <w:bookmarkStart w:id="8" w:name="OLE_LINK6"/>
                  <w:r w:rsidRPr="00F440DA">
                    <w:rPr>
                      <w:rFonts w:hint="eastAsia"/>
                      <w:color w:val="000000" w:themeColor="text1"/>
                      <w:kern w:val="0"/>
                      <w:sz w:val="18"/>
                      <w:szCs w:val="18"/>
                    </w:rPr>
                    <w:t>边保护、边复垦的要求</w:t>
                  </w:r>
                  <w:bookmarkEnd w:id="8"/>
                  <w:r w:rsidRPr="00F440DA">
                    <w:rPr>
                      <w:rFonts w:hint="eastAsia"/>
                      <w:color w:val="000000" w:themeColor="text1"/>
                      <w:kern w:val="0"/>
                      <w:sz w:val="18"/>
                      <w:szCs w:val="18"/>
                    </w:rPr>
                    <w:t>，制定了石灰石</w:t>
                  </w:r>
                  <w:proofErr w:type="gramStart"/>
                  <w:r w:rsidRPr="00F440DA">
                    <w:rPr>
                      <w:rFonts w:hint="eastAsia"/>
                      <w:color w:val="000000" w:themeColor="text1"/>
                      <w:kern w:val="0"/>
                      <w:sz w:val="18"/>
                      <w:szCs w:val="18"/>
                    </w:rPr>
                    <w:t>矿</w:t>
                  </w:r>
                  <w:proofErr w:type="gramEnd"/>
                  <w:r w:rsidRPr="00F440DA">
                    <w:rPr>
                      <w:rFonts w:hint="eastAsia"/>
                      <w:color w:val="000000" w:themeColor="text1"/>
                      <w:kern w:val="0"/>
                      <w:sz w:val="18"/>
                      <w:szCs w:val="18"/>
                    </w:rPr>
                    <w:t>矿山地质环境保护与土地复垦方案。</w:t>
                  </w:r>
                </w:p>
                <w:p w14:paraId="2BC38761"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color w:val="000000" w:themeColor="text1"/>
                      <w:kern w:val="0"/>
                      <w:sz w:val="18"/>
                      <w:szCs w:val="18"/>
                    </w:rPr>
                    <w:t>项目矿山逐年进行环境治理，</w:t>
                  </w:r>
                  <w:r w:rsidRPr="00F440DA">
                    <w:rPr>
                      <w:rFonts w:ascii="宋体" w:hAnsi="宋体"/>
                      <w:color w:val="000000" w:themeColor="text1"/>
                      <w:kern w:val="0"/>
                      <w:sz w:val="18"/>
                      <w:szCs w:val="18"/>
                    </w:rPr>
                    <w:t>“三废”排放符合环保指标要求。</w:t>
                  </w:r>
                </w:p>
                <w:p w14:paraId="072D525C"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3.</w:t>
                  </w:r>
                  <w:r w:rsidRPr="00F440DA">
                    <w:rPr>
                      <w:color w:val="000000" w:themeColor="text1"/>
                      <w:kern w:val="0"/>
                      <w:sz w:val="18"/>
                      <w:szCs w:val="18"/>
                    </w:rPr>
                    <w:t>项目不属于煤矿项目，开采区域包括首采区、</w:t>
                  </w:r>
                  <w:proofErr w:type="gramStart"/>
                  <w:r w:rsidRPr="00F440DA">
                    <w:rPr>
                      <w:color w:val="000000" w:themeColor="text1"/>
                      <w:kern w:val="0"/>
                      <w:sz w:val="18"/>
                      <w:szCs w:val="18"/>
                    </w:rPr>
                    <w:t>矿证范围</w:t>
                  </w:r>
                  <w:proofErr w:type="gramEnd"/>
                  <w:r w:rsidRPr="00F440DA">
                    <w:rPr>
                      <w:color w:val="000000" w:themeColor="text1"/>
                      <w:kern w:val="0"/>
                      <w:sz w:val="18"/>
                      <w:szCs w:val="18"/>
                    </w:rPr>
                    <w:t>剩余区域，现状为裸露岩层，不存在废土、废石；雨水经疏导后收集用于洒水降尘。</w:t>
                  </w:r>
                </w:p>
              </w:tc>
              <w:tc>
                <w:tcPr>
                  <w:tcW w:w="242" w:type="pct"/>
                  <w:vAlign w:val="center"/>
                </w:tcPr>
                <w:p w14:paraId="70BD36C9"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387B75B1" w14:textId="77777777">
              <w:trPr>
                <w:trHeight w:val="58"/>
                <w:jc w:val="center"/>
              </w:trPr>
              <w:tc>
                <w:tcPr>
                  <w:tcW w:w="322" w:type="pct"/>
                  <w:vMerge/>
                  <w:vAlign w:val="center"/>
                </w:tcPr>
                <w:p w14:paraId="5E40170A" w14:textId="77777777" w:rsidR="00061D92" w:rsidRPr="00F440DA" w:rsidRDefault="00061D92">
                  <w:pPr>
                    <w:spacing w:line="340" w:lineRule="exact"/>
                    <w:rPr>
                      <w:color w:val="000000" w:themeColor="text1"/>
                      <w:kern w:val="0"/>
                      <w:sz w:val="18"/>
                      <w:szCs w:val="18"/>
                    </w:rPr>
                  </w:pPr>
                </w:p>
              </w:tc>
              <w:tc>
                <w:tcPr>
                  <w:tcW w:w="271" w:type="pct"/>
                  <w:vMerge/>
                  <w:vAlign w:val="center"/>
                </w:tcPr>
                <w:p w14:paraId="5BC0D25E" w14:textId="77777777" w:rsidR="00061D92" w:rsidRPr="00F440DA" w:rsidRDefault="00061D92">
                  <w:pPr>
                    <w:spacing w:line="340" w:lineRule="exact"/>
                    <w:rPr>
                      <w:color w:val="000000" w:themeColor="text1"/>
                      <w:kern w:val="0"/>
                      <w:sz w:val="18"/>
                      <w:szCs w:val="18"/>
                    </w:rPr>
                  </w:pPr>
                </w:p>
              </w:tc>
              <w:tc>
                <w:tcPr>
                  <w:tcW w:w="270" w:type="pct"/>
                  <w:vMerge/>
                  <w:vAlign w:val="center"/>
                </w:tcPr>
                <w:p w14:paraId="0F534408" w14:textId="77777777" w:rsidR="00061D92" w:rsidRPr="00F440DA" w:rsidRDefault="00061D92">
                  <w:pPr>
                    <w:spacing w:line="340" w:lineRule="exact"/>
                    <w:rPr>
                      <w:color w:val="000000" w:themeColor="text1"/>
                      <w:kern w:val="0"/>
                      <w:sz w:val="18"/>
                      <w:szCs w:val="18"/>
                    </w:rPr>
                  </w:pPr>
                </w:p>
              </w:tc>
              <w:tc>
                <w:tcPr>
                  <w:tcW w:w="216" w:type="pct"/>
                  <w:vAlign w:val="center"/>
                </w:tcPr>
                <w:p w14:paraId="08659F42"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环境风险防控</w:t>
                  </w:r>
                </w:p>
              </w:tc>
              <w:tc>
                <w:tcPr>
                  <w:tcW w:w="2473" w:type="pct"/>
                  <w:vAlign w:val="center"/>
                </w:tcPr>
                <w:p w14:paraId="0E239EDE"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制定环境风险应急预案，成立应急组织机构，配备必要的应急设施和应急物资，定期开展环境风险应急演练。</w:t>
                  </w:r>
                </w:p>
                <w:p w14:paraId="07925BA8"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加强采矿引起的滑坡、塌陷等次生地质灾害的防范和治理，及时回填废弃巷道和采空区，要充分利用采矿疏干排出的</w:t>
                  </w:r>
                </w:p>
                <w:p w14:paraId="3D9B4ADE"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地下水，最大限度的维持矿区生态平衡。</w:t>
                  </w:r>
                </w:p>
              </w:tc>
              <w:tc>
                <w:tcPr>
                  <w:tcW w:w="1206" w:type="pct"/>
                  <w:vAlign w:val="center"/>
                </w:tcPr>
                <w:p w14:paraId="10468D26"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现有工程已制定了环境风险应急预案，成立应急组织机构，配备必要的应急设施和应急物资，定期开展环境风险应急演练。本次要求项目扩建完成后，对现有应急预案进行重新修编，并在相关主管部门备案。</w:t>
                  </w:r>
                </w:p>
                <w:p w14:paraId="099400B7"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项目加强矿区边坡、矿区道路、挡墙等进行治理，不涉及揭露地下水。</w:t>
                  </w:r>
                </w:p>
              </w:tc>
              <w:tc>
                <w:tcPr>
                  <w:tcW w:w="242" w:type="pct"/>
                  <w:vAlign w:val="center"/>
                </w:tcPr>
                <w:p w14:paraId="0DEC2CB3"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726CB602" w14:textId="77777777">
              <w:trPr>
                <w:trHeight w:val="516"/>
                <w:jc w:val="center"/>
              </w:trPr>
              <w:tc>
                <w:tcPr>
                  <w:tcW w:w="322" w:type="pct"/>
                  <w:vMerge/>
                  <w:vAlign w:val="center"/>
                </w:tcPr>
                <w:p w14:paraId="735ED6A6" w14:textId="77777777" w:rsidR="00061D92" w:rsidRPr="00F440DA" w:rsidRDefault="00061D92">
                  <w:pPr>
                    <w:spacing w:line="340" w:lineRule="exact"/>
                    <w:rPr>
                      <w:color w:val="000000" w:themeColor="text1"/>
                      <w:kern w:val="0"/>
                      <w:sz w:val="18"/>
                      <w:szCs w:val="18"/>
                    </w:rPr>
                  </w:pPr>
                </w:p>
              </w:tc>
              <w:tc>
                <w:tcPr>
                  <w:tcW w:w="271" w:type="pct"/>
                  <w:vMerge/>
                  <w:vAlign w:val="center"/>
                </w:tcPr>
                <w:p w14:paraId="185D85DC" w14:textId="77777777" w:rsidR="00061D92" w:rsidRPr="00F440DA" w:rsidRDefault="00061D92">
                  <w:pPr>
                    <w:spacing w:line="340" w:lineRule="exact"/>
                    <w:rPr>
                      <w:color w:val="000000" w:themeColor="text1"/>
                      <w:kern w:val="0"/>
                      <w:sz w:val="18"/>
                      <w:szCs w:val="18"/>
                    </w:rPr>
                  </w:pPr>
                </w:p>
              </w:tc>
              <w:tc>
                <w:tcPr>
                  <w:tcW w:w="270" w:type="pct"/>
                  <w:vMerge/>
                  <w:vAlign w:val="center"/>
                </w:tcPr>
                <w:p w14:paraId="56E4FD98" w14:textId="77777777" w:rsidR="00061D92" w:rsidRPr="00F440DA" w:rsidRDefault="00061D92">
                  <w:pPr>
                    <w:spacing w:line="340" w:lineRule="exact"/>
                    <w:rPr>
                      <w:color w:val="000000" w:themeColor="text1"/>
                      <w:kern w:val="0"/>
                      <w:sz w:val="18"/>
                      <w:szCs w:val="18"/>
                    </w:rPr>
                  </w:pPr>
                </w:p>
              </w:tc>
              <w:tc>
                <w:tcPr>
                  <w:tcW w:w="216" w:type="pct"/>
                  <w:vAlign w:val="center"/>
                </w:tcPr>
                <w:p w14:paraId="29E1A4A9"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资源利用效率</w:t>
                  </w:r>
                </w:p>
              </w:tc>
              <w:tc>
                <w:tcPr>
                  <w:tcW w:w="2473" w:type="pct"/>
                  <w:vAlign w:val="center"/>
                </w:tcPr>
                <w:p w14:paraId="61FE51B2"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1.</w:t>
                  </w:r>
                  <w:r w:rsidRPr="00F440DA">
                    <w:rPr>
                      <w:rFonts w:hint="eastAsia"/>
                      <w:color w:val="000000" w:themeColor="text1"/>
                      <w:kern w:val="0"/>
                      <w:sz w:val="18"/>
                      <w:szCs w:val="18"/>
                    </w:rPr>
                    <w:t>原煤入选率不低于</w:t>
                  </w:r>
                  <w:r w:rsidRPr="00F440DA">
                    <w:rPr>
                      <w:rFonts w:hint="eastAsia"/>
                      <w:color w:val="000000" w:themeColor="text1"/>
                      <w:kern w:val="0"/>
                      <w:sz w:val="18"/>
                      <w:szCs w:val="18"/>
                    </w:rPr>
                    <w:t>75%</w:t>
                  </w:r>
                  <w:r w:rsidRPr="00F440DA">
                    <w:rPr>
                      <w:rFonts w:hint="eastAsia"/>
                      <w:color w:val="000000" w:themeColor="text1"/>
                      <w:kern w:val="0"/>
                      <w:sz w:val="18"/>
                      <w:szCs w:val="18"/>
                    </w:rPr>
                    <w:t>；煤矸石综合利用率应达到</w:t>
                  </w:r>
                  <w:r w:rsidRPr="00F440DA">
                    <w:rPr>
                      <w:rFonts w:hint="eastAsia"/>
                      <w:color w:val="000000" w:themeColor="text1"/>
                      <w:kern w:val="0"/>
                      <w:sz w:val="18"/>
                      <w:szCs w:val="18"/>
                    </w:rPr>
                    <w:t>75%</w:t>
                  </w:r>
                  <w:r w:rsidRPr="00F440DA">
                    <w:rPr>
                      <w:rFonts w:hint="eastAsia"/>
                      <w:color w:val="000000" w:themeColor="text1"/>
                      <w:kern w:val="0"/>
                      <w:sz w:val="18"/>
                      <w:szCs w:val="18"/>
                    </w:rPr>
                    <w:t>以上；矿井水、疏干水应采用洁净化、资源化技术和工艺进行合理处置，处置率达到</w:t>
                  </w:r>
                  <w:r w:rsidRPr="00F440DA">
                    <w:rPr>
                      <w:rFonts w:hint="eastAsia"/>
                      <w:color w:val="000000" w:themeColor="text1"/>
                      <w:kern w:val="0"/>
                      <w:sz w:val="18"/>
                      <w:szCs w:val="18"/>
                    </w:rPr>
                    <w:t>100%</w:t>
                  </w:r>
                  <w:r w:rsidRPr="00F440DA">
                    <w:rPr>
                      <w:rFonts w:hint="eastAsia"/>
                      <w:color w:val="000000" w:themeColor="text1"/>
                      <w:kern w:val="0"/>
                      <w:sz w:val="18"/>
                      <w:szCs w:val="18"/>
                    </w:rPr>
                    <w:t>。</w:t>
                  </w:r>
                </w:p>
                <w:p w14:paraId="5076A536"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2.</w:t>
                  </w:r>
                  <w:r w:rsidRPr="00F440DA">
                    <w:rPr>
                      <w:rFonts w:hint="eastAsia"/>
                      <w:color w:val="000000" w:themeColor="text1"/>
                      <w:kern w:val="0"/>
                      <w:sz w:val="18"/>
                      <w:szCs w:val="18"/>
                    </w:rPr>
                    <w:t>煤矿采区回采率、原煤入选率、煤</w:t>
                  </w:r>
                  <w:proofErr w:type="gramStart"/>
                  <w:r w:rsidRPr="00F440DA">
                    <w:rPr>
                      <w:rFonts w:hint="eastAsia"/>
                      <w:color w:val="000000" w:themeColor="text1"/>
                      <w:kern w:val="0"/>
                      <w:sz w:val="18"/>
                      <w:szCs w:val="18"/>
                    </w:rPr>
                    <w:t>研</w:t>
                  </w:r>
                  <w:proofErr w:type="gramEnd"/>
                  <w:r w:rsidRPr="00F440DA">
                    <w:rPr>
                      <w:rFonts w:hint="eastAsia"/>
                      <w:color w:val="000000" w:themeColor="text1"/>
                      <w:kern w:val="0"/>
                      <w:sz w:val="18"/>
                      <w:szCs w:val="18"/>
                    </w:rPr>
                    <w:t>石与共伴生矿产资源综合利用率等三项</w:t>
                  </w:r>
                  <w:r w:rsidRPr="00F440DA">
                    <w:rPr>
                      <w:rFonts w:hint="eastAsia"/>
                      <w:color w:val="000000" w:themeColor="text1"/>
                      <w:kern w:val="0"/>
                      <w:sz w:val="18"/>
                      <w:szCs w:val="18"/>
                    </w:rPr>
                    <w:lastRenderedPageBreak/>
                    <w:t>指标符合自然资源部发布的《煤炭资源合理开发利用“三率”指标要求（试行）》。</w:t>
                  </w:r>
                </w:p>
              </w:tc>
              <w:tc>
                <w:tcPr>
                  <w:tcW w:w="1206" w:type="pct"/>
                  <w:vAlign w:val="center"/>
                </w:tcPr>
                <w:p w14:paraId="72ACDCD5"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lastRenderedPageBreak/>
                    <w:t>项目不属于煤矿项目。</w:t>
                  </w:r>
                </w:p>
              </w:tc>
              <w:tc>
                <w:tcPr>
                  <w:tcW w:w="242" w:type="pct"/>
                  <w:vAlign w:val="center"/>
                </w:tcPr>
                <w:p w14:paraId="6CA0DDDF"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25AA7DF2" w14:textId="77777777">
              <w:trPr>
                <w:trHeight w:val="516"/>
                <w:jc w:val="center"/>
              </w:trPr>
              <w:tc>
                <w:tcPr>
                  <w:tcW w:w="322" w:type="pct"/>
                  <w:vMerge w:val="restart"/>
                  <w:vAlign w:val="center"/>
                </w:tcPr>
                <w:p w14:paraId="018D1804"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ZH150624</w:t>
                  </w:r>
                </w:p>
                <w:p w14:paraId="4D476048"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30001</w:t>
                  </w:r>
                </w:p>
              </w:tc>
              <w:tc>
                <w:tcPr>
                  <w:tcW w:w="271" w:type="pct"/>
                  <w:vMerge w:val="restart"/>
                  <w:vAlign w:val="center"/>
                </w:tcPr>
                <w:p w14:paraId="464584AB"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鄂托克</w:t>
                  </w:r>
                  <w:proofErr w:type="gramStart"/>
                  <w:r w:rsidRPr="00F440DA">
                    <w:rPr>
                      <w:rFonts w:hint="eastAsia"/>
                      <w:color w:val="000000" w:themeColor="text1"/>
                      <w:kern w:val="0"/>
                      <w:sz w:val="18"/>
                      <w:szCs w:val="18"/>
                    </w:rPr>
                    <w:t>旗一般管</w:t>
                  </w:r>
                  <w:proofErr w:type="gramEnd"/>
                  <w:r w:rsidRPr="00F440DA">
                    <w:rPr>
                      <w:rFonts w:hint="eastAsia"/>
                      <w:color w:val="000000" w:themeColor="text1"/>
                      <w:kern w:val="0"/>
                      <w:sz w:val="18"/>
                      <w:szCs w:val="18"/>
                    </w:rPr>
                    <w:t>控单元</w:t>
                  </w:r>
                </w:p>
              </w:tc>
              <w:tc>
                <w:tcPr>
                  <w:tcW w:w="270" w:type="pct"/>
                  <w:vMerge w:val="restart"/>
                  <w:vAlign w:val="center"/>
                </w:tcPr>
                <w:p w14:paraId="73FF7E24" w14:textId="77777777" w:rsidR="00061D92" w:rsidRPr="00F440DA" w:rsidRDefault="00000000">
                  <w:pPr>
                    <w:spacing w:line="340" w:lineRule="exact"/>
                    <w:jc w:val="center"/>
                    <w:rPr>
                      <w:color w:val="000000" w:themeColor="text1"/>
                      <w:kern w:val="0"/>
                      <w:sz w:val="18"/>
                      <w:szCs w:val="18"/>
                    </w:rPr>
                  </w:pPr>
                  <w:r w:rsidRPr="00F440DA">
                    <w:rPr>
                      <w:rFonts w:hint="eastAsia"/>
                      <w:color w:val="000000" w:themeColor="text1"/>
                      <w:kern w:val="0"/>
                      <w:sz w:val="18"/>
                      <w:szCs w:val="18"/>
                    </w:rPr>
                    <w:t>重点管控单元</w:t>
                  </w:r>
                </w:p>
              </w:tc>
              <w:tc>
                <w:tcPr>
                  <w:tcW w:w="216" w:type="pct"/>
                  <w:vAlign w:val="center"/>
                </w:tcPr>
                <w:p w14:paraId="2B972C1B"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空间布局约束</w:t>
                  </w:r>
                </w:p>
              </w:tc>
              <w:tc>
                <w:tcPr>
                  <w:tcW w:w="2473" w:type="pct"/>
                  <w:vAlign w:val="center"/>
                </w:tcPr>
                <w:p w14:paraId="6183D98E"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占用。</w:t>
                  </w:r>
                </w:p>
              </w:tc>
              <w:tc>
                <w:tcPr>
                  <w:tcW w:w="1206" w:type="pct"/>
                  <w:vAlign w:val="center"/>
                </w:tcPr>
                <w:p w14:paraId="1A3DFCF2"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不涉及</w:t>
                  </w:r>
                </w:p>
              </w:tc>
              <w:tc>
                <w:tcPr>
                  <w:tcW w:w="242" w:type="pct"/>
                  <w:vAlign w:val="center"/>
                </w:tcPr>
                <w:p w14:paraId="571D9A04"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0E360590" w14:textId="77777777">
              <w:trPr>
                <w:trHeight w:val="516"/>
                <w:jc w:val="center"/>
              </w:trPr>
              <w:tc>
                <w:tcPr>
                  <w:tcW w:w="322" w:type="pct"/>
                  <w:vMerge/>
                  <w:vAlign w:val="center"/>
                </w:tcPr>
                <w:p w14:paraId="0859EA74" w14:textId="77777777" w:rsidR="00061D92" w:rsidRPr="00F440DA" w:rsidRDefault="00061D92">
                  <w:pPr>
                    <w:spacing w:line="340" w:lineRule="exact"/>
                    <w:rPr>
                      <w:color w:val="000000" w:themeColor="text1"/>
                      <w:kern w:val="0"/>
                      <w:sz w:val="18"/>
                      <w:szCs w:val="18"/>
                    </w:rPr>
                  </w:pPr>
                </w:p>
              </w:tc>
              <w:tc>
                <w:tcPr>
                  <w:tcW w:w="271" w:type="pct"/>
                  <w:vMerge/>
                  <w:vAlign w:val="center"/>
                </w:tcPr>
                <w:p w14:paraId="7C840B06" w14:textId="77777777" w:rsidR="00061D92" w:rsidRPr="00F440DA" w:rsidRDefault="00061D92">
                  <w:pPr>
                    <w:spacing w:line="340" w:lineRule="exact"/>
                    <w:rPr>
                      <w:color w:val="000000" w:themeColor="text1"/>
                      <w:kern w:val="0"/>
                      <w:sz w:val="18"/>
                      <w:szCs w:val="18"/>
                    </w:rPr>
                  </w:pPr>
                </w:p>
              </w:tc>
              <w:tc>
                <w:tcPr>
                  <w:tcW w:w="270" w:type="pct"/>
                  <w:vMerge/>
                  <w:vAlign w:val="center"/>
                </w:tcPr>
                <w:p w14:paraId="70A7EFCB" w14:textId="77777777" w:rsidR="00061D92" w:rsidRPr="00F440DA" w:rsidRDefault="00061D92">
                  <w:pPr>
                    <w:spacing w:line="340" w:lineRule="exact"/>
                    <w:rPr>
                      <w:color w:val="000000" w:themeColor="text1"/>
                      <w:kern w:val="0"/>
                      <w:sz w:val="18"/>
                      <w:szCs w:val="18"/>
                    </w:rPr>
                  </w:pPr>
                </w:p>
              </w:tc>
              <w:tc>
                <w:tcPr>
                  <w:tcW w:w="216" w:type="pct"/>
                  <w:vAlign w:val="center"/>
                </w:tcPr>
                <w:p w14:paraId="75A74072"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污染物排放管控</w:t>
                  </w:r>
                </w:p>
              </w:tc>
              <w:tc>
                <w:tcPr>
                  <w:tcW w:w="2473" w:type="pct"/>
                  <w:vAlign w:val="center"/>
                </w:tcPr>
                <w:p w14:paraId="2C603F70"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w:t>
                  </w:r>
                </w:p>
              </w:tc>
              <w:tc>
                <w:tcPr>
                  <w:tcW w:w="1206" w:type="pct"/>
                  <w:vAlign w:val="center"/>
                </w:tcPr>
                <w:p w14:paraId="036E866E"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w:t>
                  </w:r>
                </w:p>
              </w:tc>
              <w:tc>
                <w:tcPr>
                  <w:tcW w:w="242" w:type="pct"/>
                  <w:vAlign w:val="center"/>
                </w:tcPr>
                <w:p w14:paraId="4227DC2A"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59CB1999" w14:textId="77777777">
              <w:trPr>
                <w:trHeight w:val="516"/>
                <w:jc w:val="center"/>
              </w:trPr>
              <w:tc>
                <w:tcPr>
                  <w:tcW w:w="322" w:type="pct"/>
                  <w:vMerge/>
                  <w:vAlign w:val="center"/>
                </w:tcPr>
                <w:p w14:paraId="3516877B" w14:textId="77777777" w:rsidR="00061D92" w:rsidRPr="00F440DA" w:rsidRDefault="00061D92">
                  <w:pPr>
                    <w:spacing w:line="340" w:lineRule="exact"/>
                    <w:rPr>
                      <w:color w:val="000000" w:themeColor="text1"/>
                      <w:kern w:val="0"/>
                      <w:sz w:val="18"/>
                      <w:szCs w:val="18"/>
                    </w:rPr>
                  </w:pPr>
                </w:p>
              </w:tc>
              <w:tc>
                <w:tcPr>
                  <w:tcW w:w="271" w:type="pct"/>
                  <w:vMerge/>
                  <w:vAlign w:val="center"/>
                </w:tcPr>
                <w:p w14:paraId="3C585805" w14:textId="77777777" w:rsidR="00061D92" w:rsidRPr="00F440DA" w:rsidRDefault="00061D92">
                  <w:pPr>
                    <w:spacing w:line="340" w:lineRule="exact"/>
                    <w:rPr>
                      <w:color w:val="000000" w:themeColor="text1"/>
                      <w:kern w:val="0"/>
                      <w:sz w:val="18"/>
                      <w:szCs w:val="18"/>
                    </w:rPr>
                  </w:pPr>
                </w:p>
              </w:tc>
              <w:tc>
                <w:tcPr>
                  <w:tcW w:w="270" w:type="pct"/>
                  <w:vMerge/>
                  <w:vAlign w:val="center"/>
                </w:tcPr>
                <w:p w14:paraId="24358598" w14:textId="77777777" w:rsidR="00061D92" w:rsidRPr="00F440DA" w:rsidRDefault="00061D92">
                  <w:pPr>
                    <w:spacing w:line="340" w:lineRule="exact"/>
                    <w:rPr>
                      <w:color w:val="000000" w:themeColor="text1"/>
                      <w:kern w:val="0"/>
                      <w:sz w:val="18"/>
                      <w:szCs w:val="18"/>
                    </w:rPr>
                  </w:pPr>
                </w:p>
              </w:tc>
              <w:tc>
                <w:tcPr>
                  <w:tcW w:w="216" w:type="pct"/>
                  <w:vAlign w:val="center"/>
                </w:tcPr>
                <w:p w14:paraId="3452E087"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环境风险防控</w:t>
                  </w:r>
                </w:p>
              </w:tc>
              <w:tc>
                <w:tcPr>
                  <w:tcW w:w="2473" w:type="pct"/>
                  <w:vAlign w:val="center"/>
                </w:tcPr>
                <w:p w14:paraId="6A7C5962"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w:t>
                  </w:r>
                </w:p>
              </w:tc>
              <w:tc>
                <w:tcPr>
                  <w:tcW w:w="1206" w:type="pct"/>
                  <w:vAlign w:val="center"/>
                </w:tcPr>
                <w:p w14:paraId="3F7DE33D"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w:t>
                  </w:r>
                </w:p>
              </w:tc>
              <w:tc>
                <w:tcPr>
                  <w:tcW w:w="242" w:type="pct"/>
                  <w:vAlign w:val="center"/>
                </w:tcPr>
                <w:p w14:paraId="5B835E72"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r w:rsidR="00F440DA" w:rsidRPr="00F440DA" w14:paraId="5C4BAD1B" w14:textId="77777777">
              <w:trPr>
                <w:trHeight w:val="516"/>
                <w:jc w:val="center"/>
              </w:trPr>
              <w:tc>
                <w:tcPr>
                  <w:tcW w:w="322" w:type="pct"/>
                  <w:vMerge/>
                  <w:vAlign w:val="center"/>
                </w:tcPr>
                <w:p w14:paraId="784F4A36" w14:textId="77777777" w:rsidR="00061D92" w:rsidRPr="00F440DA" w:rsidRDefault="00061D92">
                  <w:pPr>
                    <w:spacing w:line="340" w:lineRule="exact"/>
                    <w:rPr>
                      <w:color w:val="000000" w:themeColor="text1"/>
                      <w:kern w:val="0"/>
                      <w:sz w:val="18"/>
                      <w:szCs w:val="18"/>
                    </w:rPr>
                  </w:pPr>
                </w:p>
              </w:tc>
              <w:tc>
                <w:tcPr>
                  <w:tcW w:w="271" w:type="pct"/>
                  <w:vMerge/>
                  <w:vAlign w:val="center"/>
                </w:tcPr>
                <w:p w14:paraId="14DEE72A" w14:textId="77777777" w:rsidR="00061D92" w:rsidRPr="00F440DA" w:rsidRDefault="00061D92">
                  <w:pPr>
                    <w:spacing w:line="340" w:lineRule="exact"/>
                    <w:rPr>
                      <w:color w:val="000000" w:themeColor="text1"/>
                      <w:kern w:val="0"/>
                      <w:sz w:val="18"/>
                      <w:szCs w:val="18"/>
                    </w:rPr>
                  </w:pPr>
                </w:p>
              </w:tc>
              <w:tc>
                <w:tcPr>
                  <w:tcW w:w="270" w:type="pct"/>
                  <w:vMerge/>
                  <w:vAlign w:val="center"/>
                </w:tcPr>
                <w:p w14:paraId="4656FF50" w14:textId="77777777" w:rsidR="00061D92" w:rsidRPr="00F440DA" w:rsidRDefault="00061D92">
                  <w:pPr>
                    <w:spacing w:line="340" w:lineRule="exact"/>
                    <w:rPr>
                      <w:color w:val="000000" w:themeColor="text1"/>
                      <w:kern w:val="0"/>
                      <w:sz w:val="18"/>
                      <w:szCs w:val="18"/>
                    </w:rPr>
                  </w:pPr>
                </w:p>
              </w:tc>
              <w:tc>
                <w:tcPr>
                  <w:tcW w:w="216" w:type="pct"/>
                  <w:vAlign w:val="center"/>
                </w:tcPr>
                <w:p w14:paraId="128D7DBA"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资源利用效率</w:t>
                  </w:r>
                </w:p>
              </w:tc>
              <w:tc>
                <w:tcPr>
                  <w:tcW w:w="2473" w:type="pct"/>
                  <w:vAlign w:val="center"/>
                </w:tcPr>
                <w:p w14:paraId="591CFDFE" w14:textId="77777777" w:rsidR="00061D92" w:rsidRPr="00F440DA" w:rsidRDefault="00000000">
                  <w:pPr>
                    <w:autoSpaceDE w:val="0"/>
                    <w:autoSpaceDN w:val="0"/>
                    <w:adjustRightInd w:val="0"/>
                    <w:snapToGrid w:val="0"/>
                    <w:spacing w:line="340" w:lineRule="exact"/>
                    <w:rPr>
                      <w:color w:val="000000" w:themeColor="text1"/>
                      <w:kern w:val="0"/>
                      <w:sz w:val="18"/>
                      <w:szCs w:val="18"/>
                    </w:rPr>
                  </w:pPr>
                  <w:r w:rsidRPr="00F440DA">
                    <w:rPr>
                      <w:rFonts w:hint="eastAsia"/>
                      <w:color w:val="000000" w:themeColor="text1"/>
                      <w:kern w:val="0"/>
                      <w:sz w:val="18"/>
                      <w:szCs w:val="18"/>
                    </w:rPr>
                    <w:t>提高农业用水水平，井灌区配套低压管道输水等措施，大力推广</w:t>
                  </w:r>
                  <w:proofErr w:type="gramStart"/>
                  <w:r w:rsidRPr="00F440DA">
                    <w:rPr>
                      <w:rFonts w:hint="eastAsia"/>
                      <w:color w:val="000000" w:themeColor="text1"/>
                      <w:kern w:val="0"/>
                      <w:sz w:val="18"/>
                      <w:szCs w:val="18"/>
                    </w:rPr>
                    <w:t>以浅理滴灌</w:t>
                  </w:r>
                  <w:proofErr w:type="gramEnd"/>
                  <w:r w:rsidRPr="00F440DA">
                    <w:rPr>
                      <w:rFonts w:hint="eastAsia"/>
                      <w:color w:val="000000" w:themeColor="text1"/>
                      <w:kern w:val="0"/>
                      <w:sz w:val="18"/>
                      <w:szCs w:val="18"/>
                    </w:rPr>
                    <w:t>为主、喷灌为辅的节水设备和技术，引进培育优良作物品种、合理调整作物种植结构等农业措施。</w:t>
                  </w:r>
                </w:p>
              </w:tc>
              <w:tc>
                <w:tcPr>
                  <w:tcW w:w="1206" w:type="pct"/>
                  <w:vAlign w:val="center"/>
                </w:tcPr>
                <w:p w14:paraId="4848E6AB"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rFonts w:hint="eastAsia"/>
                      <w:color w:val="000000" w:themeColor="text1"/>
                      <w:kern w:val="0"/>
                      <w:sz w:val="18"/>
                      <w:szCs w:val="18"/>
                    </w:rPr>
                    <w:t>不涉及</w:t>
                  </w:r>
                </w:p>
              </w:tc>
              <w:tc>
                <w:tcPr>
                  <w:tcW w:w="242" w:type="pct"/>
                  <w:vAlign w:val="center"/>
                </w:tcPr>
                <w:p w14:paraId="2FC60F74" w14:textId="77777777" w:rsidR="00061D92" w:rsidRPr="00F440DA" w:rsidRDefault="00000000">
                  <w:pPr>
                    <w:autoSpaceDE w:val="0"/>
                    <w:autoSpaceDN w:val="0"/>
                    <w:adjustRightInd w:val="0"/>
                    <w:snapToGrid w:val="0"/>
                    <w:spacing w:line="340" w:lineRule="exact"/>
                    <w:jc w:val="center"/>
                    <w:rPr>
                      <w:color w:val="000000" w:themeColor="text1"/>
                      <w:kern w:val="0"/>
                      <w:sz w:val="18"/>
                      <w:szCs w:val="18"/>
                    </w:rPr>
                  </w:pPr>
                  <w:r w:rsidRPr="00F440DA">
                    <w:rPr>
                      <w:color w:val="000000" w:themeColor="text1"/>
                      <w:kern w:val="0"/>
                      <w:sz w:val="18"/>
                      <w:szCs w:val="18"/>
                    </w:rPr>
                    <w:t>符合</w:t>
                  </w:r>
                </w:p>
              </w:tc>
            </w:tr>
          </w:tbl>
          <w:p w14:paraId="01DA4B46" w14:textId="77777777" w:rsidR="00061D92" w:rsidRPr="00F440DA" w:rsidRDefault="00000000">
            <w:pPr>
              <w:spacing w:line="440" w:lineRule="exact"/>
              <w:ind w:firstLineChars="200" w:firstLine="480"/>
              <w:rPr>
                <w:b/>
                <w:bCs/>
                <w:color w:val="000000" w:themeColor="text1"/>
                <w:sz w:val="24"/>
              </w:rPr>
            </w:pPr>
            <w:r w:rsidRPr="00F440DA">
              <w:rPr>
                <w:color w:val="000000" w:themeColor="text1"/>
                <w:sz w:val="24"/>
              </w:rPr>
              <w:t>由上表</w:t>
            </w:r>
            <w:r w:rsidRPr="00F440DA">
              <w:rPr>
                <w:rFonts w:hint="eastAsia"/>
                <w:color w:val="000000" w:themeColor="text1"/>
                <w:sz w:val="24"/>
              </w:rPr>
              <w:t>可知</w:t>
            </w:r>
            <w:r w:rsidRPr="00F440DA">
              <w:rPr>
                <w:color w:val="000000" w:themeColor="text1"/>
                <w:sz w:val="24"/>
              </w:rPr>
              <w:t>，</w:t>
            </w:r>
            <w:r w:rsidRPr="00F440DA">
              <w:rPr>
                <w:bCs/>
                <w:color w:val="000000" w:themeColor="text1"/>
                <w:sz w:val="24"/>
              </w:rPr>
              <w:t>项目符合</w:t>
            </w:r>
            <w:r w:rsidRPr="00F440DA">
              <w:rPr>
                <w:bCs/>
                <w:color w:val="000000" w:themeColor="text1"/>
                <w:sz w:val="24"/>
              </w:rPr>
              <w:t xml:space="preserve"> “</w:t>
            </w:r>
            <w:r w:rsidRPr="00F440DA">
              <w:rPr>
                <w:bCs/>
                <w:color w:val="000000" w:themeColor="text1"/>
                <w:sz w:val="24"/>
              </w:rPr>
              <w:t>三线一单</w:t>
            </w:r>
            <w:r w:rsidRPr="00F440DA">
              <w:rPr>
                <w:bCs/>
                <w:color w:val="000000" w:themeColor="text1"/>
                <w:sz w:val="24"/>
              </w:rPr>
              <w:t>”</w:t>
            </w:r>
            <w:r w:rsidRPr="00F440DA">
              <w:rPr>
                <w:bCs/>
                <w:color w:val="000000" w:themeColor="text1"/>
                <w:sz w:val="24"/>
              </w:rPr>
              <w:t>中环境管控单元生态环境准入清单要求。</w:t>
            </w:r>
          </w:p>
          <w:p w14:paraId="54E27FE9" w14:textId="77777777" w:rsidR="00061D92" w:rsidRPr="00F440DA" w:rsidRDefault="00000000">
            <w:pPr>
              <w:spacing w:line="440" w:lineRule="exact"/>
              <w:ind w:firstLineChars="200" w:firstLine="482"/>
              <w:rPr>
                <w:b/>
                <w:bCs/>
                <w:color w:val="000000" w:themeColor="text1"/>
              </w:rPr>
            </w:pPr>
            <w:r w:rsidRPr="00F440DA">
              <w:rPr>
                <w:rFonts w:hint="eastAsia"/>
                <w:b/>
                <w:bCs/>
                <w:color w:val="000000" w:themeColor="text1"/>
                <w:sz w:val="24"/>
              </w:rPr>
              <w:t>4</w:t>
            </w:r>
            <w:r w:rsidRPr="00F440DA">
              <w:rPr>
                <w:rFonts w:hint="eastAsia"/>
                <w:b/>
                <w:bCs/>
                <w:color w:val="000000" w:themeColor="text1"/>
                <w:sz w:val="24"/>
              </w:rPr>
              <w:t>、</w:t>
            </w:r>
            <w:r w:rsidRPr="00F440DA">
              <w:rPr>
                <w:b/>
                <w:bCs/>
                <w:color w:val="000000" w:themeColor="text1"/>
                <w:sz w:val="24"/>
              </w:rPr>
              <w:t>项目与《内蒙古自治区人民政府办公厅关于矿产资源开发中加强草原生态保护的意见》（内政办发〔</w:t>
            </w:r>
            <w:r w:rsidRPr="00F440DA">
              <w:rPr>
                <w:b/>
                <w:bCs/>
                <w:color w:val="000000" w:themeColor="text1"/>
                <w:sz w:val="24"/>
              </w:rPr>
              <w:t>2021</w:t>
            </w:r>
            <w:r w:rsidRPr="00F440DA">
              <w:rPr>
                <w:b/>
                <w:bCs/>
                <w:color w:val="000000" w:themeColor="text1"/>
                <w:sz w:val="24"/>
              </w:rPr>
              <w:t>〕</w:t>
            </w:r>
            <w:r w:rsidRPr="00F440DA">
              <w:rPr>
                <w:b/>
                <w:bCs/>
                <w:color w:val="000000" w:themeColor="text1"/>
                <w:sz w:val="24"/>
              </w:rPr>
              <w:t>7</w:t>
            </w:r>
            <w:r w:rsidRPr="00F440DA">
              <w:rPr>
                <w:b/>
                <w:bCs/>
                <w:color w:val="000000" w:themeColor="text1"/>
                <w:sz w:val="24"/>
              </w:rPr>
              <w:t>号）符合性分析。</w:t>
            </w:r>
          </w:p>
          <w:p w14:paraId="5C2B1F8F" w14:textId="77777777" w:rsidR="00C52D93" w:rsidRPr="00F440DA" w:rsidRDefault="00C52D93">
            <w:pPr>
              <w:spacing w:line="440" w:lineRule="exact"/>
              <w:ind w:firstLineChars="200" w:firstLine="482"/>
              <w:rPr>
                <w:b/>
                <w:color w:val="000000" w:themeColor="text1"/>
                <w:kern w:val="0"/>
                <w:sz w:val="24"/>
              </w:rPr>
            </w:pPr>
          </w:p>
          <w:p w14:paraId="6456FCFD" w14:textId="77777777" w:rsidR="00C52D93" w:rsidRPr="00F440DA" w:rsidRDefault="00C52D93">
            <w:pPr>
              <w:spacing w:line="440" w:lineRule="exact"/>
              <w:ind w:firstLineChars="200" w:firstLine="482"/>
              <w:rPr>
                <w:b/>
                <w:color w:val="000000" w:themeColor="text1"/>
                <w:kern w:val="0"/>
                <w:sz w:val="24"/>
              </w:rPr>
            </w:pPr>
          </w:p>
          <w:p w14:paraId="0DCC9D6B" w14:textId="77777777" w:rsidR="00C52D93" w:rsidRPr="00F440DA" w:rsidRDefault="00C52D93">
            <w:pPr>
              <w:spacing w:line="440" w:lineRule="exact"/>
              <w:ind w:firstLineChars="200" w:firstLine="482"/>
              <w:rPr>
                <w:b/>
                <w:color w:val="000000" w:themeColor="text1"/>
                <w:kern w:val="0"/>
                <w:sz w:val="24"/>
              </w:rPr>
            </w:pPr>
          </w:p>
          <w:p w14:paraId="448390A7" w14:textId="77777777" w:rsidR="00C52D93" w:rsidRPr="00F440DA" w:rsidRDefault="00C52D93">
            <w:pPr>
              <w:spacing w:line="440" w:lineRule="exact"/>
              <w:ind w:firstLineChars="200" w:firstLine="482"/>
              <w:rPr>
                <w:b/>
                <w:color w:val="000000" w:themeColor="text1"/>
                <w:kern w:val="0"/>
                <w:sz w:val="24"/>
              </w:rPr>
            </w:pPr>
          </w:p>
          <w:p w14:paraId="1051F4D4" w14:textId="7DBFDCB9" w:rsidR="00061D92" w:rsidRPr="00F440DA" w:rsidRDefault="00000000">
            <w:pPr>
              <w:spacing w:line="440" w:lineRule="exact"/>
              <w:ind w:firstLineChars="200" w:firstLine="482"/>
              <w:rPr>
                <w:color w:val="000000" w:themeColor="text1"/>
                <w:sz w:val="30"/>
              </w:rPr>
            </w:pPr>
            <w:r w:rsidRPr="00F440DA">
              <w:rPr>
                <w:b/>
                <w:color w:val="000000" w:themeColor="text1"/>
                <w:kern w:val="0"/>
                <w:sz w:val="24"/>
              </w:rPr>
              <w:lastRenderedPageBreak/>
              <w:t>表</w:t>
            </w:r>
            <w:r w:rsidRPr="00F440DA">
              <w:rPr>
                <w:b/>
                <w:color w:val="000000" w:themeColor="text1"/>
                <w:kern w:val="0"/>
                <w:sz w:val="24"/>
              </w:rPr>
              <w:t>1-</w:t>
            </w:r>
            <w:r w:rsidRPr="00F440DA">
              <w:rPr>
                <w:rFonts w:hint="eastAsia"/>
                <w:b/>
                <w:color w:val="000000" w:themeColor="text1"/>
                <w:kern w:val="0"/>
                <w:sz w:val="24"/>
              </w:rPr>
              <w:t xml:space="preserve">3  </w:t>
            </w:r>
            <w:r w:rsidRPr="00F440DA">
              <w:rPr>
                <w:b/>
                <w:color w:val="000000" w:themeColor="text1"/>
                <w:kern w:val="0"/>
                <w:sz w:val="24"/>
              </w:rPr>
              <w:t xml:space="preserve"> </w:t>
            </w:r>
            <w:r w:rsidRPr="00F440DA">
              <w:rPr>
                <w:b/>
                <w:color w:val="000000" w:themeColor="text1"/>
                <w:kern w:val="0"/>
                <w:sz w:val="24"/>
              </w:rPr>
              <w:t>与</w:t>
            </w:r>
            <w:r w:rsidRPr="00F440DA">
              <w:rPr>
                <w:b/>
                <w:bCs/>
                <w:color w:val="000000" w:themeColor="text1"/>
                <w:sz w:val="24"/>
              </w:rPr>
              <w:t>《内蒙古自治区人民政府办公厅关于矿产资源开发中加强草原生态保护的意见》</w:t>
            </w:r>
            <w:r w:rsidRPr="00F440DA">
              <w:rPr>
                <w:b/>
                <w:color w:val="000000" w:themeColor="text1"/>
                <w:kern w:val="0"/>
                <w:sz w:val="24"/>
              </w:rPr>
              <w:t>符合性分析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476"/>
              <w:gridCol w:w="1985"/>
              <w:gridCol w:w="789"/>
            </w:tblGrid>
            <w:tr w:rsidR="00F440DA" w:rsidRPr="00F440DA" w14:paraId="452F1CF0" w14:textId="77777777">
              <w:trPr>
                <w:trHeight w:val="321"/>
              </w:trPr>
              <w:tc>
                <w:tcPr>
                  <w:tcW w:w="3868" w:type="pct"/>
                  <w:vAlign w:val="center"/>
                </w:tcPr>
                <w:p w14:paraId="332A11B4"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Cs w:val="21"/>
                    </w:rPr>
                  </w:pPr>
                  <w:r w:rsidRPr="00F440DA">
                    <w:rPr>
                      <w:color w:val="000000" w:themeColor="text1"/>
                      <w:szCs w:val="21"/>
                    </w:rPr>
                    <w:t>要求</w:t>
                  </w:r>
                </w:p>
              </w:tc>
              <w:tc>
                <w:tcPr>
                  <w:tcW w:w="810" w:type="pct"/>
                  <w:vAlign w:val="center"/>
                </w:tcPr>
                <w:p w14:paraId="6FF5F211" w14:textId="77777777" w:rsidR="00061D92" w:rsidRPr="00F440DA" w:rsidRDefault="00000000">
                  <w:pPr>
                    <w:pStyle w:val="TableParagraph"/>
                    <w:kinsoku w:val="0"/>
                    <w:overflowPunct w:val="0"/>
                    <w:snapToGrid w:val="0"/>
                    <w:spacing w:line="360" w:lineRule="exact"/>
                    <w:jc w:val="center"/>
                    <w:rPr>
                      <w:rFonts w:ascii="Times New Roman" w:hAnsi="Times New Roman"/>
                      <w:color w:val="000000" w:themeColor="text1"/>
                      <w:sz w:val="21"/>
                      <w:szCs w:val="21"/>
                    </w:rPr>
                  </w:pPr>
                  <w:r w:rsidRPr="00F440DA">
                    <w:rPr>
                      <w:rFonts w:ascii="Times New Roman" w:hAnsi="Times New Roman"/>
                      <w:color w:val="000000" w:themeColor="text1"/>
                      <w:sz w:val="21"/>
                      <w:szCs w:val="21"/>
                    </w:rPr>
                    <w:t>本项目情</w:t>
                  </w:r>
                  <w:r w:rsidRPr="00F440DA">
                    <w:rPr>
                      <w:rFonts w:ascii="Times New Roman" w:hAnsi="Times New Roman"/>
                      <w:color w:val="000000" w:themeColor="text1"/>
                      <w:szCs w:val="21"/>
                    </w:rPr>
                    <w:t>况</w:t>
                  </w:r>
                </w:p>
              </w:tc>
              <w:tc>
                <w:tcPr>
                  <w:tcW w:w="322" w:type="pct"/>
                  <w:vAlign w:val="center"/>
                </w:tcPr>
                <w:p w14:paraId="4954618C"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Cs w:val="21"/>
                    </w:rPr>
                  </w:pPr>
                  <w:r w:rsidRPr="00F440DA">
                    <w:rPr>
                      <w:color w:val="000000" w:themeColor="text1"/>
                    </w:rPr>
                    <w:t>符合性</w:t>
                  </w:r>
                </w:p>
              </w:tc>
            </w:tr>
            <w:tr w:rsidR="00F440DA" w:rsidRPr="00F440DA" w14:paraId="423D93AC" w14:textId="77777777">
              <w:trPr>
                <w:trHeight w:val="1940"/>
              </w:trPr>
              <w:tc>
                <w:tcPr>
                  <w:tcW w:w="3868" w:type="pct"/>
                </w:tcPr>
                <w:p w14:paraId="6183FFAF" w14:textId="77777777" w:rsidR="00061D92" w:rsidRPr="00F440DA" w:rsidRDefault="00000000">
                  <w:pPr>
                    <w:kinsoku w:val="0"/>
                    <w:overflowPunct w:val="0"/>
                    <w:autoSpaceDE w:val="0"/>
                    <w:autoSpaceDN w:val="0"/>
                    <w:adjustRightInd w:val="0"/>
                    <w:snapToGrid w:val="0"/>
                    <w:spacing w:line="360" w:lineRule="exact"/>
                    <w:ind w:firstLineChars="200" w:firstLine="420"/>
                    <w:rPr>
                      <w:color w:val="000000" w:themeColor="text1"/>
                      <w:szCs w:val="21"/>
                    </w:rPr>
                  </w:pPr>
                  <w:r w:rsidRPr="00F440DA">
                    <w:rPr>
                      <w:color w:val="000000" w:themeColor="text1"/>
                      <w:szCs w:val="21"/>
                    </w:rPr>
                    <w:t>(</w:t>
                  </w:r>
                  <w:r w:rsidRPr="00F440DA">
                    <w:rPr>
                      <w:color w:val="000000" w:themeColor="text1"/>
                      <w:szCs w:val="21"/>
                    </w:rPr>
                    <w:t>二</w:t>
                  </w:r>
                  <w:r w:rsidRPr="00F440DA">
                    <w:rPr>
                      <w:color w:val="000000" w:themeColor="text1"/>
                      <w:szCs w:val="21"/>
                    </w:rPr>
                    <w:t>)</w:t>
                  </w:r>
                  <w:r w:rsidRPr="00F440DA">
                    <w:rPr>
                      <w:color w:val="000000" w:themeColor="text1"/>
                      <w:szCs w:val="21"/>
                    </w:rPr>
                    <w:t>严格规范草原上已建矿产资源开发项目。对依法批准的草原上已建和在建矿产资源开发项目</w:t>
                  </w:r>
                  <w:r w:rsidRPr="00F440DA">
                    <w:rPr>
                      <w:rFonts w:hint="eastAsia"/>
                      <w:color w:val="000000" w:themeColor="text1"/>
                      <w:szCs w:val="21"/>
                    </w:rPr>
                    <w:t>，</w:t>
                  </w:r>
                  <w:r w:rsidRPr="00F440DA">
                    <w:rPr>
                      <w:color w:val="000000" w:themeColor="text1"/>
                      <w:szCs w:val="21"/>
                    </w:rPr>
                    <w:t>要严格执行矿产资源开发和草原生态保护法律法规和政策</w:t>
                  </w:r>
                  <w:r w:rsidRPr="00F440DA">
                    <w:rPr>
                      <w:rFonts w:hint="eastAsia"/>
                      <w:color w:val="000000" w:themeColor="text1"/>
                      <w:szCs w:val="21"/>
                    </w:rPr>
                    <w:t>，</w:t>
                  </w:r>
                  <w:r w:rsidRPr="00F440DA">
                    <w:rPr>
                      <w:color w:val="000000" w:themeColor="text1"/>
                      <w:szCs w:val="21"/>
                    </w:rPr>
                    <w:t>不得在依法确定的矿区范围外平面增扩面积</w:t>
                  </w:r>
                  <w:r w:rsidRPr="00F440DA">
                    <w:rPr>
                      <w:rFonts w:hint="eastAsia"/>
                      <w:color w:val="000000" w:themeColor="text1"/>
                      <w:szCs w:val="21"/>
                    </w:rPr>
                    <w:t>，</w:t>
                  </w:r>
                  <w:r w:rsidRPr="00F440DA">
                    <w:rPr>
                      <w:color w:val="000000" w:themeColor="text1"/>
                      <w:szCs w:val="21"/>
                    </w:rPr>
                    <w:t>不得未经批准</w:t>
                  </w:r>
                  <w:proofErr w:type="gramStart"/>
                  <w:r w:rsidRPr="00F440DA">
                    <w:rPr>
                      <w:color w:val="000000" w:themeColor="text1"/>
                      <w:szCs w:val="21"/>
                    </w:rPr>
                    <w:t>由井工</w:t>
                  </w:r>
                  <w:proofErr w:type="gramEnd"/>
                  <w:r w:rsidRPr="00F440DA">
                    <w:rPr>
                      <w:color w:val="000000" w:themeColor="text1"/>
                      <w:szCs w:val="21"/>
                    </w:rPr>
                    <w:t>开采变为露天开采</w:t>
                  </w:r>
                  <w:r w:rsidRPr="00F440DA">
                    <w:rPr>
                      <w:rFonts w:hint="eastAsia"/>
                      <w:color w:val="000000" w:themeColor="text1"/>
                      <w:szCs w:val="21"/>
                    </w:rPr>
                    <w:t>，</w:t>
                  </w:r>
                  <w:r w:rsidRPr="00F440DA">
                    <w:rPr>
                      <w:color w:val="000000" w:themeColor="text1"/>
                      <w:szCs w:val="21"/>
                    </w:rPr>
                    <w:t>严格控制排渣场、排土场、煤矸石堆场、场区道路占用草原面积。对申请接续用地占用草原的</w:t>
                  </w:r>
                  <w:r w:rsidRPr="00F440DA">
                    <w:rPr>
                      <w:rFonts w:hint="eastAsia"/>
                      <w:color w:val="000000" w:themeColor="text1"/>
                      <w:szCs w:val="21"/>
                    </w:rPr>
                    <w:t>，</w:t>
                  </w:r>
                  <w:r w:rsidRPr="00F440DA">
                    <w:rPr>
                      <w:color w:val="000000" w:themeColor="text1"/>
                      <w:szCs w:val="21"/>
                    </w:rPr>
                    <w:t>要按照矿山地质环境保护与土地复垦方案要求</w:t>
                  </w:r>
                  <w:r w:rsidRPr="00F440DA">
                    <w:rPr>
                      <w:rFonts w:hint="eastAsia"/>
                      <w:color w:val="000000" w:themeColor="text1"/>
                      <w:szCs w:val="21"/>
                    </w:rPr>
                    <w:t>，</w:t>
                  </w:r>
                  <w:r w:rsidRPr="00F440DA">
                    <w:rPr>
                      <w:color w:val="000000" w:themeColor="text1"/>
                      <w:szCs w:val="21"/>
                    </w:rPr>
                    <w:t>对原有矿山用地进行相应治理后</w:t>
                  </w:r>
                  <w:r w:rsidRPr="00F440DA">
                    <w:rPr>
                      <w:rFonts w:hint="eastAsia"/>
                      <w:color w:val="000000" w:themeColor="text1"/>
                      <w:szCs w:val="21"/>
                    </w:rPr>
                    <w:t>，</w:t>
                  </w:r>
                  <w:r w:rsidRPr="00F440DA">
                    <w:rPr>
                      <w:color w:val="000000" w:themeColor="text1"/>
                      <w:szCs w:val="21"/>
                    </w:rPr>
                    <w:t>方可申请使用草原</w:t>
                  </w:r>
                  <w:r w:rsidRPr="00F440DA">
                    <w:rPr>
                      <w:rFonts w:hint="eastAsia"/>
                      <w:color w:val="000000" w:themeColor="text1"/>
                      <w:szCs w:val="21"/>
                    </w:rPr>
                    <w:t>，</w:t>
                  </w:r>
                  <w:r w:rsidRPr="00F440DA">
                    <w:rPr>
                      <w:color w:val="000000" w:themeColor="text1"/>
                      <w:szCs w:val="21"/>
                    </w:rPr>
                    <w:t>资源枯竭服务期满后退出并恢复植被。严格落实中央环境保护督察、自治区煤炭资源领域违规违法问题专项整治和矿产资源领域专项整治要求</w:t>
                  </w:r>
                  <w:r w:rsidRPr="00F440DA">
                    <w:rPr>
                      <w:rFonts w:hint="eastAsia"/>
                      <w:color w:val="000000" w:themeColor="text1"/>
                      <w:szCs w:val="21"/>
                    </w:rPr>
                    <w:t>，</w:t>
                  </w:r>
                  <w:r w:rsidRPr="00F440DA">
                    <w:rPr>
                      <w:color w:val="000000" w:themeColor="text1"/>
                      <w:szCs w:val="21"/>
                    </w:rPr>
                    <w:t>切实解决已建煤矿等矿产资源领域遗留问题。</w:t>
                  </w:r>
                </w:p>
              </w:tc>
              <w:tc>
                <w:tcPr>
                  <w:tcW w:w="810" w:type="pct"/>
                  <w:vAlign w:val="center"/>
                </w:tcPr>
                <w:p w14:paraId="1FF4C9E6" w14:textId="77777777" w:rsidR="00061D92" w:rsidRPr="00F440DA" w:rsidRDefault="00000000">
                  <w:pPr>
                    <w:kinsoku w:val="0"/>
                    <w:overflowPunct w:val="0"/>
                    <w:autoSpaceDE w:val="0"/>
                    <w:autoSpaceDN w:val="0"/>
                    <w:adjustRightInd w:val="0"/>
                    <w:snapToGrid w:val="0"/>
                    <w:spacing w:line="360" w:lineRule="exact"/>
                    <w:rPr>
                      <w:color w:val="000000" w:themeColor="text1"/>
                      <w:szCs w:val="21"/>
                    </w:rPr>
                  </w:pPr>
                  <w:r w:rsidRPr="00F440DA">
                    <w:rPr>
                      <w:color w:val="000000" w:themeColor="text1"/>
                      <w:szCs w:val="21"/>
                    </w:rPr>
                    <w:t>项目为石灰石矿开采扩建项目，在矿区范围内露天开采，不涉及排渣场、排土场、煤矸石堆场，</w:t>
                  </w:r>
                  <w:r w:rsidRPr="00F440DA">
                    <w:rPr>
                      <w:rFonts w:hint="eastAsia"/>
                      <w:color w:val="000000" w:themeColor="text1"/>
                      <w:szCs w:val="21"/>
                    </w:rPr>
                    <w:t>本次扩建</w:t>
                  </w:r>
                  <w:proofErr w:type="gramStart"/>
                  <w:r w:rsidRPr="00F440DA">
                    <w:rPr>
                      <w:rFonts w:hint="eastAsia"/>
                      <w:color w:val="000000" w:themeColor="text1"/>
                      <w:szCs w:val="21"/>
                    </w:rPr>
                    <w:t>不</w:t>
                  </w:r>
                  <w:proofErr w:type="gramEnd"/>
                  <w:r w:rsidRPr="00F440DA">
                    <w:rPr>
                      <w:rFonts w:hint="eastAsia"/>
                      <w:color w:val="000000" w:themeColor="text1"/>
                      <w:szCs w:val="21"/>
                    </w:rPr>
                    <w:t>新增采矿范围</w:t>
                  </w:r>
                  <w:r w:rsidRPr="00F440DA">
                    <w:rPr>
                      <w:color w:val="000000" w:themeColor="text1"/>
                      <w:szCs w:val="21"/>
                    </w:rPr>
                    <w:t>。</w:t>
                  </w:r>
                </w:p>
              </w:tc>
              <w:tc>
                <w:tcPr>
                  <w:tcW w:w="322" w:type="pct"/>
                  <w:vAlign w:val="center"/>
                </w:tcPr>
                <w:p w14:paraId="0CF2308F"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Cs w:val="21"/>
                    </w:rPr>
                  </w:pPr>
                  <w:r w:rsidRPr="00F440DA">
                    <w:rPr>
                      <w:color w:val="000000" w:themeColor="text1"/>
                      <w:szCs w:val="21"/>
                    </w:rPr>
                    <w:t>符合</w:t>
                  </w:r>
                </w:p>
              </w:tc>
            </w:tr>
            <w:tr w:rsidR="00F440DA" w:rsidRPr="00F440DA" w14:paraId="5D1420C1" w14:textId="77777777">
              <w:trPr>
                <w:trHeight w:val="1677"/>
              </w:trPr>
              <w:tc>
                <w:tcPr>
                  <w:tcW w:w="3868" w:type="pct"/>
                </w:tcPr>
                <w:p w14:paraId="4F571064" w14:textId="77777777" w:rsidR="00061D92" w:rsidRPr="00F440DA" w:rsidRDefault="00000000">
                  <w:pPr>
                    <w:kinsoku w:val="0"/>
                    <w:overflowPunct w:val="0"/>
                    <w:autoSpaceDE w:val="0"/>
                    <w:autoSpaceDN w:val="0"/>
                    <w:adjustRightInd w:val="0"/>
                    <w:snapToGrid w:val="0"/>
                    <w:spacing w:line="360" w:lineRule="exact"/>
                    <w:ind w:firstLineChars="200" w:firstLine="420"/>
                    <w:rPr>
                      <w:color w:val="000000" w:themeColor="text1"/>
                      <w:szCs w:val="21"/>
                    </w:rPr>
                  </w:pPr>
                  <w:r w:rsidRPr="00F440DA">
                    <w:rPr>
                      <w:color w:val="000000" w:themeColor="text1"/>
                      <w:szCs w:val="21"/>
                    </w:rPr>
                    <w:t>(</w:t>
                  </w:r>
                  <w:r w:rsidRPr="00F440DA">
                    <w:rPr>
                      <w:color w:val="000000" w:themeColor="text1"/>
                      <w:szCs w:val="21"/>
                    </w:rPr>
                    <w:t>三</w:t>
                  </w:r>
                  <w:r w:rsidRPr="00F440DA">
                    <w:rPr>
                      <w:color w:val="000000" w:themeColor="text1"/>
                      <w:szCs w:val="21"/>
                    </w:rPr>
                    <w:t>)</w:t>
                  </w:r>
                  <w:r w:rsidRPr="00F440DA">
                    <w:rPr>
                      <w:color w:val="000000" w:themeColor="text1"/>
                      <w:szCs w:val="21"/>
                    </w:rPr>
                    <w:t>严格矿山环境综合治理。按照</w:t>
                  </w:r>
                  <w:r w:rsidRPr="00F440DA">
                    <w:rPr>
                      <w:rFonts w:ascii="宋体" w:hAnsi="宋体"/>
                      <w:color w:val="000000" w:themeColor="text1"/>
                      <w:szCs w:val="21"/>
                    </w:rPr>
                    <w:t>“谁破坏、谁治理”</w:t>
                  </w:r>
                  <w:r w:rsidRPr="00F440DA">
                    <w:rPr>
                      <w:color w:val="000000" w:themeColor="text1"/>
                      <w:szCs w:val="21"/>
                    </w:rPr>
                    <w:t>原则</w:t>
                  </w:r>
                  <w:r w:rsidRPr="00F440DA">
                    <w:rPr>
                      <w:rFonts w:hint="eastAsia"/>
                      <w:color w:val="000000" w:themeColor="text1"/>
                      <w:szCs w:val="21"/>
                    </w:rPr>
                    <w:t>，</w:t>
                  </w:r>
                  <w:r w:rsidRPr="00F440DA">
                    <w:rPr>
                      <w:color w:val="000000" w:themeColor="text1"/>
                      <w:szCs w:val="21"/>
                    </w:rPr>
                    <w:t>严格执行矿山生态环境保护与恢复治理标准</w:t>
                  </w:r>
                  <w:r w:rsidRPr="00F440DA">
                    <w:rPr>
                      <w:rFonts w:hint="eastAsia"/>
                      <w:color w:val="000000" w:themeColor="text1"/>
                      <w:szCs w:val="21"/>
                    </w:rPr>
                    <w:t>，</w:t>
                  </w:r>
                  <w:r w:rsidRPr="00F440DA">
                    <w:rPr>
                      <w:color w:val="000000" w:themeColor="text1"/>
                      <w:szCs w:val="21"/>
                    </w:rPr>
                    <w:t>因地制宜开展生态修复</w:t>
                  </w:r>
                  <w:r w:rsidRPr="00F440DA">
                    <w:rPr>
                      <w:color w:val="000000" w:themeColor="text1"/>
                      <w:szCs w:val="21"/>
                    </w:rPr>
                    <w:t>,</w:t>
                  </w:r>
                  <w:r w:rsidRPr="00F440DA">
                    <w:rPr>
                      <w:color w:val="000000" w:themeColor="text1"/>
                      <w:szCs w:val="21"/>
                    </w:rPr>
                    <w:t>提升废弃矿山、采矿沉陷区和煤田</w:t>
                  </w:r>
                  <w:r w:rsidRPr="00F440DA">
                    <w:rPr>
                      <w:color w:val="000000" w:themeColor="text1"/>
                      <w:szCs w:val="21"/>
                    </w:rPr>
                    <w:t>(</w:t>
                  </w:r>
                  <w:r w:rsidRPr="00F440DA">
                    <w:rPr>
                      <w:color w:val="000000" w:themeColor="text1"/>
                      <w:szCs w:val="21"/>
                    </w:rPr>
                    <w:t>矸石</w:t>
                  </w:r>
                  <w:r w:rsidRPr="00F440DA">
                    <w:rPr>
                      <w:color w:val="000000" w:themeColor="text1"/>
                      <w:szCs w:val="21"/>
                    </w:rPr>
                    <w:t>)</w:t>
                  </w:r>
                  <w:r w:rsidRPr="00F440DA">
                    <w:rPr>
                      <w:color w:val="000000" w:themeColor="text1"/>
                      <w:szCs w:val="21"/>
                    </w:rPr>
                    <w:t>火区治理效果。自然资源、生态环境、林草等部门要按照职能职责</w:t>
                  </w:r>
                  <w:r w:rsidRPr="00F440DA">
                    <w:rPr>
                      <w:rFonts w:hint="eastAsia"/>
                      <w:color w:val="000000" w:themeColor="text1"/>
                      <w:szCs w:val="21"/>
                    </w:rPr>
                    <w:t>，</w:t>
                  </w:r>
                  <w:r w:rsidRPr="00F440DA">
                    <w:rPr>
                      <w:color w:val="000000" w:themeColor="text1"/>
                      <w:szCs w:val="21"/>
                    </w:rPr>
                    <w:t>督促矿产资源开发企业严格落实矿山地质环境保护与土地复垦方案</w:t>
                  </w:r>
                  <w:r w:rsidRPr="00F440DA">
                    <w:rPr>
                      <w:rFonts w:hint="eastAsia"/>
                      <w:color w:val="000000" w:themeColor="text1"/>
                      <w:szCs w:val="21"/>
                    </w:rPr>
                    <w:t>，</w:t>
                  </w:r>
                  <w:r w:rsidRPr="00F440DA">
                    <w:rPr>
                      <w:color w:val="000000" w:themeColor="text1"/>
                      <w:szCs w:val="21"/>
                    </w:rPr>
                    <w:t>切实做好被占用草原的矿山环境综合治理工作。对无责任主体的矿山</w:t>
                  </w:r>
                  <w:r w:rsidRPr="00F440DA">
                    <w:rPr>
                      <w:rFonts w:hint="eastAsia"/>
                      <w:color w:val="000000" w:themeColor="text1"/>
                      <w:szCs w:val="21"/>
                    </w:rPr>
                    <w:t>，</w:t>
                  </w:r>
                  <w:r w:rsidRPr="00F440DA">
                    <w:rPr>
                      <w:color w:val="000000" w:themeColor="text1"/>
                      <w:szCs w:val="21"/>
                    </w:rPr>
                    <w:t>旗县</w:t>
                  </w:r>
                  <w:r w:rsidRPr="00F440DA">
                    <w:rPr>
                      <w:color w:val="000000" w:themeColor="text1"/>
                      <w:szCs w:val="21"/>
                    </w:rPr>
                    <w:t>(</w:t>
                  </w:r>
                  <w:r w:rsidRPr="00F440DA">
                    <w:rPr>
                      <w:color w:val="000000" w:themeColor="text1"/>
                      <w:szCs w:val="21"/>
                    </w:rPr>
                    <w:t>市、区</w:t>
                  </w:r>
                  <w:r w:rsidRPr="00F440DA">
                    <w:rPr>
                      <w:color w:val="000000" w:themeColor="text1"/>
                      <w:szCs w:val="21"/>
                    </w:rPr>
                    <w:t>)</w:t>
                  </w:r>
                  <w:r w:rsidRPr="00F440DA">
                    <w:rPr>
                      <w:color w:val="000000" w:themeColor="text1"/>
                      <w:szCs w:val="21"/>
                    </w:rPr>
                    <w:t>人民政府要履行修复治理主体责任</w:t>
                  </w:r>
                  <w:r w:rsidRPr="00F440DA">
                    <w:rPr>
                      <w:rFonts w:hint="eastAsia"/>
                      <w:color w:val="000000" w:themeColor="text1"/>
                      <w:szCs w:val="21"/>
                    </w:rPr>
                    <w:t>，</w:t>
                  </w:r>
                  <w:r w:rsidRPr="00F440DA">
                    <w:rPr>
                      <w:color w:val="000000" w:themeColor="text1"/>
                      <w:szCs w:val="21"/>
                    </w:rPr>
                    <w:t>在全面调查核实的基础上</w:t>
                  </w:r>
                  <w:r w:rsidRPr="00F440DA">
                    <w:rPr>
                      <w:rFonts w:hint="eastAsia"/>
                      <w:color w:val="000000" w:themeColor="text1"/>
                      <w:szCs w:val="21"/>
                    </w:rPr>
                    <w:t>，</w:t>
                  </w:r>
                  <w:r w:rsidRPr="00F440DA">
                    <w:rPr>
                      <w:color w:val="000000" w:themeColor="text1"/>
                      <w:szCs w:val="21"/>
                    </w:rPr>
                    <w:t>分类、分区、分阶段组织实施。鼓励企业修复无主矿山</w:t>
                  </w:r>
                  <w:r w:rsidRPr="00F440DA">
                    <w:rPr>
                      <w:rFonts w:hint="eastAsia"/>
                      <w:color w:val="000000" w:themeColor="text1"/>
                      <w:szCs w:val="21"/>
                    </w:rPr>
                    <w:t>，</w:t>
                  </w:r>
                  <w:r w:rsidRPr="00F440DA">
                    <w:rPr>
                      <w:color w:val="000000" w:themeColor="text1"/>
                      <w:szCs w:val="21"/>
                    </w:rPr>
                    <w:t>并依法依规、科学合理利用修复后的土地。自然资源、生态环境部门会同有关部门、科研单位</w:t>
                  </w:r>
                  <w:r w:rsidRPr="00F440DA">
                    <w:rPr>
                      <w:rFonts w:hint="eastAsia"/>
                      <w:color w:val="000000" w:themeColor="text1"/>
                      <w:szCs w:val="21"/>
                    </w:rPr>
                    <w:t>，</w:t>
                  </w:r>
                  <w:r w:rsidRPr="00F440DA">
                    <w:rPr>
                      <w:color w:val="000000" w:themeColor="text1"/>
                      <w:szCs w:val="21"/>
                    </w:rPr>
                    <w:t>制定绿色矿山建设标准</w:t>
                  </w:r>
                  <w:r w:rsidRPr="00F440DA">
                    <w:rPr>
                      <w:color w:val="000000" w:themeColor="text1"/>
                      <w:szCs w:val="21"/>
                    </w:rPr>
                    <w:t>,</w:t>
                  </w:r>
                  <w:r w:rsidRPr="00F440DA">
                    <w:rPr>
                      <w:color w:val="000000" w:themeColor="text1"/>
                      <w:szCs w:val="21"/>
                    </w:rPr>
                    <w:t>健全绿色矿山标准体系</w:t>
                  </w:r>
                  <w:r w:rsidRPr="00F440DA">
                    <w:rPr>
                      <w:rFonts w:hint="eastAsia"/>
                      <w:color w:val="000000" w:themeColor="text1"/>
                      <w:szCs w:val="21"/>
                    </w:rPr>
                    <w:t>，</w:t>
                  </w:r>
                  <w:r w:rsidRPr="00F440DA">
                    <w:rPr>
                      <w:color w:val="000000" w:themeColor="text1"/>
                      <w:szCs w:val="21"/>
                    </w:rPr>
                    <w:t>提升矿山生态环境治理水平。</w:t>
                  </w:r>
                </w:p>
              </w:tc>
              <w:tc>
                <w:tcPr>
                  <w:tcW w:w="810" w:type="pct"/>
                  <w:vAlign w:val="center"/>
                </w:tcPr>
                <w:p w14:paraId="5A1C9D2D" w14:textId="516BBA8E" w:rsidR="00061D92" w:rsidRPr="00F440DA" w:rsidRDefault="00000000">
                  <w:pPr>
                    <w:kinsoku w:val="0"/>
                    <w:overflowPunct w:val="0"/>
                    <w:autoSpaceDE w:val="0"/>
                    <w:autoSpaceDN w:val="0"/>
                    <w:adjustRightInd w:val="0"/>
                    <w:snapToGrid w:val="0"/>
                    <w:spacing w:line="360" w:lineRule="exact"/>
                    <w:rPr>
                      <w:color w:val="000000" w:themeColor="text1"/>
                      <w:szCs w:val="21"/>
                    </w:rPr>
                  </w:pPr>
                  <w:r w:rsidRPr="00F440DA">
                    <w:rPr>
                      <w:color w:val="000000" w:themeColor="text1"/>
                      <w:szCs w:val="21"/>
                    </w:rPr>
                    <w:t>项目对矿区内</w:t>
                  </w:r>
                  <w:r w:rsidR="00C22B79" w:rsidRPr="00F440DA">
                    <w:rPr>
                      <w:rFonts w:hint="eastAsia"/>
                      <w:color w:val="000000" w:themeColor="text1"/>
                      <w:szCs w:val="21"/>
                    </w:rPr>
                    <w:t>现有</w:t>
                  </w:r>
                  <w:r w:rsidR="00C22B79" w:rsidRPr="00F440DA">
                    <w:rPr>
                      <w:rFonts w:hint="eastAsia"/>
                      <w:color w:val="000000" w:themeColor="text1"/>
                      <w:szCs w:val="21"/>
                    </w:rPr>
                    <w:t>CK1</w:t>
                  </w:r>
                  <w:proofErr w:type="gramStart"/>
                  <w:r w:rsidR="00C22B79" w:rsidRPr="00F440DA">
                    <w:rPr>
                      <w:rFonts w:hint="eastAsia"/>
                      <w:color w:val="000000" w:themeColor="text1"/>
                      <w:szCs w:val="21"/>
                    </w:rPr>
                    <w:t>采坑</w:t>
                  </w:r>
                  <w:r w:rsidRPr="00F440DA">
                    <w:rPr>
                      <w:color w:val="000000" w:themeColor="text1"/>
                      <w:szCs w:val="21"/>
                    </w:rPr>
                    <w:t>进行</w:t>
                  </w:r>
                  <w:proofErr w:type="gramEnd"/>
                  <w:r w:rsidRPr="00F440DA">
                    <w:rPr>
                      <w:color w:val="000000" w:themeColor="text1"/>
                      <w:szCs w:val="21"/>
                    </w:rPr>
                    <w:t>了复垦、回填、种植植被等生态恢复措施，</w:t>
                  </w:r>
                  <w:r w:rsidR="00B126B0" w:rsidRPr="00F440DA">
                    <w:rPr>
                      <w:rFonts w:hint="eastAsia"/>
                      <w:color w:val="000000" w:themeColor="text1"/>
                      <w:szCs w:val="21"/>
                    </w:rPr>
                    <w:t>复垦面积</w:t>
                  </w:r>
                  <w:r w:rsidR="00B126B0" w:rsidRPr="00F440DA">
                    <w:rPr>
                      <w:rFonts w:hint="eastAsia"/>
                      <w:color w:val="000000" w:themeColor="text1"/>
                      <w:szCs w:val="21"/>
                    </w:rPr>
                    <w:t>40833m</w:t>
                  </w:r>
                  <w:r w:rsidR="00B126B0" w:rsidRPr="00F440DA">
                    <w:rPr>
                      <w:rFonts w:hint="eastAsia"/>
                      <w:color w:val="000000" w:themeColor="text1"/>
                      <w:szCs w:val="21"/>
                      <w:vertAlign w:val="superscript"/>
                    </w:rPr>
                    <w:t>2</w:t>
                  </w:r>
                  <w:r w:rsidR="00B126B0" w:rsidRPr="00F440DA">
                    <w:rPr>
                      <w:rFonts w:hint="eastAsia"/>
                      <w:color w:val="000000" w:themeColor="text1"/>
                      <w:szCs w:val="21"/>
                    </w:rPr>
                    <w:t>，</w:t>
                  </w:r>
                  <w:proofErr w:type="gramStart"/>
                  <w:r w:rsidR="00C52D93" w:rsidRPr="00F440DA">
                    <w:rPr>
                      <w:rFonts w:hint="eastAsia"/>
                      <w:color w:val="000000" w:themeColor="text1"/>
                      <w:szCs w:val="21"/>
                    </w:rPr>
                    <w:t>且鄂托</w:t>
                  </w:r>
                  <w:proofErr w:type="gramEnd"/>
                  <w:r w:rsidR="00C52D93" w:rsidRPr="00F440DA">
                    <w:rPr>
                      <w:rFonts w:hint="eastAsia"/>
                      <w:color w:val="000000" w:themeColor="text1"/>
                      <w:szCs w:val="21"/>
                    </w:rPr>
                    <w:t>克旗自然资源局已对其完成验收，</w:t>
                  </w:r>
                  <w:r w:rsidRPr="00F440DA">
                    <w:rPr>
                      <w:color w:val="000000" w:themeColor="text1"/>
                      <w:szCs w:val="21"/>
                    </w:rPr>
                    <w:t>落实矿山地质环境保护与土地复垦方案。</w:t>
                  </w:r>
                </w:p>
              </w:tc>
              <w:tc>
                <w:tcPr>
                  <w:tcW w:w="322" w:type="pct"/>
                  <w:vAlign w:val="center"/>
                </w:tcPr>
                <w:p w14:paraId="16C6A0D1"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Cs w:val="21"/>
                    </w:rPr>
                  </w:pPr>
                  <w:r w:rsidRPr="00F440DA">
                    <w:rPr>
                      <w:color w:val="000000" w:themeColor="text1"/>
                      <w:szCs w:val="21"/>
                    </w:rPr>
                    <w:t>符合</w:t>
                  </w:r>
                </w:p>
              </w:tc>
            </w:tr>
          </w:tbl>
          <w:p w14:paraId="68397A1B" w14:textId="77777777"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5</w:t>
            </w:r>
            <w:r w:rsidRPr="00F440DA">
              <w:rPr>
                <w:rFonts w:hint="eastAsia"/>
                <w:b/>
                <w:bCs/>
                <w:color w:val="000000" w:themeColor="text1"/>
                <w:sz w:val="24"/>
              </w:rPr>
              <w:t>、</w:t>
            </w:r>
            <w:r w:rsidRPr="00F440DA">
              <w:rPr>
                <w:b/>
                <w:bCs/>
                <w:color w:val="000000" w:themeColor="text1"/>
                <w:sz w:val="24"/>
              </w:rPr>
              <w:t>项目与</w:t>
            </w:r>
            <w:bookmarkStart w:id="9" w:name="OLE_LINK1"/>
            <w:r w:rsidRPr="00F440DA">
              <w:rPr>
                <w:b/>
                <w:bCs/>
                <w:color w:val="000000" w:themeColor="text1"/>
                <w:sz w:val="24"/>
              </w:rPr>
              <w:t>《关于实行征占用草原林地分区用途管控的通知》（内林草草监发〔</w:t>
            </w:r>
            <w:r w:rsidRPr="00F440DA">
              <w:rPr>
                <w:b/>
                <w:bCs/>
                <w:color w:val="000000" w:themeColor="text1"/>
                <w:sz w:val="24"/>
              </w:rPr>
              <w:t>2021</w:t>
            </w:r>
            <w:r w:rsidRPr="00F440DA">
              <w:rPr>
                <w:b/>
                <w:bCs/>
                <w:color w:val="000000" w:themeColor="text1"/>
                <w:sz w:val="24"/>
              </w:rPr>
              <w:t>〕</w:t>
            </w:r>
            <w:r w:rsidRPr="00F440DA">
              <w:rPr>
                <w:b/>
                <w:bCs/>
                <w:color w:val="000000" w:themeColor="text1"/>
                <w:sz w:val="24"/>
              </w:rPr>
              <w:t>257</w:t>
            </w:r>
            <w:r w:rsidRPr="00F440DA">
              <w:rPr>
                <w:b/>
                <w:bCs/>
                <w:color w:val="000000" w:themeColor="text1"/>
                <w:sz w:val="24"/>
              </w:rPr>
              <w:t>号）</w:t>
            </w:r>
            <w:bookmarkEnd w:id="9"/>
            <w:r w:rsidRPr="00F440DA">
              <w:rPr>
                <w:b/>
                <w:bCs/>
                <w:color w:val="000000" w:themeColor="text1"/>
                <w:sz w:val="24"/>
              </w:rPr>
              <w:t>符合性分析</w:t>
            </w:r>
          </w:p>
          <w:p w14:paraId="000E5087" w14:textId="77777777" w:rsidR="00061D92" w:rsidRPr="00F440DA" w:rsidRDefault="00000000">
            <w:pPr>
              <w:spacing w:line="440" w:lineRule="exact"/>
              <w:ind w:firstLineChars="200" w:firstLine="482"/>
              <w:rPr>
                <w:color w:val="000000" w:themeColor="text1"/>
                <w:sz w:val="24"/>
              </w:rPr>
            </w:pPr>
            <w:r w:rsidRPr="00F440DA">
              <w:rPr>
                <w:b/>
                <w:bCs/>
                <w:color w:val="000000" w:themeColor="text1"/>
                <w:sz w:val="24"/>
              </w:rPr>
              <w:t>表</w:t>
            </w:r>
            <w:r w:rsidRPr="00F440DA">
              <w:rPr>
                <w:b/>
                <w:bCs/>
                <w:color w:val="000000" w:themeColor="text1"/>
                <w:sz w:val="24"/>
              </w:rPr>
              <w:t>1-</w:t>
            </w:r>
            <w:r w:rsidRPr="00F440DA">
              <w:rPr>
                <w:rFonts w:hint="eastAsia"/>
                <w:b/>
                <w:bCs/>
                <w:color w:val="000000" w:themeColor="text1"/>
                <w:sz w:val="24"/>
              </w:rPr>
              <w:t>4</w:t>
            </w:r>
            <w:r w:rsidRPr="00F440DA">
              <w:rPr>
                <w:b/>
                <w:bCs/>
                <w:color w:val="000000" w:themeColor="text1"/>
                <w:sz w:val="24"/>
              </w:rPr>
              <w:t xml:space="preserve"> </w:t>
            </w:r>
            <w:r w:rsidRPr="00F440DA">
              <w:rPr>
                <w:rFonts w:hint="eastAsia"/>
                <w:b/>
                <w:bCs/>
                <w:color w:val="000000" w:themeColor="text1"/>
                <w:sz w:val="24"/>
              </w:rPr>
              <w:t xml:space="preserve">  </w:t>
            </w:r>
            <w:r w:rsidRPr="00F440DA">
              <w:rPr>
                <w:b/>
                <w:bCs/>
                <w:color w:val="000000" w:themeColor="text1"/>
                <w:sz w:val="24"/>
              </w:rPr>
              <w:t>与《关于实行征占用草原林地分区用途管控的通知》符合性分析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195"/>
              <w:gridCol w:w="3266"/>
              <w:gridCol w:w="789"/>
            </w:tblGrid>
            <w:tr w:rsidR="00F440DA" w:rsidRPr="00F440DA" w14:paraId="56B5FE30" w14:textId="77777777" w:rsidTr="001525E5">
              <w:trPr>
                <w:trHeight w:val="318"/>
              </w:trPr>
              <w:tc>
                <w:tcPr>
                  <w:tcW w:w="3345" w:type="pct"/>
                  <w:vAlign w:val="center"/>
                </w:tcPr>
                <w:p w14:paraId="4034020A" w14:textId="77777777" w:rsidR="00061D92" w:rsidRPr="00F440DA" w:rsidRDefault="00000000">
                  <w:pPr>
                    <w:kinsoku w:val="0"/>
                    <w:overflowPunct w:val="0"/>
                    <w:autoSpaceDE w:val="0"/>
                    <w:autoSpaceDN w:val="0"/>
                    <w:adjustRightInd w:val="0"/>
                    <w:spacing w:line="360" w:lineRule="exact"/>
                    <w:jc w:val="center"/>
                    <w:rPr>
                      <w:color w:val="000000" w:themeColor="text1"/>
                      <w:szCs w:val="21"/>
                    </w:rPr>
                  </w:pPr>
                  <w:r w:rsidRPr="00F440DA">
                    <w:rPr>
                      <w:color w:val="000000" w:themeColor="text1"/>
                      <w:szCs w:val="21"/>
                    </w:rPr>
                    <w:t>要求</w:t>
                  </w:r>
                </w:p>
              </w:tc>
              <w:tc>
                <w:tcPr>
                  <w:tcW w:w="1333" w:type="pct"/>
                  <w:vAlign w:val="center"/>
                </w:tcPr>
                <w:p w14:paraId="263F1FEA" w14:textId="77777777" w:rsidR="00061D92" w:rsidRPr="00F440DA" w:rsidRDefault="00000000">
                  <w:pPr>
                    <w:pStyle w:val="TableParagraph"/>
                    <w:kinsoku w:val="0"/>
                    <w:overflowPunct w:val="0"/>
                    <w:spacing w:line="360" w:lineRule="exact"/>
                    <w:jc w:val="center"/>
                    <w:rPr>
                      <w:rFonts w:ascii="Times New Roman" w:hAnsi="Times New Roman"/>
                      <w:color w:val="000000" w:themeColor="text1"/>
                      <w:sz w:val="21"/>
                      <w:szCs w:val="21"/>
                    </w:rPr>
                  </w:pPr>
                  <w:r w:rsidRPr="00F440DA">
                    <w:rPr>
                      <w:rFonts w:ascii="Times New Roman" w:hAnsi="Times New Roman"/>
                      <w:color w:val="000000" w:themeColor="text1"/>
                      <w:sz w:val="21"/>
                      <w:szCs w:val="21"/>
                    </w:rPr>
                    <w:t>本项目情</w:t>
                  </w:r>
                  <w:r w:rsidRPr="00F440DA">
                    <w:rPr>
                      <w:rFonts w:ascii="Times New Roman" w:hAnsi="Times New Roman"/>
                      <w:color w:val="000000" w:themeColor="text1"/>
                      <w:szCs w:val="21"/>
                    </w:rPr>
                    <w:t>况</w:t>
                  </w:r>
                </w:p>
              </w:tc>
              <w:tc>
                <w:tcPr>
                  <w:tcW w:w="322" w:type="pct"/>
                  <w:vAlign w:val="center"/>
                </w:tcPr>
                <w:p w14:paraId="5EB812CC" w14:textId="77777777" w:rsidR="00061D92" w:rsidRPr="00F440DA" w:rsidRDefault="00000000">
                  <w:pPr>
                    <w:kinsoku w:val="0"/>
                    <w:overflowPunct w:val="0"/>
                    <w:autoSpaceDE w:val="0"/>
                    <w:autoSpaceDN w:val="0"/>
                    <w:adjustRightInd w:val="0"/>
                    <w:spacing w:line="360" w:lineRule="exact"/>
                    <w:jc w:val="center"/>
                    <w:rPr>
                      <w:color w:val="000000" w:themeColor="text1"/>
                      <w:szCs w:val="21"/>
                    </w:rPr>
                  </w:pPr>
                  <w:r w:rsidRPr="00F440DA">
                    <w:rPr>
                      <w:color w:val="000000" w:themeColor="text1"/>
                    </w:rPr>
                    <w:t>符合性</w:t>
                  </w:r>
                </w:p>
              </w:tc>
            </w:tr>
            <w:tr w:rsidR="00F440DA" w:rsidRPr="00F440DA" w14:paraId="641099B1" w14:textId="77777777" w:rsidTr="001525E5">
              <w:trPr>
                <w:trHeight w:val="50"/>
              </w:trPr>
              <w:tc>
                <w:tcPr>
                  <w:tcW w:w="3345" w:type="pct"/>
                </w:tcPr>
                <w:p w14:paraId="1EE56EBA"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一、实行征占用草原林地分区用途管控</w:t>
                  </w:r>
                </w:p>
                <w:p w14:paraId="62D58FA3"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严格落实生态保护红线、环境质量底线、资源利用上线和生态环境准入清单，积极引</w:t>
                  </w:r>
                  <w:r w:rsidRPr="00F440DA">
                    <w:rPr>
                      <w:color w:val="000000" w:themeColor="text1"/>
                      <w:szCs w:val="21"/>
                    </w:rPr>
                    <w:lastRenderedPageBreak/>
                    <w:t>导各类建设项目集约节约使用草原林地。重点保障基础设施、公共事业和民生工程建设项目使用草原林地需求，严禁不符合主体功能定位的各类建设项目和高耗能、高排放项目占用草原林地。具备地下开采条件的矿产资源开发项目，从严控制露天开采。符合主体功能定位和产业发展布局的已批准在建运营矿产资源开发项目，生产接续用地需占用草原林地的，应依法依规办理相关手续。严格控制矿产资源开发项目外排土场占用草原林地，应严格按照初步设计批复建设，不得多占超占草原林地</w:t>
                  </w:r>
                  <w:r w:rsidRPr="00F440DA">
                    <w:rPr>
                      <w:rFonts w:hint="eastAsia"/>
                      <w:color w:val="000000" w:themeColor="text1"/>
                      <w:szCs w:val="21"/>
                    </w:rPr>
                    <w:t>；</w:t>
                  </w:r>
                  <w:r w:rsidRPr="00F440DA">
                    <w:rPr>
                      <w:color w:val="000000" w:themeColor="text1"/>
                      <w:szCs w:val="21"/>
                    </w:rPr>
                    <w:t>严格控制矿区范围外布局的进场道路、工业广场、尾矿库等生产辅助设施占用草原林地，确需占用的，要按照可行性研究报告、初步设计规模或开发利用方案，一次性申请办理征占用草原林地手续。</w:t>
                  </w:r>
                </w:p>
                <w:p w14:paraId="35F457A7"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rFonts w:hint="eastAsia"/>
                      <w:color w:val="000000" w:themeColor="text1"/>
                      <w:szCs w:val="21"/>
                    </w:rPr>
                    <w:t>（一）</w:t>
                  </w:r>
                  <w:r w:rsidRPr="00F440DA">
                    <w:rPr>
                      <w:color w:val="000000" w:themeColor="text1"/>
                      <w:szCs w:val="21"/>
                    </w:rPr>
                    <w:t>草原</w:t>
                  </w:r>
                  <w:r w:rsidRPr="00F440DA">
                    <w:rPr>
                      <w:rFonts w:ascii="宋体" w:hAnsi="宋体"/>
                      <w:color w:val="000000" w:themeColor="text1"/>
                      <w:szCs w:val="21"/>
                    </w:rPr>
                    <w:t>“三区”</w:t>
                  </w:r>
                  <w:r w:rsidRPr="00F440DA">
                    <w:rPr>
                      <w:color w:val="000000" w:themeColor="text1"/>
                      <w:szCs w:val="21"/>
                    </w:rPr>
                    <w:t>用途管控</w:t>
                  </w:r>
                </w:p>
                <w:p w14:paraId="79D369AC"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1.</w:t>
                  </w:r>
                  <w:r w:rsidRPr="00F440DA">
                    <w:rPr>
                      <w:color w:val="000000" w:themeColor="text1"/>
                      <w:szCs w:val="21"/>
                    </w:rPr>
                    <w:t>生态保护红线内草原区。该区是我区草原生态系统的核心区，属禁止开发区域。该区域征占用管理严格按照中共中央办公厅、国务院办公厅《关于划定并严守生态保护红线的若干意见》和《关于在国土空间规划中统筹划定落实三条控制线的指导意见》的规定执行。</w:t>
                  </w:r>
                </w:p>
                <w:p w14:paraId="3E89DAAE"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2.</w:t>
                  </w:r>
                  <w:r w:rsidRPr="00F440DA">
                    <w:rPr>
                      <w:color w:val="000000" w:themeColor="text1"/>
                      <w:szCs w:val="21"/>
                    </w:rPr>
                    <w:t>生态保护红线外的基本草原区。该区是我区草原生态系统的重要保护区，实行严格保护措施。符合该区准入草原规定的各类建设项目，严格按照国家林业和草原局《草原征占用审核审批管理规范》和《内蒙古自治区草原征占用审核审批管理规定》执行。同时，按照自治区主体功能区规划和区域发展定位、将该区域划分为东西两个区域</w:t>
                  </w:r>
                  <w:r w:rsidRPr="00F440DA">
                    <w:rPr>
                      <w:rFonts w:hint="eastAsia"/>
                      <w:color w:val="000000" w:themeColor="text1"/>
                      <w:szCs w:val="21"/>
                    </w:rPr>
                    <w:t>（</w:t>
                  </w:r>
                  <w:r w:rsidRPr="00F440DA">
                    <w:rPr>
                      <w:color w:val="000000" w:themeColor="text1"/>
                      <w:szCs w:val="21"/>
                    </w:rPr>
                    <w:t>具体范围见附件</w:t>
                  </w:r>
                  <w:r w:rsidRPr="00F440DA">
                    <w:rPr>
                      <w:rFonts w:hint="eastAsia"/>
                      <w:color w:val="000000" w:themeColor="text1"/>
                      <w:szCs w:val="21"/>
                    </w:rPr>
                    <w:t>）</w:t>
                  </w:r>
                  <w:r w:rsidRPr="00F440DA">
                    <w:rPr>
                      <w:color w:val="000000" w:themeColor="text1"/>
                      <w:szCs w:val="21"/>
                    </w:rPr>
                    <w:t>，实行差异化用途管控。东部区域严禁新上矿产资源开发项目，已批准在建运营的矿产资源开发项目不得平面增扩面积。新上风电、光</w:t>
                  </w:r>
                  <w:proofErr w:type="gramStart"/>
                  <w:r w:rsidRPr="00F440DA">
                    <w:rPr>
                      <w:color w:val="000000" w:themeColor="text1"/>
                      <w:szCs w:val="21"/>
                    </w:rPr>
                    <w:t>伏项目</w:t>
                  </w:r>
                  <w:proofErr w:type="gramEnd"/>
                  <w:r w:rsidRPr="00F440DA">
                    <w:rPr>
                      <w:color w:val="000000" w:themeColor="text1"/>
                      <w:szCs w:val="21"/>
                    </w:rPr>
                    <w:t>以及配套电源送出工程应尽可能避让该区域或利用原有外送通道。西部区域严格控制新上矿产资源开发项目，除保障国家能源战略安全的项目外，不得新设</w:t>
                  </w:r>
                  <w:r w:rsidRPr="00F440DA">
                    <w:rPr>
                      <w:color w:val="000000" w:themeColor="text1"/>
                      <w:szCs w:val="21"/>
                    </w:rPr>
                    <w:t>(</w:t>
                  </w:r>
                  <w:r w:rsidRPr="00F440DA">
                    <w:rPr>
                      <w:color w:val="000000" w:themeColor="text1"/>
                      <w:szCs w:val="21"/>
                    </w:rPr>
                    <w:t>增扩</w:t>
                  </w:r>
                  <w:r w:rsidRPr="00F440DA">
                    <w:rPr>
                      <w:color w:val="000000" w:themeColor="text1"/>
                      <w:szCs w:val="21"/>
                    </w:rPr>
                    <w:t>)</w:t>
                  </w:r>
                  <w:r w:rsidRPr="00F440DA">
                    <w:rPr>
                      <w:color w:val="000000" w:themeColor="text1"/>
                      <w:szCs w:val="21"/>
                    </w:rPr>
                    <w:t>矿业权。</w:t>
                  </w:r>
                </w:p>
                <w:p w14:paraId="49970DF7"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3.</w:t>
                  </w:r>
                  <w:r w:rsidRPr="00F440DA">
                    <w:rPr>
                      <w:color w:val="000000" w:themeColor="text1"/>
                      <w:szCs w:val="21"/>
                    </w:rPr>
                    <w:t>一般草原区。以上两个区以外的草原，属于一般草原区实行严格用途管控。按照自治区确定的区域发展定位和产业发展布局严格把关各类建设项目占用该区域草原，除保障国家和自治区能源资源战略安全的矿产资源开发项目外，不得新上其他类矿产资源开发项</w:t>
                  </w:r>
                  <w:r w:rsidRPr="00F440DA">
                    <w:rPr>
                      <w:color w:val="000000" w:themeColor="text1"/>
                      <w:szCs w:val="21"/>
                    </w:rPr>
                    <w:lastRenderedPageBreak/>
                    <w:t>目。</w:t>
                  </w:r>
                </w:p>
                <w:p w14:paraId="42FFA4E2"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rFonts w:hint="eastAsia"/>
                      <w:color w:val="000000" w:themeColor="text1"/>
                      <w:szCs w:val="21"/>
                    </w:rPr>
                    <w:t>（二）</w:t>
                  </w:r>
                  <w:r w:rsidRPr="00F440DA">
                    <w:rPr>
                      <w:color w:val="000000" w:themeColor="text1"/>
                      <w:szCs w:val="21"/>
                    </w:rPr>
                    <w:t>林地分区管控</w:t>
                  </w:r>
                </w:p>
                <w:p w14:paraId="64653802"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对东部地区呼伦贝尔市、兴安盟、通辽市、赤峰市、锡林郭勒</w:t>
                  </w:r>
                  <w:proofErr w:type="gramStart"/>
                  <w:r w:rsidRPr="00F440DA">
                    <w:rPr>
                      <w:color w:val="000000" w:themeColor="text1"/>
                      <w:szCs w:val="21"/>
                    </w:rPr>
                    <w:t>盟实行</w:t>
                  </w:r>
                  <w:proofErr w:type="gramEnd"/>
                  <w:r w:rsidRPr="00F440DA">
                    <w:rPr>
                      <w:color w:val="000000" w:themeColor="text1"/>
                      <w:szCs w:val="21"/>
                    </w:rPr>
                    <w:t>最严格的林地保护制度，严格控制新上能源资源型产业项目占用林地，严禁新上矿产资源开发项目</w:t>
                  </w:r>
                  <w:r w:rsidRPr="00F440DA">
                    <w:rPr>
                      <w:color w:val="000000" w:themeColor="text1"/>
                      <w:szCs w:val="21"/>
                    </w:rPr>
                    <w:t>(</w:t>
                  </w:r>
                  <w:r w:rsidRPr="00F440DA">
                    <w:rPr>
                      <w:color w:val="000000" w:themeColor="text1"/>
                      <w:szCs w:val="21"/>
                    </w:rPr>
                    <w:t>保障国家和自治区能源战略安全项目除外</w:t>
                  </w:r>
                  <w:r w:rsidRPr="00F440DA">
                    <w:rPr>
                      <w:color w:val="000000" w:themeColor="text1"/>
                      <w:szCs w:val="21"/>
                    </w:rPr>
                    <w:t>)</w:t>
                  </w:r>
                  <w:r w:rsidRPr="00F440DA">
                    <w:rPr>
                      <w:color w:val="000000" w:themeColor="text1"/>
                      <w:szCs w:val="21"/>
                    </w:rPr>
                    <w:t>占用林地，严格控制已批准在建运营的矿山、风电、</w:t>
                  </w:r>
                  <w:proofErr w:type="gramStart"/>
                  <w:r w:rsidRPr="00F440DA">
                    <w:rPr>
                      <w:color w:val="000000" w:themeColor="text1"/>
                      <w:szCs w:val="21"/>
                    </w:rPr>
                    <w:t>光伏等各</w:t>
                  </w:r>
                  <w:proofErr w:type="gramEnd"/>
                  <w:r w:rsidRPr="00F440DA">
                    <w:rPr>
                      <w:color w:val="000000" w:themeColor="text1"/>
                      <w:szCs w:val="21"/>
                    </w:rPr>
                    <w:t>类项目新增占用林地。保障中部地区呼和浩特市、包头市、乌兰察布市和鄂尔多斯市重点能源建设和战略资源项目使用林地需求，严格控制各类建设项目占用国家级公益林地、天然林。支持中部地区和西部地区高效利用风光资源。</w:t>
                  </w:r>
                </w:p>
                <w:p w14:paraId="1A2290A0" w14:textId="77777777" w:rsidR="00061D92" w:rsidRPr="00F440DA" w:rsidRDefault="00000000">
                  <w:pPr>
                    <w:kinsoku w:val="0"/>
                    <w:overflowPunct w:val="0"/>
                    <w:autoSpaceDE w:val="0"/>
                    <w:autoSpaceDN w:val="0"/>
                    <w:adjustRightInd w:val="0"/>
                    <w:spacing w:line="360" w:lineRule="exact"/>
                    <w:ind w:firstLineChars="200" w:firstLine="420"/>
                    <w:rPr>
                      <w:color w:val="000000" w:themeColor="text1"/>
                      <w:szCs w:val="21"/>
                    </w:rPr>
                  </w:pPr>
                  <w:r w:rsidRPr="00F440DA">
                    <w:rPr>
                      <w:color w:val="000000" w:themeColor="text1"/>
                      <w:szCs w:val="21"/>
                    </w:rPr>
                    <w:t>全区各地</w:t>
                  </w:r>
                  <w:proofErr w:type="gramStart"/>
                  <w:r w:rsidRPr="00F440DA">
                    <w:rPr>
                      <w:color w:val="000000" w:themeColor="text1"/>
                      <w:szCs w:val="21"/>
                    </w:rPr>
                    <w:t>新建风</w:t>
                  </w:r>
                  <w:proofErr w:type="gramEnd"/>
                  <w:r w:rsidRPr="00F440DA">
                    <w:rPr>
                      <w:color w:val="000000" w:themeColor="text1"/>
                      <w:szCs w:val="21"/>
                    </w:rPr>
                    <w:t>电场项目禁止占用天然林、乔木林地，</w:t>
                  </w:r>
                  <w:proofErr w:type="gramStart"/>
                  <w:r w:rsidRPr="00F440DA">
                    <w:rPr>
                      <w:color w:val="000000" w:themeColor="text1"/>
                      <w:szCs w:val="21"/>
                    </w:rPr>
                    <w:t>新建光</w:t>
                  </w:r>
                  <w:proofErr w:type="gramEnd"/>
                  <w:r w:rsidRPr="00F440DA">
                    <w:rPr>
                      <w:color w:val="000000" w:themeColor="text1"/>
                      <w:szCs w:val="21"/>
                    </w:rPr>
                    <w:t>伏电站项目阵列组件只能占用无林地。</w:t>
                  </w:r>
                </w:p>
              </w:tc>
              <w:tc>
                <w:tcPr>
                  <w:tcW w:w="1333" w:type="pct"/>
                  <w:vAlign w:val="center"/>
                </w:tcPr>
                <w:p w14:paraId="0F7B821D" w14:textId="7D6989D6" w:rsidR="00D96EC2" w:rsidRPr="00F440DA" w:rsidRDefault="001525E5">
                  <w:pPr>
                    <w:kinsoku w:val="0"/>
                    <w:overflowPunct w:val="0"/>
                    <w:autoSpaceDE w:val="0"/>
                    <w:autoSpaceDN w:val="0"/>
                    <w:adjustRightInd w:val="0"/>
                    <w:spacing w:line="360" w:lineRule="exact"/>
                    <w:rPr>
                      <w:color w:val="000000" w:themeColor="text1"/>
                      <w:szCs w:val="21"/>
                    </w:rPr>
                  </w:pPr>
                  <w:r w:rsidRPr="00F440DA">
                    <w:rPr>
                      <w:rFonts w:hint="eastAsia"/>
                      <w:color w:val="000000" w:themeColor="text1"/>
                      <w:szCs w:val="21"/>
                    </w:rPr>
                    <w:lastRenderedPageBreak/>
                    <w:t>（一）</w:t>
                  </w:r>
                  <w:r w:rsidR="001966F1" w:rsidRPr="00F440DA">
                    <w:rPr>
                      <w:rFonts w:hint="eastAsia"/>
                      <w:color w:val="000000" w:themeColor="text1"/>
                      <w:szCs w:val="21"/>
                    </w:rPr>
                    <w:t>项目不涉及生态保护红线</w:t>
                  </w:r>
                  <w:r w:rsidR="002519C4" w:rsidRPr="00F440DA">
                    <w:rPr>
                      <w:rFonts w:hint="eastAsia"/>
                      <w:color w:val="000000" w:themeColor="text1"/>
                      <w:szCs w:val="21"/>
                    </w:rPr>
                    <w:t>，</w:t>
                  </w:r>
                  <w:r w:rsidR="001966F1" w:rsidRPr="00F440DA">
                    <w:rPr>
                      <w:rFonts w:hint="eastAsia"/>
                      <w:color w:val="000000" w:themeColor="text1"/>
                      <w:szCs w:val="21"/>
                    </w:rPr>
                    <w:t>不在</w:t>
                  </w:r>
                  <w:r w:rsidRPr="00F440DA">
                    <w:rPr>
                      <w:rFonts w:hint="eastAsia"/>
                      <w:color w:val="000000" w:themeColor="text1"/>
                      <w:szCs w:val="21"/>
                    </w:rPr>
                    <w:t>生态保护红线</w:t>
                  </w:r>
                  <w:r w:rsidR="001966F1" w:rsidRPr="00F440DA">
                    <w:rPr>
                      <w:rFonts w:hint="eastAsia"/>
                      <w:color w:val="000000" w:themeColor="text1"/>
                      <w:szCs w:val="21"/>
                    </w:rPr>
                    <w:t>草原区</w:t>
                  </w:r>
                  <w:r w:rsidRPr="00F440DA">
                    <w:rPr>
                      <w:rFonts w:hint="eastAsia"/>
                      <w:color w:val="000000" w:themeColor="text1"/>
                      <w:szCs w:val="21"/>
                    </w:rPr>
                    <w:t>内，</w:t>
                  </w:r>
                  <w:r w:rsidR="00D96EC2" w:rsidRPr="00F440DA">
                    <w:rPr>
                      <w:rFonts w:hint="eastAsia"/>
                      <w:color w:val="000000" w:themeColor="text1"/>
                      <w:szCs w:val="21"/>
                    </w:rPr>
                    <w:t>项目位</w:t>
                  </w:r>
                  <w:r w:rsidR="00D96EC2" w:rsidRPr="00F440DA">
                    <w:rPr>
                      <w:rFonts w:hint="eastAsia"/>
                      <w:color w:val="000000" w:themeColor="text1"/>
                      <w:szCs w:val="21"/>
                    </w:rPr>
                    <w:lastRenderedPageBreak/>
                    <w:t>于鄂尔多斯市，根据文件要求属于生态保护红线外的基本草原区（西部区域），根据《内蒙古自治区人民政府办公厅关于矿产资源开发项目征占用草原等手续办理有关问题的通知》要求，“新开露天矿山”是指</w:t>
                  </w:r>
                  <w:r w:rsidR="00D96EC2" w:rsidRPr="00F440DA">
                    <w:rPr>
                      <w:rFonts w:hint="eastAsia"/>
                      <w:color w:val="000000" w:themeColor="text1"/>
                      <w:szCs w:val="21"/>
                    </w:rPr>
                    <w:t>2021</w:t>
                  </w:r>
                  <w:r w:rsidR="00D96EC2" w:rsidRPr="00F440DA">
                    <w:rPr>
                      <w:rFonts w:hint="eastAsia"/>
                      <w:color w:val="000000" w:themeColor="text1"/>
                      <w:szCs w:val="21"/>
                    </w:rPr>
                    <w:t>年</w:t>
                  </w:r>
                  <w:r w:rsidR="00D96EC2" w:rsidRPr="00F440DA">
                    <w:rPr>
                      <w:rFonts w:hint="eastAsia"/>
                      <w:color w:val="000000" w:themeColor="text1"/>
                      <w:szCs w:val="21"/>
                    </w:rPr>
                    <w:t>2</w:t>
                  </w:r>
                  <w:r w:rsidR="00D96EC2" w:rsidRPr="00F440DA">
                    <w:rPr>
                      <w:rFonts w:hint="eastAsia"/>
                      <w:color w:val="000000" w:themeColor="text1"/>
                      <w:szCs w:val="21"/>
                    </w:rPr>
                    <w:t>月</w:t>
                  </w:r>
                  <w:r w:rsidR="00D96EC2" w:rsidRPr="00F440DA">
                    <w:rPr>
                      <w:rFonts w:hint="eastAsia"/>
                      <w:color w:val="000000" w:themeColor="text1"/>
                      <w:szCs w:val="21"/>
                    </w:rPr>
                    <w:t>6</w:t>
                  </w:r>
                  <w:r w:rsidR="00D96EC2" w:rsidRPr="00F440DA">
                    <w:rPr>
                      <w:rFonts w:hint="eastAsia"/>
                      <w:color w:val="000000" w:themeColor="text1"/>
                      <w:szCs w:val="21"/>
                    </w:rPr>
                    <w:t>日内政办发〔</w:t>
                  </w:r>
                  <w:r w:rsidR="00D96EC2" w:rsidRPr="00F440DA">
                    <w:rPr>
                      <w:rFonts w:hint="eastAsia"/>
                      <w:color w:val="000000" w:themeColor="text1"/>
                      <w:szCs w:val="21"/>
                    </w:rPr>
                    <w:t>2021</w:t>
                  </w:r>
                  <w:r w:rsidR="00D96EC2" w:rsidRPr="00F440DA">
                    <w:rPr>
                      <w:rFonts w:hint="eastAsia"/>
                      <w:color w:val="000000" w:themeColor="text1"/>
                      <w:szCs w:val="21"/>
                    </w:rPr>
                    <w:t>〕</w:t>
                  </w:r>
                  <w:r w:rsidR="00D96EC2" w:rsidRPr="00F440DA">
                    <w:rPr>
                      <w:rFonts w:hint="eastAsia"/>
                      <w:color w:val="000000" w:themeColor="text1"/>
                      <w:szCs w:val="21"/>
                    </w:rPr>
                    <w:t>7</w:t>
                  </w:r>
                  <w:r w:rsidR="00D96EC2" w:rsidRPr="00F440DA">
                    <w:rPr>
                      <w:rFonts w:hint="eastAsia"/>
                      <w:color w:val="000000" w:themeColor="text1"/>
                      <w:szCs w:val="21"/>
                    </w:rPr>
                    <w:t>号文件印发之后新出让的采取露天方式开采的矿业权项目；内政办发〔</w:t>
                  </w:r>
                  <w:r w:rsidR="00D96EC2" w:rsidRPr="00F440DA">
                    <w:rPr>
                      <w:rFonts w:hint="eastAsia"/>
                      <w:color w:val="000000" w:themeColor="text1"/>
                      <w:szCs w:val="21"/>
                    </w:rPr>
                    <w:t>2021</w:t>
                  </w:r>
                  <w:r w:rsidR="00D96EC2" w:rsidRPr="00F440DA">
                    <w:rPr>
                      <w:rFonts w:hint="eastAsia"/>
                      <w:color w:val="000000" w:themeColor="text1"/>
                      <w:szCs w:val="21"/>
                    </w:rPr>
                    <w:t>〕</w:t>
                  </w:r>
                  <w:r w:rsidR="00D96EC2" w:rsidRPr="00F440DA">
                    <w:rPr>
                      <w:rFonts w:hint="eastAsia"/>
                      <w:color w:val="000000" w:themeColor="text1"/>
                      <w:szCs w:val="21"/>
                    </w:rPr>
                    <w:t>7</w:t>
                  </w:r>
                  <w:r w:rsidR="00D96EC2" w:rsidRPr="00F440DA">
                    <w:rPr>
                      <w:rFonts w:hint="eastAsia"/>
                      <w:color w:val="000000" w:themeColor="text1"/>
                      <w:szCs w:val="21"/>
                    </w:rPr>
                    <w:t>号文件出台之前已经依法取得探矿权、探矿权转采矿权、采矿权</w:t>
                  </w:r>
                  <w:r w:rsidR="00D96EC2" w:rsidRPr="00F440DA">
                    <w:rPr>
                      <w:rFonts w:hint="eastAsia"/>
                      <w:color w:val="000000" w:themeColor="text1"/>
                      <w:szCs w:val="21"/>
                    </w:rPr>
                    <w:t>,</w:t>
                  </w:r>
                  <w:r w:rsidR="00D96EC2" w:rsidRPr="00F440DA">
                    <w:rPr>
                      <w:rFonts w:hint="eastAsia"/>
                      <w:color w:val="000000" w:themeColor="text1"/>
                      <w:szCs w:val="21"/>
                    </w:rPr>
                    <w:t>或者已经完成市场出让、矿业权出让收益缴纳的矿产资源勘查开发项目，</w:t>
                  </w:r>
                  <w:proofErr w:type="gramStart"/>
                  <w:r w:rsidR="00D96EC2" w:rsidRPr="00F440DA">
                    <w:rPr>
                      <w:rFonts w:hint="eastAsia"/>
                      <w:color w:val="000000" w:themeColor="text1"/>
                      <w:szCs w:val="21"/>
                    </w:rPr>
                    <w:t>不</w:t>
                  </w:r>
                  <w:proofErr w:type="gramEnd"/>
                  <w:r w:rsidR="00D96EC2" w:rsidRPr="00F440DA">
                    <w:rPr>
                      <w:rFonts w:hint="eastAsia"/>
                      <w:color w:val="000000" w:themeColor="text1"/>
                      <w:szCs w:val="21"/>
                    </w:rPr>
                    <w:t>认定为新开矿山，本项目不属于“新开露天矿山”。</w:t>
                  </w:r>
                  <w:r w:rsidRPr="00F440DA">
                    <w:rPr>
                      <w:rFonts w:hint="eastAsia"/>
                      <w:color w:val="000000" w:themeColor="text1"/>
                      <w:szCs w:val="21"/>
                    </w:rPr>
                    <w:t>项目许可采矿范围内共涉及草原面积</w:t>
                  </w:r>
                  <w:r w:rsidRPr="00F440DA">
                    <w:rPr>
                      <w:rFonts w:hint="eastAsia"/>
                      <w:color w:val="000000" w:themeColor="text1"/>
                      <w:szCs w:val="21"/>
                    </w:rPr>
                    <w:t>902.3041</w:t>
                  </w:r>
                  <w:r w:rsidRPr="00F440DA">
                    <w:rPr>
                      <w:rFonts w:hint="eastAsia"/>
                      <w:color w:val="000000" w:themeColor="text1"/>
                      <w:szCs w:val="21"/>
                    </w:rPr>
                    <w:t>亩（</w:t>
                  </w:r>
                  <w:r w:rsidRPr="00F440DA">
                    <w:rPr>
                      <w:rFonts w:hint="eastAsia"/>
                      <w:color w:val="000000" w:themeColor="text1"/>
                      <w:szCs w:val="21"/>
                    </w:rPr>
                    <w:t>60.15hm</w:t>
                  </w:r>
                  <w:r w:rsidRPr="00F440DA">
                    <w:rPr>
                      <w:rFonts w:hint="eastAsia"/>
                      <w:color w:val="000000" w:themeColor="text1"/>
                      <w:szCs w:val="21"/>
                      <w:vertAlign w:val="superscript"/>
                    </w:rPr>
                    <w:t>2</w:t>
                  </w:r>
                  <w:r w:rsidRPr="00F440DA">
                    <w:rPr>
                      <w:rFonts w:hint="eastAsia"/>
                      <w:color w:val="000000" w:themeColor="text1"/>
                      <w:szCs w:val="21"/>
                    </w:rPr>
                    <w:t>），建设单位已分三批次办理草原占用行政许可（内林草草监改许准〔</w:t>
                  </w:r>
                  <w:r w:rsidRPr="00F440DA">
                    <w:rPr>
                      <w:rFonts w:hint="eastAsia"/>
                      <w:color w:val="000000" w:themeColor="text1"/>
                      <w:szCs w:val="21"/>
                    </w:rPr>
                    <w:t>2021</w:t>
                  </w:r>
                  <w:r w:rsidRPr="00F440DA">
                    <w:rPr>
                      <w:rFonts w:hint="eastAsia"/>
                      <w:color w:val="000000" w:themeColor="text1"/>
                      <w:szCs w:val="21"/>
                    </w:rPr>
                    <w:t>〕</w:t>
                  </w:r>
                  <w:r w:rsidRPr="00F440DA">
                    <w:rPr>
                      <w:rFonts w:hint="eastAsia"/>
                      <w:color w:val="000000" w:themeColor="text1"/>
                      <w:szCs w:val="21"/>
                    </w:rPr>
                    <w:t>1</w:t>
                  </w:r>
                  <w:r w:rsidRPr="00F440DA">
                    <w:rPr>
                      <w:rFonts w:hint="eastAsia"/>
                      <w:color w:val="000000" w:themeColor="text1"/>
                      <w:szCs w:val="21"/>
                    </w:rPr>
                    <w:t>号、内林</w:t>
                  </w:r>
                  <w:proofErr w:type="gramStart"/>
                  <w:r w:rsidRPr="00F440DA">
                    <w:rPr>
                      <w:rFonts w:hint="eastAsia"/>
                      <w:color w:val="000000" w:themeColor="text1"/>
                      <w:szCs w:val="21"/>
                    </w:rPr>
                    <w:t>草草监许准</w:t>
                  </w:r>
                  <w:proofErr w:type="gramEnd"/>
                  <w:r w:rsidRPr="00F440DA">
                    <w:rPr>
                      <w:rFonts w:hint="eastAsia"/>
                      <w:color w:val="000000" w:themeColor="text1"/>
                      <w:szCs w:val="21"/>
                    </w:rPr>
                    <w:t>〔</w:t>
                  </w:r>
                  <w:r w:rsidRPr="00F440DA">
                    <w:rPr>
                      <w:rFonts w:hint="eastAsia"/>
                      <w:color w:val="000000" w:themeColor="text1"/>
                      <w:szCs w:val="21"/>
                    </w:rPr>
                    <w:t>2021</w:t>
                  </w:r>
                  <w:r w:rsidRPr="00F440DA">
                    <w:rPr>
                      <w:rFonts w:hint="eastAsia"/>
                      <w:color w:val="000000" w:themeColor="text1"/>
                      <w:szCs w:val="21"/>
                    </w:rPr>
                    <w:t>〕</w:t>
                  </w:r>
                  <w:r w:rsidRPr="00F440DA">
                    <w:rPr>
                      <w:rFonts w:hint="eastAsia"/>
                      <w:color w:val="000000" w:themeColor="text1"/>
                      <w:szCs w:val="21"/>
                    </w:rPr>
                    <w:t>94</w:t>
                  </w:r>
                  <w:r w:rsidRPr="00F440DA">
                    <w:rPr>
                      <w:rFonts w:hint="eastAsia"/>
                      <w:color w:val="000000" w:themeColor="text1"/>
                      <w:szCs w:val="21"/>
                    </w:rPr>
                    <w:t>号、内林</w:t>
                  </w:r>
                  <w:proofErr w:type="gramStart"/>
                  <w:r w:rsidRPr="00F440DA">
                    <w:rPr>
                      <w:rFonts w:hint="eastAsia"/>
                      <w:color w:val="000000" w:themeColor="text1"/>
                      <w:szCs w:val="21"/>
                    </w:rPr>
                    <w:t>草草监许准</w:t>
                  </w:r>
                  <w:proofErr w:type="gramEnd"/>
                  <w:r w:rsidRPr="00F440DA">
                    <w:rPr>
                      <w:rFonts w:hint="eastAsia"/>
                      <w:color w:val="000000" w:themeColor="text1"/>
                      <w:szCs w:val="21"/>
                    </w:rPr>
                    <w:t>〔</w:t>
                  </w:r>
                  <w:r w:rsidRPr="00F440DA">
                    <w:rPr>
                      <w:rFonts w:hint="eastAsia"/>
                      <w:color w:val="000000" w:themeColor="text1"/>
                      <w:szCs w:val="21"/>
                    </w:rPr>
                    <w:t>2024</w:t>
                  </w:r>
                  <w:r w:rsidRPr="00F440DA">
                    <w:rPr>
                      <w:rFonts w:hint="eastAsia"/>
                      <w:color w:val="000000" w:themeColor="text1"/>
                      <w:szCs w:val="21"/>
                    </w:rPr>
                    <w:t>〕</w:t>
                  </w:r>
                  <w:r w:rsidRPr="00F440DA">
                    <w:rPr>
                      <w:rFonts w:hint="eastAsia"/>
                      <w:color w:val="000000" w:themeColor="text1"/>
                      <w:szCs w:val="21"/>
                    </w:rPr>
                    <w:t>651</w:t>
                  </w:r>
                  <w:r w:rsidRPr="00F440DA">
                    <w:rPr>
                      <w:rFonts w:hint="eastAsia"/>
                      <w:color w:val="000000" w:themeColor="text1"/>
                      <w:szCs w:val="21"/>
                    </w:rPr>
                    <w:t>号），采矿范围内不存在涉及占用草原但未办理草原占用手续的区域。本次扩建不改变现有矿区开采范围，不改变开采境界。</w:t>
                  </w:r>
                </w:p>
                <w:p w14:paraId="04157D4E" w14:textId="494752CA" w:rsidR="00061D92" w:rsidRPr="00F440DA" w:rsidRDefault="001525E5">
                  <w:pPr>
                    <w:kinsoku w:val="0"/>
                    <w:overflowPunct w:val="0"/>
                    <w:autoSpaceDE w:val="0"/>
                    <w:autoSpaceDN w:val="0"/>
                    <w:adjustRightInd w:val="0"/>
                    <w:spacing w:line="360" w:lineRule="exact"/>
                    <w:rPr>
                      <w:color w:val="000000" w:themeColor="text1"/>
                      <w:szCs w:val="21"/>
                    </w:rPr>
                  </w:pPr>
                  <w:r w:rsidRPr="00F440DA">
                    <w:rPr>
                      <w:rFonts w:hint="eastAsia"/>
                      <w:color w:val="000000" w:themeColor="text1"/>
                      <w:szCs w:val="21"/>
                    </w:rPr>
                    <w:lastRenderedPageBreak/>
                    <w:t>（二）</w:t>
                  </w:r>
                  <w:r w:rsidR="00D96EC2" w:rsidRPr="00F440DA">
                    <w:rPr>
                      <w:rFonts w:hint="eastAsia"/>
                      <w:color w:val="000000" w:themeColor="text1"/>
                      <w:szCs w:val="21"/>
                    </w:rPr>
                    <w:t>根据《鄂托克旗林业和草原局关于鄂尔多斯市双欣化学工业有限责任公司石灰石矿加工开采技术升级改造项目范围占用林地草原情况的函》（鄂旗林草函〔</w:t>
                  </w:r>
                  <w:r w:rsidR="00D96EC2" w:rsidRPr="00F440DA">
                    <w:rPr>
                      <w:rFonts w:hint="eastAsia"/>
                      <w:color w:val="000000" w:themeColor="text1"/>
                      <w:szCs w:val="21"/>
                    </w:rPr>
                    <w:t>2025</w:t>
                  </w:r>
                  <w:r w:rsidR="00D96EC2" w:rsidRPr="00F440DA">
                    <w:rPr>
                      <w:rFonts w:hint="eastAsia"/>
                      <w:color w:val="000000" w:themeColor="text1"/>
                      <w:szCs w:val="21"/>
                    </w:rPr>
                    <w:t>〕</w:t>
                  </w:r>
                  <w:r w:rsidR="00D96EC2" w:rsidRPr="00F440DA">
                    <w:rPr>
                      <w:rFonts w:hint="eastAsia"/>
                      <w:color w:val="000000" w:themeColor="text1"/>
                      <w:szCs w:val="21"/>
                    </w:rPr>
                    <w:t>254</w:t>
                  </w:r>
                  <w:r w:rsidR="00D96EC2" w:rsidRPr="00F440DA">
                    <w:rPr>
                      <w:rFonts w:hint="eastAsia"/>
                      <w:color w:val="000000" w:themeColor="text1"/>
                      <w:szCs w:val="21"/>
                    </w:rPr>
                    <w:t>号），矿区内不涉及</w:t>
                  </w:r>
                  <w:r w:rsidRPr="00F440DA">
                    <w:rPr>
                      <w:rFonts w:hint="eastAsia"/>
                      <w:color w:val="000000" w:themeColor="text1"/>
                      <w:szCs w:val="21"/>
                    </w:rPr>
                    <w:t>占用林地，矿界范围内不涉及天然林保护重点区域。</w:t>
                  </w:r>
                </w:p>
              </w:tc>
              <w:tc>
                <w:tcPr>
                  <w:tcW w:w="322" w:type="pct"/>
                  <w:vAlign w:val="center"/>
                </w:tcPr>
                <w:p w14:paraId="4774BA01" w14:textId="77777777" w:rsidR="00061D92" w:rsidRPr="00F440DA" w:rsidRDefault="00000000">
                  <w:pPr>
                    <w:kinsoku w:val="0"/>
                    <w:overflowPunct w:val="0"/>
                    <w:autoSpaceDE w:val="0"/>
                    <w:autoSpaceDN w:val="0"/>
                    <w:adjustRightInd w:val="0"/>
                    <w:spacing w:line="360" w:lineRule="exact"/>
                    <w:jc w:val="center"/>
                    <w:rPr>
                      <w:color w:val="000000" w:themeColor="text1"/>
                      <w:szCs w:val="21"/>
                    </w:rPr>
                  </w:pPr>
                  <w:r w:rsidRPr="00F440DA">
                    <w:rPr>
                      <w:color w:val="000000" w:themeColor="text1"/>
                      <w:szCs w:val="21"/>
                    </w:rPr>
                    <w:lastRenderedPageBreak/>
                    <w:t>符合</w:t>
                  </w:r>
                </w:p>
              </w:tc>
            </w:tr>
          </w:tbl>
          <w:p w14:paraId="748E953F" w14:textId="77777777" w:rsidR="001525E5" w:rsidRPr="00F440DA" w:rsidRDefault="001525E5" w:rsidP="00446286">
            <w:pPr>
              <w:spacing w:line="440" w:lineRule="exact"/>
              <w:rPr>
                <w:b/>
                <w:bCs/>
                <w:color w:val="000000" w:themeColor="text1"/>
                <w:sz w:val="24"/>
              </w:rPr>
            </w:pPr>
          </w:p>
          <w:p w14:paraId="64A6EEF8" w14:textId="759F1FA9"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6</w:t>
            </w:r>
            <w:r w:rsidRPr="00F440DA">
              <w:rPr>
                <w:rFonts w:hint="eastAsia"/>
                <w:b/>
                <w:bCs/>
                <w:color w:val="000000" w:themeColor="text1"/>
                <w:sz w:val="24"/>
              </w:rPr>
              <w:t>、</w:t>
            </w:r>
            <w:r w:rsidRPr="00F440DA">
              <w:rPr>
                <w:b/>
                <w:bCs/>
                <w:color w:val="000000" w:themeColor="text1"/>
                <w:sz w:val="24"/>
              </w:rPr>
              <w:t>与《关于矿产资源开发项目征占用草原等手续办理有关问题的通知》（内政办发〔</w:t>
            </w:r>
            <w:r w:rsidRPr="00F440DA">
              <w:rPr>
                <w:b/>
                <w:bCs/>
                <w:color w:val="000000" w:themeColor="text1"/>
                <w:sz w:val="24"/>
              </w:rPr>
              <w:t>2024</w:t>
            </w:r>
            <w:r w:rsidRPr="00F440DA">
              <w:rPr>
                <w:b/>
                <w:bCs/>
                <w:color w:val="000000" w:themeColor="text1"/>
                <w:sz w:val="24"/>
              </w:rPr>
              <w:t>〕</w:t>
            </w:r>
            <w:r w:rsidRPr="00F440DA">
              <w:rPr>
                <w:b/>
                <w:bCs/>
                <w:color w:val="000000" w:themeColor="text1"/>
                <w:sz w:val="24"/>
              </w:rPr>
              <w:t>33</w:t>
            </w:r>
            <w:r w:rsidRPr="00F440DA">
              <w:rPr>
                <w:b/>
                <w:bCs/>
                <w:color w:val="000000" w:themeColor="text1"/>
                <w:sz w:val="24"/>
              </w:rPr>
              <w:t>号）符合性分析</w:t>
            </w:r>
          </w:p>
          <w:p w14:paraId="732A9B7F"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1-</w:t>
            </w:r>
            <w:r w:rsidRPr="00F440DA">
              <w:rPr>
                <w:rFonts w:hint="eastAsia"/>
                <w:b/>
                <w:bCs/>
                <w:color w:val="000000" w:themeColor="text1"/>
                <w:sz w:val="24"/>
              </w:rPr>
              <w:t xml:space="preserve">5   </w:t>
            </w:r>
            <w:r w:rsidRPr="00F440DA">
              <w:rPr>
                <w:b/>
                <w:bCs/>
                <w:color w:val="000000" w:themeColor="text1"/>
                <w:sz w:val="24"/>
              </w:rPr>
              <w:t>与《关于矿产资源开发项目征占用草原等手续办理有关问题的通知》符合性分析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626"/>
              <w:gridCol w:w="2835"/>
              <w:gridCol w:w="789"/>
            </w:tblGrid>
            <w:tr w:rsidR="00F440DA" w:rsidRPr="00F440DA" w14:paraId="5076BCE9" w14:textId="77777777">
              <w:trPr>
                <w:trHeight w:val="317"/>
                <w:jc w:val="center"/>
              </w:trPr>
              <w:tc>
                <w:tcPr>
                  <w:tcW w:w="3521" w:type="pct"/>
                  <w:vAlign w:val="center"/>
                </w:tcPr>
                <w:p w14:paraId="449C5D8F"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要求</w:t>
                  </w:r>
                </w:p>
              </w:tc>
              <w:tc>
                <w:tcPr>
                  <w:tcW w:w="1157" w:type="pct"/>
                  <w:vAlign w:val="center"/>
                </w:tcPr>
                <w:p w14:paraId="3DBE0BB2" w14:textId="77777777" w:rsidR="00061D92" w:rsidRPr="00F440DA" w:rsidRDefault="00000000">
                  <w:pPr>
                    <w:pStyle w:val="TableParagraph"/>
                    <w:snapToGrid w:val="0"/>
                    <w:spacing w:line="360" w:lineRule="atLeast"/>
                    <w:jc w:val="center"/>
                    <w:rPr>
                      <w:rFonts w:ascii="Times New Roman" w:hAnsi="Times New Roman"/>
                      <w:color w:val="000000" w:themeColor="text1"/>
                      <w:sz w:val="21"/>
                      <w:szCs w:val="21"/>
                    </w:rPr>
                  </w:pPr>
                  <w:r w:rsidRPr="00F440DA">
                    <w:rPr>
                      <w:rFonts w:ascii="Times New Roman" w:hAnsi="Times New Roman"/>
                      <w:color w:val="000000" w:themeColor="text1"/>
                      <w:sz w:val="21"/>
                      <w:szCs w:val="21"/>
                    </w:rPr>
                    <w:t>本项目情</w:t>
                  </w:r>
                  <w:r w:rsidRPr="00F440DA">
                    <w:rPr>
                      <w:rFonts w:ascii="Times New Roman" w:hAnsi="Times New Roman"/>
                      <w:color w:val="000000" w:themeColor="text1"/>
                      <w:szCs w:val="21"/>
                    </w:rPr>
                    <w:t>况</w:t>
                  </w:r>
                </w:p>
              </w:tc>
              <w:tc>
                <w:tcPr>
                  <w:tcW w:w="322" w:type="pct"/>
                  <w:vAlign w:val="center"/>
                </w:tcPr>
                <w:p w14:paraId="3ED36FD9"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rPr>
                    <w:t>符合性</w:t>
                  </w:r>
                </w:p>
              </w:tc>
            </w:tr>
            <w:tr w:rsidR="00F440DA" w:rsidRPr="00F440DA" w14:paraId="2078A158" w14:textId="77777777">
              <w:trPr>
                <w:trHeight w:val="50"/>
                <w:jc w:val="center"/>
              </w:trPr>
              <w:tc>
                <w:tcPr>
                  <w:tcW w:w="3521" w:type="pct"/>
                </w:tcPr>
                <w:p w14:paraId="763A11C1" w14:textId="77777777" w:rsidR="00061D92" w:rsidRPr="00F440DA" w:rsidRDefault="00000000">
                  <w:pPr>
                    <w:adjustRightInd w:val="0"/>
                    <w:snapToGrid w:val="0"/>
                    <w:spacing w:line="360" w:lineRule="atLeast"/>
                    <w:ind w:firstLineChars="200" w:firstLine="420"/>
                    <w:rPr>
                      <w:color w:val="000000" w:themeColor="text1"/>
                      <w:szCs w:val="21"/>
                    </w:rPr>
                  </w:pPr>
                  <w:r w:rsidRPr="00F440DA">
                    <w:rPr>
                      <w:color w:val="000000" w:themeColor="text1"/>
                      <w:szCs w:val="21"/>
                    </w:rPr>
                    <w:t>一、根据《内蒙古自治区人民政府办公厅关于矿产资源开发中加强草原生态保护的意见》（内政办发〔</w:t>
                  </w:r>
                  <w:r w:rsidRPr="00F440DA">
                    <w:rPr>
                      <w:color w:val="000000" w:themeColor="text1"/>
                      <w:szCs w:val="21"/>
                    </w:rPr>
                    <w:t>2021</w:t>
                  </w:r>
                  <w:r w:rsidRPr="00F440DA">
                    <w:rPr>
                      <w:color w:val="000000" w:themeColor="text1"/>
                      <w:szCs w:val="21"/>
                    </w:rPr>
                    <w:t>〕</w:t>
                  </w:r>
                  <w:r w:rsidRPr="00F440DA">
                    <w:rPr>
                      <w:color w:val="000000" w:themeColor="text1"/>
                      <w:szCs w:val="21"/>
                    </w:rPr>
                    <w:t>7</w:t>
                  </w:r>
                  <w:r w:rsidRPr="00F440DA">
                    <w:rPr>
                      <w:color w:val="000000" w:themeColor="text1"/>
                      <w:szCs w:val="21"/>
                    </w:rPr>
                    <w:t>号）和自治区林草局、发展改革委、自然资源厅、工业和信息化厅、能源局《关于实行征占用草原林地分区用途管控的通知》（内林草草监发〔</w:t>
                  </w:r>
                  <w:r w:rsidRPr="00F440DA">
                    <w:rPr>
                      <w:color w:val="000000" w:themeColor="text1"/>
                      <w:szCs w:val="21"/>
                    </w:rPr>
                    <w:t>2021</w:t>
                  </w:r>
                  <w:r w:rsidRPr="00F440DA">
                    <w:rPr>
                      <w:color w:val="000000" w:themeColor="text1"/>
                      <w:szCs w:val="21"/>
                    </w:rPr>
                    <w:t>〕</w:t>
                  </w:r>
                  <w:r w:rsidRPr="00F440DA">
                    <w:rPr>
                      <w:color w:val="000000" w:themeColor="text1"/>
                      <w:szCs w:val="21"/>
                    </w:rPr>
                    <w:t>257</w:t>
                  </w:r>
                  <w:r w:rsidRPr="00F440DA">
                    <w:rPr>
                      <w:color w:val="000000" w:themeColor="text1"/>
                      <w:szCs w:val="21"/>
                    </w:rPr>
                    <w:t>号）等文件规定，</w:t>
                  </w:r>
                  <w:r w:rsidRPr="00F440DA">
                    <w:rPr>
                      <w:rFonts w:ascii="宋体" w:hAnsi="宋体"/>
                      <w:color w:val="000000" w:themeColor="text1"/>
                      <w:szCs w:val="21"/>
                    </w:rPr>
                    <w:t>“新开露天矿山”</w:t>
                  </w:r>
                  <w:r w:rsidRPr="00F440DA">
                    <w:rPr>
                      <w:color w:val="000000" w:themeColor="text1"/>
                      <w:szCs w:val="21"/>
                    </w:rPr>
                    <w:t>是指</w:t>
                  </w:r>
                  <w:r w:rsidRPr="00F440DA">
                    <w:rPr>
                      <w:color w:val="000000" w:themeColor="text1"/>
                      <w:szCs w:val="21"/>
                    </w:rPr>
                    <w:t>2021</w:t>
                  </w:r>
                  <w:r w:rsidRPr="00F440DA">
                    <w:rPr>
                      <w:color w:val="000000" w:themeColor="text1"/>
                      <w:szCs w:val="21"/>
                    </w:rPr>
                    <w:t>年</w:t>
                  </w:r>
                  <w:r w:rsidRPr="00F440DA">
                    <w:rPr>
                      <w:color w:val="000000" w:themeColor="text1"/>
                      <w:szCs w:val="21"/>
                    </w:rPr>
                    <w:t>2</w:t>
                  </w:r>
                  <w:r w:rsidRPr="00F440DA">
                    <w:rPr>
                      <w:color w:val="000000" w:themeColor="text1"/>
                      <w:szCs w:val="21"/>
                    </w:rPr>
                    <w:t>月</w:t>
                  </w:r>
                  <w:r w:rsidRPr="00F440DA">
                    <w:rPr>
                      <w:color w:val="000000" w:themeColor="text1"/>
                      <w:szCs w:val="21"/>
                    </w:rPr>
                    <w:t>6</w:t>
                  </w:r>
                  <w:r w:rsidRPr="00F440DA">
                    <w:rPr>
                      <w:color w:val="000000" w:themeColor="text1"/>
                      <w:szCs w:val="21"/>
                    </w:rPr>
                    <w:t>日内政办发〔</w:t>
                  </w:r>
                  <w:r w:rsidRPr="00F440DA">
                    <w:rPr>
                      <w:color w:val="000000" w:themeColor="text1"/>
                      <w:szCs w:val="21"/>
                    </w:rPr>
                    <w:t>2021</w:t>
                  </w:r>
                  <w:r w:rsidRPr="00F440DA">
                    <w:rPr>
                      <w:color w:val="000000" w:themeColor="text1"/>
                      <w:szCs w:val="21"/>
                    </w:rPr>
                    <w:t>〕</w:t>
                  </w:r>
                  <w:r w:rsidRPr="00F440DA">
                    <w:rPr>
                      <w:color w:val="000000" w:themeColor="text1"/>
                      <w:szCs w:val="21"/>
                    </w:rPr>
                    <w:t>7</w:t>
                  </w:r>
                  <w:r w:rsidRPr="00F440DA">
                    <w:rPr>
                      <w:color w:val="000000" w:themeColor="text1"/>
                      <w:szCs w:val="21"/>
                    </w:rPr>
                    <w:t>号文件印发之后新出让的采取露天方式开采的矿业权项目；内政办发〔</w:t>
                  </w:r>
                  <w:r w:rsidRPr="00F440DA">
                    <w:rPr>
                      <w:color w:val="000000" w:themeColor="text1"/>
                      <w:szCs w:val="21"/>
                    </w:rPr>
                    <w:t>2021</w:t>
                  </w:r>
                  <w:r w:rsidRPr="00F440DA">
                    <w:rPr>
                      <w:color w:val="000000" w:themeColor="text1"/>
                      <w:szCs w:val="21"/>
                    </w:rPr>
                    <w:t>〕</w:t>
                  </w:r>
                  <w:r w:rsidRPr="00F440DA">
                    <w:rPr>
                      <w:color w:val="000000" w:themeColor="text1"/>
                      <w:szCs w:val="21"/>
                    </w:rPr>
                    <w:t>7</w:t>
                  </w:r>
                  <w:r w:rsidRPr="00F440DA">
                    <w:rPr>
                      <w:color w:val="000000" w:themeColor="text1"/>
                      <w:szCs w:val="21"/>
                    </w:rPr>
                    <w:t>号文件出台之前已经依法取得探矿权、探矿权转采矿权、采矿权，或者已经完成市场出让、矿业权出让收益缴纳的矿产资源勘查开发项目，</w:t>
                  </w:r>
                  <w:proofErr w:type="gramStart"/>
                  <w:r w:rsidRPr="00F440DA">
                    <w:rPr>
                      <w:color w:val="000000" w:themeColor="text1"/>
                      <w:szCs w:val="21"/>
                    </w:rPr>
                    <w:t>不</w:t>
                  </w:r>
                  <w:proofErr w:type="gramEnd"/>
                  <w:r w:rsidRPr="00F440DA">
                    <w:rPr>
                      <w:color w:val="000000" w:themeColor="text1"/>
                      <w:szCs w:val="21"/>
                    </w:rPr>
                    <w:t>认定为新开矿山；</w:t>
                  </w:r>
                  <w:r w:rsidRPr="00F440DA">
                    <w:rPr>
                      <w:rFonts w:ascii="宋体" w:hAnsi="宋体"/>
                      <w:color w:val="000000" w:themeColor="text1"/>
                      <w:szCs w:val="21"/>
                    </w:rPr>
                    <w:t>“草原生态红线内”</w:t>
                  </w:r>
                  <w:r w:rsidRPr="00F440DA">
                    <w:rPr>
                      <w:color w:val="000000" w:themeColor="text1"/>
                      <w:szCs w:val="21"/>
                    </w:rPr>
                    <w:t>是指生态保护红线内的草原和生态保护红线外的基本草原，除此之外的草原属于一般草原，实行草原分区用途管控制度。</w:t>
                  </w:r>
                </w:p>
              </w:tc>
              <w:tc>
                <w:tcPr>
                  <w:tcW w:w="1157" w:type="pct"/>
                  <w:vMerge w:val="restart"/>
                  <w:vAlign w:val="center"/>
                </w:tcPr>
                <w:p w14:paraId="67B33F3E" w14:textId="77777777" w:rsidR="00061D92" w:rsidRPr="00F440DA" w:rsidRDefault="00000000">
                  <w:pPr>
                    <w:adjustRightInd w:val="0"/>
                    <w:snapToGrid w:val="0"/>
                    <w:spacing w:line="360" w:lineRule="atLeast"/>
                    <w:rPr>
                      <w:color w:val="000000" w:themeColor="text1"/>
                      <w:szCs w:val="21"/>
                    </w:rPr>
                  </w:pPr>
                  <w:r w:rsidRPr="00F440DA">
                    <w:rPr>
                      <w:rFonts w:hint="eastAsia"/>
                      <w:color w:val="000000" w:themeColor="text1"/>
                      <w:szCs w:val="21"/>
                    </w:rPr>
                    <w:t>项目为扩建项目，本次扩建不改变现有矿区开采范围，不改变开采境界。</w:t>
                  </w:r>
                  <w:r w:rsidRPr="00F440DA">
                    <w:rPr>
                      <w:color w:val="000000" w:themeColor="text1"/>
                      <w:szCs w:val="21"/>
                    </w:rPr>
                    <w:t>根据</w:t>
                  </w:r>
                  <w:r w:rsidRPr="00F440DA">
                    <w:rPr>
                      <w:rFonts w:hint="eastAsia"/>
                      <w:color w:val="000000" w:themeColor="text1"/>
                      <w:szCs w:val="21"/>
                    </w:rPr>
                    <w:t>鄂托克旗林业和草原局《关于鄂尔多斯市双欣化学工业有限责任公司石灰石矿加工开采技术升级改造项目范围占用林地草原情况的函》（鄂旗林草函〔</w:t>
                  </w:r>
                  <w:r w:rsidRPr="00F440DA">
                    <w:rPr>
                      <w:rFonts w:hint="eastAsia"/>
                      <w:color w:val="000000" w:themeColor="text1"/>
                      <w:szCs w:val="21"/>
                    </w:rPr>
                    <w:t>2025</w:t>
                  </w:r>
                  <w:r w:rsidRPr="00F440DA">
                    <w:rPr>
                      <w:rFonts w:hint="eastAsia"/>
                      <w:color w:val="000000" w:themeColor="text1"/>
                      <w:szCs w:val="21"/>
                    </w:rPr>
                    <w:t>〕</w:t>
                  </w:r>
                  <w:r w:rsidRPr="00F440DA">
                    <w:rPr>
                      <w:rFonts w:hint="eastAsia"/>
                      <w:color w:val="000000" w:themeColor="text1"/>
                      <w:szCs w:val="21"/>
                    </w:rPr>
                    <w:t>254</w:t>
                  </w:r>
                  <w:r w:rsidRPr="00F440DA">
                    <w:rPr>
                      <w:rFonts w:hint="eastAsia"/>
                      <w:color w:val="000000" w:themeColor="text1"/>
                      <w:szCs w:val="21"/>
                    </w:rPr>
                    <w:t>号），项目采矿范围内</w:t>
                  </w:r>
                  <w:r w:rsidRPr="00F440DA">
                    <w:rPr>
                      <w:color w:val="000000" w:themeColor="text1"/>
                      <w:szCs w:val="21"/>
                    </w:rPr>
                    <w:t>不涉及占</w:t>
                  </w:r>
                  <w:r w:rsidRPr="00F440DA">
                    <w:rPr>
                      <w:color w:val="000000" w:themeColor="text1"/>
                      <w:szCs w:val="21"/>
                    </w:rPr>
                    <w:lastRenderedPageBreak/>
                    <w:t>用基本草原。</w:t>
                  </w:r>
                </w:p>
                <w:p w14:paraId="2CC81486" w14:textId="77777777" w:rsidR="00061D92" w:rsidRPr="00F440DA" w:rsidRDefault="00000000">
                  <w:pPr>
                    <w:adjustRightInd w:val="0"/>
                    <w:snapToGrid w:val="0"/>
                    <w:spacing w:line="360" w:lineRule="atLeast"/>
                    <w:rPr>
                      <w:color w:val="000000" w:themeColor="text1"/>
                      <w:szCs w:val="21"/>
                    </w:rPr>
                  </w:pPr>
                  <w:r w:rsidRPr="00F440DA">
                    <w:rPr>
                      <w:rFonts w:hint="eastAsia"/>
                      <w:color w:val="000000" w:themeColor="text1"/>
                      <w:szCs w:val="21"/>
                    </w:rPr>
                    <w:t>现有采矿范围内共涉及草原面积</w:t>
                  </w:r>
                  <w:r w:rsidRPr="00F440DA">
                    <w:rPr>
                      <w:rFonts w:hint="eastAsia"/>
                      <w:color w:val="000000" w:themeColor="text1"/>
                      <w:szCs w:val="21"/>
                    </w:rPr>
                    <w:t>902.3041</w:t>
                  </w:r>
                  <w:r w:rsidRPr="00F440DA">
                    <w:rPr>
                      <w:rFonts w:hint="eastAsia"/>
                      <w:color w:val="000000" w:themeColor="text1"/>
                      <w:szCs w:val="21"/>
                    </w:rPr>
                    <w:t>亩（</w:t>
                  </w:r>
                  <w:r w:rsidRPr="00F440DA">
                    <w:rPr>
                      <w:rFonts w:hint="eastAsia"/>
                      <w:color w:val="000000" w:themeColor="text1"/>
                      <w:szCs w:val="21"/>
                    </w:rPr>
                    <w:t>60.15hm</w:t>
                  </w:r>
                  <w:r w:rsidRPr="00F440DA">
                    <w:rPr>
                      <w:rFonts w:hint="eastAsia"/>
                      <w:color w:val="000000" w:themeColor="text1"/>
                      <w:szCs w:val="21"/>
                      <w:vertAlign w:val="superscript"/>
                    </w:rPr>
                    <w:t>2</w:t>
                  </w:r>
                  <w:r w:rsidRPr="00F440DA">
                    <w:rPr>
                      <w:rFonts w:hint="eastAsia"/>
                      <w:color w:val="000000" w:themeColor="text1"/>
                      <w:szCs w:val="21"/>
                    </w:rPr>
                    <w:t>），建设单位已分三批次办理草原占用行政许可（内林草草监改许准〔</w:t>
                  </w:r>
                  <w:r w:rsidRPr="00F440DA">
                    <w:rPr>
                      <w:rFonts w:hint="eastAsia"/>
                      <w:color w:val="000000" w:themeColor="text1"/>
                      <w:szCs w:val="21"/>
                    </w:rPr>
                    <w:t>2021</w:t>
                  </w:r>
                  <w:r w:rsidRPr="00F440DA">
                    <w:rPr>
                      <w:rFonts w:hint="eastAsia"/>
                      <w:color w:val="000000" w:themeColor="text1"/>
                      <w:szCs w:val="21"/>
                    </w:rPr>
                    <w:t>〕</w:t>
                  </w:r>
                  <w:r w:rsidRPr="00F440DA">
                    <w:rPr>
                      <w:rFonts w:hint="eastAsia"/>
                      <w:color w:val="000000" w:themeColor="text1"/>
                      <w:szCs w:val="21"/>
                    </w:rPr>
                    <w:t>1</w:t>
                  </w:r>
                  <w:r w:rsidRPr="00F440DA">
                    <w:rPr>
                      <w:rFonts w:hint="eastAsia"/>
                      <w:color w:val="000000" w:themeColor="text1"/>
                      <w:szCs w:val="21"/>
                    </w:rPr>
                    <w:t>号、内林</w:t>
                  </w:r>
                  <w:proofErr w:type="gramStart"/>
                  <w:r w:rsidRPr="00F440DA">
                    <w:rPr>
                      <w:rFonts w:hint="eastAsia"/>
                      <w:color w:val="000000" w:themeColor="text1"/>
                      <w:szCs w:val="21"/>
                    </w:rPr>
                    <w:t>草草监许准</w:t>
                  </w:r>
                  <w:proofErr w:type="gramEnd"/>
                  <w:r w:rsidRPr="00F440DA">
                    <w:rPr>
                      <w:rFonts w:hint="eastAsia"/>
                      <w:color w:val="000000" w:themeColor="text1"/>
                      <w:szCs w:val="21"/>
                    </w:rPr>
                    <w:t>〔</w:t>
                  </w:r>
                  <w:r w:rsidRPr="00F440DA">
                    <w:rPr>
                      <w:rFonts w:hint="eastAsia"/>
                      <w:color w:val="000000" w:themeColor="text1"/>
                      <w:szCs w:val="21"/>
                    </w:rPr>
                    <w:t>2021</w:t>
                  </w:r>
                  <w:r w:rsidRPr="00F440DA">
                    <w:rPr>
                      <w:rFonts w:hint="eastAsia"/>
                      <w:color w:val="000000" w:themeColor="text1"/>
                      <w:szCs w:val="21"/>
                    </w:rPr>
                    <w:t>〕</w:t>
                  </w:r>
                  <w:r w:rsidRPr="00F440DA">
                    <w:rPr>
                      <w:rFonts w:hint="eastAsia"/>
                      <w:color w:val="000000" w:themeColor="text1"/>
                      <w:szCs w:val="21"/>
                    </w:rPr>
                    <w:t>94</w:t>
                  </w:r>
                  <w:r w:rsidRPr="00F440DA">
                    <w:rPr>
                      <w:rFonts w:hint="eastAsia"/>
                      <w:color w:val="000000" w:themeColor="text1"/>
                      <w:szCs w:val="21"/>
                    </w:rPr>
                    <w:t>号、内林</w:t>
                  </w:r>
                  <w:proofErr w:type="gramStart"/>
                  <w:r w:rsidRPr="00F440DA">
                    <w:rPr>
                      <w:rFonts w:hint="eastAsia"/>
                      <w:color w:val="000000" w:themeColor="text1"/>
                      <w:szCs w:val="21"/>
                    </w:rPr>
                    <w:t>草草监许准</w:t>
                  </w:r>
                  <w:proofErr w:type="gramEnd"/>
                  <w:r w:rsidRPr="00F440DA">
                    <w:rPr>
                      <w:rFonts w:hint="eastAsia"/>
                      <w:color w:val="000000" w:themeColor="text1"/>
                      <w:szCs w:val="21"/>
                    </w:rPr>
                    <w:t>〔</w:t>
                  </w:r>
                  <w:r w:rsidRPr="00F440DA">
                    <w:rPr>
                      <w:rFonts w:hint="eastAsia"/>
                      <w:color w:val="000000" w:themeColor="text1"/>
                      <w:szCs w:val="21"/>
                    </w:rPr>
                    <w:t>2024</w:t>
                  </w:r>
                  <w:r w:rsidRPr="00F440DA">
                    <w:rPr>
                      <w:rFonts w:hint="eastAsia"/>
                      <w:color w:val="000000" w:themeColor="text1"/>
                      <w:szCs w:val="21"/>
                    </w:rPr>
                    <w:t>〕</w:t>
                  </w:r>
                  <w:r w:rsidRPr="00F440DA">
                    <w:rPr>
                      <w:rFonts w:hint="eastAsia"/>
                      <w:color w:val="000000" w:themeColor="text1"/>
                      <w:szCs w:val="21"/>
                    </w:rPr>
                    <w:t>651</w:t>
                  </w:r>
                  <w:r w:rsidRPr="00F440DA">
                    <w:rPr>
                      <w:rFonts w:hint="eastAsia"/>
                      <w:color w:val="000000" w:themeColor="text1"/>
                      <w:szCs w:val="21"/>
                    </w:rPr>
                    <w:t>号）。</w:t>
                  </w:r>
                </w:p>
              </w:tc>
              <w:tc>
                <w:tcPr>
                  <w:tcW w:w="322" w:type="pct"/>
                  <w:vAlign w:val="center"/>
                </w:tcPr>
                <w:p w14:paraId="12C81274"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lastRenderedPageBreak/>
                    <w:t>符合</w:t>
                  </w:r>
                </w:p>
              </w:tc>
            </w:tr>
            <w:tr w:rsidR="00F440DA" w:rsidRPr="00F440DA" w14:paraId="563A8A40" w14:textId="77777777">
              <w:trPr>
                <w:trHeight w:val="287"/>
                <w:jc w:val="center"/>
              </w:trPr>
              <w:tc>
                <w:tcPr>
                  <w:tcW w:w="3521" w:type="pct"/>
                </w:tcPr>
                <w:p w14:paraId="4ED25F18" w14:textId="77777777" w:rsidR="00061D92" w:rsidRPr="00F440DA" w:rsidRDefault="00000000">
                  <w:pPr>
                    <w:adjustRightInd w:val="0"/>
                    <w:snapToGrid w:val="0"/>
                    <w:spacing w:line="360" w:lineRule="atLeast"/>
                    <w:ind w:firstLineChars="200" w:firstLine="420"/>
                    <w:rPr>
                      <w:color w:val="000000" w:themeColor="text1"/>
                      <w:szCs w:val="21"/>
                    </w:rPr>
                  </w:pPr>
                  <w:r w:rsidRPr="00F440DA">
                    <w:rPr>
                      <w:color w:val="000000" w:themeColor="text1"/>
                      <w:szCs w:val="21"/>
                    </w:rPr>
                    <w:t>二、对于内政办发〔</w:t>
                  </w:r>
                  <w:r w:rsidRPr="00F440DA">
                    <w:rPr>
                      <w:color w:val="000000" w:themeColor="text1"/>
                      <w:szCs w:val="21"/>
                    </w:rPr>
                    <w:t>2021</w:t>
                  </w:r>
                  <w:r w:rsidRPr="00F440DA">
                    <w:rPr>
                      <w:color w:val="000000" w:themeColor="text1"/>
                      <w:szCs w:val="21"/>
                    </w:rPr>
                    <w:t>〕</w:t>
                  </w:r>
                  <w:r w:rsidRPr="00F440DA">
                    <w:rPr>
                      <w:color w:val="000000" w:themeColor="text1"/>
                      <w:szCs w:val="21"/>
                    </w:rPr>
                    <w:t>7</w:t>
                  </w:r>
                  <w:r w:rsidRPr="00F440DA">
                    <w:rPr>
                      <w:color w:val="000000" w:themeColor="text1"/>
                      <w:szCs w:val="21"/>
                    </w:rPr>
                    <w:t>号印发之前已设矿业权的自治区优势矿产和对自治区产业集</w:t>
                  </w:r>
                  <w:r w:rsidRPr="00F440DA">
                    <w:rPr>
                      <w:color w:val="000000" w:themeColor="text1"/>
                      <w:szCs w:val="21"/>
                    </w:rPr>
                    <w:lastRenderedPageBreak/>
                    <w:t>群有重大支撑作用的矿业权项目（对生态环境破坏大、对地方贡献率低的露天开采项目除外），且不占用基本草原的，可以按程序推进草原征占用等手续办理。</w:t>
                  </w:r>
                </w:p>
              </w:tc>
              <w:tc>
                <w:tcPr>
                  <w:tcW w:w="1157" w:type="pct"/>
                  <w:vMerge/>
                  <w:vAlign w:val="center"/>
                </w:tcPr>
                <w:p w14:paraId="77970969" w14:textId="77777777" w:rsidR="00061D92" w:rsidRPr="00F440DA" w:rsidRDefault="00061D92">
                  <w:pPr>
                    <w:adjustRightInd w:val="0"/>
                    <w:snapToGrid w:val="0"/>
                    <w:spacing w:line="360" w:lineRule="atLeast"/>
                    <w:rPr>
                      <w:color w:val="000000" w:themeColor="text1"/>
                      <w:szCs w:val="21"/>
                    </w:rPr>
                  </w:pPr>
                </w:p>
              </w:tc>
              <w:tc>
                <w:tcPr>
                  <w:tcW w:w="322" w:type="pct"/>
                  <w:vAlign w:val="center"/>
                </w:tcPr>
                <w:p w14:paraId="7850FE59"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符合</w:t>
                  </w:r>
                </w:p>
              </w:tc>
            </w:tr>
            <w:tr w:rsidR="00F440DA" w:rsidRPr="00F440DA" w14:paraId="2069BE9A" w14:textId="77777777">
              <w:trPr>
                <w:trHeight w:val="50"/>
                <w:jc w:val="center"/>
              </w:trPr>
              <w:tc>
                <w:tcPr>
                  <w:tcW w:w="3521" w:type="pct"/>
                  <w:vAlign w:val="center"/>
                </w:tcPr>
                <w:p w14:paraId="6FDA8E08" w14:textId="77777777" w:rsidR="00061D92" w:rsidRPr="00F440DA" w:rsidRDefault="00000000">
                  <w:pPr>
                    <w:adjustRightInd w:val="0"/>
                    <w:snapToGrid w:val="0"/>
                    <w:spacing w:line="360" w:lineRule="atLeast"/>
                    <w:ind w:firstLineChars="200" w:firstLine="420"/>
                    <w:rPr>
                      <w:color w:val="000000" w:themeColor="text1"/>
                      <w:szCs w:val="21"/>
                    </w:rPr>
                  </w:pPr>
                  <w:r w:rsidRPr="00F440DA">
                    <w:rPr>
                      <w:color w:val="000000" w:themeColor="text1"/>
                      <w:szCs w:val="21"/>
                    </w:rPr>
                    <w:t>四、对涉及占用基本草原的国家战略性矿产项目，不再区分东西部地区，按照国发〔</w:t>
                  </w:r>
                  <w:r w:rsidRPr="00F440DA">
                    <w:rPr>
                      <w:color w:val="000000" w:themeColor="text1"/>
                      <w:szCs w:val="21"/>
                    </w:rPr>
                    <w:t>2023</w:t>
                  </w:r>
                  <w:r w:rsidRPr="00F440DA">
                    <w:rPr>
                      <w:color w:val="000000" w:themeColor="text1"/>
                      <w:szCs w:val="21"/>
                    </w:rPr>
                    <w:t>〕</w:t>
                  </w:r>
                  <w:r w:rsidRPr="00F440DA">
                    <w:rPr>
                      <w:color w:val="000000" w:themeColor="text1"/>
                      <w:szCs w:val="21"/>
                    </w:rPr>
                    <w:t>16</w:t>
                  </w:r>
                  <w:r w:rsidRPr="00F440DA">
                    <w:rPr>
                      <w:color w:val="000000" w:themeColor="text1"/>
                      <w:szCs w:val="21"/>
                    </w:rPr>
                    <w:t>号文件中关于</w:t>
                  </w:r>
                  <w:r w:rsidRPr="00F440DA">
                    <w:rPr>
                      <w:rFonts w:ascii="宋体" w:hAnsi="宋体"/>
                      <w:color w:val="000000" w:themeColor="text1"/>
                      <w:szCs w:val="21"/>
                    </w:rPr>
                    <w:t>“基本草原内允许新设经依法依规批准的国家重大矿产资源勘探开发项目”</w:t>
                  </w:r>
                  <w:r w:rsidRPr="00F440DA">
                    <w:rPr>
                      <w:color w:val="000000" w:themeColor="text1"/>
                      <w:szCs w:val="21"/>
                    </w:rPr>
                    <w:t>、</w:t>
                  </w:r>
                  <w:proofErr w:type="gramStart"/>
                  <w:r w:rsidRPr="00F440DA">
                    <w:rPr>
                      <w:color w:val="000000" w:themeColor="text1"/>
                      <w:szCs w:val="21"/>
                    </w:rPr>
                    <w:t>自然资函〔</w:t>
                  </w:r>
                  <w:r w:rsidRPr="00F440DA">
                    <w:rPr>
                      <w:color w:val="000000" w:themeColor="text1"/>
                      <w:szCs w:val="21"/>
                    </w:rPr>
                    <w:t>2024</w:t>
                  </w:r>
                  <w:r w:rsidRPr="00F440DA">
                    <w:rPr>
                      <w:color w:val="000000" w:themeColor="text1"/>
                      <w:szCs w:val="21"/>
                    </w:rPr>
                    <w:t>〕</w:t>
                  </w:r>
                  <w:proofErr w:type="gramEnd"/>
                  <w:r w:rsidRPr="00F440DA">
                    <w:rPr>
                      <w:color w:val="000000" w:themeColor="text1"/>
                      <w:szCs w:val="21"/>
                    </w:rPr>
                    <w:t>224</w:t>
                  </w:r>
                  <w:r w:rsidRPr="00F440DA">
                    <w:rPr>
                      <w:color w:val="000000" w:themeColor="text1"/>
                      <w:szCs w:val="21"/>
                    </w:rPr>
                    <w:t>号文件中关于</w:t>
                  </w:r>
                  <w:r w:rsidRPr="00F440DA">
                    <w:rPr>
                      <w:rFonts w:ascii="宋体" w:hAnsi="宋体"/>
                      <w:color w:val="000000" w:themeColor="text1"/>
                      <w:szCs w:val="21"/>
                    </w:rPr>
                    <w:t>“允许在基本草原内新设经依法依规批准的战略性矿产勘探开发项目”</w:t>
                  </w:r>
                  <w:r w:rsidRPr="00F440DA">
                    <w:rPr>
                      <w:color w:val="000000" w:themeColor="text1"/>
                      <w:szCs w:val="21"/>
                    </w:rPr>
                    <w:t>的规定，依法依规推进草原征占用等手续办理。</w:t>
                  </w:r>
                </w:p>
              </w:tc>
              <w:tc>
                <w:tcPr>
                  <w:tcW w:w="1157" w:type="pct"/>
                  <w:vMerge/>
                  <w:vAlign w:val="center"/>
                </w:tcPr>
                <w:p w14:paraId="2E87BEEB" w14:textId="77777777" w:rsidR="00061D92" w:rsidRPr="00F440DA" w:rsidRDefault="00061D92">
                  <w:pPr>
                    <w:adjustRightInd w:val="0"/>
                    <w:snapToGrid w:val="0"/>
                    <w:spacing w:line="360" w:lineRule="atLeast"/>
                    <w:rPr>
                      <w:color w:val="000000" w:themeColor="text1"/>
                      <w:szCs w:val="21"/>
                    </w:rPr>
                  </w:pPr>
                </w:p>
              </w:tc>
              <w:tc>
                <w:tcPr>
                  <w:tcW w:w="322" w:type="pct"/>
                  <w:vAlign w:val="center"/>
                </w:tcPr>
                <w:p w14:paraId="28B41A82"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符合</w:t>
                  </w:r>
                </w:p>
              </w:tc>
            </w:tr>
            <w:tr w:rsidR="00F440DA" w:rsidRPr="00F440DA" w14:paraId="3B6899E1" w14:textId="77777777">
              <w:trPr>
                <w:trHeight w:val="50"/>
                <w:jc w:val="center"/>
              </w:trPr>
              <w:tc>
                <w:tcPr>
                  <w:tcW w:w="3521" w:type="pct"/>
                </w:tcPr>
                <w:p w14:paraId="13C1D777" w14:textId="77777777" w:rsidR="00061D92" w:rsidRPr="00F440DA" w:rsidRDefault="00000000">
                  <w:pPr>
                    <w:adjustRightInd w:val="0"/>
                    <w:snapToGrid w:val="0"/>
                    <w:spacing w:line="360" w:lineRule="atLeast"/>
                    <w:ind w:firstLineChars="200" w:firstLine="420"/>
                    <w:rPr>
                      <w:color w:val="000000" w:themeColor="text1"/>
                      <w:szCs w:val="21"/>
                    </w:rPr>
                  </w:pPr>
                  <w:r w:rsidRPr="00F440DA">
                    <w:rPr>
                      <w:color w:val="000000" w:themeColor="text1"/>
                      <w:szCs w:val="21"/>
                    </w:rPr>
                    <w:t>五、按照《自然资源部关于规范和完善砂石开采管理的通知》（</w:t>
                  </w:r>
                  <w:proofErr w:type="gramStart"/>
                  <w:r w:rsidRPr="00F440DA">
                    <w:rPr>
                      <w:color w:val="000000" w:themeColor="text1"/>
                      <w:szCs w:val="21"/>
                    </w:rPr>
                    <w:t>自然资发〔</w:t>
                  </w:r>
                  <w:r w:rsidRPr="00F440DA">
                    <w:rPr>
                      <w:color w:val="000000" w:themeColor="text1"/>
                      <w:szCs w:val="21"/>
                    </w:rPr>
                    <w:t>2023</w:t>
                  </w:r>
                  <w:r w:rsidRPr="00F440DA">
                    <w:rPr>
                      <w:color w:val="000000" w:themeColor="text1"/>
                      <w:szCs w:val="21"/>
                    </w:rPr>
                    <w:t>〕</w:t>
                  </w:r>
                  <w:proofErr w:type="gramEnd"/>
                  <w:r w:rsidRPr="00F440DA">
                    <w:rPr>
                      <w:color w:val="000000" w:themeColor="text1"/>
                      <w:szCs w:val="21"/>
                    </w:rPr>
                    <w:t>57</w:t>
                  </w:r>
                  <w:r w:rsidRPr="00F440DA">
                    <w:rPr>
                      <w:color w:val="000000" w:themeColor="text1"/>
                      <w:szCs w:val="21"/>
                    </w:rPr>
                    <w:t>号）、《自然资源部关于深化矿产资源管理改革若干事项的意见》（自然资</w:t>
                  </w:r>
                  <w:proofErr w:type="gramStart"/>
                  <w:r w:rsidRPr="00F440DA">
                    <w:rPr>
                      <w:color w:val="000000" w:themeColor="text1"/>
                      <w:szCs w:val="21"/>
                    </w:rPr>
                    <w:t>规</w:t>
                  </w:r>
                  <w:proofErr w:type="gramEnd"/>
                  <w:r w:rsidRPr="00F440DA">
                    <w:rPr>
                      <w:color w:val="000000" w:themeColor="text1"/>
                      <w:szCs w:val="21"/>
                    </w:rPr>
                    <w:t>〔</w:t>
                  </w:r>
                  <w:r w:rsidRPr="00F440DA">
                    <w:rPr>
                      <w:color w:val="000000" w:themeColor="text1"/>
                      <w:szCs w:val="21"/>
                    </w:rPr>
                    <w:t>2023</w:t>
                  </w:r>
                  <w:r w:rsidRPr="00F440DA">
                    <w:rPr>
                      <w:color w:val="000000" w:themeColor="text1"/>
                      <w:szCs w:val="21"/>
                    </w:rPr>
                    <w:t>〕</w:t>
                  </w:r>
                  <w:r w:rsidRPr="00F440DA">
                    <w:rPr>
                      <w:color w:val="000000" w:themeColor="text1"/>
                      <w:szCs w:val="21"/>
                    </w:rPr>
                    <w:t>6</w:t>
                  </w:r>
                  <w:r w:rsidRPr="00F440DA">
                    <w:rPr>
                      <w:color w:val="000000" w:themeColor="text1"/>
                      <w:szCs w:val="21"/>
                    </w:rPr>
                    <w:t>号）中关于砂石土采矿权</w:t>
                  </w:r>
                  <w:r w:rsidRPr="00F440DA">
                    <w:rPr>
                      <w:rFonts w:ascii="宋体" w:hAnsi="宋体"/>
                      <w:color w:val="000000" w:themeColor="text1"/>
                      <w:szCs w:val="21"/>
                    </w:rPr>
                    <w:t>“净矿”</w:t>
                  </w:r>
                  <w:r w:rsidRPr="00F440DA">
                    <w:rPr>
                      <w:color w:val="000000" w:themeColor="text1"/>
                      <w:szCs w:val="21"/>
                    </w:rPr>
                    <w:t>出让的有关要求，对于保障重大项目及民生需求的砂石土矿，不占用基本草原的，可以先行推进草原征占用等手续办理。</w:t>
                  </w:r>
                </w:p>
              </w:tc>
              <w:tc>
                <w:tcPr>
                  <w:tcW w:w="1157" w:type="pct"/>
                  <w:vMerge/>
                  <w:vAlign w:val="center"/>
                </w:tcPr>
                <w:p w14:paraId="0E73A894" w14:textId="77777777" w:rsidR="00061D92" w:rsidRPr="00F440DA" w:rsidRDefault="00061D92">
                  <w:pPr>
                    <w:adjustRightInd w:val="0"/>
                    <w:snapToGrid w:val="0"/>
                    <w:spacing w:line="360" w:lineRule="atLeast"/>
                    <w:rPr>
                      <w:color w:val="000000" w:themeColor="text1"/>
                      <w:szCs w:val="21"/>
                    </w:rPr>
                  </w:pPr>
                </w:p>
              </w:tc>
              <w:tc>
                <w:tcPr>
                  <w:tcW w:w="322" w:type="pct"/>
                  <w:vAlign w:val="center"/>
                </w:tcPr>
                <w:p w14:paraId="06170006"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符合</w:t>
                  </w:r>
                </w:p>
              </w:tc>
            </w:tr>
          </w:tbl>
          <w:p w14:paraId="36E43351" w14:textId="1D007FA9"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7</w:t>
            </w:r>
            <w:r w:rsidRPr="00F440DA">
              <w:rPr>
                <w:rFonts w:hint="eastAsia"/>
                <w:b/>
                <w:bCs/>
                <w:color w:val="000000" w:themeColor="text1"/>
                <w:sz w:val="24"/>
              </w:rPr>
              <w:t>、</w:t>
            </w:r>
            <w:r w:rsidRPr="00F440DA">
              <w:rPr>
                <w:b/>
                <w:bCs/>
                <w:color w:val="000000" w:themeColor="text1"/>
                <w:sz w:val="24"/>
              </w:rPr>
              <w:t>项目与《内蒙古自治区乌海市及周边地区大气污染防治条例》符合性分析</w:t>
            </w:r>
          </w:p>
          <w:p w14:paraId="6B917773"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1-</w:t>
            </w:r>
            <w:r w:rsidRPr="00F440DA">
              <w:rPr>
                <w:rFonts w:hint="eastAsia"/>
                <w:b/>
                <w:bCs/>
                <w:color w:val="000000" w:themeColor="text1"/>
                <w:sz w:val="24"/>
              </w:rPr>
              <w:t xml:space="preserve">6  </w:t>
            </w:r>
            <w:r w:rsidRPr="00F440DA">
              <w:rPr>
                <w:b/>
                <w:bCs/>
                <w:color w:val="000000" w:themeColor="text1"/>
                <w:sz w:val="24"/>
              </w:rPr>
              <w:t>与《</w:t>
            </w:r>
            <w:bookmarkStart w:id="10" w:name="OLE_LINK39"/>
            <w:r w:rsidRPr="00F440DA">
              <w:rPr>
                <w:b/>
                <w:bCs/>
                <w:color w:val="000000" w:themeColor="text1"/>
                <w:sz w:val="24"/>
              </w:rPr>
              <w:t>内蒙古自治区乌海市及周边地区大气污染防治条例</w:t>
            </w:r>
            <w:bookmarkEnd w:id="10"/>
            <w:r w:rsidRPr="00F440DA">
              <w:rPr>
                <w:b/>
                <w:bCs/>
                <w:color w:val="000000" w:themeColor="text1"/>
                <w:sz w:val="24"/>
              </w:rPr>
              <w:t>》符合性分析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306"/>
              <w:gridCol w:w="5155"/>
              <w:gridCol w:w="789"/>
            </w:tblGrid>
            <w:tr w:rsidR="00F440DA" w:rsidRPr="00F440DA" w14:paraId="09AF3402" w14:textId="77777777">
              <w:trPr>
                <w:trHeight w:val="317"/>
                <w:jc w:val="center"/>
              </w:trPr>
              <w:tc>
                <w:tcPr>
                  <w:tcW w:w="2574" w:type="pct"/>
                  <w:vAlign w:val="center"/>
                </w:tcPr>
                <w:p w14:paraId="46A06C7D"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color w:val="000000" w:themeColor="text1"/>
                      <w:szCs w:val="21"/>
                    </w:rPr>
                    <w:t>要求</w:t>
                  </w:r>
                </w:p>
              </w:tc>
              <w:tc>
                <w:tcPr>
                  <w:tcW w:w="2104" w:type="pct"/>
                  <w:vAlign w:val="center"/>
                </w:tcPr>
                <w:p w14:paraId="136EDF0A" w14:textId="77777777" w:rsidR="00061D92" w:rsidRPr="00F440DA" w:rsidRDefault="00000000">
                  <w:pPr>
                    <w:pStyle w:val="TableParagraph"/>
                    <w:kinsoku w:val="0"/>
                    <w:overflowPunct w:val="0"/>
                    <w:snapToGrid w:val="0"/>
                    <w:spacing w:line="360" w:lineRule="atLeast"/>
                    <w:jc w:val="center"/>
                    <w:rPr>
                      <w:rFonts w:ascii="Times New Roman" w:hAnsi="Times New Roman"/>
                      <w:color w:val="000000" w:themeColor="text1"/>
                      <w:sz w:val="21"/>
                      <w:szCs w:val="21"/>
                    </w:rPr>
                  </w:pPr>
                  <w:r w:rsidRPr="00F440DA">
                    <w:rPr>
                      <w:rFonts w:ascii="Times New Roman" w:hAnsi="Times New Roman"/>
                      <w:color w:val="000000" w:themeColor="text1"/>
                      <w:sz w:val="21"/>
                      <w:szCs w:val="21"/>
                    </w:rPr>
                    <w:t>本项目情</w:t>
                  </w:r>
                  <w:r w:rsidRPr="00F440DA">
                    <w:rPr>
                      <w:rFonts w:ascii="Times New Roman" w:hAnsi="Times New Roman"/>
                      <w:color w:val="000000" w:themeColor="text1"/>
                      <w:szCs w:val="21"/>
                    </w:rPr>
                    <w:t>况</w:t>
                  </w:r>
                  <w:r w:rsidRPr="00F440DA">
                    <w:rPr>
                      <w:rFonts w:ascii="仿宋_GB2312" w:eastAsia="仿宋_GB2312" w:hAnsi="Arial" w:cs="Arial" w:hint="eastAsia"/>
                      <w:color w:val="000000" w:themeColor="text1"/>
                      <w:spacing w:val="9"/>
                      <w:sz w:val="32"/>
                      <w:szCs w:val="32"/>
                    </w:rPr>
                    <w:t xml:space="preserve">　</w:t>
                  </w:r>
                </w:p>
              </w:tc>
              <w:tc>
                <w:tcPr>
                  <w:tcW w:w="322" w:type="pct"/>
                  <w:vAlign w:val="center"/>
                </w:tcPr>
                <w:p w14:paraId="1F6F3E21"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color w:val="000000" w:themeColor="text1"/>
                    </w:rPr>
                    <w:t>符合性</w:t>
                  </w:r>
                </w:p>
              </w:tc>
            </w:tr>
            <w:tr w:rsidR="00F440DA" w:rsidRPr="00F440DA" w14:paraId="731DEFAE" w14:textId="77777777">
              <w:trPr>
                <w:trHeight w:val="788"/>
                <w:jc w:val="center"/>
              </w:trPr>
              <w:tc>
                <w:tcPr>
                  <w:tcW w:w="2574" w:type="pct"/>
                </w:tcPr>
                <w:p w14:paraId="216AF729" w14:textId="77777777" w:rsidR="00061D92" w:rsidRPr="00F440DA" w:rsidRDefault="00000000">
                  <w:pPr>
                    <w:kinsoku w:val="0"/>
                    <w:overflowPunct w:val="0"/>
                    <w:autoSpaceDE w:val="0"/>
                    <w:autoSpaceDN w:val="0"/>
                    <w:adjustRightInd w:val="0"/>
                    <w:snapToGrid w:val="0"/>
                    <w:spacing w:line="360" w:lineRule="atLeast"/>
                    <w:ind w:firstLineChars="200" w:firstLine="420"/>
                    <w:rPr>
                      <w:color w:val="000000" w:themeColor="text1"/>
                      <w:szCs w:val="21"/>
                    </w:rPr>
                  </w:pPr>
                  <w:r w:rsidRPr="00F440DA">
                    <w:rPr>
                      <w:color w:val="000000" w:themeColor="text1"/>
                      <w:szCs w:val="21"/>
                    </w:rPr>
                    <w:t>第八条</w:t>
                  </w:r>
                  <w:r w:rsidRPr="00F440DA">
                    <w:rPr>
                      <w:color w:val="000000" w:themeColor="text1"/>
                      <w:szCs w:val="21"/>
                    </w:rPr>
                    <w:t xml:space="preserve">  </w:t>
                  </w:r>
                  <w:r w:rsidRPr="00F440DA">
                    <w:rPr>
                      <w:color w:val="000000" w:themeColor="text1"/>
                      <w:szCs w:val="21"/>
                    </w:rPr>
                    <w:t>新建矿山应当执行绿色矿山建设标准，已建生产矿山应当限期达到绿色矿山建设标准。</w:t>
                  </w:r>
                </w:p>
                <w:p w14:paraId="1F98AFD8" w14:textId="77777777" w:rsidR="00061D92" w:rsidRPr="00F440DA" w:rsidRDefault="00000000">
                  <w:pPr>
                    <w:kinsoku w:val="0"/>
                    <w:overflowPunct w:val="0"/>
                    <w:autoSpaceDE w:val="0"/>
                    <w:autoSpaceDN w:val="0"/>
                    <w:adjustRightInd w:val="0"/>
                    <w:snapToGrid w:val="0"/>
                    <w:spacing w:line="360" w:lineRule="atLeast"/>
                    <w:ind w:firstLineChars="200" w:firstLine="420"/>
                    <w:rPr>
                      <w:color w:val="000000" w:themeColor="text1"/>
                      <w:szCs w:val="21"/>
                    </w:rPr>
                  </w:pPr>
                  <w:r w:rsidRPr="00F440DA">
                    <w:rPr>
                      <w:color w:val="000000" w:themeColor="text1"/>
                      <w:szCs w:val="21"/>
                    </w:rPr>
                    <w:t>第九条</w:t>
                  </w:r>
                  <w:r w:rsidRPr="00F440DA">
                    <w:rPr>
                      <w:color w:val="000000" w:themeColor="text1"/>
                      <w:szCs w:val="21"/>
                    </w:rPr>
                    <w:t xml:space="preserve">  </w:t>
                  </w:r>
                  <w:r w:rsidRPr="00F440DA">
                    <w:rPr>
                      <w:color w:val="000000" w:themeColor="text1"/>
                      <w:szCs w:val="21"/>
                    </w:rPr>
                    <w:t>中小产能矿山开采企业集中的区域在编制矿区环境治理规划时，应当统筹部署矿山开采企业的排土场、临时排</w:t>
                  </w:r>
                  <w:proofErr w:type="gramStart"/>
                  <w:r w:rsidRPr="00F440DA">
                    <w:rPr>
                      <w:color w:val="000000" w:themeColor="text1"/>
                      <w:szCs w:val="21"/>
                    </w:rPr>
                    <w:t>矸</w:t>
                  </w:r>
                  <w:proofErr w:type="gramEnd"/>
                  <w:r w:rsidRPr="00F440DA">
                    <w:rPr>
                      <w:color w:val="000000" w:themeColor="text1"/>
                      <w:szCs w:val="21"/>
                    </w:rPr>
                    <w:t>场和道路建设，实施矿区环境集中连片治理。</w:t>
                  </w:r>
                </w:p>
                <w:p w14:paraId="3F9EC40A"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 xml:space="preserve">　　严格控制矿山企业产能和露天剥离施工规模。</w:t>
                  </w:r>
                </w:p>
                <w:p w14:paraId="48D393EA" w14:textId="77777777" w:rsidR="00061D92" w:rsidRPr="00F440DA" w:rsidRDefault="00000000">
                  <w:pPr>
                    <w:kinsoku w:val="0"/>
                    <w:overflowPunct w:val="0"/>
                    <w:autoSpaceDE w:val="0"/>
                    <w:autoSpaceDN w:val="0"/>
                    <w:adjustRightInd w:val="0"/>
                    <w:snapToGrid w:val="0"/>
                    <w:spacing w:line="360" w:lineRule="atLeast"/>
                    <w:ind w:firstLineChars="200" w:firstLine="420"/>
                    <w:rPr>
                      <w:color w:val="000000" w:themeColor="text1"/>
                      <w:szCs w:val="21"/>
                    </w:rPr>
                  </w:pPr>
                  <w:r w:rsidRPr="00F440DA">
                    <w:rPr>
                      <w:color w:val="000000" w:themeColor="text1"/>
                      <w:szCs w:val="21"/>
                    </w:rPr>
                    <w:t>第十条</w:t>
                  </w:r>
                  <w:r w:rsidRPr="00F440DA">
                    <w:rPr>
                      <w:color w:val="000000" w:themeColor="text1"/>
                      <w:szCs w:val="21"/>
                    </w:rPr>
                    <w:t xml:space="preserve">  </w:t>
                  </w:r>
                  <w:r w:rsidRPr="00F440DA">
                    <w:rPr>
                      <w:color w:val="000000" w:themeColor="text1"/>
                      <w:szCs w:val="21"/>
                    </w:rPr>
                    <w:t>采用露天剥离方式开采的矿山项目，应当按照要求配备并使用洒水车、高压雾炮等</w:t>
                  </w:r>
                  <w:proofErr w:type="gramStart"/>
                  <w:r w:rsidRPr="00F440DA">
                    <w:rPr>
                      <w:color w:val="000000" w:themeColor="text1"/>
                      <w:szCs w:val="21"/>
                    </w:rPr>
                    <w:t>洒水抑尘设备</w:t>
                  </w:r>
                  <w:proofErr w:type="gramEnd"/>
                  <w:r w:rsidRPr="00F440DA">
                    <w:rPr>
                      <w:color w:val="000000" w:themeColor="text1"/>
                      <w:szCs w:val="21"/>
                    </w:rPr>
                    <w:t>。</w:t>
                  </w:r>
                </w:p>
                <w:p w14:paraId="77DE6181"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 xml:space="preserve">　　第十二条</w:t>
                  </w:r>
                  <w:r w:rsidRPr="00F440DA">
                    <w:rPr>
                      <w:color w:val="000000" w:themeColor="text1"/>
                      <w:szCs w:val="21"/>
                    </w:rPr>
                    <w:t xml:space="preserve">  </w:t>
                  </w:r>
                  <w:r w:rsidRPr="00F440DA">
                    <w:rPr>
                      <w:color w:val="000000" w:themeColor="text1"/>
                      <w:szCs w:val="21"/>
                    </w:rPr>
                    <w:t>矿山企业运输煤炭、砂土、石灰等车辆应当采取密闭或者严密加盖篷布、喷洒表面凝结剂</w:t>
                  </w:r>
                  <w:proofErr w:type="gramStart"/>
                  <w:r w:rsidRPr="00F440DA">
                    <w:rPr>
                      <w:color w:val="000000" w:themeColor="text1"/>
                      <w:szCs w:val="21"/>
                    </w:rPr>
                    <w:t>等抑尘</w:t>
                  </w:r>
                  <w:proofErr w:type="gramEnd"/>
                  <w:r w:rsidRPr="00F440DA">
                    <w:rPr>
                      <w:color w:val="000000" w:themeColor="text1"/>
                      <w:szCs w:val="21"/>
                    </w:rPr>
                    <w:t>措施，禁止不符合装载要</w:t>
                  </w:r>
                  <w:r w:rsidRPr="00F440DA">
                    <w:rPr>
                      <w:color w:val="000000" w:themeColor="text1"/>
                      <w:szCs w:val="21"/>
                    </w:rPr>
                    <w:lastRenderedPageBreak/>
                    <w:t>求的车辆驶出厂区。</w:t>
                  </w:r>
                </w:p>
                <w:p w14:paraId="294F887A"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 xml:space="preserve">　　鼓励采用集装箱运输。</w:t>
                  </w:r>
                </w:p>
                <w:p w14:paraId="6B337879"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 xml:space="preserve">　　第十三条</w:t>
                  </w:r>
                  <w:r w:rsidRPr="00F440DA">
                    <w:rPr>
                      <w:color w:val="000000" w:themeColor="text1"/>
                      <w:szCs w:val="21"/>
                    </w:rPr>
                    <w:t xml:space="preserve">  </w:t>
                  </w:r>
                  <w:r w:rsidRPr="00F440DA">
                    <w:rPr>
                      <w:color w:val="000000" w:themeColor="text1"/>
                      <w:szCs w:val="21"/>
                    </w:rPr>
                    <w:t>气象部门发布大风、沙尘暴、大雾、</w:t>
                  </w:r>
                  <w:proofErr w:type="gramStart"/>
                  <w:r w:rsidRPr="00F440DA">
                    <w:rPr>
                      <w:color w:val="000000" w:themeColor="text1"/>
                      <w:szCs w:val="21"/>
                    </w:rPr>
                    <w:t>霾</w:t>
                  </w:r>
                  <w:proofErr w:type="gramEnd"/>
                  <w:r w:rsidRPr="00F440DA">
                    <w:rPr>
                      <w:color w:val="000000" w:themeColor="text1"/>
                      <w:szCs w:val="21"/>
                    </w:rPr>
                    <w:t>等气象灾害预警时，矿山企业应当及时启动应急预案，采取限产、停产等措施，防止大气环境污染事故发生。</w:t>
                  </w:r>
                </w:p>
                <w:p w14:paraId="30A1B717"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 xml:space="preserve">　　第十五条</w:t>
                  </w:r>
                  <w:r w:rsidRPr="00F440DA">
                    <w:rPr>
                      <w:color w:val="000000" w:themeColor="text1"/>
                      <w:szCs w:val="21"/>
                    </w:rPr>
                    <w:t xml:space="preserve">  </w:t>
                  </w:r>
                  <w:r w:rsidRPr="00F440DA">
                    <w:rPr>
                      <w:color w:val="000000" w:themeColor="text1"/>
                      <w:szCs w:val="21"/>
                    </w:rPr>
                    <w:t>矿山企业应当硬化和养护进矿道路、厂区道路、工业广场，采取清扫、洒水、绿化等措施，防止扬尘污染。</w:t>
                  </w:r>
                </w:p>
                <w:p w14:paraId="46F9AE05"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 xml:space="preserve">　　第十六条</w:t>
                  </w:r>
                  <w:r w:rsidRPr="00F440DA">
                    <w:rPr>
                      <w:color w:val="000000" w:themeColor="text1"/>
                      <w:szCs w:val="21"/>
                    </w:rPr>
                    <w:t xml:space="preserve">  </w:t>
                  </w:r>
                  <w:r w:rsidRPr="00F440DA">
                    <w:rPr>
                      <w:color w:val="000000" w:themeColor="text1"/>
                      <w:szCs w:val="21"/>
                    </w:rPr>
                    <w:t>矿山企业进行爆破、土石方剥离、装卸车等作业时，应当采取洒水、喷淋</w:t>
                  </w:r>
                  <w:proofErr w:type="gramStart"/>
                  <w:r w:rsidRPr="00F440DA">
                    <w:rPr>
                      <w:color w:val="000000" w:themeColor="text1"/>
                      <w:szCs w:val="21"/>
                    </w:rPr>
                    <w:t>等抑尘</w:t>
                  </w:r>
                  <w:proofErr w:type="gramEnd"/>
                  <w:r w:rsidRPr="00F440DA">
                    <w:rPr>
                      <w:color w:val="000000" w:themeColor="text1"/>
                      <w:szCs w:val="21"/>
                    </w:rPr>
                    <w:t>措施。</w:t>
                  </w:r>
                </w:p>
                <w:p w14:paraId="4C63BCA9" w14:textId="77777777" w:rsidR="00061D92" w:rsidRPr="00F440DA" w:rsidRDefault="00000000">
                  <w:pPr>
                    <w:kinsoku w:val="0"/>
                    <w:overflowPunct w:val="0"/>
                    <w:autoSpaceDE w:val="0"/>
                    <w:autoSpaceDN w:val="0"/>
                    <w:adjustRightInd w:val="0"/>
                    <w:snapToGrid w:val="0"/>
                    <w:spacing w:line="360" w:lineRule="atLeast"/>
                    <w:ind w:firstLine="435"/>
                    <w:rPr>
                      <w:color w:val="000000" w:themeColor="text1"/>
                      <w:szCs w:val="21"/>
                    </w:rPr>
                  </w:pPr>
                  <w:r w:rsidRPr="00F440DA">
                    <w:rPr>
                      <w:color w:val="000000" w:themeColor="text1"/>
                      <w:szCs w:val="21"/>
                    </w:rPr>
                    <w:t>第十七条</w:t>
                  </w:r>
                  <w:r w:rsidRPr="00F440DA">
                    <w:rPr>
                      <w:color w:val="000000" w:themeColor="text1"/>
                      <w:szCs w:val="21"/>
                    </w:rPr>
                    <w:t xml:space="preserve">  </w:t>
                  </w:r>
                  <w:r w:rsidRPr="00F440DA">
                    <w:rPr>
                      <w:color w:val="000000" w:themeColor="text1"/>
                      <w:szCs w:val="21"/>
                    </w:rPr>
                    <w:t>矿山企业排土场应当按照批复的矿山开采设计及时固化或者覆土绿化。边坡治理应当采取工程、生态等措施，防止滑坡等地质灾害发生。</w:t>
                  </w:r>
                </w:p>
                <w:p w14:paraId="0FAF8E61" w14:textId="77777777" w:rsidR="00061D92" w:rsidRPr="00F440DA" w:rsidRDefault="00000000">
                  <w:pPr>
                    <w:kinsoku w:val="0"/>
                    <w:overflowPunct w:val="0"/>
                    <w:autoSpaceDE w:val="0"/>
                    <w:autoSpaceDN w:val="0"/>
                    <w:adjustRightInd w:val="0"/>
                    <w:snapToGrid w:val="0"/>
                    <w:spacing w:line="360" w:lineRule="atLeast"/>
                    <w:ind w:firstLine="435"/>
                    <w:rPr>
                      <w:color w:val="000000" w:themeColor="text1"/>
                      <w:szCs w:val="21"/>
                    </w:rPr>
                  </w:pPr>
                  <w:r w:rsidRPr="00F440DA">
                    <w:rPr>
                      <w:rFonts w:hint="eastAsia"/>
                      <w:color w:val="000000" w:themeColor="text1"/>
                      <w:szCs w:val="21"/>
                    </w:rPr>
                    <w:t>第二十一条　工业炉窑应当采用封闭、密闭或者集气罩等有效措施控制无组织排放，物料落料</w:t>
                  </w:r>
                  <w:proofErr w:type="gramStart"/>
                  <w:r w:rsidRPr="00F440DA">
                    <w:rPr>
                      <w:rFonts w:hint="eastAsia"/>
                      <w:color w:val="000000" w:themeColor="text1"/>
                      <w:szCs w:val="21"/>
                    </w:rPr>
                    <w:t>点应当</w:t>
                  </w:r>
                  <w:proofErr w:type="gramEnd"/>
                  <w:r w:rsidRPr="00F440DA">
                    <w:rPr>
                      <w:rFonts w:hint="eastAsia"/>
                      <w:color w:val="000000" w:themeColor="text1"/>
                      <w:szCs w:val="21"/>
                    </w:rPr>
                    <w:t>配备集气罩和除尘设施，或者采取喷雾</w:t>
                  </w:r>
                  <w:proofErr w:type="gramStart"/>
                  <w:r w:rsidRPr="00F440DA">
                    <w:rPr>
                      <w:rFonts w:hint="eastAsia"/>
                      <w:color w:val="000000" w:themeColor="text1"/>
                      <w:szCs w:val="21"/>
                    </w:rPr>
                    <w:t>等抑尘</w:t>
                  </w:r>
                  <w:proofErr w:type="gramEnd"/>
                  <w:r w:rsidRPr="00F440DA">
                    <w:rPr>
                      <w:rFonts w:hint="eastAsia"/>
                      <w:color w:val="000000" w:themeColor="text1"/>
                      <w:szCs w:val="21"/>
                    </w:rPr>
                    <w:t>措施。</w:t>
                  </w:r>
                </w:p>
                <w:p w14:paraId="5EE099CC" w14:textId="77777777" w:rsidR="00061D92" w:rsidRPr="00F440DA" w:rsidRDefault="00000000">
                  <w:pPr>
                    <w:kinsoku w:val="0"/>
                    <w:overflowPunct w:val="0"/>
                    <w:autoSpaceDE w:val="0"/>
                    <w:autoSpaceDN w:val="0"/>
                    <w:adjustRightInd w:val="0"/>
                    <w:snapToGrid w:val="0"/>
                    <w:spacing w:line="360" w:lineRule="atLeast"/>
                    <w:ind w:firstLine="435"/>
                    <w:rPr>
                      <w:color w:val="000000" w:themeColor="text1"/>
                      <w:szCs w:val="21"/>
                    </w:rPr>
                  </w:pPr>
                  <w:r w:rsidRPr="00F440DA">
                    <w:rPr>
                      <w:rFonts w:hint="eastAsia"/>
                      <w:color w:val="000000" w:themeColor="text1"/>
                      <w:szCs w:val="21"/>
                    </w:rPr>
                    <w:t>粉状物料应当采取密闭措施储存，采用密闭皮带、封闭通廊、真空罐车等方式输送。</w:t>
                  </w:r>
                </w:p>
                <w:p w14:paraId="0C6CE9E3" w14:textId="77777777" w:rsidR="00061D92" w:rsidRPr="00F440DA" w:rsidRDefault="00000000">
                  <w:pPr>
                    <w:kinsoku w:val="0"/>
                    <w:overflowPunct w:val="0"/>
                    <w:autoSpaceDE w:val="0"/>
                    <w:autoSpaceDN w:val="0"/>
                    <w:adjustRightInd w:val="0"/>
                    <w:snapToGrid w:val="0"/>
                    <w:spacing w:line="360" w:lineRule="atLeast"/>
                    <w:ind w:firstLine="435"/>
                    <w:rPr>
                      <w:color w:val="000000" w:themeColor="text1"/>
                      <w:szCs w:val="21"/>
                    </w:rPr>
                  </w:pPr>
                  <w:r w:rsidRPr="00F440DA">
                    <w:rPr>
                      <w:rFonts w:hint="eastAsia"/>
                      <w:color w:val="000000" w:themeColor="text1"/>
                      <w:szCs w:val="21"/>
                    </w:rPr>
                    <w:t>块状物料应当采取入棚入仓或者建设防风</w:t>
                  </w:r>
                  <w:proofErr w:type="gramStart"/>
                  <w:r w:rsidRPr="00F440DA">
                    <w:rPr>
                      <w:rFonts w:hint="eastAsia"/>
                      <w:color w:val="000000" w:themeColor="text1"/>
                      <w:szCs w:val="21"/>
                    </w:rPr>
                    <w:t>抑</w:t>
                  </w:r>
                  <w:proofErr w:type="gramEnd"/>
                  <w:r w:rsidRPr="00F440DA">
                    <w:rPr>
                      <w:rFonts w:hint="eastAsia"/>
                      <w:color w:val="000000" w:themeColor="text1"/>
                      <w:szCs w:val="21"/>
                    </w:rPr>
                    <w:t>尘网等方式储存及封闭输送等</w:t>
                  </w:r>
                  <w:proofErr w:type="gramStart"/>
                  <w:r w:rsidRPr="00F440DA">
                    <w:rPr>
                      <w:rFonts w:hint="eastAsia"/>
                      <w:color w:val="000000" w:themeColor="text1"/>
                      <w:szCs w:val="21"/>
                    </w:rPr>
                    <w:t>有效抑尘措施</w:t>
                  </w:r>
                  <w:proofErr w:type="gramEnd"/>
                  <w:r w:rsidRPr="00F440DA">
                    <w:rPr>
                      <w:rFonts w:hint="eastAsia"/>
                      <w:color w:val="000000" w:themeColor="text1"/>
                      <w:szCs w:val="21"/>
                    </w:rPr>
                    <w:t>。</w:t>
                  </w:r>
                </w:p>
                <w:p w14:paraId="7395C649" w14:textId="77777777" w:rsidR="00061D92" w:rsidRPr="00F440DA" w:rsidRDefault="00000000">
                  <w:pPr>
                    <w:kinsoku w:val="0"/>
                    <w:overflowPunct w:val="0"/>
                    <w:autoSpaceDE w:val="0"/>
                    <w:autoSpaceDN w:val="0"/>
                    <w:adjustRightInd w:val="0"/>
                    <w:snapToGrid w:val="0"/>
                    <w:spacing w:line="360" w:lineRule="atLeast"/>
                    <w:ind w:firstLine="435"/>
                    <w:rPr>
                      <w:color w:val="000000" w:themeColor="text1"/>
                    </w:rPr>
                  </w:pPr>
                  <w:r w:rsidRPr="00F440DA">
                    <w:rPr>
                      <w:rFonts w:hint="eastAsia"/>
                      <w:color w:val="000000" w:themeColor="text1"/>
                      <w:szCs w:val="21"/>
                    </w:rPr>
                    <w:t>大宗物料应当通过铁路、管道或者管状带式输送机等清洁方式运输，确需汽车运输的应当封闭车厢或者遮盖严密。</w:t>
                  </w:r>
                </w:p>
              </w:tc>
              <w:tc>
                <w:tcPr>
                  <w:tcW w:w="2104" w:type="pct"/>
                </w:tcPr>
                <w:p w14:paraId="53E4E1DE"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lastRenderedPageBreak/>
                    <w:t>第八条</w:t>
                  </w:r>
                  <w:r w:rsidRPr="00F440DA">
                    <w:rPr>
                      <w:color w:val="000000" w:themeColor="text1"/>
                      <w:szCs w:val="21"/>
                    </w:rPr>
                    <w:t xml:space="preserve"> </w:t>
                  </w:r>
                  <w:r w:rsidRPr="00F440DA">
                    <w:rPr>
                      <w:color w:val="000000" w:themeColor="text1"/>
                      <w:szCs w:val="21"/>
                    </w:rPr>
                    <w:t>项目遵循</w:t>
                  </w:r>
                  <w:r w:rsidRPr="00F440DA">
                    <w:rPr>
                      <w:rFonts w:ascii="宋体" w:hAnsi="宋体"/>
                      <w:color w:val="000000" w:themeColor="text1"/>
                      <w:szCs w:val="21"/>
                    </w:rPr>
                    <w:t>“边开采、边修复”</w:t>
                  </w:r>
                  <w:r w:rsidRPr="00F440DA">
                    <w:rPr>
                      <w:color w:val="000000" w:themeColor="text1"/>
                      <w:szCs w:val="21"/>
                    </w:rPr>
                    <w:t>的原则，及时开展生态修复工作，逐步恢复矿区生态功能。同时，对矿山废水、废气进行处理，有效减少矿山开发对生态环境的负面影响。符合绿色矿山建设标准。</w:t>
                  </w:r>
                </w:p>
                <w:p w14:paraId="0EB9EB87"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第九条</w:t>
                  </w:r>
                  <w:r w:rsidRPr="00F440DA">
                    <w:rPr>
                      <w:color w:val="000000" w:themeColor="text1"/>
                      <w:szCs w:val="21"/>
                    </w:rPr>
                    <w:t xml:space="preserve"> </w:t>
                  </w:r>
                  <w:r w:rsidRPr="00F440DA">
                    <w:rPr>
                      <w:color w:val="000000" w:themeColor="text1"/>
                      <w:szCs w:val="21"/>
                    </w:rPr>
                    <w:t>项目按照相关要求进行矿区环境集中连片治理。项目严格按照批复产能开采。</w:t>
                  </w:r>
                </w:p>
                <w:p w14:paraId="0D8D4069" w14:textId="58B4ABD4"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第十条</w:t>
                  </w:r>
                  <w:r w:rsidRPr="00F440DA">
                    <w:rPr>
                      <w:color w:val="000000" w:themeColor="text1"/>
                      <w:szCs w:val="21"/>
                    </w:rPr>
                    <w:t xml:space="preserve"> </w:t>
                  </w:r>
                  <w:r w:rsidRPr="00F440DA">
                    <w:rPr>
                      <w:color w:val="000000" w:themeColor="text1"/>
                      <w:szCs w:val="21"/>
                    </w:rPr>
                    <w:t>项目露天开采过程设置洒水车</w:t>
                  </w:r>
                  <w:r w:rsidR="001525E5" w:rsidRPr="00F440DA">
                    <w:rPr>
                      <w:rFonts w:hint="eastAsia"/>
                      <w:color w:val="000000" w:themeColor="text1"/>
                      <w:szCs w:val="21"/>
                    </w:rPr>
                    <w:t>（配有雾炮装置）</w:t>
                  </w:r>
                  <w:r w:rsidRPr="00F440DA">
                    <w:rPr>
                      <w:color w:val="000000" w:themeColor="text1"/>
                      <w:szCs w:val="21"/>
                    </w:rPr>
                    <w:t>进行抑尘。</w:t>
                  </w:r>
                </w:p>
                <w:p w14:paraId="7EECAF9E"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第十二条</w:t>
                  </w:r>
                  <w:r w:rsidRPr="00F440DA">
                    <w:rPr>
                      <w:color w:val="000000" w:themeColor="text1"/>
                      <w:szCs w:val="21"/>
                    </w:rPr>
                    <w:t xml:space="preserve"> </w:t>
                  </w:r>
                  <w:r w:rsidRPr="00F440DA">
                    <w:rPr>
                      <w:color w:val="000000" w:themeColor="text1"/>
                      <w:szCs w:val="21"/>
                    </w:rPr>
                    <w:t>项目运输石灰石车辆采取加盖篷布、洒水降尘措施。</w:t>
                  </w:r>
                </w:p>
                <w:p w14:paraId="591A386F"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lastRenderedPageBreak/>
                    <w:t>第十三条</w:t>
                  </w:r>
                  <w:r w:rsidRPr="00F440DA">
                    <w:rPr>
                      <w:color w:val="000000" w:themeColor="text1"/>
                      <w:szCs w:val="21"/>
                    </w:rPr>
                    <w:t xml:space="preserve"> </w:t>
                  </w:r>
                  <w:r w:rsidRPr="00F440DA">
                    <w:rPr>
                      <w:color w:val="000000" w:themeColor="text1"/>
                      <w:szCs w:val="21"/>
                    </w:rPr>
                    <w:t>气象部门发布气象灾害预警时，本企业及时启动应急预案，采取限产、停产等措施，防止大气环境污染事故发生。</w:t>
                  </w:r>
                </w:p>
                <w:p w14:paraId="5DF3D3DD"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第十五条</w:t>
                  </w:r>
                  <w:r w:rsidRPr="00F440DA">
                    <w:rPr>
                      <w:color w:val="000000" w:themeColor="text1"/>
                      <w:szCs w:val="21"/>
                    </w:rPr>
                    <w:t xml:space="preserve"> </w:t>
                  </w:r>
                  <w:r w:rsidRPr="00F440DA">
                    <w:rPr>
                      <w:color w:val="000000" w:themeColor="text1"/>
                      <w:szCs w:val="21"/>
                    </w:rPr>
                    <w:t>项目对进矿道路、厂区道路</w:t>
                  </w:r>
                  <w:r w:rsidRPr="00F440DA">
                    <w:rPr>
                      <w:rFonts w:hint="eastAsia"/>
                      <w:color w:val="000000" w:themeColor="text1"/>
                      <w:szCs w:val="21"/>
                    </w:rPr>
                    <w:t>、工业场地</w:t>
                  </w:r>
                  <w:r w:rsidRPr="00F440DA">
                    <w:rPr>
                      <w:color w:val="000000" w:themeColor="text1"/>
                      <w:szCs w:val="21"/>
                    </w:rPr>
                    <w:t>进行路面硬化，采取洒水降、厂区绿化减少扬尘污染。</w:t>
                  </w:r>
                </w:p>
                <w:p w14:paraId="42CE1F56" w14:textId="77777777" w:rsidR="00061D92" w:rsidRPr="00F440DA" w:rsidRDefault="00000000">
                  <w:pPr>
                    <w:kinsoku w:val="0"/>
                    <w:overflowPunct w:val="0"/>
                    <w:autoSpaceDE w:val="0"/>
                    <w:autoSpaceDN w:val="0"/>
                    <w:adjustRightInd w:val="0"/>
                    <w:snapToGrid w:val="0"/>
                    <w:spacing w:line="360" w:lineRule="atLeast"/>
                    <w:rPr>
                      <w:color w:val="000000" w:themeColor="text1"/>
                      <w:szCs w:val="21"/>
                    </w:rPr>
                  </w:pPr>
                  <w:r w:rsidRPr="00F440DA">
                    <w:rPr>
                      <w:color w:val="000000" w:themeColor="text1"/>
                      <w:szCs w:val="21"/>
                    </w:rPr>
                    <w:t>第十六条</w:t>
                  </w:r>
                  <w:r w:rsidRPr="00F440DA">
                    <w:rPr>
                      <w:color w:val="000000" w:themeColor="text1"/>
                      <w:szCs w:val="21"/>
                    </w:rPr>
                    <w:t xml:space="preserve"> </w:t>
                  </w:r>
                  <w:r w:rsidRPr="00F440DA">
                    <w:rPr>
                      <w:color w:val="000000" w:themeColor="text1"/>
                      <w:szCs w:val="21"/>
                    </w:rPr>
                    <w:t>项目进行爆破、装卸车等作业时，应当采取洒水、</w:t>
                  </w:r>
                  <w:proofErr w:type="gramStart"/>
                  <w:r w:rsidRPr="00F440DA">
                    <w:rPr>
                      <w:color w:val="000000" w:themeColor="text1"/>
                      <w:szCs w:val="21"/>
                    </w:rPr>
                    <w:t>喷淋抑尘措施</w:t>
                  </w:r>
                  <w:proofErr w:type="gramEnd"/>
                  <w:r w:rsidRPr="00F440DA">
                    <w:rPr>
                      <w:color w:val="000000" w:themeColor="text1"/>
                      <w:szCs w:val="21"/>
                    </w:rPr>
                    <w:t>。</w:t>
                  </w:r>
                </w:p>
                <w:p w14:paraId="6E13A172" w14:textId="77777777" w:rsidR="00061D92" w:rsidRPr="00F440DA" w:rsidRDefault="00000000">
                  <w:pPr>
                    <w:pStyle w:val="a0"/>
                    <w:spacing w:line="360" w:lineRule="exact"/>
                    <w:jc w:val="both"/>
                    <w:rPr>
                      <w:color w:val="000000" w:themeColor="text1"/>
                    </w:rPr>
                  </w:pPr>
                  <w:r w:rsidRPr="00F440DA">
                    <w:rPr>
                      <w:rFonts w:hint="eastAsia"/>
                      <w:color w:val="000000" w:themeColor="text1"/>
                      <w:sz w:val="21"/>
                      <w:szCs w:val="21"/>
                    </w:rPr>
                    <w:t>第二十一条</w:t>
                  </w:r>
                  <w:r w:rsidRPr="00F440DA">
                    <w:rPr>
                      <w:rFonts w:hint="eastAsia"/>
                      <w:color w:val="000000" w:themeColor="text1"/>
                      <w:sz w:val="21"/>
                      <w:szCs w:val="21"/>
                    </w:rPr>
                    <w:t xml:space="preserve"> </w:t>
                  </w:r>
                  <w:r w:rsidRPr="00F440DA">
                    <w:rPr>
                      <w:rFonts w:hint="eastAsia"/>
                      <w:color w:val="000000" w:themeColor="text1"/>
                      <w:sz w:val="21"/>
                      <w:szCs w:val="21"/>
                    </w:rPr>
                    <w:t>项目不涉及工业炉窑，项目石灰石经破碎后仍未块状物料，物料通过全密闭输送到输送，物料在堆场内储存，其中堆料场</w:t>
                  </w:r>
                  <w:r w:rsidRPr="00F440DA">
                    <w:rPr>
                      <w:rFonts w:hint="eastAsia"/>
                      <w:color w:val="000000" w:themeColor="text1"/>
                      <w:sz w:val="21"/>
                      <w:szCs w:val="21"/>
                    </w:rPr>
                    <w:t>1</w:t>
                  </w:r>
                  <w:r w:rsidRPr="00F440DA">
                    <w:rPr>
                      <w:rFonts w:hint="eastAsia"/>
                      <w:color w:val="000000" w:themeColor="text1"/>
                      <w:sz w:val="21"/>
                      <w:szCs w:val="21"/>
                    </w:rPr>
                    <w:t>和堆料场</w:t>
                  </w:r>
                  <w:r w:rsidRPr="00F440DA">
                    <w:rPr>
                      <w:rFonts w:hint="eastAsia"/>
                      <w:color w:val="000000" w:themeColor="text1"/>
                      <w:sz w:val="21"/>
                      <w:szCs w:val="21"/>
                    </w:rPr>
                    <w:t>3</w:t>
                  </w:r>
                  <w:r w:rsidRPr="00F440DA">
                    <w:rPr>
                      <w:rFonts w:hint="eastAsia"/>
                      <w:color w:val="000000" w:themeColor="text1"/>
                      <w:sz w:val="21"/>
                      <w:szCs w:val="21"/>
                    </w:rPr>
                    <w:t>采取四周防风</w:t>
                  </w:r>
                  <w:proofErr w:type="gramStart"/>
                  <w:r w:rsidRPr="00F440DA">
                    <w:rPr>
                      <w:rFonts w:hint="eastAsia"/>
                      <w:color w:val="000000" w:themeColor="text1"/>
                      <w:sz w:val="21"/>
                      <w:szCs w:val="21"/>
                    </w:rPr>
                    <w:t>抑</w:t>
                  </w:r>
                  <w:proofErr w:type="gramEnd"/>
                  <w:r w:rsidRPr="00F440DA">
                    <w:rPr>
                      <w:rFonts w:hint="eastAsia"/>
                      <w:color w:val="000000" w:themeColor="text1"/>
                      <w:sz w:val="21"/>
                      <w:szCs w:val="21"/>
                    </w:rPr>
                    <w:t>尘网加苫盖措施，堆料场</w:t>
                  </w:r>
                  <w:r w:rsidRPr="00F440DA">
                    <w:rPr>
                      <w:rFonts w:hint="eastAsia"/>
                      <w:color w:val="000000" w:themeColor="text1"/>
                      <w:sz w:val="21"/>
                      <w:szCs w:val="21"/>
                    </w:rPr>
                    <w:t>2</w:t>
                  </w:r>
                  <w:r w:rsidRPr="00F440DA">
                    <w:rPr>
                      <w:rFonts w:hint="eastAsia"/>
                      <w:color w:val="000000" w:themeColor="text1"/>
                      <w:sz w:val="21"/>
                      <w:szCs w:val="21"/>
                    </w:rPr>
                    <w:t>为全封闭堆料棚。物料通过密闭车厢汽车运送</w:t>
                  </w:r>
                  <w:proofErr w:type="gramStart"/>
                  <w:r w:rsidRPr="00F440DA">
                    <w:rPr>
                      <w:rFonts w:hint="eastAsia"/>
                      <w:color w:val="000000" w:themeColor="text1"/>
                      <w:sz w:val="21"/>
                      <w:szCs w:val="21"/>
                    </w:rPr>
                    <w:t>至双欣化工</w:t>
                  </w:r>
                  <w:proofErr w:type="gramEnd"/>
                  <w:r w:rsidRPr="00F440DA">
                    <w:rPr>
                      <w:rFonts w:hint="eastAsia"/>
                      <w:color w:val="000000" w:themeColor="text1"/>
                      <w:sz w:val="21"/>
                      <w:szCs w:val="21"/>
                    </w:rPr>
                    <w:t>石灰窑厂区进行利用。</w:t>
                  </w:r>
                </w:p>
              </w:tc>
              <w:tc>
                <w:tcPr>
                  <w:tcW w:w="322" w:type="pct"/>
                  <w:vAlign w:val="center"/>
                </w:tcPr>
                <w:p w14:paraId="02257C4B"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color w:val="000000" w:themeColor="text1"/>
                      <w:szCs w:val="21"/>
                    </w:rPr>
                    <w:lastRenderedPageBreak/>
                    <w:t>符合</w:t>
                  </w:r>
                </w:p>
              </w:tc>
            </w:tr>
          </w:tbl>
          <w:p w14:paraId="5E80ED62" w14:textId="77777777"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8</w:t>
            </w:r>
            <w:r w:rsidRPr="00F440DA">
              <w:rPr>
                <w:rFonts w:hint="eastAsia"/>
                <w:b/>
                <w:bCs/>
                <w:color w:val="000000" w:themeColor="text1"/>
                <w:sz w:val="24"/>
              </w:rPr>
              <w:t>、</w:t>
            </w:r>
            <w:r w:rsidRPr="00F440DA">
              <w:rPr>
                <w:b/>
                <w:bCs/>
                <w:color w:val="000000" w:themeColor="text1"/>
                <w:sz w:val="24"/>
              </w:rPr>
              <w:t>项目与《鄂尔多斯市大气污染防治条例》（</w:t>
            </w:r>
            <w:r w:rsidRPr="00F440DA">
              <w:rPr>
                <w:b/>
                <w:bCs/>
                <w:color w:val="000000" w:themeColor="text1"/>
                <w:sz w:val="24"/>
              </w:rPr>
              <w:t>2024</w:t>
            </w:r>
            <w:r w:rsidRPr="00F440DA">
              <w:rPr>
                <w:b/>
                <w:bCs/>
                <w:color w:val="000000" w:themeColor="text1"/>
                <w:sz w:val="24"/>
              </w:rPr>
              <w:t>年</w:t>
            </w:r>
            <w:r w:rsidRPr="00F440DA">
              <w:rPr>
                <w:b/>
                <w:bCs/>
                <w:color w:val="000000" w:themeColor="text1"/>
                <w:sz w:val="24"/>
              </w:rPr>
              <w:t>11</w:t>
            </w:r>
            <w:r w:rsidRPr="00F440DA">
              <w:rPr>
                <w:b/>
                <w:bCs/>
                <w:color w:val="000000" w:themeColor="text1"/>
                <w:sz w:val="24"/>
              </w:rPr>
              <w:t>月</w:t>
            </w:r>
            <w:r w:rsidRPr="00F440DA">
              <w:rPr>
                <w:b/>
                <w:bCs/>
                <w:color w:val="000000" w:themeColor="text1"/>
                <w:sz w:val="24"/>
              </w:rPr>
              <w:t>28</w:t>
            </w:r>
            <w:r w:rsidRPr="00F440DA">
              <w:rPr>
                <w:b/>
                <w:bCs/>
                <w:color w:val="000000" w:themeColor="text1"/>
                <w:sz w:val="24"/>
              </w:rPr>
              <w:t>日内蒙古自治区第十四届人民代表大会常务委员会第二次修正）符合性分析</w:t>
            </w:r>
          </w:p>
          <w:p w14:paraId="131FAD3C"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lastRenderedPageBreak/>
              <w:t>表</w:t>
            </w:r>
            <w:r w:rsidRPr="00F440DA">
              <w:rPr>
                <w:b/>
                <w:bCs/>
                <w:color w:val="000000" w:themeColor="text1"/>
                <w:sz w:val="24"/>
              </w:rPr>
              <w:t>1-</w:t>
            </w:r>
            <w:r w:rsidRPr="00F440DA">
              <w:rPr>
                <w:rFonts w:hint="eastAsia"/>
                <w:b/>
                <w:bCs/>
                <w:color w:val="000000" w:themeColor="text1"/>
                <w:sz w:val="24"/>
              </w:rPr>
              <w:t xml:space="preserve">7  </w:t>
            </w:r>
            <w:r w:rsidRPr="00F440DA">
              <w:rPr>
                <w:b/>
                <w:bCs/>
                <w:color w:val="000000" w:themeColor="text1"/>
                <w:sz w:val="24"/>
              </w:rPr>
              <w:t>与《鄂尔多斯市大气污染防治条例》符合性分析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634"/>
              <w:gridCol w:w="3827"/>
              <w:gridCol w:w="789"/>
            </w:tblGrid>
            <w:tr w:rsidR="00F440DA" w:rsidRPr="00F440DA" w14:paraId="509C8916" w14:textId="77777777">
              <w:trPr>
                <w:trHeight w:val="23"/>
                <w:jc w:val="center"/>
              </w:trPr>
              <w:tc>
                <w:tcPr>
                  <w:tcW w:w="3116" w:type="pct"/>
                  <w:vAlign w:val="center"/>
                </w:tcPr>
                <w:p w14:paraId="4145881A" w14:textId="77777777" w:rsidR="00061D92" w:rsidRPr="00F440DA" w:rsidRDefault="00000000">
                  <w:pPr>
                    <w:kinsoku w:val="0"/>
                    <w:overflowPunct w:val="0"/>
                    <w:autoSpaceDE w:val="0"/>
                    <w:autoSpaceDN w:val="0"/>
                    <w:spacing w:line="360" w:lineRule="atLeast"/>
                    <w:jc w:val="center"/>
                    <w:rPr>
                      <w:color w:val="000000" w:themeColor="text1"/>
                      <w:szCs w:val="21"/>
                    </w:rPr>
                  </w:pPr>
                  <w:r w:rsidRPr="00F440DA">
                    <w:rPr>
                      <w:color w:val="000000" w:themeColor="text1"/>
                      <w:szCs w:val="21"/>
                    </w:rPr>
                    <w:t>要求</w:t>
                  </w:r>
                </w:p>
              </w:tc>
              <w:tc>
                <w:tcPr>
                  <w:tcW w:w="1562" w:type="pct"/>
                  <w:vAlign w:val="center"/>
                </w:tcPr>
                <w:p w14:paraId="238314DB" w14:textId="77777777" w:rsidR="00061D92" w:rsidRPr="00F440DA" w:rsidRDefault="00000000">
                  <w:pPr>
                    <w:pStyle w:val="TableParagraph"/>
                    <w:kinsoku w:val="0"/>
                    <w:overflowPunct w:val="0"/>
                    <w:spacing w:line="360" w:lineRule="atLeast"/>
                    <w:jc w:val="center"/>
                    <w:rPr>
                      <w:rFonts w:ascii="Times New Roman" w:hAnsi="Times New Roman"/>
                      <w:color w:val="000000" w:themeColor="text1"/>
                      <w:sz w:val="21"/>
                      <w:szCs w:val="21"/>
                    </w:rPr>
                  </w:pPr>
                  <w:r w:rsidRPr="00F440DA">
                    <w:rPr>
                      <w:rFonts w:ascii="Times New Roman" w:hAnsi="Times New Roman"/>
                      <w:color w:val="000000" w:themeColor="text1"/>
                      <w:sz w:val="21"/>
                      <w:szCs w:val="21"/>
                    </w:rPr>
                    <w:t>本项目情</w:t>
                  </w:r>
                  <w:r w:rsidRPr="00F440DA">
                    <w:rPr>
                      <w:rFonts w:ascii="Times New Roman" w:hAnsi="Times New Roman"/>
                      <w:color w:val="000000" w:themeColor="text1"/>
                      <w:szCs w:val="21"/>
                    </w:rPr>
                    <w:t>况</w:t>
                  </w:r>
                </w:p>
              </w:tc>
              <w:tc>
                <w:tcPr>
                  <w:tcW w:w="322" w:type="pct"/>
                  <w:vAlign w:val="center"/>
                </w:tcPr>
                <w:p w14:paraId="76C3CD01" w14:textId="77777777" w:rsidR="00061D92" w:rsidRPr="00F440DA" w:rsidRDefault="00000000">
                  <w:pPr>
                    <w:kinsoku w:val="0"/>
                    <w:overflowPunct w:val="0"/>
                    <w:autoSpaceDE w:val="0"/>
                    <w:autoSpaceDN w:val="0"/>
                    <w:spacing w:line="360" w:lineRule="atLeast"/>
                    <w:jc w:val="center"/>
                    <w:rPr>
                      <w:color w:val="000000" w:themeColor="text1"/>
                      <w:szCs w:val="21"/>
                    </w:rPr>
                  </w:pPr>
                  <w:r w:rsidRPr="00F440DA">
                    <w:rPr>
                      <w:color w:val="000000" w:themeColor="text1"/>
                    </w:rPr>
                    <w:t>符合性</w:t>
                  </w:r>
                </w:p>
              </w:tc>
            </w:tr>
            <w:tr w:rsidR="00F440DA" w:rsidRPr="00F440DA" w14:paraId="7B65391C" w14:textId="77777777">
              <w:trPr>
                <w:trHeight w:val="23"/>
                <w:jc w:val="center"/>
              </w:trPr>
              <w:tc>
                <w:tcPr>
                  <w:tcW w:w="3116" w:type="pct"/>
                </w:tcPr>
                <w:p w14:paraId="2043F639"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第一节</w:t>
                  </w:r>
                  <w:r w:rsidRPr="00F440DA">
                    <w:rPr>
                      <w:color w:val="000000" w:themeColor="text1"/>
                      <w:szCs w:val="21"/>
                    </w:rPr>
                    <w:t xml:space="preserve"> </w:t>
                  </w:r>
                  <w:r w:rsidRPr="00F440DA">
                    <w:rPr>
                      <w:color w:val="000000" w:themeColor="text1"/>
                      <w:szCs w:val="21"/>
                    </w:rPr>
                    <w:t>矿区污染防治</w:t>
                  </w:r>
                </w:p>
                <w:p w14:paraId="6A49AB64"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第二十四条</w:t>
                  </w:r>
                  <w:r w:rsidRPr="00F440DA">
                    <w:rPr>
                      <w:color w:val="000000" w:themeColor="text1"/>
                      <w:szCs w:val="21"/>
                    </w:rPr>
                    <w:t xml:space="preserve"> </w:t>
                  </w:r>
                  <w:r w:rsidRPr="00F440DA">
                    <w:rPr>
                      <w:color w:val="000000" w:themeColor="text1"/>
                      <w:szCs w:val="21"/>
                    </w:rPr>
                    <w:t>运输煤炭、砂土、石灰等易产生扬尘物料的车辆应当密闭或者严密加盖篷布，未密闭或者未严密加盖篷布、超载等不符合装载要求的车辆，不得驶出厂区。</w:t>
                  </w:r>
                </w:p>
                <w:p w14:paraId="27410E7F"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第二十五条</w:t>
                  </w:r>
                  <w:r w:rsidRPr="00F440DA">
                    <w:rPr>
                      <w:color w:val="000000" w:themeColor="text1"/>
                      <w:szCs w:val="21"/>
                    </w:rPr>
                    <w:t xml:space="preserve"> </w:t>
                  </w:r>
                  <w:r w:rsidRPr="00F440DA">
                    <w:rPr>
                      <w:color w:val="000000" w:themeColor="text1"/>
                      <w:szCs w:val="21"/>
                    </w:rPr>
                    <w:t>气象部门发布大风、沙尘、</w:t>
                  </w:r>
                  <w:proofErr w:type="gramStart"/>
                  <w:r w:rsidRPr="00F440DA">
                    <w:rPr>
                      <w:color w:val="000000" w:themeColor="text1"/>
                      <w:szCs w:val="21"/>
                    </w:rPr>
                    <w:t>霾</w:t>
                  </w:r>
                  <w:proofErr w:type="gramEnd"/>
                  <w:r w:rsidRPr="00F440DA">
                    <w:rPr>
                      <w:color w:val="000000" w:themeColor="text1"/>
                      <w:szCs w:val="21"/>
                    </w:rPr>
                    <w:t>等气象预警信息时，矿山企业应当及时启动应急预案，根据应急需要采取限产、停产等应急措施，防止环境污染事故发生。</w:t>
                  </w:r>
                </w:p>
                <w:p w14:paraId="05D5D896"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第二十六条</w:t>
                  </w:r>
                  <w:r w:rsidRPr="00F440DA">
                    <w:rPr>
                      <w:color w:val="000000" w:themeColor="text1"/>
                      <w:szCs w:val="21"/>
                    </w:rPr>
                    <w:t xml:space="preserve"> </w:t>
                  </w:r>
                  <w:r w:rsidRPr="00F440DA">
                    <w:rPr>
                      <w:color w:val="000000" w:themeColor="text1"/>
                      <w:szCs w:val="21"/>
                    </w:rPr>
                    <w:t>煤炭、硅石、石灰石、石膏等矿山企业应当选择国家鼓励、支持和推广的安全、绿色、智能、高效开采技术和工艺，实行清洁生产。</w:t>
                  </w:r>
                </w:p>
                <w:p w14:paraId="77E299AD"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第二十七条</w:t>
                  </w:r>
                  <w:r w:rsidRPr="00F440DA">
                    <w:rPr>
                      <w:color w:val="000000" w:themeColor="text1"/>
                      <w:szCs w:val="21"/>
                    </w:rPr>
                    <w:t xml:space="preserve"> </w:t>
                  </w:r>
                  <w:r w:rsidRPr="00F440DA">
                    <w:rPr>
                      <w:color w:val="000000" w:themeColor="text1"/>
                      <w:szCs w:val="21"/>
                    </w:rPr>
                    <w:t>矿山企业进矿道路、工业广场应当硬化；进矿道路两侧、工业广场周边应当绿化；进矿道路、厂区道路和工业广场应当采取清扫、洒水等措施，有效防止扬尘污染。</w:t>
                  </w:r>
                </w:p>
                <w:p w14:paraId="4B2E81FA"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第二十八条</w:t>
                  </w:r>
                  <w:r w:rsidRPr="00F440DA">
                    <w:rPr>
                      <w:color w:val="000000" w:themeColor="text1"/>
                      <w:szCs w:val="21"/>
                    </w:rPr>
                    <w:t xml:space="preserve"> </w:t>
                  </w:r>
                  <w:r w:rsidRPr="00F440DA">
                    <w:rPr>
                      <w:color w:val="000000" w:themeColor="text1"/>
                      <w:szCs w:val="21"/>
                    </w:rPr>
                    <w:t>矿山企业在露天爆破、土方剥离作业时，应当采取洒水、雾化等方式降尘；采场爆堆应当采取喷淋、洒水等方式降尘；装卸车时应当进行喷淋降尘。</w:t>
                  </w:r>
                </w:p>
                <w:p w14:paraId="523D1EAC"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第二十九条</w:t>
                  </w:r>
                  <w:r w:rsidRPr="00F440DA">
                    <w:rPr>
                      <w:color w:val="000000" w:themeColor="text1"/>
                      <w:szCs w:val="21"/>
                    </w:rPr>
                    <w:t xml:space="preserve"> </w:t>
                  </w:r>
                  <w:r w:rsidRPr="00F440DA">
                    <w:rPr>
                      <w:color w:val="000000" w:themeColor="text1"/>
                      <w:szCs w:val="21"/>
                    </w:rPr>
                    <w:t>矿山企业应当按照矿山地质环境恢复治理以及土地复垦方案标准及时对排土场进行固化、覆土和绿化，排土过程中</w:t>
                  </w:r>
                  <w:proofErr w:type="gramStart"/>
                  <w:r w:rsidRPr="00F440DA">
                    <w:rPr>
                      <w:color w:val="000000" w:themeColor="text1"/>
                      <w:szCs w:val="21"/>
                    </w:rPr>
                    <w:t>禁止高落式</w:t>
                  </w:r>
                  <w:proofErr w:type="gramEnd"/>
                  <w:r w:rsidRPr="00F440DA">
                    <w:rPr>
                      <w:color w:val="000000" w:themeColor="text1"/>
                      <w:szCs w:val="21"/>
                    </w:rPr>
                    <w:t>倾倒，排土台阶一次排</w:t>
                  </w:r>
                  <w:proofErr w:type="gramStart"/>
                  <w:r w:rsidRPr="00F440DA">
                    <w:rPr>
                      <w:color w:val="000000" w:themeColor="text1"/>
                      <w:szCs w:val="21"/>
                    </w:rPr>
                    <w:t>弃高度</w:t>
                  </w:r>
                  <w:proofErr w:type="gramEnd"/>
                  <w:r w:rsidRPr="00F440DA">
                    <w:rPr>
                      <w:color w:val="000000" w:themeColor="text1"/>
                      <w:szCs w:val="21"/>
                    </w:rPr>
                    <w:t>应当控制在设计规定范围内，不得超高排放。排土场边坡应当采取工程措施、生物措施进行治理。</w:t>
                  </w:r>
                </w:p>
              </w:tc>
              <w:tc>
                <w:tcPr>
                  <w:tcW w:w="1562" w:type="pct"/>
                </w:tcPr>
                <w:p w14:paraId="49A7716F"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第二十四条</w:t>
                  </w:r>
                  <w:r w:rsidRPr="00F440DA">
                    <w:rPr>
                      <w:color w:val="000000" w:themeColor="text1"/>
                      <w:szCs w:val="21"/>
                    </w:rPr>
                    <w:t xml:space="preserve">  </w:t>
                  </w:r>
                  <w:r w:rsidRPr="00F440DA">
                    <w:rPr>
                      <w:color w:val="000000" w:themeColor="text1"/>
                      <w:szCs w:val="21"/>
                    </w:rPr>
                    <w:t>项目运输石灰石车辆采取加盖篷布、洒水降尘措施。</w:t>
                  </w:r>
                </w:p>
                <w:p w14:paraId="37B77F59"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第二十五条</w:t>
                  </w:r>
                  <w:r w:rsidRPr="00F440DA">
                    <w:rPr>
                      <w:color w:val="000000" w:themeColor="text1"/>
                      <w:szCs w:val="21"/>
                    </w:rPr>
                    <w:t xml:space="preserve"> </w:t>
                  </w:r>
                  <w:r w:rsidRPr="00F440DA">
                    <w:rPr>
                      <w:color w:val="000000" w:themeColor="text1"/>
                      <w:szCs w:val="21"/>
                    </w:rPr>
                    <w:t>气象部门发布气象灾害预警时，本企业及时启动应急预案，采取限产、停产等措施，防止大气环境污染事故发生。</w:t>
                  </w:r>
                </w:p>
                <w:p w14:paraId="159D52E0"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第二十六条</w:t>
                  </w:r>
                  <w:r w:rsidRPr="00F440DA">
                    <w:rPr>
                      <w:color w:val="000000" w:themeColor="text1"/>
                      <w:szCs w:val="21"/>
                    </w:rPr>
                    <w:t xml:space="preserve"> </w:t>
                  </w:r>
                  <w:r w:rsidRPr="00F440DA">
                    <w:rPr>
                      <w:color w:val="000000" w:themeColor="text1"/>
                      <w:szCs w:val="21"/>
                    </w:rPr>
                    <w:t>项目属于石灰石开采，采用成熟的安全、绿色开采工艺，减少污染物排放，实行绿色生产。</w:t>
                  </w:r>
                </w:p>
                <w:p w14:paraId="4F81112C"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第二十七条</w:t>
                  </w:r>
                  <w:r w:rsidRPr="00F440DA">
                    <w:rPr>
                      <w:color w:val="000000" w:themeColor="text1"/>
                      <w:szCs w:val="21"/>
                    </w:rPr>
                    <w:t xml:space="preserve"> </w:t>
                  </w:r>
                  <w:r w:rsidRPr="00F440DA">
                    <w:rPr>
                      <w:color w:val="000000" w:themeColor="text1"/>
                      <w:szCs w:val="21"/>
                    </w:rPr>
                    <w:t>项目对进矿道路、厂区道路进行路面硬化，工业场地采取洒水降、厂区绿化减少扬尘污染。</w:t>
                  </w:r>
                </w:p>
                <w:p w14:paraId="257CAEDC"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第二十八条</w:t>
                  </w:r>
                  <w:r w:rsidRPr="00F440DA">
                    <w:rPr>
                      <w:color w:val="000000" w:themeColor="text1"/>
                      <w:szCs w:val="21"/>
                    </w:rPr>
                    <w:t xml:space="preserve"> </w:t>
                  </w:r>
                  <w:r w:rsidRPr="00F440DA">
                    <w:rPr>
                      <w:color w:val="000000" w:themeColor="text1"/>
                      <w:szCs w:val="21"/>
                    </w:rPr>
                    <w:t>项目进行爆破、装卸车等作业时，采取洒水、</w:t>
                  </w:r>
                  <w:proofErr w:type="gramStart"/>
                  <w:r w:rsidRPr="00F440DA">
                    <w:rPr>
                      <w:color w:val="000000" w:themeColor="text1"/>
                      <w:szCs w:val="21"/>
                    </w:rPr>
                    <w:t>喷淋抑尘措施</w:t>
                  </w:r>
                  <w:proofErr w:type="gramEnd"/>
                  <w:r w:rsidRPr="00F440DA">
                    <w:rPr>
                      <w:color w:val="000000" w:themeColor="text1"/>
                      <w:szCs w:val="21"/>
                    </w:rPr>
                    <w:t>。</w:t>
                  </w:r>
                </w:p>
                <w:p w14:paraId="3B4CFAA6"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第二十九条</w:t>
                  </w:r>
                  <w:r w:rsidRPr="00F440DA">
                    <w:rPr>
                      <w:color w:val="000000" w:themeColor="text1"/>
                      <w:szCs w:val="21"/>
                    </w:rPr>
                    <w:t xml:space="preserve"> </w:t>
                  </w:r>
                  <w:r w:rsidRPr="00F440DA">
                    <w:rPr>
                      <w:color w:val="000000" w:themeColor="text1"/>
                      <w:szCs w:val="21"/>
                    </w:rPr>
                    <w:t>项目为石灰矿开采扩建项目，不涉及排土</w:t>
                  </w:r>
                  <w:r w:rsidRPr="00F440DA">
                    <w:rPr>
                      <w:rFonts w:hint="eastAsia"/>
                      <w:color w:val="000000" w:themeColor="text1"/>
                      <w:szCs w:val="21"/>
                    </w:rPr>
                    <w:t>场</w:t>
                  </w:r>
                  <w:r w:rsidRPr="00F440DA">
                    <w:rPr>
                      <w:color w:val="000000" w:themeColor="text1"/>
                      <w:szCs w:val="21"/>
                    </w:rPr>
                    <w:t>。</w:t>
                  </w:r>
                </w:p>
              </w:tc>
              <w:tc>
                <w:tcPr>
                  <w:tcW w:w="322" w:type="pct"/>
                  <w:vAlign w:val="center"/>
                </w:tcPr>
                <w:p w14:paraId="13388C26" w14:textId="77777777" w:rsidR="00061D92" w:rsidRPr="00F440DA" w:rsidRDefault="00000000">
                  <w:pPr>
                    <w:kinsoku w:val="0"/>
                    <w:overflowPunct w:val="0"/>
                    <w:autoSpaceDE w:val="0"/>
                    <w:autoSpaceDN w:val="0"/>
                    <w:spacing w:line="360" w:lineRule="atLeast"/>
                    <w:jc w:val="center"/>
                    <w:rPr>
                      <w:color w:val="000000" w:themeColor="text1"/>
                      <w:szCs w:val="21"/>
                    </w:rPr>
                  </w:pPr>
                  <w:r w:rsidRPr="00F440DA">
                    <w:rPr>
                      <w:color w:val="000000" w:themeColor="text1"/>
                      <w:szCs w:val="21"/>
                    </w:rPr>
                    <w:t>符合</w:t>
                  </w:r>
                </w:p>
              </w:tc>
            </w:tr>
            <w:tr w:rsidR="00F440DA" w:rsidRPr="00F440DA" w14:paraId="0372166C" w14:textId="77777777">
              <w:trPr>
                <w:trHeight w:val="23"/>
                <w:jc w:val="center"/>
              </w:trPr>
              <w:tc>
                <w:tcPr>
                  <w:tcW w:w="3116" w:type="pct"/>
                </w:tcPr>
                <w:p w14:paraId="754CE6EC"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第二节</w:t>
                  </w:r>
                  <w:r w:rsidRPr="00F440DA">
                    <w:rPr>
                      <w:color w:val="000000" w:themeColor="text1"/>
                      <w:szCs w:val="21"/>
                    </w:rPr>
                    <w:t xml:space="preserve"> </w:t>
                  </w:r>
                  <w:r w:rsidRPr="00F440DA">
                    <w:rPr>
                      <w:color w:val="000000" w:themeColor="text1"/>
                      <w:szCs w:val="21"/>
                    </w:rPr>
                    <w:t>工业污染防治</w:t>
                  </w:r>
                </w:p>
                <w:p w14:paraId="2243E066"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第三十条</w:t>
                  </w:r>
                  <w:r w:rsidRPr="00F440DA">
                    <w:rPr>
                      <w:color w:val="000000" w:themeColor="text1"/>
                      <w:szCs w:val="21"/>
                    </w:rPr>
                    <w:t xml:space="preserve"> </w:t>
                  </w:r>
                  <w:r w:rsidRPr="00F440DA">
                    <w:rPr>
                      <w:color w:val="000000" w:themeColor="text1"/>
                      <w:szCs w:val="21"/>
                    </w:rPr>
                    <w:t>市、旗区人民政府应当按照循环经济和清洁生产的要求推动工业园区建设，合理规划工业布局。新建排放大气污染物的工业项目应当进入工业园区。国家和自治区审批的特种项目除外。</w:t>
                  </w:r>
                </w:p>
                <w:p w14:paraId="21047BDA"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lastRenderedPageBreak/>
                    <w:t>第三十一条</w:t>
                  </w:r>
                  <w:r w:rsidRPr="00F440DA">
                    <w:rPr>
                      <w:color w:val="000000" w:themeColor="text1"/>
                      <w:szCs w:val="21"/>
                    </w:rPr>
                    <w:t xml:space="preserve"> </w:t>
                  </w:r>
                  <w:r w:rsidRPr="00F440DA">
                    <w:rPr>
                      <w:color w:val="000000" w:themeColor="text1"/>
                      <w:szCs w:val="21"/>
                    </w:rPr>
                    <w:t>工业企业应当采用清洁生产技术、工艺和设备，减少大气污染物的产生和排放。</w:t>
                  </w:r>
                </w:p>
                <w:p w14:paraId="44102905"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第三十二条</w:t>
                  </w:r>
                  <w:r w:rsidRPr="00F440DA">
                    <w:rPr>
                      <w:color w:val="000000" w:themeColor="text1"/>
                      <w:szCs w:val="21"/>
                    </w:rPr>
                    <w:t xml:space="preserve"> </w:t>
                  </w:r>
                  <w:r w:rsidRPr="00F440DA">
                    <w:rPr>
                      <w:color w:val="000000" w:themeColor="text1"/>
                      <w:szCs w:val="21"/>
                    </w:rPr>
                    <w:t>严格控制生产中产生的粉尘和气态污染物的排放。对不经过排气筒集中排放的，排污单位应当采取密闭、封闭、集中收集、过滤、吸附和分解等处理措施。</w:t>
                  </w:r>
                </w:p>
              </w:tc>
              <w:tc>
                <w:tcPr>
                  <w:tcW w:w="1562" w:type="pct"/>
                </w:tcPr>
                <w:p w14:paraId="6A403F03"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lastRenderedPageBreak/>
                    <w:t>第三十条</w:t>
                  </w:r>
                  <w:r w:rsidRPr="00F440DA">
                    <w:rPr>
                      <w:color w:val="000000" w:themeColor="text1"/>
                      <w:szCs w:val="21"/>
                    </w:rPr>
                    <w:t xml:space="preserve"> </w:t>
                  </w:r>
                  <w:r w:rsidRPr="00F440DA">
                    <w:rPr>
                      <w:color w:val="000000" w:themeColor="text1"/>
                      <w:szCs w:val="21"/>
                    </w:rPr>
                    <w:t>项目属于扩建项目。</w:t>
                  </w:r>
                </w:p>
                <w:p w14:paraId="3DBE39F8"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第三十一条</w:t>
                  </w:r>
                  <w:r w:rsidRPr="00F440DA">
                    <w:rPr>
                      <w:color w:val="000000" w:themeColor="text1"/>
                      <w:szCs w:val="21"/>
                    </w:rPr>
                    <w:t xml:space="preserve"> </w:t>
                  </w:r>
                  <w:r w:rsidRPr="00F440DA">
                    <w:rPr>
                      <w:color w:val="000000" w:themeColor="text1"/>
                      <w:szCs w:val="21"/>
                    </w:rPr>
                    <w:t>项目</w:t>
                  </w:r>
                  <w:r w:rsidRPr="00F440DA">
                    <w:rPr>
                      <w:rFonts w:hint="eastAsia"/>
                      <w:color w:val="000000" w:themeColor="text1"/>
                      <w:szCs w:val="21"/>
                    </w:rPr>
                    <w:t>废气主要为</w:t>
                  </w:r>
                  <w:r w:rsidRPr="00F440DA">
                    <w:rPr>
                      <w:color w:val="000000" w:themeColor="text1"/>
                      <w:szCs w:val="21"/>
                    </w:rPr>
                    <w:t>采用清洁生产技术、工艺和设备，减少大气污染物的产生和排放。</w:t>
                  </w:r>
                </w:p>
                <w:p w14:paraId="45C2BDCE"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lastRenderedPageBreak/>
                    <w:t>第三十二条</w:t>
                  </w:r>
                  <w:r w:rsidRPr="00F440DA">
                    <w:rPr>
                      <w:color w:val="000000" w:themeColor="text1"/>
                      <w:szCs w:val="21"/>
                    </w:rPr>
                    <w:t xml:space="preserve"> </w:t>
                  </w:r>
                  <w:r w:rsidRPr="00F440DA">
                    <w:rPr>
                      <w:color w:val="000000" w:themeColor="text1"/>
                      <w:szCs w:val="21"/>
                    </w:rPr>
                    <w:t>项目开采过程采取洒水降尘，减少粉尘排放；工业场地堆料场设置围挡、全封闭措施等控制扬尘，破碎筛分粉尘经集气罩收集后经布袋除尘器处理后有组织排放。</w:t>
                  </w:r>
                  <w:r w:rsidRPr="00F440DA">
                    <w:rPr>
                      <w:color w:val="000000" w:themeColor="text1"/>
                      <w:szCs w:val="21"/>
                    </w:rPr>
                    <w:t xml:space="preserve"> </w:t>
                  </w:r>
                </w:p>
              </w:tc>
              <w:tc>
                <w:tcPr>
                  <w:tcW w:w="322" w:type="pct"/>
                  <w:vAlign w:val="center"/>
                </w:tcPr>
                <w:p w14:paraId="5AF85217" w14:textId="77777777" w:rsidR="00061D92" w:rsidRPr="00F440DA" w:rsidRDefault="00000000">
                  <w:pPr>
                    <w:kinsoku w:val="0"/>
                    <w:overflowPunct w:val="0"/>
                    <w:autoSpaceDE w:val="0"/>
                    <w:autoSpaceDN w:val="0"/>
                    <w:spacing w:line="360" w:lineRule="atLeast"/>
                    <w:jc w:val="center"/>
                    <w:rPr>
                      <w:color w:val="000000" w:themeColor="text1"/>
                      <w:szCs w:val="21"/>
                    </w:rPr>
                  </w:pPr>
                  <w:r w:rsidRPr="00F440DA">
                    <w:rPr>
                      <w:color w:val="000000" w:themeColor="text1"/>
                      <w:szCs w:val="21"/>
                    </w:rPr>
                    <w:lastRenderedPageBreak/>
                    <w:t>符合</w:t>
                  </w:r>
                </w:p>
              </w:tc>
            </w:tr>
            <w:tr w:rsidR="00F440DA" w:rsidRPr="00F440DA" w14:paraId="7A2CA5E1" w14:textId="77777777">
              <w:trPr>
                <w:trHeight w:val="23"/>
                <w:jc w:val="center"/>
              </w:trPr>
              <w:tc>
                <w:tcPr>
                  <w:tcW w:w="3116" w:type="pct"/>
                </w:tcPr>
                <w:p w14:paraId="4AD2ED73"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第四节</w:t>
                  </w:r>
                  <w:r w:rsidRPr="00F440DA">
                    <w:rPr>
                      <w:color w:val="000000" w:themeColor="text1"/>
                      <w:szCs w:val="21"/>
                    </w:rPr>
                    <w:t xml:space="preserve"> </w:t>
                  </w:r>
                  <w:r w:rsidRPr="00F440DA">
                    <w:rPr>
                      <w:color w:val="000000" w:themeColor="text1"/>
                      <w:szCs w:val="21"/>
                    </w:rPr>
                    <w:t>扬尘污染防治</w:t>
                  </w:r>
                </w:p>
                <w:p w14:paraId="18EC21CE"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第四十三条</w:t>
                  </w:r>
                  <w:r w:rsidRPr="00F440DA">
                    <w:rPr>
                      <w:color w:val="000000" w:themeColor="text1"/>
                      <w:szCs w:val="21"/>
                    </w:rPr>
                    <w:t xml:space="preserve"> </w:t>
                  </w:r>
                  <w:r w:rsidRPr="00F440DA">
                    <w:rPr>
                      <w:color w:val="000000" w:themeColor="text1"/>
                      <w:szCs w:val="21"/>
                    </w:rPr>
                    <w:t>建设单位应当将防治扬尘污染的费用列入工程预算，并在建设工程施工合同中明确施工单位防治扬尘污染的责任。</w:t>
                  </w:r>
                </w:p>
                <w:p w14:paraId="35D9AB30" w14:textId="77777777" w:rsidR="00061D92" w:rsidRPr="00F440DA" w:rsidRDefault="00000000" w:rsidP="00BB732D">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第四十四条</w:t>
                  </w:r>
                  <w:r w:rsidRPr="00F440DA">
                    <w:rPr>
                      <w:color w:val="000000" w:themeColor="text1"/>
                      <w:szCs w:val="21"/>
                    </w:rPr>
                    <w:t xml:space="preserve"> </w:t>
                  </w:r>
                  <w:r w:rsidRPr="00F440DA">
                    <w:rPr>
                      <w:color w:val="000000" w:themeColor="text1"/>
                      <w:szCs w:val="21"/>
                    </w:rPr>
                    <w:t>贮存煤炭、煤矸石、煤渣、煤灰、水泥、石灰、石膏、砂土等易产生扬尘的物料应当全封闭。</w:t>
                  </w:r>
                </w:p>
                <w:p w14:paraId="7A89119F"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矿山、填埋场和消纳场应当实施分区作业，并采取有效措施防治扬尘污染。</w:t>
                  </w:r>
                </w:p>
                <w:p w14:paraId="053813AC" w14:textId="77777777" w:rsidR="00061D92" w:rsidRPr="00F440DA" w:rsidRDefault="00000000">
                  <w:pPr>
                    <w:kinsoku w:val="0"/>
                    <w:overflowPunct w:val="0"/>
                    <w:autoSpaceDE w:val="0"/>
                    <w:autoSpaceDN w:val="0"/>
                    <w:spacing w:line="360" w:lineRule="atLeast"/>
                    <w:ind w:firstLineChars="200" w:firstLine="420"/>
                    <w:rPr>
                      <w:color w:val="000000" w:themeColor="text1"/>
                      <w:szCs w:val="21"/>
                    </w:rPr>
                  </w:pPr>
                  <w:r w:rsidRPr="00F440DA">
                    <w:rPr>
                      <w:color w:val="000000" w:themeColor="text1"/>
                      <w:szCs w:val="21"/>
                    </w:rPr>
                    <w:t>矿山开采、煤炭洗选、电力、冶金、水泥、化工等企业应当安装视频监控系统，对易产生扬尘的物料堆场进行监控。视频监控系统与生态环境主管部门联网并正常运行。</w:t>
                  </w:r>
                </w:p>
              </w:tc>
              <w:tc>
                <w:tcPr>
                  <w:tcW w:w="1562" w:type="pct"/>
                </w:tcPr>
                <w:p w14:paraId="5846E506"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第四十三条</w:t>
                  </w:r>
                  <w:r w:rsidRPr="00F440DA">
                    <w:rPr>
                      <w:color w:val="000000" w:themeColor="text1"/>
                      <w:szCs w:val="21"/>
                    </w:rPr>
                    <w:t xml:space="preserve"> </w:t>
                  </w:r>
                  <w:r w:rsidRPr="00F440DA">
                    <w:rPr>
                      <w:color w:val="000000" w:themeColor="text1"/>
                      <w:szCs w:val="21"/>
                    </w:rPr>
                    <w:t>项目将防治扬尘污染的费用列入工程预算，并在建设工程施工合同中明确施工单位防治扬尘污染的责任。</w:t>
                  </w:r>
                </w:p>
                <w:p w14:paraId="32CCFA9C"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第四十四条</w:t>
                  </w:r>
                  <w:r w:rsidRPr="00F440DA">
                    <w:rPr>
                      <w:color w:val="000000" w:themeColor="text1"/>
                      <w:szCs w:val="21"/>
                    </w:rPr>
                    <w:t xml:space="preserve"> </w:t>
                  </w:r>
                  <w:r w:rsidRPr="00F440DA">
                    <w:rPr>
                      <w:color w:val="000000" w:themeColor="text1"/>
                      <w:szCs w:val="21"/>
                    </w:rPr>
                    <w:t>项目粉状石灰产品堆料场全封闭。</w:t>
                  </w:r>
                </w:p>
                <w:p w14:paraId="7CB70DEE"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项目不涉及填埋场和消纳场，矿山开采区域采用洒水降尘，有效降低扬尘污染。</w:t>
                  </w:r>
                </w:p>
                <w:p w14:paraId="159E6CCF" w14:textId="77777777" w:rsidR="00061D92" w:rsidRPr="00F440DA" w:rsidRDefault="00000000">
                  <w:pPr>
                    <w:kinsoku w:val="0"/>
                    <w:overflowPunct w:val="0"/>
                    <w:autoSpaceDE w:val="0"/>
                    <w:autoSpaceDN w:val="0"/>
                    <w:spacing w:line="360" w:lineRule="atLeast"/>
                    <w:rPr>
                      <w:color w:val="000000" w:themeColor="text1"/>
                      <w:szCs w:val="21"/>
                    </w:rPr>
                  </w:pPr>
                  <w:r w:rsidRPr="00F440DA">
                    <w:rPr>
                      <w:color w:val="000000" w:themeColor="text1"/>
                      <w:szCs w:val="21"/>
                    </w:rPr>
                    <w:t>本企业已</w:t>
                  </w:r>
                  <w:r w:rsidRPr="00F440DA">
                    <w:rPr>
                      <w:rFonts w:hint="eastAsia"/>
                      <w:color w:val="000000" w:themeColor="text1"/>
                      <w:szCs w:val="21"/>
                    </w:rPr>
                    <w:t>在相关易产扬尘点</w:t>
                  </w:r>
                  <w:r w:rsidRPr="00F440DA">
                    <w:rPr>
                      <w:color w:val="000000" w:themeColor="text1"/>
                      <w:szCs w:val="21"/>
                    </w:rPr>
                    <w:t>安装视频监控系统，</w:t>
                  </w:r>
                  <w:r w:rsidRPr="00F440DA">
                    <w:rPr>
                      <w:rFonts w:hint="eastAsia"/>
                      <w:color w:val="000000" w:themeColor="text1"/>
                      <w:szCs w:val="21"/>
                    </w:rPr>
                    <w:t>已经与</w:t>
                  </w:r>
                  <w:r w:rsidRPr="00F440DA">
                    <w:rPr>
                      <w:color w:val="000000" w:themeColor="text1"/>
                      <w:szCs w:val="21"/>
                    </w:rPr>
                    <w:t>生态环境主管部门联网。</w:t>
                  </w:r>
                </w:p>
              </w:tc>
              <w:tc>
                <w:tcPr>
                  <w:tcW w:w="322" w:type="pct"/>
                  <w:vAlign w:val="center"/>
                </w:tcPr>
                <w:p w14:paraId="79C0F2B9" w14:textId="77777777" w:rsidR="00061D92" w:rsidRPr="00F440DA" w:rsidRDefault="00000000">
                  <w:pPr>
                    <w:kinsoku w:val="0"/>
                    <w:overflowPunct w:val="0"/>
                    <w:autoSpaceDE w:val="0"/>
                    <w:autoSpaceDN w:val="0"/>
                    <w:spacing w:line="360" w:lineRule="atLeast"/>
                    <w:jc w:val="center"/>
                    <w:rPr>
                      <w:color w:val="000000" w:themeColor="text1"/>
                      <w:szCs w:val="21"/>
                    </w:rPr>
                  </w:pPr>
                  <w:r w:rsidRPr="00F440DA">
                    <w:rPr>
                      <w:color w:val="000000" w:themeColor="text1"/>
                      <w:szCs w:val="21"/>
                    </w:rPr>
                    <w:t>符合</w:t>
                  </w:r>
                </w:p>
              </w:tc>
            </w:tr>
          </w:tbl>
          <w:p w14:paraId="2765C5BE" w14:textId="77777777" w:rsidR="00061D92" w:rsidRPr="00F440DA" w:rsidRDefault="00000000">
            <w:pPr>
              <w:spacing w:line="440" w:lineRule="exact"/>
              <w:ind w:firstLineChars="200" w:firstLine="482"/>
              <w:rPr>
                <w:b/>
                <w:color w:val="000000" w:themeColor="text1"/>
                <w:kern w:val="0"/>
                <w:sz w:val="24"/>
              </w:rPr>
            </w:pPr>
            <w:r w:rsidRPr="00F440DA">
              <w:rPr>
                <w:rFonts w:hint="eastAsia"/>
                <w:b/>
                <w:color w:val="000000" w:themeColor="text1"/>
                <w:kern w:val="0"/>
                <w:sz w:val="24"/>
              </w:rPr>
              <w:t>9</w:t>
            </w:r>
            <w:r w:rsidRPr="00F440DA">
              <w:rPr>
                <w:rFonts w:hint="eastAsia"/>
                <w:b/>
                <w:color w:val="000000" w:themeColor="text1"/>
                <w:kern w:val="0"/>
                <w:sz w:val="24"/>
              </w:rPr>
              <w:t>、项目与《内蒙古自治区空气质量持续改善行动实施方案》符合性分析</w:t>
            </w:r>
          </w:p>
          <w:p w14:paraId="065FCCB7" w14:textId="77777777" w:rsidR="00061D92" w:rsidRPr="00F440DA" w:rsidRDefault="00000000">
            <w:pPr>
              <w:pStyle w:val="afffffffffff"/>
              <w:keepNext/>
              <w:keepLines/>
              <w:spacing w:line="440" w:lineRule="exact"/>
              <w:ind w:firstLine="482"/>
              <w:rPr>
                <w:b/>
                <w:bCs/>
                <w:color w:val="000000" w:themeColor="text1"/>
                <w:sz w:val="24"/>
              </w:rPr>
            </w:pPr>
            <w:r w:rsidRPr="00F440DA">
              <w:rPr>
                <w:b/>
                <w:bCs/>
                <w:color w:val="000000" w:themeColor="text1"/>
                <w:sz w:val="24"/>
              </w:rPr>
              <w:t>表</w:t>
            </w:r>
            <w:r w:rsidRPr="00F440DA">
              <w:rPr>
                <w:rFonts w:hint="eastAsia"/>
                <w:b/>
                <w:bCs/>
                <w:color w:val="000000" w:themeColor="text1"/>
                <w:sz w:val="24"/>
              </w:rPr>
              <w:t>1-8</w:t>
            </w:r>
            <w:r w:rsidRPr="00F440DA">
              <w:rPr>
                <w:b/>
                <w:bCs/>
                <w:color w:val="000000" w:themeColor="text1"/>
                <w:sz w:val="24"/>
              </w:rPr>
              <w:t xml:space="preserve">    </w:t>
            </w:r>
            <w:r w:rsidRPr="00F440DA">
              <w:rPr>
                <w:b/>
                <w:bCs/>
                <w:color w:val="000000" w:themeColor="text1"/>
                <w:sz w:val="24"/>
              </w:rPr>
              <w:t>与</w:t>
            </w:r>
            <w:r w:rsidRPr="00F440DA">
              <w:rPr>
                <w:rFonts w:hint="eastAsia"/>
                <w:b/>
                <w:bCs/>
                <w:color w:val="000000" w:themeColor="text1"/>
                <w:kern w:val="0"/>
                <w:sz w:val="24"/>
              </w:rPr>
              <w:t>《内蒙古自治区空气质量持续改善行动实施方案》符合性</w:t>
            </w:r>
            <w:r w:rsidRPr="00F440DA">
              <w:rPr>
                <w:b/>
                <w:bCs/>
                <w:color w:val="000000" w:themeColor="text1"/>
                <w:sz w:val="24"/>
              </w:rPr>
              <w:t>分析</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45"/>
              <w:gridCol w:w="4111"/>
              <w:gridCol w:w="708"/>
            </w:tblGrid>
            <w:tr w:rsidR="00F440DA" w:rsidRPr="00F440DA" w14:paraId="0B474C1C" w14:textId="77777777" w:rsidTr="002D32D9">
              <w:tc>
                <w:tcPr>
                  <w:tcW w:w="3019" w:type="pct"/>
                  <w:vAlign w:val="center"/>
                </w:tcPr>
                <w:p w14:paraId="243D2EEC" w14:textId="77777777" w:rsidR="00061D92" w:rsidRPr="00F440DA" w:rsidRDefault="00000000">
                  <w:pPr>
                    <w:spacing w:line="360" w:lineRule="exact"/>
                    <w:jc w:val="center"/>
                    <w:rPr>
                      <w:color w:val="000000" w:themeColor="text1"/>
                      <w:sz w:val="18"/>
                      <w:szCs w:val="18"/>
                    </w:rPr>
                  </w:pPr>
                  <w:r w:rsidRPr="00F440DA">
                    <w:rPr>
                      <w:color w:val="000000" w:themeColor="text1"/>
                      <w:sz w:val="18"/>
                      <w:szCs w:val="18"/>
                    </w:rPr>
                    <w:t>分析内容</w:t>
                  </w:r>
                </w:p>
              </w:tc>
              <w:tc>
                <w:tcPr>
                  <w:tcW w:w="1690" w:type="pct"/>
                  <w:vAlign w:val="center"/>
                </w:tcPr>
                <w:p w14:paraId="5A3DCE2D"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项目</w:t>
                  </w:r>
                  <w:r w:rsidRPr="00F440DA">
                    <w:rPr>
                      <w:color w:val="000000" w:themeColor="text1"/>
                      <w:sz w:val="18"/>
                      <w:szCs w:val="18"/>
                    </w:rPr>
                    <w:t>情况</w:t>
                  </w:r>
                </w:p>
              </w:tc>
              <w:tc>
                <w:tcPr>
                  <w:tcW w:w="291" w:type="pct"/>
                  <w:vAlign w:val="center"/>
                </w:tcPr>
                <w:p w14:paraId="101B8844"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符合性</w:t>
                  </w:r>
                </w:p>
              </w:tc>
            </w:tr>
            <w:tr w:rsidR="00F440DA" w:rsidRPr="00F440DA" w14:paraId="6B4F2AE2" w14:textId="77777777" w:rsidTr="002D32D9">
              <w:tc>
                <w:tcPr>
                  <w:tcW w:w="3019" w:type="pct"/>
                  <w:vAlign w:val="center"/>
                </w:tcPr>
                <w:p w14:paraId="493F7283" w14:textId="77777777" w:rsidR="00061D92" w:rsidRPr="00F440DA" w:rsidRDefault="00000000">
                  <w:pPr>
                    <w:spacing w:line="360" w:lineRule="exact"/>
                    <w:rPr>
                      <w:color w:val="000000" w:themeColor="text1"/>
                      <w:sz w:val="18"/>
                      <w:szCs w:val="18"/>
                    </w:rPr>
                  </w:pPr>
                  <w:r w:rsidRPr="00F440DA">
                    <w:rPr>
                      <w:rFonts w:hint="eastAsia"/>
                      <w:color w:val="000000" w:themeColor="text1"/>
                      <w:sz w:val="18"/>
                      <w:szCs w:val="18"/>
                    </w:rPr>
                    <w:t>（十）持续优化调整货物运输结构。煤炭、矿石等大宗货物中长距离运输优先采用铁路运输，短距离运输优先采用封闭式皮带廊道、管道或新能源车。探索将清洁运输作为煤矿、钢铁、火电、有色、焦化、煤化工等行业新改扩建项目审核和监管重点。新建及迁建大宗货物年运量</w:t>
                  </w:r>
                  <w:r w:rsidRPr="00F440DA">
                    <w:rPr>
                      <w:rFonts w:hint="eastAsia"/>
                      <w:color w:val="000000" w:themeColor="text1"/>
                      <w:sz w:val="18"/>
                      <w:szCs w:val="18"/>
                    </w:rPr>
                    <w:t>150</w:t>
                  </w:r>
                  <w:r w:rsidRPr="00F440DA">
                    <w:rPr>
                      <w:rFonts w:hint="eastAsia"/>
                      <w:color w:val="000000" w:themeColor="text1"/>
                      <w:sz w:val="18"/>
                      <w:szCs w:val="18"/>
                    </w:rPr>
                    <w:t>万吨以上的物流园区、工矿企业和储煤基地，原则上接入铁路专用线或管道。到</w:t>
                  </w:r>
                  <w:r w:rsidRPr="00F440DA">
                    <w:rPr>
                      <w:rFonts w:hint="eastAsia"/>
                      <w:color w:val="000000" w:themeColor="text1"/>
                      <w:sz w:val="18"/>
                      <w:szCs w:val="18"/>
                    </w:rPr>
                    <w:t>2025</w:t>
                  </w:r>
                  <w:r w:rsidRPr="00F440DA">
                    <w:rPr>
                      <w:rFonts w:hint="eastAsia"/>
                      <w:color w:val="000000" w:themeColor="text1"/>
                      <w:sz w:val="18"/>
                      <w:szCs w:val="18"/>
                    </w:rPr>
                    <w:t>年，全区铁路货运量比</w:t>
                  </w:r>
                  <w:r w:rsidRPr="00F440DA">
                    <w:rPr>
                      <w:rFonts w:hint="eastAsia"/>
                      <w:color w:val="000000" w:themeColor="text1"/>
                      <w:sz w:val="18"/>
                      <w:szCs w:val="18"/>
                    </w:rPr>
                    <w:t>2020</w:t>
                  </w:r>
                  <w:r w:rsidRPr="00F440DA">
                    <w:rPr>
                      <w:rFonts w:hint="eastAsia"/>
                      <w:color w:val="000000" w:themeColor="text1"/>
                      <w:sz w:val="18"/>
                      <w:szCs w:val="18"/>
                    </w:rPr>
                    <w:t>年增长</w:t>
                  </w:r>
                  <w:r w:rsidRPr="00F440DA">
                    <w:rPr>
                      <w:rFonts w:hint="eastAsia"/>
                      <w:color w:val="000000" w:themeColor="text1"/>
                      <w:sz w:val="18"/>
                      <w:szCs w:val="18"/>
                    </w:rPr>
                    <w:t>10%</w:t>
                  </w:r>
                  <w:r w:rsidRPr="00F440DA">
                    <w:rPr>
                      <w:rFonts w:hint="eastAsia"/>
                      <w:color w:val="000000" w:themeColor="text1"/>
                      <w:sz w:val="18"/>
                      <w:szCs w:val="18"/>
                    </w:rPr>
                    <w:t>左右，运距</w:t>
                  </w:r>
                  <w:r w:rsidRPr="00F440DA">
                    <w:rPr>
                      <w:rFonts w:hint="eastAsia"/>
                      <w:color w:val="000000" w:themeColor="text1"/>
                      <w:sz w:val="18"/>
                      <w:szCs w:val="18"/>
                    </w:rPr>
                    <w:t>500</w:t>
                  </w:r>
                  <w:r w:rsidRPr="00F440DA">
                    <w:rPr>
                      <w:rFonts w:hint="eastAsia"/>
                      <w:color w:val="000000" w:themeColor="text1"/>
                      <w:sz w:val="18"/>
                      <w:szCs w:val="18"/>
                    </w:rPr>
                    <w:t>公里以上跨省（区、市）外运的煤炭和焦炭采用铁路运输比例力争达到</w:t>
                  </w:r>
                  <w:r w:rsidRPr="00F440DA">
                    <w:rPr>
                      <w:rFonts w:hint="eastAsia"/>
                      <w:color w:val="000000" w:themeColor="text1"/>
                      <w:sz w:val="18"/>
                      <w:szCs w:val="18"/>
                    </w:rPr>
                    <w:t>90%</w:t>
                  </w:r>
                  <w:r w:rsidRPr="00F440DA">
                    <w:rPr>
                      <w:rFonts w:hint="eastAsia"/>
                      <w:color w:val="000000" w:themeColor="text1"/>
                      <w:sz w:val="18"/>
                      <w:szCs w:val="18"/>
                    </w:rPr>
                    <w:t>以上。</w:t>
                  </w:r>
                </w:p>
              </w:tc>
              <w:tc>
                <w:tcPr>
                  <w:tcW w:w="1690" w:type="pct"/>
                  <w:vAlign w:val="center"/>
                </w:tcPr>
                <w:p w14:paraId="2218E91A" w14:textId="77777777" w:rsidR="00061D92" w:rsidRPr="00F440DA" w:rsidRDefault="00000000">
                  <w:pPr>
                    <w:spacing w:line="360" w:lineRule="exact"/>
                    <w:rPr>
                      <w:color w:val="000000" w:themeColor="text1"/>
                      <w:sz w:val="18"/>
                      <w:szCs w:val="18"/>
                    </w:rPr>
                  </w:pPr>
                  <w:r w:rsidRPr="00F440DA">
                    <w:rPr>
                      <w:rFonts w:hint="eastAsia"/>
                      <w:color w:val="000000" w:themeColor="text1"/>
                      <w:sz w:val="18"/>
                      <w:szCs w:val="18"/>
                    </w:rPr>
                    <w:t>项目破碎后石灰石通过汽车密闭运输</w:t>
                  </w:r>
                  <w:proofErr w:type="gramStart"/>
                  <w:r w:rsidRPr="00F440DA">
                    <w:rPr>
                      <w:rFonts w:hint="eastAsia"/>
                      <w:color w:val="000000" w:themeColor="text1"/>
                      <w:sz w:val="18"/>
                      <w:szCs w:val="18"/>
                    </w:rPr>
                    <w:t>至工业</w:t>
                  </w:r>
                  <w:proofErr w:type="gramEnd"/>
                  <w:r w:rsidRPr="00F440DA">
                    <w:rPr>
                      <w:rFonts w:hint="eastAsia"/>
                      <w:color w:val="000000" w:themeColor="text1"/>
                      <w:sz w:val="18"/>
                      <w:szCs w:val="18"/>
                    </w:rPr>
                    <w:t>场地，石灰石破碎系统物料输送采用全密闭输送带。</w:t>
                  </w:r>
                  <w:proofErr w:type="gramStart"/>
                  <w:r w:rsidRPr="00F440DA">
                    <w:rPr>
                      <w:rFonts w:hint="eastAsia"/>
                      <w:color w:val="000000" w:themeColor="text1"/>
                      <w:sz w:val="18"/>
                      <w:szCs w:val="18"/>
                    </w:rPr>
                    <w:t>双欣化工及双欣石灰石</w:t>
                  </w:r>
                  <w:proofErr w:type="gramEnd"/>
                  <w:r w:rsidRPr="00F440DA">
                    <w:rPr>
                      <w:rFonts w:hint="eastAsia"/>
                      <w:color w:val="000000" w:themeColor="text1"/>
                      <w:sz w:val="18"/>
                      <w:szCs w:val="18"/>
                    </w:rPr>
                    <w:t>矿均位于棋盘井镇，石灰石通过密闭车厢汽车运送</w:t>
                  </w:r>
                  <w:proofErr w:type="gramStart"/>
                  <w:r w:rsidRPr="00F440DA">
                    <w:rPr>
                      <w:rFonts w:hint="eastAsia"/>
                      <w:color w:val="000000" w:themeColor="text1"/>
                      <w:sz w:val="18"/>
                      <w:szCs w:val="18"/>
                    </w:rPr>
                    <w:t>至双欣化工</w:t>
                  </w:r>
                  <w:proofErr w:type="gramEnd"/>
                  <w:r w:rsidRPr="00F440DA">
                    <w:rPr>
                      <w:rFonts w:hint="eastAsia"/>
                      <w:color w:val="000000" w:themeColor="text1"/>
                      <w:sz w:val="18"/>
                      <w:szCs w:val="18"/>
                    </w:rPr>
                    <w:t>石灰窑厂区进行利用。</w:t>
                  </w:r>
                  <w:bookmarkStart w:id="11" w:name="OLE_LINK40"/>
                  <w:r w:rsidRPr="00F440DA">
                    <w:rPr>
                      <w:rFonts w:hint="eastAsia"/>
                      <w:color w:val="000000" w:themeColor="text1"/>
                      <w:sz w:val="18"/>
                      <w:szCs w:val="18"/>
                    </w:rPr>
                    <w:t>目前，企业已制定运输车辆新能源替代计划。</w:t>
                  </w:r>
                  <w:bookmarkEnd w:id="11"/>
                </w:p>
              </w:tc>
              <w:tc>
                <w:tcPr>
                  <w:tcW w:w="291" w:type="pct"/>
                  <w:vAlign w:val="center"/>
                </w:tcPr>
                <w:p w14:paraId="30B3584C"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符合</w:t>
                  </w:r>
                </w:p>
              </w:tc>
            </w:tr>
            <w:tr w:rsidR="00F440DA" w:rsidRPr="00F440DA" w14:paraId="12100173" w14:textId="77777777" w:rsidTr="002D32D9">
              <w:tc>
                <w:tcPr>
                  <w:tcW w:w="3019" w:type="pct"/>
                  <w:vAlign w:val="center"/>
                </w:tcPr>
                <w:p w14:paraId="572D00AF" w14:textId="77777777" w:rsidR="00061D92" w:rsidRPr="00F440DA" w:rsidRDefault="00000000">
                  <w:pPr>
                    <w:spacing w:line="360" w:lineRule="exact"/>
                    <w:rPr>
                      <w:color w:val="000000" w:themeColor="text1"/>
                      <w:sz w:val="18"/>
                      <w:szCs w:val="18"/>
                    </w:rPr>
                  </w:pPr>
                  <w:r w:rsidRPr="00F440DA">
                    <w:rPr>
                      <w:rFonts w:hint="eastAsia"/>
                      <w:color w:val="000000" w:themeColor="text1"/>
                      <w:sz w:val="18"/>
                      <w:szCs w:val="18"/>
                    </w:rPr>
                    <w:lastRenderedPageBreak/>
                    <w:t>（十二）强化非道路移动源综合治理。推进铁路货场、物流园区、机场，以及火电、钢铁、煤炭、焦化、建材、矿山等工矿企业内部作业车辆和机械新能源更新改造，鼓励新增及更新的</w:t>
                  </w:r>
                  <w:r w:rsidRPr="00F440DA">
                    <w:rPr>
                      <w:rFonts w:hint="eastAsia"/>
                      <w:color w:val="000000" w:themeColor="text1"/>
                      <w:sz w:val="18"/>
                      <w:szCs w:val="18"/>
                    </w:rPr>
                    <w:t>3</w:t>
                  </w:r>
                  <w:r w:rsidRPr="00F440DA">
                    <w:rPr>
                      <w:rFonts w:hint="eastAsia"/>
                      <w:color w:val="000000" w:themeColor="text1"/>
                      <w:sz w:val="18"/>
                      <w:szCs w:val="18"/>
                    </w:rPr>
                    <w:t>吨以下叉车实现新能源化。强化非道路移动机械排放控制区管控，非道路移动机械编码登记要做到应</w:t>
                  </w:r>
                  <w:proofErr w:type="gramStart"/>
                  <w:r w:rsidRPr="00F440DA">
                    <w:rPr>
                      <w:rFonts w:hint="eastAsia"/>
                      <w:color w:val="000000" w:themeColor="text1"/>
                      <w:sz w:val="18"/>
                      <w:szCs w:val="18"/>
                    </w:rPr>
                    <w:t>登尽登</w:t>
                  </w:r>
                  <w:proofErr w:type="gramEnd"/>
                  <w:r w:rsidRPr="00F440DA">
                    <w:rPr>
                      <w:rFonts w:hint="eastAsia"/>
                      <w:color w:val="000000" w:themeColor="text1"/>
                      <w:sz w:val="18"/>
                      <w:szCs w:val="18"/>
                    </w:rPr>
                    <w:t>，中西部</w:t>
                  </w:r>
                  <w:r w:rsidRPr="00F440DA">
                    <w:rPr>
                      <w:rFonts w:hint="eastAsia"/>
                      <w:color w:val="000000" w:themeColor="text1"/>
                      <w:sz w:val="18"/>
                      <w:szCs w:val="18"/>
                    </w:rPr>
                    <w:t>6</w:t>
                  </w:r>
                  <w:r w:rsidRPr="00F440DA">
                    <w:rPr>
                      <w:rFonts w:hint="eastAsia"/>
                      <w:color w:val="000000" w:themeColor="text1"/>
                      <w:sz w:val="18"/>
                      <w:szCs w:val="18"/>
                    </w:rPr>
                    <w:t>盟市尾气排放年度抽检抽测比例不低于</w:t>
                  </w:r>
                  <w:r w:rsidRPr="00F440DA">
                    <w:rPr>
                      <w:rFonts w:hint="eastAsia"/>
                      <w:color w:val="000000" w:themeColor="text1"/>
                      <w:sz w:val="18"/>
                      <w:szCs w:val="18"/>
                    </w:rPr>
                    <w:t>20%</w:t>
                  </w:r>
                  <w:r w:rsidRPr="00F440DA">
                    <w:rPr>
                      <w:rFonts w:hint="eastAsia"/>
                      <w:color w:val="000000" w:themeColor="text1"/>
                      <w:sz w:val="18"/>
                      <w:szCs w:val="18"/>
                    </w:rPr>
                    <w:t>，其他盟市不低于</w:t>
                  </w:r>
                  <w:r w:rsidRPr="00F440DA">
                    <w:rPr>
                      <w:rFonts w:hint="eastAsia"/>
                      <w:color w:val="000000" w:themeColor="text1"/>
                      <w:sz w:val="18"/>
                      <w:szCs w:val="18"/>
                    </w:rPr>
                    <w:t>10%</w:t>
                  </w:r>
                  <w:r w:rsidRPr="00F440DA">
                    <w:rPr>
                      <w:rFonts w:hint="eastAsia"/>
                      <w:color w:val="000000" w:themeColor="text1"/>
                      <w:sz w:val="18"/>
                      <w:szCs w:val="18"/>
                    </w:rPr>
                    <w:t>。到</w:t>
                  </w:r>
                  <w:r w:rsidRPr="00F440DA">
                    <w:rPr>
                      <w:rFonts w:hint="eastAsia"/>
                      <w:color w:val="000000" w:themeColor="text1"/>
                      <w:sz w:val="18"/>
                      <w:szCs w:val="18"/>
                    </w:rPr>
                    <w:t>2025</w:t>
                  </w:r>
                  <w:r w:rsidRPr="00F440DA">
                    <w:rPr>
                      <w:rFonts w:hint="eastAsia"/>
                      <w:color w:val="000000" w:themeColor="text1"/>
                      <w:sz w:val="18"/>
                      <w:szCs w:val="18"/>
                    </w:rPr>
                    <w:t>年，完成城区工程机械环保编码登记三级联网，基本消除非道路移动机械“冒黑烟”现象，基本淘汰第一阶段及以下排放标准的非道路移动机械。</w:t>
                  </w:r>
                </w:p>
              </w:tc>
              <w:tc>
                <w:tcPr>
                  <w:tcW w:w="1690" w:type="pct"/>
                  <w:vAlign w:val="center"/>
                </w:tcPr>
                <w:p w14:paraId="748018A8"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目前，企业已制定运输车辆新能源替代计划。</w:t>
                  </w:r>
                </w:p>
              </w:tc>
              <w:tc>
                <w:tcPr>
                  <w:tcW w:w="291" w:type="pct"/>
                  <w:vAlign w:val="center"/>
                </w:tcPr>
                <w:p w14:paraId="713ED220"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符合</w:t>
                  </w:r>
                </w:p>
              </w:tc>
            </w:tr>
            <w:tr w:rsidR="00F440DA" w:rsidRPr="00F440DA" w14:paraId="4C3C1E77" w14:textId="77777777" w:rsidTr="002D32D9">
              <w:tc>
                <w:tcPr>
                  <w:tcW w:w="3019" w:type="pct"/>
                  <w:vAlign w:val="center"/>
                </w:tcPr>
                <w:p w14:paraId="46E08DC1" w14:textId="77777777" w:rsidR="00061D92" w:rsidRPr="00F440DA" w:rsidRDefault="00000000">
                  <w:pPr>
                    <w:spacing w:line="360" w:lineRule="exact"/>
                    <w:rPr>
                      <w:color w:val="000000" w:themeColor="text1"/>
                      <w:sz w:val="18"/>
                      <w:szCs w:val="18"/>
                    </w:rPr>
                  </w:pPr>
                  <w:r w:rsidRPr="00F440DA">
                    <w:rPr>
                      <w:rFonts w:hint="eastAsia"/>
                      <w:color w:val="000000" w:themeColor="text1"/>
                      <w:sz w:val="18"/>
                      <w:szCs w:val="18"/>
                    </w:rPr>
                    <w:t>（十五）推进矿山生态环境综合整治。加大矿山生态修复力度，科学处置利用矸石，强化开采、装卸、运输等环节</w:t>
                  </w:r>
                  <w:proofErr w:type="gramStart"/>
                  <w:r w:rsidRPr="00F440DA">
                    <w:rPr>
                      <w:rFonts w:hint="eastAsia"/>
                      <w:color w:val="000000" w:themeColor="text1"/>
                      <w:sz w:val="18"/>
                      <w:szCs w:val="18"/>
                    </w:rPr>
                    <w:t>减尘抑尘</w:t>
                  </w:r>
                  <w:proofErr w:type="gramEnd"/>
                  <w:r w:rsidRPr="00F440DA">
                    <w:rPr>
                      <w:rFonts w:hint="eastAsia"/>
                      <w:color w:val="000000" w:themeColor="text1"/>
                      <w:sz w:val="18"/>
                      <w:szCs w:val="18"/>
                    </w:rPr>
                    <w:t>措施。新建矿山原则上要同步建设铁路专用线或采用其他清洁运输方式。加强煤矿、煤矸石自燃监管，实现火点动态清零。对限期整改仍不达标的矿山，根据安全生产、水土保持、生态环境等要求依法关闭。</w:t>
                  </w:r>
                </w:p>
              </w:tc>
              <w:tc>
                <w:tcPr>
                  <w:tcW w:w="1690" w:type="pct"/>
                  <w:vAlign w:val="center"/>
                </w:tcPr>
                <w:p w14:paraId="2FAAFAD5" w14:textId="77777777" w:rsidR="00061D92" w:rsidRPr="00F440DA" w:rsidRDefault="00000000">
                  <w:pPr>
                    <w:spacing w:line="360" w:lineRule="exact"/>
                    <w:rPr>
                      <w:color w:val="000000" w:themeColor="text1"/>
                      <w:sz w:val="18"/>
                      <w:szCs w:val="18"/>
                    </w:rPr>
                  </w:pPr>
                  <w:r w:rsidRPr="00F440DA">
                    <w:rPr>
                      <w:rFonts w:hint="eastAsia"/>
                      <w:color w:val="000000" w:themeColor="text1"/>
                      <w:sz w:val="18"/>
                      <w:szCs w:val="18"/>
                    </w:rPr>
                    <w:t>项目不属于新建矿山项目，同时采取边开采、边修复的措施，持续推进矿山生态修复。</w:t>
                  </w:r>
                </w:p>
              </w:tc>
              <w:tc>
                <w:tcPr>
                  <w:tcW w:w="291" w:type="pct"/>
                  <w:vAlign w:val="center"/>
                </w:tcPr>
                <w:p w14:paraId="4D658F6D"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符合</w:t>
                  </w:r>
                </w:p>
              </w:tc>
            </w:tr>
          </w:tbl>
          <w:p w14:paraId="0483DF2D" w14:textId="77777777" w:rsidR="00061D92" w:rsidRPr="00F440DA" w:rsidRDefault="00061D92">
            <w:pPr>
              <w:pStyle w:val="a1"/>
              <w:spacing w:line="440" w:lineRule="exact"/>
              <w:ind w:firstLineChars="0" w:firstLine="0"/>
              <w:rPr>
                <w:color w:val="000000" w:themeColor="text1"/>
                <w:sz w:val="24"/>
              </w:rPr>
            </w:pPr>
          </w:p>
        </w:tc>
      </w:tr>
    </w:tbl>
    <w:p w14:paraId="1D4F0765" w14:textId="77777777" w:rsidR="00061D92" w:rsidRPr="00F440DA" w:rsidRDefault="00061D92">
      <w:pPr>
        <w:autoSpaceDE w:val="0"/>
        <w:autoSpaceDN w:val="0"/>
        <w:adjustRightInd w:val="0"/>
        <w:snapToGrid w:val="0"/>
        <w:spacing w:line="360" w:lineRule="exact"/>
        <w:jc w:val="center"/>
        <w:rPr>
          <w:color w:val="000000" w:themeColor="text1"/>
          <w:kern w:val="0"/>
          <w:sz w:val="24"/>
        </w:rPr>
        <w:sectPr w:rsidR="00061D92" w:rsidRPr="00F440DA">
          <w:pgSz w:w="16838" w:h="11906" w:orient="landscape"/>
          <w:pgMar w:top="1531" w:right="1701" w:bottom="1531" w:left="1701" w:header="851" w:footer="1077" w:gutter="0"/>
          <w:cols w:space="720"/>
          <w:docGrid w:linePitch="312"/>
        </w:sectPr>
      </w:pPr>
    </w:p>
    <w:p w14:paraId="4DC74B96" w14:textId="77777777" w:rsidR="00061D92" w:rsidRPr="00F440DA" w:rsidRDefault="00000000">
      <w:pPr>
        <w:pStyle w:val="aff3"/>
        <w:jc w:val="center"/>
        <w:outlineLvl w:val="0"/>
        <w:rPr>
          <w:rFonts w:ascii="黑体" w:eastAsia="黑体" w:hAnsi="黑体" w:hint="eastAsia"/>
          <w:snapToGrid w:val="0"/>
          <w:color w:val="000000" w:themeColor="text1"/>
          <w:sz w:val="30"/>
          <w:szCs w:val="30"/>
        </w:rPr>
      </w:pPr>
      <w:bookmarkStart w:id="12" w:name="_Toc5633"/>
      <w:bookmarkStart w:id="13" w:name="_Toc22240"/>
      <w:bookmarkEnd w:id="7"/>
      <w:r w:rsidRPr="00F440DA">
        <w:rPr>
          <w:rFonts w:ascii="黑体" w:eastAsia="黑体" w:hAnsi="黑体"/>
          <w:snapToGrid w:val="0"/>
          <w:color w:val="000000" w:themeColor="text1"/>
          <w:sz w:val="30"/>
          <w:szCs w:val="30"/>
        </w:rPr>
        <w:lastRenderedPageBreak/>
        <w:t>二、建设内容</w:t>
      </w:r>
      <w:bookmarkEnd w:id="12"/>
      <w:bookmarkEnd w:id="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8380"/>
      </w:tblGrid>
      <w:tr w:rsidR="00F440DA" w:rsidRPr="00F440DA" w14:paraId="1F2BE0DF" w14:textId="77777777" w:rsidTr="009620CD">
        <w:trPr>
          <w:trHeight w:val="3708"/>
          <w:jc w:val="center"/>
        </w:trPr>
        <w:tc>
          <w:tcPr>
            <w:tcW w:w="303" w:type="pct"/>
            <w:vAlign w:val="center"/>
          </w:tcPr>
          <w:p w14:paraId="71ABA456" w14:textId="77777777" w:rsidR="00061D92" w:rsidRPr="00F440DA" w:rsidRDefault="00000000">
            <w:pPr>
              <w:adjustRightInd w:val="0"/>
              <w:snapToGrid w:val="0"/>
              <w:jc w:val="center"/>
              <w:rPr>
                <w:color w:val="000000" w:themeColor="text1"/>
                <w:kern w:val="0"/>
                <w:sz w:val="24"/>
              </w:rPr>
            </w:pPr>
            <w:r w:rsidRPr="00F440DA">
              <w:rPr>
                <w:color w:val="000000" w:themeColor="text1"/>
                <w:kern w:val="0"/>
                <w:sz w:val="24"/>
              </w:rPr>
              <w:t>地理位置</w:t>
            </w:r>
          </w:p>
        </w:tc>
        <w:tc>
          <w:tcPr>
            <w:tcW w:w="4697" w:type="pct"/>
            <w:vAlign w:val="center"/>
          </w:tcPr>
          <w:p w14:paraId="228843CC" w14:textId="77777777" w:rsidR="00061D92" w:rsidRPr="00F440DA" w:rsidRDefault="00000000">
            <w:pPr>
              <w:adjustRightInd w:val="0"/>
              <w:snapToGrid w:val="0"/>
              <w:spacing w:line="440" w:lineRule="exact"/>
              <w:ind w:firstLineChars="200" w:firstLine="480"/>
              <w:rPr>
                <w:color w:val="000000" w:themeColor="text1"/>
              </w:rPr>
            </w:pPr>
            <w:r w:rsidRPr="00F440DA">
              <w:rPr>
                <w:rFonts w:hint="eastAsia"/>
                <w:color w:val="000000" w:themeColor="text1"/>
                <w:sz w:val="24"/>
              </w:rPr>
              <w:t>项目</w:t>
            </w:r>
            <w:r w:rsidRPr="00F440DA">
              <w:rPr>
                <w:color w:val="000000" w:themeColor="text1"/>
                <w:sz w:val="24"/>
              </w:rPr>
              <w:t>位于鄂尔多斯</w:t>
            </w:r>
            <w:proofErr w:type="gramStart"/>
            <w:r w:rsidRPr="00F440DA">
              <w:rPr>
                <w:color w:val="000000" w:themeColor="text1"/>
                <w:sz w:val="24"/>
              </w:rPr>
              <w:t>市双欣化学工业</w:t>
            </w:r>
            <w:proofErr w:type="gramEnd"/>
            <w:r w:rsidRPr="00F440DA">
              <w:rPr>
                <w:color w:val="000000" w:themeColor="text1"/>
                <w:sz w:val="24"/>
              </w:rPr>
              <w:t>有限责任公司石灰石矿内，</w:t>
            </w:r>
            <w:r w:rsidRPr="00F440DA">
              <w:rPr>
                <w:rFonts w:hint="eastAsia"/>
                <w:color w:val="000000" w:themeColor="text1"/>
                <w:sz w:val="24"/>
              </w:rPr>
              <w:t>本次扩建前后采矿范围不变，</w:t>
            </w:r>
            <w:r w:rsidRPr="00F440DA">
              <w:rPr>
                <w:color w:val="000000" w:themeColor="text1"/>
                <w:sz w:val="24"/>
              </w:rPr>
              <w:t>矿区中心地理坐标为东经</w:t>
            </w:r>
            <w:r w:rsidRPr="00F440DA">
              <w:rPr>
                <w:color w:val="000000" w:themeColor="text1"/>
                <w:sz w:val="24"/>
              </w:rPr>
              <w:t xml:space="preserve"> 106°58'1.27"</w:t>
            </w:r>
            <w:r w:rsidRPr="00F440DA">
              <w:rPr>
                <w:color w:val="000000" w:themeColor="text1"/>
                <w:sz w:val="24"/>
              </w:rPr>
              <w:t>，北纬</w:t>
            </w:r>
            <w:r w:rsidRPr="00F440DA">
              <w:rPr>
                <w:color w:val="000000" w:themeColor="text1"/>
                <w:sz w:val="24"/>
              </w:rPr>
              <w:t xml:space="preserve"> 39°28'33.85"</w:t>
            </w:r>
            <w:r w:rsidRPr="00F440DA">
              <w:rPr>
                <w:color w:val="000000" w:themeColor="text1"/>
                <w:sz w:val="24"/>
              </w:rPr>
              <w:t>。</w:t>
            </w:r>
          </w:p>
          <w:p w14:paraId="609DB649" w14:textId="77777777" w:rsidR="00061D92" w:rsidRPr="00F440DA" w:rsidRDefault="00000000">
            <w:pPr>
              <w:spacing w:line="440" w:lineRule="exact"/>
              <w:ind w:firstLineChars="200" w:firstLine="482"/>
              <w:rPr>
                <w:color w:val="000000" w:themeColor="text1"/>
                <w:kern w:val="0"/>
                <w:sz w:val="28"/>
                <w:szCs w:val="28"/>
              </w:rPr>
            </w:pPr>
            <w:r w:rsidRPr="00F440DA">
              <w:rPr>
                <w:b/>
                <w:bCs/>
                <w:color w:val="000000" w:themeColor="text1"/>
                <w:kern w:val="0"/>
                <w:sz w:val="24"/>
              </w:rPr>
              <w:t>表</w:t>
            </w:r>
            <w:r w:rsidRPr="00F440DA">
              <w:rPr>
                <w:b/>
                <w:bCs/>
                <w:color w:val="000000" w:themeColor="text1"/>
                <w:kern w:val="0"/>
                <w:sz w:val="24"/>
              </w:rPr>
              <w:t xml:space="preserve">2-1 </w:t>
            </w:r>
            <w:r w:rsidRPr="00F440DA">
              <w:rPr>
                <w:rFonts w:hint="eastAsia"/>
                <w:b/>
                <w:bCs/>
                <w:color w:val="000000" w:themeColor="text1"/>
                <w:kern w:val="0"/>
                <w:sz w:val="24"/>
              </w:rPr>
              <w:t xml:space="preserve"> </w:t>
            </w:r>
            <w:r w:rsidRPr="00F440DA">
              <w:rPr>
                <w:b/>
                <w:bCs/>
                <w:color w:val="000000" w:themeColor="text1"/>
                <w:kern w:val="0"/>
                <w:sz w:val="24"/>
              </w:rPr>
              <w:t>采矿许可证各拐点坐标一览表（</w:t>
            </w:r>
            <w:r w:rsidRPr="00F440DA">
              <w:rPr>
                <w:b/>
                <w:bCs/>
                <w:color w:val="000000" w:themeColor="text1"/>
                <w:kern w:val="0"/>
                <w:sz w:val="24"/>
              </w:rPr>
              <w:t>2000</w:t>
            </w:r>
            <w:r w:rsidRPr="00F440DA">
              <w:rPr>
                <w:b/>
                <w:bCs/>
                <w:color w:val="000000" w:themeColor="text1"/>
                <w:kern w:val="0"/>
                <w:sz w:val="24"/>
              </w:rPr>
              <w:t>国家大地坐标系）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38"/>
              <w:gridCol w:w="2038"/>
              <w:gridCol w:w="2039"/>
              <w:gridCol w:w="2039"/>
            </w:tblGrid>
            <w:tr w:rsidR="00F440DA" w:rsidRPr="00F440DA" w14:paraId="133BB8C9" w14:textId="77777777">
              <w:trPr>
                <w:trHeight w:val="184"/>
                <w:jc w:val="center"/>
              </w:trPr>
              <w:tc>
                <w:tcPr>
                  <w:tcW w:w="1250" w:type="pct"/>
                  <w:vAlign w:val="center"/>
                </w:tcPr>
                <w:p w14:paraId="1D66EBCF"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拐点编号</w:t>
                  </w:r>
                </w:p>
              </w:tc>
              <w:tc>
                <w:tcPr>
                  <w:tcW w:w="1250" w:type="pct"/>
                  <w:vAlign w:val="center"/>
                </w:tcPr>
                <w:p w14:paraId="10711D26"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X</w:t>
                  </w:r>
                  <w:r w:rsidRPr="00F440DA">
                    <w:rPr>
                      <w:color w:val="000000" w:themeColor="text1"/>
                      <w:kern w:val="0"/>
                      <w:szCs w:val="21"/>
                    </w:rPr>
                    <w:t>坐标</w:t>
                  </w:r>
                </w:p>
              </w:tc>
              <w:tc>
                <w:tcPr>
                  <w:tcW w:w="1250" w:type="pct"/>
                  <w:vAlign w:val="center"/>
                </w:tcPr>
                <w:p w14:paraId="5E77F014"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Y</w:t>
                  </w:r>
                  <w:r w:rsidRPr="00F440DA">
                    <w:rPr>
                      <w:color w:val="000000" w:themeColor="text1"/>
                      <w:kern w:val="0"/>
                      <w:szCs w:val="21"/>
                    </w:rPr>
                    <w:t>坐标</w:t>
                  </w:r>
                </w:p>
              </w:tc>
              <w:tc>
                <w:tcPr>
                  <w:tcW w:w="1250" w:type="pct"/>
                  <w:vAlign w:val="center"/>
                </w:tcPr>
                <w:p w14:paraId="3A420EBA"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面积</w:t>
                  </w:r>
                </w:p>
              </w:tc>
            </w:tr>
            <w:tr w:rsidR="00F440DA" w:rsidRPr="00F440DA" w14:paraId="400D9182" w14:textId="77777777">
              <w:trPr>
                <w:trHeight w:val="89"/>
                <w:jc w:val="center"/>
              </w:trPr>
              <w:tc>
                <w:tcPr>
                  <w:tcW w:w="1250" w:type="pct"/>
                  <w:vAlign w:val="center"/>
                </w:tcPr>
                <w:p w14:paraId="752CA7DF"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1</w:t>
                  </w:r>
                </w:p>
              </w:tc>
              <w:tc>
                <w:tcPr>
                  <w:tcW w:w="1250" w:type="pct"/>
                  <w:vAlign w:val="center"/>
                </w:tcPr>
                <w:p w14:paraId="4D310056"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 xml:space="preserve">4372039.8618 </w:t>
                  </w:r>
                </w:p>
              </w:tc>
              <w:tc>
                <w:tcPr>
                  <w:tcW w:w="1250" w:type="pct"/>
                  <w:vAlign w:val="center"/>
                </w:tcPr>
                <w:p w14:paraId="6BE6B37D"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36410644.8024</w:t>
                  </w:r>
                </w:p>
              </w:tc>
              <w:tc>
                <w:tcPr>
                  <w:tcW w:w="1250" w:type="pct"/>
                  <w:vMerge w:val="restart"/>
                  <w:vAlign w:val="center"/>
                </w:tcPr>
                <w:p w14:paraId="0C80B0DC"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0.6131km</w:t>
                  </w:r>
                  <w:r w:rsidRPr="00F440DA">
                    <w:rPr>
                      <w:color w:val="000000" w:themeColor="text1"/>
                      <w:kern w:val="0"/>
                      <w:szCs w:val="21"/>
                      <w:vertAlign w:val="superscript"/>
                    </w:rPr>
                    <w:t>2</w:t>
                  </w:r>
                </w:p>
              </w:tc>
            </w:tr>
            <w:tr w:rsidR="00F440DA" w:rsidRPr="00F440DA" w14:paraId="58AD3AC8" w14:textId="77777777">
              <w:trPr>
                <w:trHeight w:val="50"/>
                <w:jc w:val="center"/>
              </w:trPr>
              <w:tc>
                <w:tcPr>
                  <w:tcW w:w="1250" w:type="pct"/>
                  <w:vAlign w:val="center"/>
                </w:tcPr>
                <w:p w14:paraId="6393FACC"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2</w:t>
                  </w:r>
                </w:p>
              </w:tc>
              <w:tc>
                <w:tcPr>
                  <w:tcW w:w="1250" w:type="pct"/>
                  <w:vAlign w:val="center"/>
                </w:tcPr>
                <w:p w14:paraId="3F094465"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4372379.8841</w:t>
                  </w:r>
                </w:p>
              </w:tc>
              <w:tc>
                <w:tcPr>
                  <w:tcW w:w="1250" w:type="pct"/>
                  <w:vAlign w:val="center"/>
                </w:tcPr>
                <w:p w14:paraId="619199D3"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36411674.8169</w:t>
                  </w:r>
                </w:p>
              </w:tc>
              <w:tc>
                <w:tcPr>
                  <w:tcW w:w="1250" w:type="pct"/>
                  <w:vMerge/>
                  <w:vAlign w:val="center"/>
                </w:tcPr>
                <w:p w14:paraId="29C72A44" w14:textId="77777777" w:rsidR="00061D92" w:rsidRPr="00F440DA" w:rsidRDefault="00061D92">
                  <w:pPr>
                    <w:spacing w:line="360" w:lineRule="exact"/>
                    <w:jc w:val="center"/>
                    <w:rPr>
                      <w:color w:val="000000" w:themeColor="text1"/>
                      <w:kern w:val="0"/>
                      <w:szCs w:val="21"/>
                    </w:rPr>
                  </w:pPr>
                </w:p>
              </w:tc>
            </w:tr>
            <w:tr w:rsidR="00F440DA" w:rsidRPr="00F440DA" w14:paraId="04CFF4DE" w14:textId="77777777">
              <w:trPr>
                <w:trHeight w:val="50"/>
                <w:jc w:val="center"/>
              </w:trPr>
              <w:tc>
                <w:tcPr>
                  <w:tcW w:w="1250" w:type="pct"/>
                  <w:vAlign w:val="center"/>
                </w:tcPr>
                <w:p w14:paraId="08B500D2"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3</w:t>
                  </w:r>
                </w:p>
              </w:tc>
              <w:tc>
                <w:tcPr>
                  <w:tcW w:w="1250" w:type="pct"/>
                  <w:vAlign w:val="center"/>
                </w:tcPr>
                <w:p w14:paraId="22ED3CED"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4371649.8703</w:t>
                  </w:r>
                </w:p>
              </w:tc>
              <w:tc>
                <w:tcPr>
                  <w:tcW w:w="1250" w:type="pct"/>
                  <w:vAlign w:val="center"/>
                </w:tcPr>
                <w:p w14:paraId="02471243"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36411664.8272</w:t>
                  </w:r>
                </w:p>
              </w:tc>
              <w:tc>
                <w:tcPr>
                  <w:tcW w:w="1250" w:type="pct"/>
                  <w:vMerge/>
                  <w:vAlign w:val="center"/>
                </w:tcPr>
                <w:p w14:paraId="7B9456B9" w14:textId="77777777" w:rsidR="00061D92" w:rsidRPr="00F440DA" w:rsidRDefault="00061D92">
                  <w:pPr>
                    <w:spacing w:line="360" w:lineRule="exact"/>
                    <w:jc w:val="center"/>
                    <w:rPr>
                      <w:color w:val="000000" w:themeColor="text1"/>
                      <w:kern w:val="0"/>
                      <w:szCs w:val="21"/>
                    </w:rPr>
                  </w:pPr>
                </w:p>
              </w:tc>
            </w:tr>
            <w:tr w:rsidR="00F440DA" w:rsidRPr="00F440DA" w14:paraId="334080AD" w14:textId="77777777">
              <w:trPr>
                <w:trHeight w:val="50"/>
                <w:jc w:val="center"/>
              </w:trPr>
              <w:tc>
                <w:tcPr>
                  <w:tcW w:w="1250" w:type="pct"/>
                  <w:vAlign w:val="center"/>
                </w:tcPr>
                <w:p w14:paraId="38F1A438"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4</w:t>
                  </w:r>
                </w:p>
              </w:tc>
              <w:tc>
                <w:tcPr>
                  <w:tcW w:w="1250" w:type="pct"/>
                  <w:vAlign w:val="center"/>
                </w:tcPr>
                <w:p w14:paraId="2935BB55"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4371479.8592</w:t>
                  </w:r>
                </w:p>
              </w:tc>
              <w:tc>
                <w:tcPr>
                  <w:tcW w:w="1250" w:type="pct"/>
                  <w:vAlign w:val="center"/>
                </w:tcPr>
                <w:p w14:paraId="0D606E32" w14:textId="77777777" w:rsidR="00061D92" w:rsidRPr="00F440DA" w:rsidRDefault="00000000">
                  <w:pPr>
                    <w:spacing w:line="360" w:lineRule="exact"/>
                    <w:jc w:val="center"/>
                    <w:rPr>
                      <w:color w:val="000000" w:themeColor="text1"/>
                      <w:kern w:val="0"/>
                      <w:szCs w:val="21"/>
                    </w:rPr>
                  </w:pPr>
                  <w:r w:rsidRPr="00F440DA">
                    <w:rPr>
                      <w:color w:val="000000" w:themeColor="text1"/>
                      <w:szCs w:val="21"/>
                    </w:rPr>
                    <w:t>36410884.8137</w:t>
                  </w:r>
                </w:p>
              </w:tc>
              <w:tc>
                <w:tcPr>
                  <w:tcW w:w="1250" w:type="pct"/>
                  <w:vMerge/>
                  <w:vAlign w:val="center"/>
                </w:tcPr>
                <w:p w14:paraId="47701E20" w14:textId="77777777" w:rsidR="00061D92" w:rsidRPr="00F440DA" w:rsidRDefault="00061D92">
                  <w:pPr>
                    <w:spacing w:line="360" w:lineRule="exact"/>
                    <w:jc w:val="center"/>
                    <w:rPr>
                      <w:color w:val="000000" w:themeColor="text1"/>
                      <w:kern w:val="0"/>
                      <w:szCs w:val="21"/>
                    </w:rPr>
                  </w:pPr>
                </w:p>
              </w:tc>
            </w:tr>
            <w:tr w:rsidR="00F440DA" w:rsidRPr="00F440DA" w14:paraId="6F8CCFB9" w14:textId="77777777">
              <w:trPr>
                <w:trHeight w:val="50"/>
                <w:jc w:val="center"/>
              </w:trPr>
              <w:tc>
                <w:tcPr>
                  <w:tcW w:w="1250" w:type="pct"/>
                  <w:vAlign w:val="center"/>
                </w:tcPr>
                <w:p w14:paraId="4C953886"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开采标高</w:t>
                  </w:r>
                </w:p>
              </w:tc>
              <w:tc>
                <w:tcPr>
                  <w:tcW w:w="3750" w:type="pct"/>
                  <w:gridSpan w:val="3"/>
                  <w:vAlign w:val="center"/>
                </w:tcPr>
                <w:p w14:paraId="13A6580E" w14:textId="77777777" w:rsidR="00061D92" w:rsidRPr="00F440DA" w:rsidRDefault="00000000">
                  <w:pPr>
                    <w:spacing w:line="360" w:lineRule="exact"/>
                    <w:jc w:val="center"/>
                    <w:rPr>
                      <w:color w:val="000000" w:themeColor="text1"/>
                      <w:kern w:val="0"/>
                      <w:szCs w:val="21"/>
                    </w:rPr>
                  </w:pPr>
                  <w:r w:rsidRPr="00F440DA">
                    <w:rPr>
                      <w:color w:val="000000" w:themeColor="text1"/>
                      <w:kern w:val="0"/>
                      <w:szCs w:val="21"/>
                    </w:rPr>
                    <w:t>从</w:t>
                  </w:r>
                  <w:r w:rsidRPr="00F440DA">
                    <w:rPr>
                      <w:color w:val="000000" w:themeColor="text1"/>
                      <w:kern w:val="0"/>
                      <w:szCs w:val="21"/>
                    </w:rPr>
                    <w:t>1460</w:t>
                  </w:r>
                  <w:r w:rsidRPr="00F440DA">
                    <w:rPr>
                      <w:color w:val="000000" w:themeColor="text1"/>
                      <w:kern w:val="0"/>
                      <w:szCs w:val="21"/>
                    </w:rPr>
                    <w:t>米至</w:t>
                  </w:r>
                  <w:r w:rsidRPr="00F440DA">
                    <w:rPr>
                      <w:color w:val="000000" w:themeColor="text1"/>
                      <w:kern w:val="0"/>
                      <w:szCs w:val="21"/>
                    </w:rPr>
                    <w:t>1361</w:t>
                  </w:r>
                  <w:r w:rsidRPr="00F440DA">
                    <w:rPr>
                      <w:color w:val="000000" w:themeColor="text1"/>
                      <w:kern w:val="0"/>
                      <w:szCs w:val="21"/>
                    </w:rPr>
                    <w:t>米</w:t>
                  </w:r>
                </w:p>
              </w:tc>
            </w:tr>
          </w:tbl>
          <w:p w14:paraId="60CC7831" w14:textId="77777777" w:rsidR="00061D92" w:rsidRPr="00F440DA" w:rsidRDefault="00061D92">
            <w:pPr>
              <w:tabs>
                <w:tab w:val="left" w:pos="2310"/>
              </w:tabs>
              <w:spacing w:line="440" w:lineRule="exact"/>
              <w:ind w:firstLineChars="200" w:firstLine="480"/>
              <w:rPr>
                <w:color w:val="000000" w:themeColor="text1"/>
                <w:kern w:val="0"/>
                <w:sz w:val="24"/>
              </w:rPr>
            </w:pPr>
          </w:p>
        </w:tc>
      </w:tr>
      <w:tr w:rsidR="00F440DA" w:rsidRPr="00F440DA" w14:paraId="183CD663" w14:textId="77777777">
        <w:trPr>
          <w:trHeight w:val="70"/>
          <w:jc w:val="center"/>
        </w:trPr>
        <w:tc>
          <w:tcPr>
            <w:tcW w:w="303" w:type="pct"/>
            <w:vAlign w:val="center"/>
          </w:tcPr>
          <w:p w14:paraId="715E8228" w14:textId="77777777" w:rsidR="00061D92" w:rsidRPr="00F440DA" w:rsidRDefault="00000000">
            <w:pPr>
              <w:adjustRightInd w:val="0"/>
              <w:snapToGrid w:val="0"/>
              <w:jc w:val="center"/>
              <w:rPr>
                <w:color w:val="000000" w:themeColor="text1"/>
                <w:kern w:val="0"/>
                <w:sz w:val="24"/>
              </w:rPr>
            </w:pPr>
            <w:r w:rsidRPr="00F440DA">
              <w:rPr>
                <w:color w:val="000000" w:themeColor="text1"/>
                <w:kern w:val="0"/>
                <w:sz w:val="24"/>
              </w:rPr>
              <w:t>项目组成及规模</w:t>
            </w:r>
          </w:p>
        </w:tc>
        <w:tc>
          <w:tcPr>
            <w:tcW w:w="4697" w:type="pct"/>
          </w:tcPr>
          <w:p w14:paraId="62219E0B"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鄂尔多斯</w:t>
            </w:r>
            <w:proofErr w:type="gramStart"/>
            <w:r w:rsidRPr="00F440DA">
              <w:rPr>
                <w:color w:val="000000" w:themeColor="text1"/>
                <w:sz w:val="24"/>
              </w:rPr>
              <w:t>市双欣化学工业</w:t>
            </w:r>
            <w:proofErr w:type="gramEnd"/>
            <w:r w:rsidRPr="00F440DA">
              <w:rPr>
                <w:color w:val="000000" w:themeColor="text1"/>
                <w:sz w:val="24"/>
              </w:rPr>
              <w:t>有限责任公司石灰石矿前身为鄂尔多斯市新华结晶硅有限责任公司石灰石矿，位于鄂托克旗棋盘井镇西</w:t>
            </w:r>
            <w:proofErr w:type="gramStart"/>
            <w:r w:rsidRPr="00F440DA">
              <w:rPr>
                <w:color w:val="000000" w:themeColor="text1"/>
                <w:sz w:val="24"/>
              </w:rPr>
              <w:t>北侧马</w:t>
            </w:r>
            <w:proofErr w:type="gramEnd"/>
            <w:r w:rsidRPr="00F440DA">
              <w:rPr>
                <w:color w:val="000000" w:themeColor="text1"/>
                <w:sz w:val="24"/>
              </w:rPr>
              <w:t>拉地，行政区划隶属鄂托克旗阿尔巴斯苏木尔格图嘎查，由多家矿山整合而成（新华石灰矿（规模</w:t>
            </w:r>
            <w:r w:rsidRPr="00F440DA">
              <w:rPr>
                <w:color w:val="000000" w:themeColor="text1"/>
                <w:sz w:val="24"/>
              </w:rPr>
              <w:t>10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）、若干个私人小产权矿（总规模</w:t>
            </w:r>
            <w:r w:rsidRPr="00F440DA">
              <w:rPr>
                <w:color w:val="000000" w:themeColor="text1"/>
                <w:sz w:val="24"/>
              </w:rPr>
              <w:t>10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w:t>
            </w:r>
            <w:r w:rsidRPr="00F440DA">
              <w:rPr>
                <w:color w:val="000000" w:themeColor="text1"/>
                <w:sz w:val="24"/>
              </w:rPr>
              <w:t>2008</w:t>
            </w:r>
            <w:r w:rsidRPr="00F440DA">
              <w:rPr>
                <w:color w:val="000000" w:themeColor="text1"/>
                <w:sz w:val="24"/>
              </w:rPr>
              <w:t>年</w:t>
            </w:r>
            <w:r w:rsidRPr="00F440DA">
              <w:rPr>
                <w:color w:val="000000" w:themeColor="text1"/>
                <w:sz w:val="24"/>
              </w:rPr>
              <w:t>9</w:t>
            </w:r>
            <w:r w:rsidRPr="00F440DA">
              <w:rPr>
                <w:color w:val="000000" w:themeColor="text1"/>
                <w:sz w:val="24"/>
              </w:rPr>
              <w:t>月</w:t>
            </w:r>
            <w:r w:rsidRPr="00F440DA">
              <w:rPr>
                <w:color w:val="000000" w:themeColor="text1"/>
                <w:sz w:val="24"/>
              </w:rPr>
              <w:t>22</w:t>
            </w:r>
            <w:r w:rsidRPr="00F440DA">
              <w:rPr>
                <w:color w:val="000000" w:themeColor="text1"/>
                <w:sz w:val="24"/>
              </w:rPr>
              <w:t>日取得《鄂尔多斯市环境保护局关于鄂尔多斯市新华结晶硅有限责任公司石灰石矿（</w:t>
            </w:r>
            <w:r w:rsidRPr="00F440DA">
              <w:rPr>
                <w:color w:val="000000" w:themeColor="text1"/>
                <w:sz w:val="24"/>
              </w:rPr>
              <w:t>20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）技术改造建设项目环境影响报告表的批复》</w:t>
            </w:r>
            <w:r w:rsidRPr="00F440DA">
              <w:rPr>
                <w:rFonts w:hint="eastAsia"/>
                <w:color w:val="000000" w:themeColor="text1"/>
                <w:sz w:val="24"/>
              </w:rPr>
              <w:t>（</w:t>
            </w:r>
            <w:proofErr w:type="gramStart"/>
            <w:r w:rsidRPr="00F440DA">
              <w:rPr>
                <w:color w:val="000000" w:themeColor="text1"/>
                <w:sz w:val="24"/>
              </w:rPr>
              <w:t>鄂环监</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2008</w:t>
            </w:r>
            <w:r w:rsidRPr="00F440DA">
              <w:rPr>
                <w:rFonts w:ascii="宋体" w:hAnsi="宋体" w:hint="eastAsia"/>
                <w:color w:val="000000" w:themeColor="text1"/>
                <w:sz w:val="24"/>
              </w:rPr>
              <w:t>〕</w:t>
            </w:r>
            <w:r w:rsidRPr="00F440DA">
              <w:rPr>
                <w:color w:val="000000" w:themeColor="text1"/>
                <w:sz w:val="24"/>
              </w:rPr>
              <w:t>296</w:t>
            </w:r>
            <w:r w:rsidRPr="00F440DA">
              <w:rPr>
                <w:color w:val="000000" w:themeColor="text1"/>
                <w:sz w:val="24"/>
              </w:rPr>
              <w:t>号</w:t>
            </w:r>
            <w:r w:rsidRPr="00F440DA">
              <w:rPr>
                <w:rFonts w:hint="eastAsia"/>
                <w:color w:val="000000" w:themeColor="text1"/>
                <w:sz w:val="24"/>
              </w:rPr>
              <w:t>），</w:t>
            </w:r>
            <w:r w:rsidRPr="00F440DA">
              <w:rPr>
                <w:color w:val="000000" w:themeColor="text1"/>
                <w:sz w:val="24"/>
              </w:rPr>
              <w:t>批复生产能力</w:t>
            </w:r>
            <w:r w:rsidRPr="00F440DA">
              <w:rPr>
                <w:color w:val="000000" w:themeColor="text1"/>
                <w:sz w:val="24"/>
              </w:rPr>
              <w:t>20</w:t>
            </w:r>
            <w:r w:rsidRPr="00F440DA">
              <w:rPr>
                <w:color w:val="000000" w:themeColor="text1"/>
                <w:sz w:val="24"/>
              </w:rPr>
              <w:t>万吨。</w:t>
            </w:r>
          </w:p>
          <w:p w14:paraId="3EB8F07A" w14:textId="77777777" w:rsidR="00061D92" w:rsidRPr="00F440DA" w:rsidRDefault="00000000">
            <w:pPr>
              <w:autoSpaceDE w:val="0"/>
              <w:autoSpaceDN w:val="0"/>
              <w:adjustRightInd w:val="0"/>
              <w:spacing w:line="440" w:lineRule="exact"/>
              <w:ind w:firstLineChars="200" w:firstLine="480"/>
              <w:rPr>
                <w:color w:val="000000" w:themeColor="text1"/>
                <w:sz w:val="24"/>
              </w:rPr>
            </w:pPr>
            <w:proofErr w:type="gramStart"/>
            <w:r w:rsidRPr="00F440DA">
              <w:rPr>
                <w:rFonts w:hint="eastAsia"/>
                <w:color w:val="000000" w:themeColor="text1"/>
                <w:sz w:val="24"/>
              </w:rPr>
              <w:t>原</w:t>
            </w:r>
            <w:r w:rsidRPr="00F440DA">
              <w:rPr>
                <w:color w:val="000000" w:themeColor="text1"/>
                <w:sz w:val="24"/>
              </w:rPr>
              <w:t>鄂托</w:t>
            </w:r>
            <w:proofErr w:type="gramEnd"/>
            <w:r w:rsidRPr="00F440DA">
              <w:rPr>
                <w:color w:val="000000" w:themeColor="text1"/>
                <w:sz w:val="24"/>
              </w:rPr>
              <w:t>克旗环境保护局根据矿区实际生产情况对现有工程进行了验收，于</w:t>
            </w:r>
            <w:r w:rsidRPr="00F440DA">
              <w:rPr>
                <w:color w:val="000000" w:themeColor="text1"/>
                <w:sz w:val="24"/>
              </w:rPr>
              <w:t>2017</w:t>
            </w:r>
            <w:r w:rsidRPr="00F440DA">
              <w:rPr>
                <w:color w:val="000000" w:themeColor="text1"/>
                <w:sz w:val="24"/>
              </w:rPr>
              <w:t>年</w:t>
            </w:r>
            <w:r w:rsidRPr="00F440DA">
              <w:rPr>
                <w:color w:val="000000" w:themeColor="text1"/>
                <w:sz w:val="24"/>
              </w:rPr>
              <w:t>1</w:t>
            </w:r>
            <w:r w:rsidRPr="00F440DA">
              <w:rPr>
                <w:color w:val="000000" w:themeColor="text1"/>
                <w:sz w:val="24"/>
              </w:rPr>
              <w:t>月</w:t>
            </w:r>
            <w:r w:rsidRPr="00F440DA">
              <w:rPr>
                <w:color w:val="000000" w:themeColor="text1"/>
                <w:sz w:val="24"/>
              </w:rPr>
              <w:t>24</w:t>
            </w:r>
            <w:r w:rsidRPr="00F440DA">
              <w:rPr>
                <w:color w:val="000000" w:themeColor="text1"/>
                <w:sz w:val="24"/>
              </w:rPr>
              <w:t>日出具《关于鄂尔多斯市新华结晶硅有限责任公司石灰石矿（</w:t>
            </w:r>
            <w:r w:rsidRPr="00F440DA">
              <w:rPr>
                <w:color w:val="000000" w:themeColor="text1"/>
                <w:sz w:val="24"/>
              </w:rPr>
              <w:t>20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）技术改造建设项目竣工环境保护验收意见的通知》（</w:t>
            </w:r>
            <w:proofErr w:type="gramStart"/>
            <w:r w:rsidRPr="00F440DA">
              <w:rPr>
                <w:color w:val="000000" w:themeColor="text1"/>
                <w:sz w:val="24"/>
              </w:rPr>
              <w:t>鄂环验</w:t>
            </w:r>
            <w:proofErr w:type="gramEnd"/>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17</w:t>
            </w:r>
            <w:r w:rsidRPr="00F440DA">
              <w:rPr>
                <w:rFonts w:ascii="宋体" w:hAnsi="宋体" w:hint="eastAsia"/>
                <w:color w:val="000000" w:themeColor="text1"/>
                <w:sz w:val="24"/>
              </w:rPr>
              <w:t>〕</w:t>
            </w:r>
            <w:r w:rsidRPr="00F440DA">
              <w:rPr>
                <w:color w:val="000000" w:themeColor="text1"/>
                <w:sz w:val="24"/>
              </w:rPr>
              <w:t>6</w:t>
            </w:r>
            <w:r w:rsidRPr="00F440DA">
              <w:rPr>
                <w:color w:val="000000" w:themeColor="text1"/>
                <w:sz w:val="24"/>
              </w:rPr>
              <w:t>号），验收规模为</w:t>
            </w:r>
            <w:r w:rsidRPr="00F440DA">
              <w:rPr>
                <w:color w:val="000000" w:themeColor="text1"/>
                <w:sz w:val="24"/>
              </w:rPr>
              <w:t>20</w:t>
            </w:r>
            <w:r w:rsidRPr="00F440DA">
              <w:rPr>
                <w:color w:val="000000" w:themeColor="text1"/>
                <w:sz w:val="24"/>
              </w:rPr>
              <w:t>万</w:t>
            </w:r>
            <w:r w:rsidRPr="00F440DA">
              <w:rPr>
                <w:color w:val="000000" w:themeColor="text1"/>
                <w:sz w:val="24"/>
              </w:rPr>
              <w:t>t/a</w:t>
            </w:r>
            <w:r w:rsidRPr="00F440DA">
              <w:rPr>
                <w:color w:val="000000" w:themeColor="text1"/>
                <w:sz w:val="24"/>
              </w:rPr>
              <w:t>。</w:t>
            </w:r>
          </w:p>
          <w:p w14:paraId="57EE420C" w14:textId="6FC2E1DA"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2016</w:t>
            </w:r>
            <w:r w:rsidRPr="00F440DA">
              <w:rPr>
                <w:color w:val="000000" w:themeColor="text1"/>
                <w:sz w:val="24"/>
              </w:rPr>
              <w:t>年</w:t>
            </w:r>
            <w:r w:rsidRPr="00F440DA">
              <w:rPr>
                <w:color w:val="000000" w:themeColor="text1"/>
                <w:sz w:val="24"/>
              </w:rPr>
              <w:t>9</w:t>
            </w:r>
            <w:r w:rsidRPr="00F440DA">
              <w:rPr>
                <w:color w:val="000000" w:themeColor="text1"/>
                <w:sz w:val="24"/>
              </w:rPr>
              <w:t>月</w:t>
            </w:r>
            <w:r w:rsidRPr="00F440DA">
              <w:rPr>
                <w:color w:val="000000" w:themeColor="text1"/>
                <w:sz w:val="24"/>
              </w:rPr>
              <w:t>30</w:t>
            </w:r>
            <w:r w:rsidRPr="00F440DA">
              <w:rPr>
                <w:color w:val="000000" w:themeColor="text1"/>
                <w:sz w:val="24"/>
              </w:rPr>
              <w:t>日</w:t>
            </w:r>
            <w:r w:rsidR="002D32D9" w:rsidRPr="00F440DA">
              <w:rPr>
                <w:rFonts w:hint="eastAsia"/>
                <w:color w:val="000000" w:themeColor="text1"/>
                <w:sz w:val="24"/>
              </w:rPr>
              <w:t>，</w:t>
            </w:r>
            <w:r w:rsidRPr="00F440DA">
              <w:rPr>
                <w:color w:val="000000" w:themeColor="text1"/>
                <w:sz w:val="24"/>
              </w:rPr>
              <w:t>石灰矿所有权由鄂尔多斯市新华结晶硅有限责任公司变更为鄂尔多斯</w:t>
            </w:r>
            <w:proofErr w:type="gramStart"/>
            <w:r w:rsidRPr="00F440DA">
              <w:rPr>
                <w:color w:val="000000" w:themeColor="text1"/>
                <w:sz w:val="24"/>
              </w:rPr>
              <w:t>市双欣化学工业</w:t>
            </w:r>
            <w:proofErr w:type="gramEnd"/>
            <w:r w:rsidRPr="00F440DA">
              <w:rPr>
                <w:color w:val="000000" w:themeColor="text1"/>
                <w:sz w:val="24"/>
              </w:rPr>
              <w:t>有限责任公司。</w:t>
            </w:r>
          </w:p>
          <w:p w14:paraId="6A68BC5F"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2018</w:t>
            </w:r>
            <w:r w:rsidRPr="00F440DA">
              <w:rPr>
                <w:color w:val="000000" w:themeColor="text1"/>
                <w:sz w:val="24"/>
              </w:rPr>
              <w:t>年</w:t>
            </w:r>
            <w:r w:rsidRPr="00F440DA">
              <w:rPr>
                <w:color w:val="000000" w:themeColor="text1"/>
                <w:sz w:val="24"/>
              </w:rPr>
              <w:t>12</w:t>
            </w:r>
            <w:r w:rsidRPr="00F440DA">
              <w:rPr>
                <w:color w:val="000000" w:themeColor="text1"/>
                <w:sz w:val="24"/>
              </w:rPr>
              <w:t>月</w:t>
            </w:r>
            <w:r w:rsidRPr="00F440DA">
              <w:rPr>
                <w:color w:val="000000" w:themeColor="text1"/>
                <w:sz w:val="24"/>
              </w:rPr>
              <w:t>13</w:t>
            </w:r>
            <w:r w:rsidRPr="00F440DA">
              <w:rPr>
                <w:color w:val="000000" w:themeColor="text1"/>
                <w:sz w:val="24"/>
              </w:rPr>
              <w:t>日，取得</w:t>
            </w:r>
            <w:r w:rsidRPr="00F440DA">
              <w:rPr>
                <w:rFonts w:hint="eastAsia"/>
                <w:color w:val="000000" w:themeColor="text1"/>
                <w:sz w:val="24"/>
              </w:rPr>
              <w:t>原</w:t>
            </w:r>
            <w:r w:rsidRPr="00F440DA">
              <w:rPr>
                <w:color w:val="000000" w:themeColor="text1"/>
                <w:sz w:val="24"/>
              </w:rPr>
              <w:t>鄂尔多斯市环境保护局《关于鄂尔多斯市双欣化学工业有限责任公司石灰石矿技改扩建项目环境影响报告书的批复》（</w:t>
            </w:r>
            <w:proofErr w:type="gramStart"/>
            <w:r w:rsidRPr="00F440DA">
              <w:rPr>
                <w:color w:val="000000" w:themeColor="text1"/>
                <w:sz w:val="24"/>
              </w:rPr>
              <w:t>鄂环评</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1</w:t>
            </w:r>
            <w:r w:rsidRPr="00F440DA">
              <w:rPr>
                <w:color w:val="000000" w:themeColor="text1"/>
                <w:sz w:val="24"/>
              </w:rPr>
              <w:t>8</w:t>
            </w:r>
            <w:r w:rsidRPr="00F440DA">
              <w:rPr>
                <w:rFonts w:ascii="宋体" w:hAnsi="宋体" w:hint="eastAsia"/>
                <w:color w:val="000000" w:themeColor="text1"/>
                <w:sz w:val="24"/>
              </w:rPr>
              <w:t>〕</w:t>
            </w:r>
            <w:r w:rsidRPr="00F440DA">
              <w:rPr>
                <w:color w:val="000000" w:themeColor="text1"/>
                <w:sz w:val="24"/>
              </w:rPr>
              <w:t>274</w:t>
            </w:r>
            <w:r w:rsidRPr="00F440DA">
              <w:rPr>
                <w:color w:val="000000" w:themeColor="text1"/>
                <w:sz w:val="24"/>
              </w:rPr>
              <w:t>号），批复开采规模为</w:t>
            </w:r>
            <w:r w:rsidRPr="00F440DA">
              <w:rPr>
                <w:color w:val="000000" w:themeColor="text1"/>
                <w:sz w:val="24"/>
              </w:rPr>
              <w:t>120</w:t>
            </w:r>
            <w:r w:rsidRPr="00F440DA">
              <w:rPr>
                <w:color w:val="000000" w:themeColor="text1"/>
                <w:sz w:val="24"/>
              </w:rPr>
              <w:t>万</w:t>
            </w:r>
            <w:r w:rsidRPr="00F440DA">
              <w:rPr>
                <w:color w:val="000000" w:themeColor="text1"/>
                <w:sz w:val="24"/>
              </w:rPr>
              <w:t>t/a</w:t>
            </w:r>
            <w:r w:rsidRPr="00F440DA">
              <w:rPr>
                <w:color w:val="000000" w:themeColor="text1"/>
                <w:sz w:val="24"/>
              </w:rPr>
              <w:t>，首采区面积</w:t>
            </w:r>
            <w:r w:rsidRPr="00F440DA">
              <w:rPr>
                <w:color w:val="000000" w:themeColor="text1"/>
                <w:sz w:val="24"/>
              </w:rPr>
              <w:t>0.2581km</w:t>
            </w:r>
            <w:r w:rsidRPr="00F440DA">
              <w:rPr>
                <w:color w:val="000000" w:themeColor="text1"/>
                <w:sz w:val="24"/>
                <w:vertAlign w:val="superscript"/>
              </w:rPr>
              <w:t>2</w:t>
            </w:r>
            <w:r w:rsidRPr="00F440DA">
              <w:rPr>
                <w:color w:val="000000" w:themeColor="text1"/>
                <w:sz w:val="24"/>
              </w:rPr>
              <w:t>，矿区面积为</w:t>
            </w:r>
            <w:r w:rsidRPr="00F440DA">
              <w:rPr>
                <w:color w:val="000000" w:themeColor="text1"/>
                <w:sz w:val="24"/>
              </w:rPr>
              <w:t>0.6131km</w:t>
            </w:r>
            <w:r w:rsidRPr="00F440DA">
              <w:rPr>
                <w:color w:val="000000" w:themeColor="text1"/>
                <w:sz w:val="24"/>
                <w:vertAlign w:val="superscript"/>
              </w:rPr>
              <w:t>2</w:t>
            </w:r>
            <w:r w:rsidRPr="00F440DA">
              <w:rPr>
                <w:color w:val="000000" w:themeColor="text1"/>
                <w:sz w:val="24"/>
              </w:rPr>
              <w:t>，开采</w:t>
            </w:r>
            <w:r w:rsidRPr="00F440DA">
              <w:rPr>
                <w:color w:val="000000" w:themeColor="text1"/>
                <w:sz w:val="24"/>
              </w:rPr>
              <w:t>1460-1400m</w:t>
            </w:r>
            <w:r w:rsidRPr="00F440DA">
              <w:rPr>
                <w:color w:val="000000" w:themeColor="text1"/>
                <w:sz w:val="24"/>
              </w:rPr>
              <w:t>矿段，矿区</w:t>
            </w:r>
            <w:r w:rsidRPr="00F440DA">
              <w:rPr>
                <w:color w:val="000000" w:themeColor="text1"/>
                <w:sz w:val="24"/>
              </w:rPr>
              <w:t>1400m</w:t>
            </w:r>
            <w:r w:rsidRPr="00F440DA">
              <w:rPr>
                <w:color w:val="000000" w:themeColor="text1"/>
                <w:sz w:val="24"/>
              </w:rPr>
              <w:t>以下其余矿段后期利用。并于</w:t>
            </w:r>
            <w:r w:rsidRPr="00F440DA">
              <w:rPr>
                <w:color w:val="000000" w:themeColor="text1"/>
                <w:sz w:val="24"/>
              </w:rPr>
              <w:t>2021</w:t>
            </w:r>
            <w:r w:rsidRPr="00F440DA">
              <w:rPr>
                <w:color w:val="000000" w:themeColor="text1"/>
                <w:sz w:val="24"/>
              </w:rPr>
              <w:t>年</w:t>
            </w:r>
            <w:r w:rsidRPr="00F440DA">
              <w:rPr>
                <w:color w:val="000000" w:themeColor="text1"/>
                <w:sz w:val="24"/>
              </w:rPr>
              <w:t>11</w:t>
            </w:r>
            <w:r w:rsidRPr="00F440DA">
              <w:rPr>
                <w:color w:val="000000" w:themeColor="text1"/>
                <w:sz w:val="24"/>
              </w:rPr>
              <w:t>月</w:t>
            </w:r>
            <w:r w:rsidRPr="00F440DA">
              <w:rPr>
                <w:color w:val="000000" w:themeColor="text1"/>
                <w:sz w:val="24"/>
              </w:rPr>
              <w:t>27</w:t>
            </w:r>
            <w:r w:rsidRPr="00F440DA">
              <w:rPr>
                <w:color w:val="000000" w:themeColor="text1"/>
                <w:sz w:val="24"/>
              </w:rPr>
              <w:t>日</w:t>
            </w:r>
            <w:r w:rsidRPr="00F440DA">
              <w:rPr>
                <w:rFonts w:hint="eastAsia"/>
                <w:color w:val="000000" w:themeColor="text1"/>
                <w:sz w:val="24"/>
              </w:rPr>
              <w:t>，</w:t>
            </w:r>
            <w:r w:rsidRPr="00F440DA">
              <w:rPr>
                <w:color w:val="000000" w:themeColor="text1"/>
                <w:sz w:val="24"/>
              </w:rPr>
              <w:t>取得竣工环境保护自主验收意见。</w:t>
            </w:r>
          </w:p>
          <w:p w14:paraId="0FCED3CB"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2021</w:t>
            </w:r>
            <w:r w:rsidRPr="00F440DA">
              <w:rPr>
                <w:rFonts w:hint="eastAsia"/>
                <w:color w:val="000000" w:themeColor="text1"/>
                <w:sz w:val="24"/>
              </w:rPr>
              <w:t>年</w:t>
            </w:r>
            <w:r w:rsidRPr="00F440DA">
              <w:rPr>
                <w:rFonts w:hint="eastAsia"/>
                <w:color w:val="000000" w:themeColor="text1"/>
                <w:sz w:val="24"/>
              </w:rPr>
              <w:t>5</w:t>
            </w:r>
            <w:r w:rsidRPr="00F440DA">
              <w:rPr>
                <w:rFonts w:hint="eastAsia"/>
                <w:color w:val="000000" w:themeColor="text1"/>
                <w:sz w:val="24"/>
              </w:rPr>
              <w:t>月</w:t>
            </w:r>
            <w:r w:rsidRPr="00F440DA">
              <w:rPr>
                <w:rFonts w:hint="eastAsia"/>
                <w:color w:val="000000" w:themeColor="text1"/>
                <w:sz w:val="24"/>
              </w:rPr>
              <w:t>27</w:t>
            </w:r>
            <w:r w:rsidRPr="00F440DA">
              <w:rPr>
                <w:rFonts w:hint="eastAsia"/>
                <w:color w:val="000000" w:themeColor="text1"/>
                <w:sz w:val="24"/>
              </w:rPr>
              <w:t>日，</w:t>
            </w:r>
            <w:r w:rsidRPr="00F440DA">
              <w:rPr>
                <w:color w:val="000000" w:themeColor="text1"/>
                <w:sz w:val="24"/>
              </w:rPr>
              <w:t>取得鄂尔多斯市</w:t>
            </w:r>
            <w:r w:rsidRPr="00F440DA">
              <w:rPr>
                <w:rFonts w:hint="eastAsia"/>
                <w:color w:val="000000" w:themeColor="text1"/>
                <w:sz w:val="24"/>
              </w:rPr>
              <w:t>生态环境局</w:t>
            </w:r>
            <w:r w:rsidRPr="00F440DA">
              <w:rPr>
                <w:color w:val="000000" w:themeColor="text1"/>
                <w:sz w:val="24"/>
              </w:rPr>
              <w:t>《</w:t>
            </w:r>
            <w:r w:rsidRPr="00F440DA">
              <w:rPr>
                <w:rFonts w:hint="eastAsia"/>
                <w:color w:val="000000" w:themeColor="text1"/>
                <w:sz w:val="24"/>
              </w:rPr>
              <w:t>关于鄂尔多斯市双欣化学工</w:t>
            </w:r>
            <w:r w:rsidRPr="00F440DA">
              <w:rPr>
                <w:rFonts w:hint="eastAsia"/>
                <w:color w:val="000000" w:themeColor="text1"/>
                <w:sz w:val="24"/>
              </w:rPr>
              <w:lastRenderedPageBreak/>
              <w:t>业有限责任公司石灰石矿危废库建设项目环境影响报告表的批复</w:t>
            </w:r>
            <w:r w:rsidRPr="00F440DA">
              <w:rPr>
                <w:color w:val="000000" w:themeColor="text1"/>
                <w:sz w:val="24"/>
              </w:rPr>
              <w:t>》（</w:t>
            </w:r>
            <w:proofErr w:type="gramStart"/>
            <w:r w:rsidRPr="00F440DA">
              <w:rPr>
                <w:color w:val="000000" w:themeColor="text1"/>
                <w:sz w:val="24"/>
              </w:rPr>
              <w:t>鄂环</w:t>
            </w:r>
            <w:r w:rsidRPr="00F440DA">
              <w:rPr>
                <w:rFonts w:hint="eastAsia"/>
                <w:color w:val="000000" w:themeColor="text1"/>
                <w:sz w:val="24"/>
              </w:rPr>
              <w:t>审</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21</w:t>
            </w:r>
            <w:r w:rsidRPr="00F440DA">
              <w:rPr>
                <w:rFonts w:ascii="宋体" w:hAnsi="宋体" w:hint="eastAsia"/>
                <w:color w:val="000000" w:themeColor="text1"/>
                <w:sz w:val="24"/>
              </w:rPr>
              <w:t>〕</w:t>
            </w:r>
            <w:r w:rsidRPr="00F440DA">
              <w:rPr>
                <w:rFonts w:hint="eastAsia"/>
                <w:color w:val="000000" w:themeColor="text1"/>
                <w:sz w:val="24"/>
              </w:rPr>
              <w:t>457</w:t>
            </w:r>
            <w:r w:rsidRPr="00F440DA">
              <w:rPr>
                <w:color w:val="000000" w:themeColor="text1"/>
                <w:sz w:val="24"/>
              </w:rPr>
              <w:t>号），</w:t>
            </w:r>
            <w:r w:rsidRPr="00F440DA">
              <w:rPr>
                <w:rFonts w:hint="eastAsia"/>
                <w:color w:val="000000" w:themeColor="text1"/>
                <w:sz w:val="24"/>
              </w:rPr>
              <w:t>在现有石灰石矿矿区工业场地内，利用原有厂房改建</w:t>
            </w:r>
            <w:proofErr w:type="gramStart"/>
            <w:r w:rsidRPr="00F440DA">
              <w:rPr>
                <w:rFonts w:hint="eastAsia"/>
                <w:color w:val="000000" w:themeColor="text1"/>
                <w:sz w:val="24"/>
              </w:rPr>
              <w:t>一座危废暂存库</w:t>
            </w:r>
            <w:proofErr w:type="gramEnd"/>
            <w:r w:rsidRPr="00F440DA">
              <w:rPr>
                <w:rFonts w:hint="eastAsia"/>
                <w:color w:val="000000" w:themeColor="text1"/>
                <w:sz w:val="24"/>
              </w:rPr>
              <w:t>，占地面积</w:t>
            </w:r>
            <w:r w:rsidRPr="00F440DA">
              <w:rPr>
                <w:rFonts w:hint="eastAsia"/>
                <w:color w:val="000000" w:themeColor="text1"/>
                <w:sz w:val="24"/>
              </w:rPr>
              <w:t>22.4m</w:t>
            </w:r>
            <w:r w:rsidRPr="00F440DA">
              <w:rPr>
                <w:rFonts w:hint="eastAsia"/>
                <w:color w:val="000000" w:themeColor="text1"/>
                <w:sz w:val="24"/>
              </w:rPr>
              <w:t>²。并于</w:t>
            </w:r>
            <w:r w:rsidRPr="00F440DA">
              <w:rPr>
                <w:rFonts w:hint="eastAsia"/>
                <w:color w:val="000000" w:themeColor="text1"/>
                <w:sz w:val="24"/>
              </w:rPr>
              <w:t>2021</w:t>
            </w:r>
            <w:r w:rsidRPr="00F440DA">
              <w:rPr>
                <w:rFonts w:hint="eastAsia"/>
                <w:color w:val="000000" w:themeColor="text1"/>
                <w:sz w:val="24"/>
              </w:rPr>
              <w:t>年</w:t>
            </w:r>
            <w:r w:rsidRPr="00F440DA">
              <w:rPr>
                <w:rFonts w:hint="eastAsia"/>
                <w:color w:val="000000" w:themeColor="text1"/>
                <w:sz w:val="24"/>
              </w:rPr>
              <w:t>7</w:t>
            </w:r>
            <w:r w:rsidRPr="00F440DA">
              <w:rPr>
                <w:rFonts w:hint="eastAsia"/>
                <w:color w:val="000000" w:themeColor="text1"/>
                <w:sz w:val="24"/>
              </w:rPr>
              <w:t>月</w:t>
            </w:r>
            <w:r w:rsidRPr="00F440DA">
              <w:rPr>
                <w:rFonts w:hint="eastAsia"/>
                <w:color w:val="000000" w:themeColor="text1"/>
                <w:sz w:val="24"/>
              </w:rPr>
              <w:t>23</w:t>
            </w:r>
            <w:r w:rsidRPr="00F440DA">
              <w:rPr>
                <w:rFonts w:hint="eastAsia"/>
                <w:color w:val="000000" w:themeColor="text1"/>
                <w:sz w:val="24"/>
              </w:rPr>
              <w:t>日，</w:t>
            </w:r>
            <w:r w:rsidRPr="00F440DA">
              <w:rPr>
                <w:color w:val="000000" w:themeColor="text1"/>
                <w:sz w:val="24"/>
              </w:rPr>
              <w:t>取得竣工环境保护自主验收意见。</w:t>
            </w:r>
          </w:p>
          <w:p w14:paraId="6C35FFD4"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8</w:t>
            </w:r>
            <w:r w:rsidRPr="00F440DA">
              <w:rPr>
                <w:rFonts w:hint="eastAsia"/>
                <w:color w:val="000000" w:themeColor="text1"/>
                <w:sz w:val="24"/>
              </w:rPr>
              <w:t>月</w:t>
            </w:r>
            <w:r w:rsidRPr="00F440DA">
              <w:rPr>
                <w:rFonts w:hint="eastAsia"/>
                <w:color w:val="000000" w:themeColor="text1"/>
                <w:sz w:val="24"/>
              </w:rPr>
              <w:t>18</w:t>
            </w:r>
            <w:r w:rsidRPr="00F440DA">
              <w:rPr>
                <w:rFonts w:hint="eastAsia"/>
                <w:color w:val="000000" w:themeColor="text1"/>
                <w:sz w:val="24"/>
              </w:rPr>
              <w:t>日，</w:t>
            </w:r>
            <w:r w:rsidRPr="00F440DA">
              <w:rPr>
                <w:color w:val="000000" w:themeColor="text1"/>
                <w:sz w:val="24"/>
              </w:rPr>
              <w:t>取得</w:t>
            </w:r>
            <w:r w:rsidRPr="00F440DA">
              <w:rPr>
                <w:rFonts w:hint="eastAsia"/>
                <w:color w:val="000000" w:themeColor="text1"/>
                <w:sz w:val="24"/>
              </w:rPr>
              <w:t>鄂尔多斯市生态环境局鄂托克</w:t>
            </w:r>
            <w:proofErr w:type="gramStart"/>
            <w:r w:rsidRPr="00F440DA">
              <w:rPr>
                <w:rFonts w:hint="eastAsia"/>
                <w:color w:val="000000" w:themeColor="text1"/>
                <w:sz w:val="24"/>
              </w:rPr>
              <w:t>旗分局</w:t>
            </w:r>
            <w:proofErr w:type="gramEnd"/>
            <w:r w:rsidRPr="00F440DA">
              <w:rPr>
                <w:color w:val="000000" w:themeColor="text1"/>
                <w:sz w:val="24"/>
              </w:rPr>
              <w:t>《</w:t>
            </w:r>
            <w:r w:rsidRPr="00F440DA">
              <w:rPr>
                <w:rFonts w:hint="eastAsia"/>
                <w:color w:val="000000" w:themeColor="text1"/>
                <w:sz w:val="24"/>
              </w:rPr>
              <w:t>关于鄂尔多斯市双欣化学工业有限责任公司石灰石矿加工开采技术升级改造项目环境影响报告表的批复</w:t>
            </w:r>
            <w:r w:rsidRPr="00F440DA">
              <w:rPr>
                <w:color w:val="000000" w:themeColor="text1"/>
                <w:sz w:val="24"/>
              </w:rPr>
              <w:t>》（</w:t>
            </w:r>
            <w:proofErr w:type="gramStart"/>
            <w:r w:rsidRPr="00F440DA">
              <w:rPr>
                <w:color w:val="000000" w:themeColor="text1"/>
                <w:sz w:val="24"/>
              </w:rPr>
              <w:t>鄂环</w:t>
            </w:r>
            <w:r w:rsidRPr="00F440DA">
              <w:rPr>
                <w:rFonts w:hint="eastAsia"/>
                <w:color w:val="000000" w:themeColor="text1"/>
                <w:sz w:val="24"/>
              </w:rPr>
              <w:t>鄂评</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25</w:t>
            </w:r>
            <w:r w:rsidRPr="00F440DA">
              <w:rPr>
                <w:rFonts w:ascii="宋体" w:hAnsi="宋体" w:hint="eastAsia"/>
                <w:color w:val="000000" w:themeColor="text1"/>
                <w:sz w:val="24"/>
              </w:rPr>
              <w:t>〕</w:t>
            </w:r>
            <w:r w:rsidRPr="00F440DA">
              <w:rPr>
                <w:rFonts w:hint="eastAsia"/>
                <w:color w:val="000000" w:themeColor="text1"/>
                <w:sz w:val="24"/>
              </w:rPr>
              <w:t>15</w:t>
            </w:r>
            <w:r w:rsidRPr="00F440DA">
              <w:rPr>
                <w:color w:val="000000" w:themeColor="text1"/>
                <w:sz w:val="24"/>
              </w:rPr>
              <w:t>号），</w:t>
            </w:r>
            <w:r w:rsidRPr="00F440DA">
              <w:rPr>
                <w:rFonts w:hint="eastAsia"/>
                <w:color w:val="000000" w:themeColor="text1"/>
                <w:sz w:val="24"/>
              </w:rPr>
              <w:t>项目对现有生产线进行升级改造，采矿范围不变，开采规模由</w:t>
            </w:r>
            <w:r w:rsidRPr="00F440DA">
              <w:rPr>
                <w:rFonts w:hint="eastAsia"/>
                <w:color w:val="000000" w:themeColor="text1"/>
                <w:sz w:val="24"/>
              </w:rPr>
              <w:t>120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增加至</w:t>
            </w:r>
            <w:r w:rsidRPr="00F440DA">
              <w:rPr>
                <w:rFonts w:hint="eastAsia"/>
                <w:color w:val="000000" w:themeColor="text1"/>
                <w:sz w:val="24"/>
              </w:rPr>
              <w:t>200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w:t>
            </w:r>
            <w:r w:rsidRPr="00F440DA">
              <w:rPr>
                <w:rFonts w:hint="eastAsia"/>
                <w:color w:val="000000" w:themeColor="text1"/>
                <w:sz w:val="24"/>
              </w:rPr>
              <w:t>2026</w:t>
            </w:r>
            <w:r w:rsidRPr="00F440DA">
              <w:rPr>
                <w:rFonts w:hint="eastAsia"/>
                <w:color w:val="000000" w:themeColor="text1"/>
                <w:sz w:val="24"/>
              </w:rPr>
              <w:t>年</w:t>
            </w:r>
            <w:r w:rsidRPr="00F440DA">
              <w:rPr>
                <w:rFonts w:hint="eastAsia"/>
                <w:color w:val="000000" w:themeColor="text1"/>
                <w:sz w:val="24"/>
              </w:rPr>
              <w:t>2</w:t>
            </w:r>
            <w:r w:rsidRPr="00F440DA">
              <w:rPr>
                <w:rFonts w:hint="eastAsia"/>
                <w:color w:val="000000" w:themeColor="text1"/>
                <w:sz w:val="24"/>
              </w:rPr>
              <w:t>月</w:t>
            </w:r>
            <w:r w:rsidRPr="00F440DA">
              <w:rPr>
                <w:rFonts w:hint="eastAsia"/>
                <w:color w:val="000000" w:themeColor="text1"/>
                <w:sz w:val="24"/>
              </w:rPr>
              <w:t>8</w:t>
            </w:r>
            <w:r w:rsidRPr="00F440DA">
              <w:rPr>
                <w:rFonts w:hint="eastAsia"/>
                <w:color w:val="000000" w:themeColor="text1"/>
                <w:sz w:val="24"/>
              </w:rPr>
              <w:t>号，</w:t>
            </w:r>
            <w:r w:rsidRPr="00F440DA">
              <w:rPr>
                <w:color w:val="000000" w:themeColor="text1"/>
                <w:sz w:val="24"/>
              </w:rPr>
              <w:t>取得竣工环境保护自主验收意见。</w:t>
            </w:r>
          </w:p>
          <w:p w14:paraId="4E79EA1F"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鄂尔多斯</w:t>
            </w:r>
            <w:proofErr w:type="gramStart"/>
            <w:r w:rsidRPr="00F440DA">
              <w:rPr>
                <w:color w:val="000000" w:themeColor="text1"/>
                <w:sz w:val="24"/>
              </w:rPr>
              <w:t>市双欣化学工业</w:t>
            </w:r>
            <w:proofErr w:type="gramEnd"/>
            <w:r w:rsidRPr="00F440DA">
              <w:rPr>
                <w:color w:val="000000" w:themeColor="text1"/>
                <w:sz w:val="24"/>
              </w:rPr>
              <w:t>有限责任公司石灰石</w:t>
            </w:r>
            <w:proofErr w:type="gramStart"/>
            <w:r w:rsidRPr="00F440DA">
              <w:rPr>
                <w:color w:val="000000" w:themeColor="text1"/>
                <w:sz w:val="24"/>
              </w:rPr>
              <w:t>矿作为</w:t>
            </w:r>
            <w:proofErr w:type="gramEnd"/>
            <w:r w:rsidRPr="00F440DA">
              <w:rPr>
                <w:color w:val="000000" w:themeColor="text1"/>
                <w:sz w:val="24"/>
              </w:rPr>
              <w:t>年产</w:t>
            </w:r>
            <w:r w:rsidRPr="00F440DA">
              <w:rPr>
                <w:color w:val="000000" w:themeColor="text1"/>
                <w:sz w:val="24"/>
              </w:rPr>
              <w:t>87</w:t>
            </w:r>
            <w:r w:rsidRPr="00F440DA">
              <w:rPr>
                <w:color w:val="000000" w:themeColor="text1"/>
                <w:sz w:val="24"/>
              </w:rPr>
              <w:t>万吨碳化钙联产氧化钙项目配套资源，每年需求石灰石</w:t>
            </w:r>
            <w:r w:rsidRPr="00F440DA">
              <w:rPr>
                <w:color w:val="000000" w:themeColor="text1"/>
                <w:sz w:val="24"/>
              </w:rPr>
              <w:t>300</w:t>
            </w:r>
            <w:r w:rsidRPr="00F440DA">
              <w:rPr>
                <w:color w:val="000000" w:themeColor="text1"/>
                <w:sz w:val="24"/>
              </w:rPr>
              <w:t>万</w:t>
            </w:r>
            <w:r w:rsidRPr="00F440DA">
              <w:rPr>
                <w:rFonts w:hint="eastAsia"/>
                <w:color w:val="000000" w:themeColor="text1"/>
                <w:sz w:val="24"/>
              </w:rPr>
              <w:t>t</w:t>
            </w:r>
            <w:r w:rsidRPr="00F440DA">
              <w:rPr>
                <w:color w:val="000000" w:themeColor="text1"/>
                <w:sz w:val="24"/>
              </w:rPr>
              <w:t>，</w:t>
            </w:r>
            <w:proofErr w:type="gramStart"/>
            <w:r w:rsidRPr="00F440DA">
              <w:rPr>
                <w:color w:val="000000" w:themeColor="text1"/>
                <w:sz w:val="24"/>
              </w:rPr>
              <w:t>是双欣</w:t>
            </w:r>
            <w:proofErr w:type="gramEnd"/>
            <w:r w:rsidRPr="00F440DA">
              <w:rPr>
                <w:color w:val="000000" w:themeColor="text1"/>
                <w:sz w:val="24"/>
              </w:rPr>
              <w:t>PVA</w:t>
            </w:r>
            <w:r w:rsidRPr="00F440DA">
              <w:rPr>
                <w:color w:val="000000" w:themeColor="text1"/>
                <w:sz w:val="24"/>
              </w:rPr>
              <w:t>循环经济产业链的重要组成部分。</w:t>
            </w:r>
            <w:r w:rsidRPr="00F440DA">
              <w:rPr>
                <w:rFonts w:hint="eastAsia"/>
                <w:color w:val="000000" w:themeColor="text1"/>
                <w:sz w:val="24"/>
              </w:rPr>
              <w:t>企业现有</w:t>
            </w:r>
            <w:proofErr w:type="gramStart"/>
            <w:r w:rsidRPr="00F440DA">
              <w:rPr>
                <w:color w:val="000000" w:themeColor="text1"/>
                <w:sz w:val="24"/>
              </w:rPr>
              <w:t>石灰石矿年生产能力</w:t>
            </w:r>
            <w:proofErr w:type="gramEnd"/>
            <w:r w:rsidRPr="00F440DA">
              <w:rPr>
                <w:color w:val="000000" w:themeColor="text1"/>
                <w:sz w:val="24"/>
              </w:rPr>
              <w:t>为</w:t>
            </w:r>
            <w:r w:rsidRPr="00F440DA">
              <w:rPr>
                <w:rFonts w:hint="eastAsia"/>
                <w:color w:val="000000" w:themeColor="text1"/>
                <w:sz w:val="24"/>
              </w:rPr>
              <w:t>20</w:t>
            </w:r>
            <w:r w:rsidRPr="00F440DA">
              <w:rPr>
                <w:color w:val="000000" w:themeColor="text1"/>
                <w:sz w:val="24"/>
              </w:rPr>
              <w:t>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，缺口</w:t>
            </w:r>
            <w:r w:rsidRPr="00F440DA">
              <w:rPr>
                <w:rFonts w:hint="eastAsia"/>
                <w:color w:val="000000" w:themeColor="text1"/>
                <w:sz w:val="24"/>
              </w:rPr>
              <w:t>10</w:t>
            </w:r>
            <w:r w:rsidRPr="00F440DA">
              <w:rPr>
                <w:color w:val="000000" w:themeColor="text1"/>
                <w:sz w:val="24"/>
              </w:rPr>
              <w:t>0</w:t>
            </w:r>
            <w:r w:rsidRPr="00F440DA">
              <w:rPr>
                <w:color w:val="000000" w:themeColor="text1"/>
                <w:sz w:val="24"/>
              </w:rPr>
              <w:t>万</w:t>
            </w:r>
            <w:r w:rsidRPr="00F440DA">
              <w:rPr>
                <w:rFonts w:hint="eastAsia"/>
                <w:color w:val="000000" w:themeColor="text1"/>
                <w:sz w:val="24"/>
              </w:rPr>
              <w:t>t</w:t>
            </w:r>
            <w:r w:rsidRPr="00F440DA">
              <w:rPr>
                <w:color w:val="000000" w:themeColor="text1"/>
                <w:sz w:val="24"/>
              </w:rPr>
              <w:t>，需从乌海周边石灰石矿采购，致使生产成本不断增高，企业盈利能力持续下降。</w:t>
            </w:r>
            <w:r w:rsidRPr="00F440DA">
              <w:rPr>
                <w:rFonts w:hint="eastAsia"/>
                <w:color w:val="000000" w:themeColor="text1"/>
                <w:sz w:val="24"/>
              </w:rPr>
              <w:t>因此，为</w:t>
            </w:r>
            <w:proofErr w:type="gramStart"/>
            <w:r w:rsidRPr="00F440DA">
              <w:rPr>
                <w:color w:val="000000" w:themeColor="text1"/>
                <w:sz w:val="24"/>
              </w:rPr>
              <w:t>满足双欣化学</w:t>
            </w:r>
            <w:proofErr w:type="gramEnd"/>
            <w:r w:rsidRPr="00F440DA">
              <w:rPr>
                <w:color w:val="000000" w:themeColor="text1"/>
                <w:sz w:val="24"/>
              </w:rPr>
              <w:t>公司生产需求，保证</w:t>
            </w:r>
            <w:r w:rsidRPr="00F440DA">
              <w:rPr>
                <w:color w:val="000000" w:themeColor="text1"/>
                <w:sz w:val="24"/>
              </w:rPr>
              <w:t>PVA</w:t>
            </w:r>
            <w:r w:rsidRPr="00F440DA">
              <w:rPr>
                <w:color w:val="000000" w:themeColor="text1"/>
                <w:sz w:val="24"/>
              </w:rPr>
              <w:t>循环经济产业</w:t>
            </w:r>
            <w:proofErr w:type="gramStart"/>
            <w:r w:rsidRPr="00F440DA">
              <w:rPr>
                <w:color w:val="000000" w:themeColor="text1"/>
                <w:sz w:val="24"/>
              </w:rPr>
              <w:t>链项目</w:t>
            </w:r>
            <w:proofErr w:type="gramEnd"/>
            <w:r w:rsidRPr="00F440DA">
              <w:rPr>
                <w:color w:val="000000" w:themeColor="text1"/>
                <w:sz w:val="24"/>
              </w:rPr>
              <w:t>顺利生产，</w:t>
            </w:r>
            <w:proofErr w:type="gramStart"/>
            <w:r w:rsidRPr="00F440DA">
              <w:rPr>
                <w:color w:val="000000" w:themeColor="text1"/>
                <w:sz w:val="24"/>
              </w:rPr>
              <w:t>双欣化学</w:t>
            </w:r>
            <w:proofErr w:type="gramEnd"/>
            <w:r w:rsidRPr="00F440DA">
              <w:rPr>
                <w:color w:val="000000" w:themeColor="text1"/>
                <w:sz w:val="24"/>
              </w:rPr>
              <w:t>公司</w:t>
            </w:r>
            <w:r w:rsidRPr="00F440DA">
              <w:rPr>
                <w:rFonts w:hint="eastAsia"/>
                <w:color w:val="000000" w:themeColor="text1"/>
                <w:sz w:val="24"/>
              </w:rPr>
              <w:t>拟</w:t>
            </w:r>
            <w:r w:rsidRPr="00F440DA">
              <w:rPr>
                <w:color w:val="000000" w:themeColor="text1"/>
                <w:sz w:val="24"/>
              </w:rPr>
              <w:t>加大石灰石矿</w:t>
            </w:r>
            <w:r w:rsidRPr="00F440DA">
              <w:rPr>
                <w:rFonts w:hint="eastAsia"/>
                <w:color w:val="000000" w:themeColor="text1"/>
                <w:sz w:val="24"/>
              </w:rPr>
              <w:t>开采</w:t>
            </w:r>
            <w:r w:rsidRPr="00F440DA">
              <w:rPr>
                <w:color w:val="000000" w:themeColor="text1"/>
                <w:sz w:val="24"/>
              </w:rPr>
              <w:t>产能，由</w:t>
            </w:r>
            <w:r w:rsidRPr="00F440DA">
              <w:rPr>
                <w:rFonts w:hint="eastAsia"/>
                <w:color w:val="000000" w:themeColor="text1"/>
                <w:sz w:val="24"/>
              </w:rPr>
              <w:t>现有</w:t>
            </w:r>
            <w:r w:rsidRPr="00F440DA">
              <w:rPr>
                <w:rFonts w:hint="eastAsia"/>
                <w:color w:val="000000" w:themeColor="text1"/>
                <w:sz w:val="24"/>
              </w:rPr>
              <w:t>200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提升至</w:t>
            </w:r>
            <w:r w:rsidRPr="00F440DA">
              <w:rPr>
                <w:rFonts w:hint="eastAsia"/>
                <w:color w:val="000000" w:themeColor="text1"/>
                <w:sz w:val="24"/>
              </w:rPr>
              <w:t>300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w:t>
            </w:r>
          </w:p>
          <w:p w14:paraId="6D7F00D5"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本次产能扩建项目不改变现有采矿范围，更换现有破碎生产系统设备</w:t>
            </w:r>
            <w:r w:rsidRPr="00F440DA">
              <w:rPr>
                <w:color w:val="000000" w:themeColor="text1"/>
                <w:sz w:val="24"/>
              </w:rPr>
              <w:t>（颚式破碎机、分级破碎机、板式给料机）</w:t>
            </w:r>
            <w:r w:rsidRPr="00F440DA">
              <w:rPr>
                <w:rFonts w:hint="eastAsia"/>
                <w:color w:val="000000" w:themeColor="text1"/>
                <w:sz w:val="24"/>
              </w:rPr>
              <w:t>老化的零部件及老旧输送带，提升现有破碎生产系统的生产能力，提高现有石灰石</w:t>
            </w:r>
            <w:proofErr w:type="gramStart"/>
            <w:r w:rsidRPr="00F440DA">
              <w:rPr>
                <w:rFonts w:hint="eastAsia"/>
                <w:color w:val="000000" w:themeColor="text1"/>
                <w:sz w:val="24"/>
              </w:rPr>
              <w:t>矿整体</w:t>
            </w:r>
            <w:proofErr w:type="gramEnd"/>
            <w:r w:rsidRPr="00F440DA">
              <w:rPr>
                <w:rFonts w:hint="eastAsia"/>
                <w:color w:val="000000" w:themeColor="text1"/>
                <w:sz w:val="24"/>
              </w:rPr>
              <w:t>产能。</w:t>
            </w:r>
            <w:r w:rsidRPr="00F440DA">
              <w:rPr>
                <w:color w:val="000000" w:themeColor="text1"/>
                <w:sz w:val="24"/>
              </w:rPr>
              <w:t>202</w:t>
            </w:r>
            <w:r w:rsidRPr="00F440DA">
              <w:rPr>
                <w:rFonts w:hint="eastAsia"/>
                <w:color w:val="000000" w:themeColor="text1"/>
                <w:sz w:val="24"/>
              </w:rPr>
              <w:t>6</w:t>
            </w:r>
            <w:r w:rsidRPr="00F440DA">
              <w:rPr>
                <w:color w:val="000000" w:themeColor="text1"/>
                <w:sz w:val="24"/>
              </w:rPr>
              <w:t>年</w:t>
            </w:r>
            <w:r w:rsidRPr="00F440DA">
              <w:rPr>
                <w:rFonts w:hint="eastAsia"/>
                <w:color w:val="000000" w:themeColor="text1"/>
                <w:sz w:val="24"/>
              </w:rPr>
              <w:t>3</w:t>
            </w:r>
            <w:r w:rsidRPr="00F440DA">
              <w:rPr>
                <w:color w:val="000000" w:themeColor="text1"/>
                <w:sz w:val="24"/>
              </w:rPr>
              <w:t>月</w:t>
            </w:r>
            <w:r w:rsidRPr="00F440DA">
              <w:rPr>
                <w:rFonts w:hint="eastAsia"/>
                <w:color w:val="000000" w:themeColor="text1"/>
                <w:sz w:val="24"/>
              </w:rPr>
              <w:t>13</w:t>
            </w:r>
            <w:r w:rsidRPr="00F440DA">
              <w:rPr>
                <w:color w:val="000000" w:themeColor="text1"/>
                <w:sz w:val="24"/>
              </w:rPr>
              <w:t>日，鄂托克</w:t>
            </w:r>
            <w:proofErr w:type="gramStart"/>
            <w:r w:rsidRPr="00F440DA">
              <w:rPr>
                <w:color w:val="000000" w:themeColor="text1"/>
                <w:sz w:val="24"/>
              </w:rPr>
              <w:t>旗发展</w:t>
            </w:r>
            <w:proofErr w:type="gramEnd"/>
            <w:r w:rsidRPr="00F440DA">
              <w:rPr>
                <w:color w:val="000000" w:themeColor="text1"/>
                <w:sz w:val="24"/>
              </w:rPr>
              <w:t>和改革委员会下发了《项目备案告知书》（项目代码：</w:t>
            </w:r>
            <w:r w:rsidRPr="00F440DA">
              <w:rPr>
                <w:color w:val="000000" w:themeColor="text1"/>
                <w:sz w:val="24"/>
              </w:rPr>
              <w:t>2603-1</w:t>
            </w:r>
            <w:r w:rsidRPr="00F440DA">
              <w:rPr>
                <w:rFonts w:hint="eastAsia"/>
                <w:color w:val="000000" w:themeColor="text1"/>
                <w:sz w:val="24"/>
              </w:rPr>
              <w:t>5</w:t>
            </w:r>
            <w:r w:rsidRPr="00F440DA">
              <w:rPr>
                <w:color w:val="000000" w:themeColor="text1"/>
                <w:sz w:val="24"/>
              </w:rPr>
              <w:t>0624-04-01-423907</w:t>
            </w:r>
            <w:r w:rsidRPr="00F440DA">
              <w:rPr>
                <w:color w:val="000000" w:themeColor="text1"/>
                <w:sz w:val="24"/>
              </w:rPr>
              <w:t>），建设规模和内容为：</w:t>
            </w:r>
            <w:r w:rsidRPr="00F440DA">
              <w:rPr>
                <w:rFonts w:ascii="宋体" w:hAnsi="宋体"/>
                <w:color w:val="000000" w:themeColor="text1"/>
                <w:sz w:val="24"/>
              </w:rPr>
              <w:t>“</w:t>
            </w:r>
            <w:r w:rsidRPr="00F440DA">
              <w:rPr>
                <w:color w:val="000000" w:themeColor="text1"/>
                <w:sz w:val="24"/>
              </w:rPr>
              <w:t>主要为采区、破碎生产系统升级（颚式破碎机、分级破碎机、板式给料机）以及运输等其他附属工程。</w:t>
            </w:r>
            <w:r w:rsidRPr="00F440DA">
              <w:rPr>
                <w:color w:val="000000" w:themeColor="text1"/>
                <w:sz w:val="24"/>
              </w:rPr>
              <w:t>2.</w:t>
            </w:r>
            <w:r w:rsidRPr="00F440DA">
              <w:rPr>
                <w:color w:val="000000" w:themeColor="text1"/>
                <w:sz w:val="24"/>
              </w:rPr>
              <w:t>开采规模</w:t>
            </w:r>
            <w:r w:rsidRPr="00F440DA">
              <w:rPr>
                <w:color w:val="000000" w:themeColor="text1"/>
                <w:sz w:val="24"/>
              </w:rPr>
              <w:t>:</w:t>
            </w:r>
            <w:r w:rsidRPr="00F440DA">
              <w:rPr>
                <w:color w:val="000000" w:themeColor="text1"/>
                <w:sz w:val="24"/>
              </w:rPr>
              <w:t>由</w:t>
            </w:r>
            <w:r w:rsidRPr="00F440DA">
              <w:rPr>
                <w:color w:val="000000" w:themeColor="text1"/>
                <w:sz w:val="24"/>
              </w:rPr>
              <w:t>200</w:t>
            </w:r>
            <w:r w:rsidRPr="00F440DA">
              <w:rPr>
                <w:color w:val="000000" w:themeColor="text1"/>
                <w:sz w:val="24"/>
              </w:rPr>
              <w:t>万吨</w:t>
            </w:r>
            <w:r w:rsidRPr="00F440DA">
              <w:rPr>
                <w:color w:val="000000" w:themeColor="text1"/>
                <w:sz w:val="24"/>
              </w:rPr>
              <w:t>/</w:t>
            </w:r>
            <w:r w:rsidRPr="00F440DA">
              <w:rPr>
                <w:color w:val="000000" w:themeColor="text1"/>
                <w:sz w:val="24"/>
              </w:rPr>
              <w:t>年提升至</w:t>
            </w:r>
            <w:r w:rsidRPr="00F440DA">
              <w:rPr>
                <w:color w:val="000000" w:themeColor="text1"/>
                <w:sz w:val="24"/>
              </w:rPr>
              <w:t>300</w:t>
            </w:r>
            <w:r w:rsidRPr="00F440DA">
              <w:rPr>
                <w:color w:val="000000" w:themeColor="text1"/>
                <w:sz w:val="24"/>
              </w:rPr>
              <w:t>万吨</w:t>
            </w:r>
            <w:r w:rsidRPr="00F440DA">
              <w:rPr>
                <w:color w:val="000000" w:themeColor="text1"/>
                <w:sz w:val="24"/>
              </w:rPr>
              <w:t>/</w:t>
            </w:r>
            <w:r w:rsidRPr="00F440DA">
              <w:rPr>
                <w:color w:val="000000" w:themeColor="text1"/>
                <w:sz w:val="24"/>
              </w:rPr>
              <w:t>年。</w:t>
            </w:r>
            <w:r w:rsidRPr="00F440DA">
              <w:rPr>
                <w:rFonts w:ascii="宋体" w:hAnsi="宋体"/>
                <w:color w:val="000000" w:themeColor="text1"/>
                <w:sz w:val="24"/>
              </w:rPr>
              <w:t>”</w:t>
            </w:r>
          </w:p>
          <w:p w14:paraId="30834ADC" w14:textId="41A0FBE3" w:rsidR="00061D92" w:rsidRPr="00F440DA" w:rsidRDefault="00000000">
            <w:pPr>
              <w:pStyle w:val="afffffffffff"/>
              <w:adjustRightInd w:val="0"/>
              <w:snapToGrid w:val="0"/>
              <w:spacing w:line="440" w:lineRule="exact"/>
              <w:ind w:firstLine="480"/>
              <w:rPr>
                <w:color w:val="000000" w:themeColor="text1"/>
                <w:sz w:val="24"/>
              </w:rPr>
            </w:pPr>
            <w:r w:rsidRPr="00F440DA">
              <w:rPr>
                <w:color w:val="000000" w:themeColor="text1"/>
                <w:sz w:val="24"/>
              </w:rPr>
              <w:t>按照《中华人民共和国</w:t>
            </w:r>
            <w:r w:rsidR="007647FD">
              <w:rPr>
                <w:rFonts w:hint="eastAsia"/>
                <w:color w:val="000000" w:themeColor="text1"/>
                <w:sz w:val="24"/>
              </w:rPr>
              <w:t>生态环境法典</w:t>
            </w:r>
            <w:r w:rsidRPr="00F440DA">
              <w:rPr>
                <w:color w:val="000000" w:themeColor="text1"/>
                <w:sz w:val="24"/>
              </w:rPr>
              <w:t>》</w:t>
            </w:r>
            <w:r w:rsidR="007647FD">
              <w:rPr>
                <w:rFonts w:hint="eastAsia"/>
                <w:color w:val="000000" w:themeColor="text1"/>
                <w:sz w:val="24"/>
              </w:rPr>
              <w:t>要求</w:t>
            </w:r>
            <w:r w:rsidRPr="00F440DA">
              <w:rPr>
                <w:color w:val="000000" w:themeColor="text1"/>
                <w:sz w:val="24"/>
              </w:rPr>
              <w:t>，该项目应进行</w:t>
            </w:r>
            <w:r w:rsidR="00A3037B">
              <w:rPr>
                <w:rFonts w:hint="eastAsia"/>
                <w:color w:val="000000" w:themeColor="text1"/>
                <w:sz w:val="24"/>
              </w:rPr>
              <w:t>生态</w:t>
            </w:r>
            <w:r w:rsidRPr="00F440DA">
              <w:rPr>
                <w:color w:val="000000" w:themeColor="text1"/>
                <w:sz w:val="24"/>
              </w:rPr>
              <w:t>环境影响评价工作</w:t>
            </w:r>
            <w:r w:rsidRPr="00F440DA">
              <w:rPr>
                <w:rFonts w:hint="eastAsia"/>
                <w:color w:val="000000" w:themeColor="text1"/>
                <w:sz w:val="24"/>
              </w:rPr>
              <w:t>。</w:t>
            </w:r>
            <w:r w:rsidRPr="00F440DA">
              <w:rPr>
                <w:color w:val="000000" w:themeColor="text1"/>
                <w:sz w:val="24"/>
              </w:rPr>
              <w:t>根据现场勘查及查阅相关资料，项目</w:t>
            </w:r>
            <w:r w:rsidRPr="00F440DA">
              <w:rPr>
                <w:rFonts w:hint="eastAsia"/>
                <w:color w:val="000000" w:themeColor="text1"/>
                <w:sz w:val="24"/>
              </w:rPr>
              <w:t>采矿范围及</w:t>
            </w:r>
            <w:r w:rsidRPr="00F440DA">
              <w:rPr>
                <w:color w:val="000000" w:themeColor="text1"/>
                <w:sz w:val="24"/>
              </w:rPr>
              <w:t>周边</w:t>
            </w:r>
            <w:r w:rsidRPr="00F440DA">
              <w:rPr>
                <w:color w:val="000000" w:themeColor="text1"/>
                <w:sz w:val="24"/>
              </w:rPr>
              <w:t>1km</w:t>
            </w:r>
            <w:r w:rsidRPr="00F440DA">
              <w:rPr>
                <w:color w:val="000000" w:themeColor="text1"/>
                <w:sz w:val="24"/>
              </w:rPr>
              <w:t>范围内不涉及国家公园、风景名胜区、世界文化和自然遗产地、饮用水水源保护区、重要湿地、永久基本农田、天然林、重点保护野生动物栖息地、重点保护野生植物生长繁殖地</w:t>
            </w:r>
            <w:r w:rsidRPr="00F440DA">
              <w:rPr>
                <w:rFonts w:hint="eastAsia"/>
                <w:color w:val="000000" w:themeColor="text1"/>
                <w:sz w:val="24"/>
              </w:rPr>
              <w:t>、</w:t>
            </w:r>
            <w:r w:rsidRPr="00F440DA">
              <w:rPr>
                <w:color w:val="000000" w:themeColor="text1"/>
                <w:sz w:val="24"/>
              </w:rPr>
              <w:t>水土流失重点</w:t>
            </w:r>
            <w:proofErr w:type="gramStart"/>
            <w:r w:rsidRPr="00F440DA">
              <w:rPr>
                <w:color w:val="000000" w:themeColor="text1"/>
                <w:sz w:val="24"/>
              </w:rPr>
              <w:t>预防区</w:t>
            </w:r>
            <w:proofErr w:type="gramEnd"/>
            <w:r w:rsidRPr="00F440DA">
              <w:rPr>
                <w:color w:val="000000" w:themeColor="text1"/>
                <w:sz w:val="24"/>
              </w:rPr>
              <w:t>和重点治理区、封闭及半封闭海域</w:t>
            </w:r>
            <w:r w:rsidRPr="00F440DA">
              <w:rPr>
                <w:rFonts w:hint="eastAsia"/>
                <w:color w:val="000000" w:themeColor="text1"/>
                <w:sz w:val="24"/>
              </w:rPr>
              <w:t>等环境敏感区，</w:t>
            </w:r>
            <w:r w:rsidRPr="00F440DA">
              <w:rPr>
                <w:color w:val="000000" w:themeColor="text1"/>
                <w:sz w:val="24"/>
              </w:rPr>
              <w:t>依据《建设项目环境影响评价分类管理名录（</w:t>
            </w:r>
            <w:r w:rsidRPr="00F440DA">
              <w:rPr>
                <w:color w:val="000000" w:themeColor="text1"/>
                <w:sz w:val="24"/>
              </w:rPr>
              <w:t>2021</w:t>
            </w:r>
            <w:r w:rsidRPr="00F440DA">
              <w:rPr>
                <w:color w:val="000000" w:themeColor="text1"/>
                <w:sz w:val="24"/>
              </w:rPr>
              <w:t>年版）》</w:t>
            </w:r>
            <w:r w:rsidRPr="00F440DA">
              <w:rPr>
                <w:rFonts w:hint="eastAsia"/>
                <w:color w:val="000000" w:themeColor="text1"/>
                <w:sz w:val="24"/>
              </w:rPr>
              <w:t>，</w:t>
            </w:r>
            <w:r w:rsidRPr="00F440DA">
              <w:rPr>
                <w:color w:val="000000" w:themeColor="text1"/>
                <w:sz w:val="24"/>
              </w:rPr>
              <w:t>项目属于</w:t>
            </w:r>
            <w:r w:rsidRPr="00F440DA">
              <w:rPr>
                <w:rFonts w:ascii="宋体" w:hAnsi="宋体"/>
                <w:color w:val="000000" w:themeColor="text1"/>
                <w:sz w:val="24"/>
              </w:rPr>
              <w:t>“</w:t>
            </w:r>
            <w:r w:rsidRPr="00F440DA">
              <w:rPr>
                <w:color w:val="000000" w:themeColor="text1"/>
                <w:sz w:val="24"/>
              </w:rPr>
              <w:t>八、非金属矿采选业</w:t>
            </w:r>
            <w:r w:rsidRPr="00F440DA">
              <w:rPr>
                <w:color w:val="000000" w:themeColor="text1"/>
                <w:sz w:val="24"/>
              </w:rPr>
              <w:t>-</w:t>
            </w:r>
            <w:r w:rsidRPr="00F440DA">
              <w:rPr>
                <w:color w:val="000000" w:themeColor="text1"/>
                <w:sz w:val="24"/>
              </w:rPr>
              <w:t>土砂石开采</w:t>
            </w:r>
            <w:r w:rsidRPr="00F440DA">
              <w:rPr>
                <w:color w:val="000000" w:themeColor="text1"/>
                <w:sz w:val="24"/>
              </w:rPr>
              <w:t xml:space="preserve"> 101</w:t>
            </w:r>
            <w:r w:rsidRPr="00F440DA">
              <w:rPr>
                <w:color w:val="000000" w:themeColor="text1"/>
                <w:sz w:val="24"/>
              </w:rPr>
              <w:t>（不含河道采砂项目）</w:t>
            </w:r>
            <w:r w:rsidRPr="00F440DA">
              <w:rPr>
                <w:color w:val="000000" w:themeColor="text1"/>
                <w:sz w:val="24"/>
              </w:rPr>
              <w:t>-</w:t>
            </w:r>
            <w:r w:rsidRPr="00F440DA">
              <w:rPr>
                <w:color w:val="000000" w:themeColor="text1"/>
                <w:sz w:val="24"/>
              </w:rPr>
              <w:t>其他</w:t>
            </w:r>
            <w:r w:rsidRPr="00F440DA">
              <w:rPr>
                <w:rFonts w:ascii="宋体" w:hAnsi="宋体"/>
                <w:color w:val="000000" w:themeColor="text1"/>
                <w:sz w:val="24"/>
              </w:rPr>
              <w:t>”</w:t>
            </w:r>
            <w:r w:rsidRPr="00F440DA">
              <w:rPr>
                <w:color w:val="000000" w:themeColor="text1"/>
                <w:sz w:val="24"/>
              </w:rPr>
              <w:t>，应当编制环境影响报告表。鄂尔多斯</w:t>
            </w:r>
            <w:proofErr w:type="gramStart"/>
            <w:r w:rsidRPr="00F440DA">
              <w:rPr>
                <w:color w:val="000000" w:themeColor="text1"/>
                <w:sz w:val="24"/>
              </w:rPr>
              <w:t>市双欣化学工业</w:t>
            </w:r>
            <w:proofErr w:type="gramEnd"/>
            <w:r w:rsidRPr="00F440DA">
              <w:rPr>
                <w:color w:val="000000" w:themeColor="text1"/>
                <w:sz w:val="24"/>
              </w:rPr>
              <w:t>有限责任公司委托我单位承担</w:t>
            </w:r>
            <w:r w:rsidRPr="00F440DA">
              <w:rPr>
                <w:color w:val="000000" w:themeColor="text1"/>
                <w:sz w:val="24"/>
              </w:rPr>
              <w:lastRenderedPageBreak/>
              <w:t>该项目</w:t>
            </w:r>
            <w:r w:rsidR="00A3037B">
              <w:rPr>
                <w:rFonts w:hint="eastAsia"/>
                <w:color w:val="000000" w:themeColor="text1"/>
                <w:sz w:val="24"/>
              </w:rPr>
              <w:t>生态</w:t>
            </w:r>
            <w:r w:rsidRPr="00F440DA">
              <w:rPr>
                <w:color w:val="000000" w:themeColor="text1"/>
                <w:sz w:val="24"/>
              </w:rPr>
              <w:t>环境影响报告表编制工作。</w:t>
            </w:r>
          </w:p>
          <w:p w14:paraId="35608C3C" w14:textId="57EC0031"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我单位接受委托后，通过现场踏勘、资料收集等工作，并按</w:t>
            </w:r>
            <w:r w:rsidRPr="00F440DA">
              <w:rPr>
                <w:rFonts w:hint="eastAsia"/>
                <w:color w:val="000000" w:themeColor="text1"/>
                <w:sz w:val="24"/>
              </w:rPr>
              <w:t>《建设项目环境影响报告表编制技术指南（生态影响型）》（试行）</w:t>
            </w:r>
            <w:r w:rsidRPr="00F440DA">
              <w:rPr>
                <w:color w:val="000000" w:themeColor="text1"/>
                <w:sz w:val="24"/>
              </w:rPr>
              <w:t>规定编制完成项目</w:t>
            </w:r>
            <w:r w:rsidR="00A3037B">
              <w:rPr>
                <w:rFonts w:hint="eastAsia"/>
                <w:color w:val="000000" w:themeColor="text1"/>
                <w:sz w:val="24"/>
              </w:rPr>
              <w:t>生态</w:t>
            </w:r>
            <w:r w:rsidRPr="00F440DA">
              <w:rPr>
                <w:color w:val="000000" w:themeColor="text1"/>
                <w:sz w:val="24"/>
              </w:rPr>
              <w:t>环境影响报告表。</w:t>
            </w:r>
          </w:p>
          <w:p w14:paraId="6D5D9163"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本次开采后，采</w:t>
            </w:r>
            <w:r w:rsidRPr="00F440DA">
              <w:rPr>
                <w:rFonts w:hint="eastAsia"/>
                <w:color w:val="000000" w:themeColor="text1"/>
                <w:sz w:val="24"/>
              </w:rPr>
              <w:t>矿</w:t>
            </w:r>
            <w:r w:rsidRPr="00F440DA">
              <w:rPr>
                <w:color w:val="000000" w:themeColor="text1"/>
                <w:sz w:val="24"/>
              </w:rPr>
              <w:t>范围为最终境界，开采终了后矿区进入闭矿期。本次评价包括项目施工期、运营期、闭矿期。</w:t>
            </w:r>
          </w:p>
          <w:p w14:paraId="399F7CCD" w14:textId="77777777" w:rsidR="00061D92" w:rsidRPr="00F440DA" w:rsidRDefault="00000000">
            <w:pPr>
              <w:spacing w:line="440" w:lineRule="exact"/>
              <w:ind w:firstLineChars="200" w:firstLine="482"/>
              <w:rPr>
                <w:b/>
                <w:color w:val="000000" w:themeColor="text1"/>
                <w:sz w:val="24"/>
                <w:szCs w:val="20"/>
              </w:rPr>
            </w:pPr>
            <w:r w:rsidRPr="00F440DA">
              <w:rPr>
                <w:b/>
                <w:color w:val="000000" w:themeColor="text1"/>
                <w:sz w:val="24"/>
                <w:szCs w:val="20"/>
              </w:rPr>
              <w:t>1</w:t>
            </w:r>
            <w:r w:rsidRPr="00F440DA">
              <w:rPr>
                <w:b/>
                <w:color w:val="000000" w:themeColor="text1"/>
                <w:sz w:val="24"/>
                <w:szCs w:val="20"/>
              </w:rPr>
              <w:t>、项目名称</w:t>
            </w:r>
          </w:p>
          <w:p w14:paraId="36838570" w14:textId="77777777" w:rsidR="00061D92" w:rsidRPr="00F440DA" w:rsidRDefault="00000000">
            <w:pPr>
              <w:tabs>
                <w:tab w:val="left" w:pos="5790"/>
              </w:tabs>
              <w:spacing w:line="440" w:lineRule="exact"/>
              <w:ind w:firstLineChars="200" w:firstLine="480"/>
              <w:rPr>
                <w:bCs/>
                <w:color w:val="000000" w:themeColor="text1"/>
                <w:sz w:val="24"/>
                <w:szCs w:val="20"/>
              </w:rPr>
            </w:pPr>
            <w:r w:rsidRPr="00F440DA">
              <w:rPr>
                <w:rFonts w:hint="eastAsia"/>
                <w:bCs/>
                <w:color w:val="000000" w:themeColor="text1"/>
                <w:sz w:val="24"/>
              </w:rPr>
              <w:t>鄂尔多斯</w:t>
            </w:r>
            <w:proofErr w:type="gramStart"/>
            <w:r w:rsidRPr="00F440DA">
              <w:rPr>
                <w:rFonts w:hint="eastAsia"/>
                <w:bCs/>
                <w:color w:val="000000" w:themeColor="text1"/>
                <w:sz w:val="24"/>
              </w:rPr>
              <w:t>市双欣化学工业</w:t>
            </w:r>
            <w:proofErr w:type="gramEnd"/>
            <w:r w:rsidRPr="00F440DA">
              <w:rPr>
                <w:rFonts w:hint="eastAsia"/>
                <w:bCs/>
                <w:color w:val="000000" w:themeColor="text1"/>
                <w:sz w:val="24"/>
              </w:rPr>
              <w:t>有限责任公司石灰石矿产能扩建（</w:t>
            </w:r>
            <w:r w:rsidRPr="00F440DA">
              <w:rPr>
                <w:rFonts w:hint="eastAsia"/>
                <w:bCs/>
                <w:color w:val="000000" w:themeColor="text1"/>
                <w:sz w:val="24"/>
              </w:rPr>
              <w:t>300</w:t>
            </w:r>
            <w:r w:rsidRPr="00F440DA">
              <w:rPr>
                <w:rFonts w:hint="eastAsia"/>
                <w:bCs/>
                <w:color w:val="000000" w:themeColor="text1"/>
                <w:sz w:val="24"/>
              </w:rPr>
              <w:t>万吨</w:t>
            </w:r>
            <w:r w:rsidRPr="00F440DA">
              <w:rPr>
                <w:rFonts w:hint="eastAsia"/>
                <w:bCs/>
                <w:color w:val="000000" w:themeColor="text1"/>
                <w:sz w:val="24"/>
              </w:rPr>
              <w:t>/</w:t>
            </w:r>
            <w:r w:rsidRPr="00F440DA">
              <w:rPr>
                <w:rFonts w:hint="eastAsia"/>
                <w:bCs/>
                <w:color w:val="000000" w:themeColor="text1"/>
                <w:sz w:val="24"/>
              </w:rPr>
              <w:t>年）项目</w:t>
            </w:r>
          </w:p>
          <w:p w14:paraId="6EA2DFAB" w14:textId="77777777" w:rsidR="00061D92" w:rsidRPr="00F440DA" w:rsidRDefault="00000000">
            <w:pPr>
              <w:tabs>
                <w:tab w:val="left" w:pos="5790"/>
              </w:tabs>
              <w:spacing w:line="440" w:lineRule="exact"/>
              <w:ind w:firstLineChars="200" w:firstLine="482"/>
              <w:rPr>
                <w:b/>
                <w:color w:val="000000" w:themeColor="text1"/>
                <w:sz w:val="24"/>
                <w:szCs w:val="20"/>
              </w:rPr>
            </w:pPr>
            <w:r w:rsidRPr="00F440DA">
              <w:rPr>
                <w:b/>
                <w:color w:val="000000" w:themeColor="text1"/>
                <w:sz w:val="24"/>
                <w:szCs w:val="20"/>
              </w:rPr>
              <w:t>2</w:t>
            </w:r>
            <w:r w:rsidRPr="00F440DA">
              <w:rPr>
                <w:b/>
                <w:color w:val="000000" w:themeColor="text1"/>
                <w:sz w:val="24"/>
                <w:szCs w:val="20"/>
              </w:rPr>
              <w:t>、建设单位</w:t>
            </w:r>
          </w:p>
          <w:p w14:paraId="796B95FC" w14:textId="77777777" w:rsidR="00061D92" w:rsidRPr="00F440DA" w:rsidRDefault="00000000">
            <w:pPr>
              <w:spacing w:line="440" w:lineRule="exact"/>
              <w:ind w:firstLineChars="200" w:firstLine="480"/>
              <w:rPr>
                <w:color w:val="000000" w:themeColor="text1"/>
                <w:sz w:val="24"/>
                <w:szCs w:val="20"/>
              </w:rPr>
            </w:pPr>
            <w:r w:rsidRPr="00F440DA">
              <w:rPr>
                <w:rFonts w:hint="eastAsia"/>
                <w:bCs/>
                <w:color w:val="000000" w:themeColor="text1"/>
                <w:sz w:val="24"/>
              </w:rPr>
              <w:t>鄂尔多斯</w:t>
            </w:r>
            <w:proofErr w:type="gramStart"/>
            <w:r w:rsidRPr="00F440DA">
              <w:rPr>
                <w:rFonts w:hint="eastAsia"/>
                <w:bCs/>
                <w:color w:val="000000" w:themeColor="text1"/>
                <w:sz w:val="24"/>
              </w:rPr>
              <w:t>市双欣化学工业</w:t>
            </w:r>
            <w:proofErr w:type="gramEnd"/>
            <w:r w:rsidRPr="00F440DA">
              <w:rPr>
                <w:rFonts w:hint="eastAsia"/>
                <w:bCs/>
                <w:color w:val="000000" w:themeColor="text1"/>
                <w:sz w:val="24"/>
              </w:rPr>
              <w:t>有限责任公司</w:t>
            </w:r>
          </w:p>
          <w:p w14:paraId="2F65CFEC" w14:textId="77777777" w:rsidR="00061D92" w:rsidRPr="00F440DA" w:rsidRDefault="00000000">
            <w:pPr>
              <w:spacing w:line="440" w:lineRule="exact"/>
              <w:ind w:firstLineChars="200" w:firstLine="482"/>
              <w:rPr>
                <w:b/>
                <w:color w:val="000000" w:themeColor="text1"/>
                <w:sz w:val="24"/>
              </w:rPr>
            </w:pPr>
            <w:r w:rsidRPr="00F440DA">
              <w:rPr>
                <w:b/>
                <w:color w:val="000000" w:themeColor="text1"/>
                <w:sz w:val="24"/>
              </w:rPr>
              <w:t>3</w:t>
            </w:r>
            <w:r w:rsidRPr="00F440DA">
              <w:rPr>
                <w:b/>
                <w:color w:val="000000" w:themeColor="text1"/>
                <w:sz w:val="24"/>
              </w:rPr>
              <w:t>、</w:t>
            </w:r>
            <w:r w:rsidRPr="00F440DA">
              <w:rPr>
                <w:b/>
                <w:color w:val="000000" w:themeColor="text1"/>
                <w:sz w:val="24"/>
                <w:szCs w:val="20"/>
              </w:rPr>
              <w:t>建设性质</w:t>
            </w:r>
          </w:p>
          <w:p w14:paraId="6FE64F72" w14:textId="77777777" w:rsidR="00061D92" w:rsidRPr="00F440DA" w:rsidRDefault="00000000">
            <w:pPr>
              <w:spacing w:line="430" w:lineRule="exact"/>
              <w:ind w:firstLineChars="200" w:firstLine="480"/>
              <w:rPr>
                <w:color w:val="000000" w:themeColor="text1"/>
                <w:sz w:val="24"/>
              </w:rPr>
            </w:pPr>
            <w:r w:rsidRPr="00F440DA">
              <w:rPr>
                <w:color w:val="000000" w:themeColor="text1"/>
                <w:sz w:val="24"/>
              </w:rPr>
              <w:t>扩建</w:t>
            </w:r>
          </w:p>
          <w:p w14:paraId="39A27D4D" w14:textId="77777777" w:rsidR="00061D92" w:rsidRPr="00F440DA" w:rsidRDefault="00000000">
            <w:pPr>
              <w:spacing w:line="430" w:lineRule="exact"/>
              <w:ind w:firstLineChars="200" w:firstLine="482"/>
              <w:rPr>
                <w:b/>
                <w:color w:val="000000" w:themeColor="text1"/>
                <w:sz w:val="24"/>
                <w:szCs w:val="20"/>
              </w:rPr>
            </w:pPr>
            <w:r w:rsidRPr="00F440DA">
              <w:rPr>
                <w:rFonts w:hint="eastAsia"/>
                <w:b/>
                <w:color w:val="000000" w:themeColor="text1"/>
                <w:sz w:val="24"/>
                <w:szCs w:val="20"/>
              </w:rPr>
              <w:t>4</w:t>
            </w:r>
            <w:r w:rsidRPr="00F440DA">
              <w:rPr>
                <w:rFonts w:hint="eastAsia"/>
                <w:b/>
                <w:color w:val="000000" w:themeColor="text1"/>
                <w:sz w:val="24"/>
                <w:szCs w:val="20"/>
              </w:rPr>
              <w:t>、</w:t>
            </w:r>
            <w:r w:rsidRPr="00F440DA">
              <w:rPr>
                <w:b/>
                <w:color w:val="000000" w:themeColor="text1"/>
                <w:sz w:val="24"/>
                <w:szCs w:val="20"/>
              </w:rPr>
              <w:t>建设地点</w:t>
            </w:r>
          </w:p>
          <w:p w14:paraId="3AF18489" w14:textId="77777777" w:rsidR="00061D92" w:rsidRPr="00F440DA" w:rsidRDefault="00000000">
            <w:pPr>
              <w:spacing w:line="430" w:lineRule="exact"/>
              <w:ind w:firstLineChars="200" w:firstLine="480"/>
              <w:rPr>
                <w:bCs/>
                <w:color w:val="000000" w:themeColor="text1"/>
                <w:sz w:val="24"/>
                <w:szCs w:val="20"/>
              </w:rPr>
            </w:pPr>
            <w:proofErr w:type="gramStart"/>
            <w:r w:rsidRPr="00F440DA">
              <w:rPr>
                <w:bCs/>
                <w:color w:val="000000" w:themeColor="text1"/>
                <w:sz w:val="24"/>
                <w:szCs w:val="20"/>
              </w:rPr>
              <w:t>鄂尔多斯市鄂托</w:t>
            </w:r>
            <w:proofErr w:type="gramEnd"/>
            <w:r w:rsidRPr="00F440DA">
              <w:rPr>
                <w:bCs/>
                <w:color w:val="000000" w:themeColor="text1"/>
                <w:sz w:val="24"/>
                <w:szCs w:val="20"/>
              </w:rPr>
              <w:t>克旗棋盘</w:t>
            </w:r>
            <w:proofErr w:type="gramStart"/>
            <w:r w:rsidRPr="00F440DA">
              <w:rPr>
                <w:bCs/>
                <w:color w:val="000000" w:themeColor="text1"/>
                <w:sz w:val="24"/>
                <w:szCs w:val="20"/>
              </w:rPr>
              <w:t>井镇额尔</w:t>
            </w:r>
            <w:proofErr w:type="gramEnd"/>
            <w:r w:rsidRPr="00F440DA">
              <w:rPr>
                <w:bCs/>
                <w:color w:val="000000" w:themeColor="text1"/>
                <w:sz w:val="24"/>
                <w:szCs w:val="20"/>
              </w:rPr>
              <w:t>和图嘎查鄂尔多斯</w:t>
            </w:r>
            <w:proofErr w:type="gramStart"/>
            <w:r w:rsidRPr="00F440DA">
              <w:rPr>
                <w:bCs/>
                <w:color w:val="000000" w:themeColor="text1"/>
                <w:sz w:val="24"/>
                <w:szCs w:val="20"/>
              </w:rPr>
              <w:t>市双欣化学工业</w:t>
            </w:r>
            <w:proofErr w:type="gramEnd"/>
            <w:r w:rsidRPr="00F440DA">
              <w:rPr>
                <w:bCs/>
                <w:color w:val="000000" w:themeColor="text1"/>
                <w:sz w:val="24"/>
                <w:szCs w:val="20"/>
              </w:rPr>
              <w:t>有限责任公司石灰石矿内</w:t>
            </w:r>
          </w:p>
          <w:p w14:paraId="7182C9E3" w14:textId="77777777" w:rsidR="00061D92" w:rsidRPr="00F440DA" w:rsidRDefault="00000000">
            <w:pPr>
              <w:spacing w:line="430" w:lineRule="exact"/>
              <w:ind w:firstLineChars="200" w:firstLine="482"/>
              <w:rPr>
                <w:color w:val="000000" w:themeColor="text1"/>
                <w:sz w:val="24"/>
                <w:szCs w:val="20"/>
              </w:rPr>
            </w:pPr>
            <w:r w:rsidRPr="00F440DA">
              <w:rPr>
                <w:rFonts w:hint="eastAsia"/>
                <w:b/>
                <w:color w:val="000000" w:themeColor="text1"/>
                <w:sz w:val="24"/>
                <w:szCs w:val="20"/>
              </w:rPr>
              <w:t>5</w:t>
            </w:r>
            <w:r w:rsidRPr="00F440DA">
              <w:rPr>
                <w:b/>
                <w:color w:val="000000" w:themeColor="text1"/>
                <w:sz w:val="24"/>
                <w:szCs w:val="20"/>
              </w:rPr>
              <w:t>、项目投资</w:t>
            </w:r>
          </w:p>
          <w:p w14:paraId="418804DF" w14:textId="77777777" w:rsidR="00061D92" w:rsidRPr="00F440DA" w:rsidRDefault="00000000">
            <w:pPr>
              <w:spacing w:line="430" w:lineRule="exact"/>
              <w:ind w:firstLineChars="200" w:firstLine="480"/>
              <w:rPr>
                <w:b/>
                <w:color w:val="000000" w:themeColor="text1"/>
                <w:sz w:val="24"/>
                <w:szCs w:val="20"/>
              </w:rPr>
            </w:pPr>
            <w:r w:rsidRPr="00F440DA">
              <w:rPr>
                <w:color w:val="000000" w:themeColor="text1"/>
                <w:sz w:val="24"/>
                <w:szCs w:val="20"/>
              </w:rPr>
              <w:t>项目总投资</w:t>
            </w:r>
            <w:r w:rsidRPr="00F440DA">
              <w:rPr>
                <w:rFonts w:hint="eastAsia"/>
                <w:color w:val="000000" w:themeColor="text1"/>
                <w:sz w:val="24"/>
                <w:szCs w:val="20"/>
              </w:rPr>
              <w:t>310</w:t>
            </w:r>
            <w:r w:rsidRPr="00F440DA">
              <w:rPr>
                <w:color w:val="000000" w:themeColor="text1"/>
                <w:sz w:val="24"/>
                <w:szCs w:val="20"/>
              </w:rPr>
              <w:t>万元，其中环保投资</w:t>
            </w:r>
            <w:r w:rsidRPr="00F440DA">
              <w:rPr>
                <w:rFonts w:hint="eastAsia"/>
                <w:color w:val="000000" w:themeColor="text1"/>
                <w:sz w:val="24"/>
                <w:szCs w:val="20"/>
              </w:rPr>
              <w:t>32.5</w:t>
            </w:r>
            <w:r w:rsidRPr="00F440DA">
              <w:rPr>
                <w:color w:val="000000" w:themeColor="text1"/>
                <w:sz w:val="24"/>
                <w:szCs w:val="20"/>
              </w:rPr>
              <w:t>万元，占总投资的</w:t>
            </w:r>
            <w:r w:rsidRPr="00F440DA">
              <w:rPr>
                <w:rFonts w:hint="eastAsia"/>
                <w:color w:val="000000" w:themeColor="text1"/>
                <w:sz w:val="24"/>
                <w:szCs w:val="20"/>
              </w:rPr>
              <w:t>10.5</w:t>
            </w:r>
            <w:r w:rsidRPr="00F440DA">
              <w:rPr>
                <w:color w:val="000000" w:themeColor="text1"/>
                <w:sz w:val="24"/>
                <w:szCs w:val="20"/>
              </w:rPr>
              <w:t>%</w:t>
            </w:r>
            <w:r w:rsidRPr="00F440DA">
              <w:rPr>
                <w:color w:val="000000" w:themeColor="text1"/>
                <w:sz w:val="24"/>
                <w:szCs w:val="20"/>
              </w:rPr>
              <w:t>。</w:t>
            </w:r>
          </w:p>
          <w:p w14:paraId="1A2FBF26" w14:textId="77777777" w:rsidR="00061D92" w:rsidRPr="00F440DA" w:rsidRDefault="00000000">
            <w:pPr>
              <w:spacing w:line="430" w:lineRule="exact"/>
              <w:ind w:firstLineChars="200" w:firstLine="482"/>
              <w:rPr>
                <w:b/>
                <w:color w:val="000000" w:themeColor="text1"/>
                <w:sz w:val="24"/>
                <w:szCs w:val="20"/>
              </w:rPr>
            </w:pPr>
            <w:r w:rsidRPr="00F440DA">
              <w:rPr>
                <w:rFonts w:hint="eastAsia"/>
                <w:b/>
                <w:color w:val="000000" w:themeColor="text1"/>
                <w:sz w:val="24"/>
                <w:szCs w:val="20"/>
              </w:rPr>
              <w:t>6</w:t>
            </w:r>
            <w:r w:rsidRPr="00F440DA">
              <w:rPr>
                <w:b/>
                <w:color w:val="000000" w:themeColor="text1"/>
                <w:sz w:val="24"/>
                <w:szCs w:val="20"/>
              </w:rPr>
              <w:t>、</w:t>
            </w:r>
            <w:r w:rsidRPr="00F440DA">
              <w:rPr>
                <w:b/>
                <w:color w:val="000000" w:themeColor="text1"/>
                <w:sz w:val="24"/>
              </w:rPr>
              <w:t>建设时间</w:t>
            </w:r>
          </w:p>
          <w:p w14:paraId="34C4CA01" w14:textId="77777777" w:rsidR="00061D92" w:rsidRPr="00F440DA" w:rsidRDefault="00000000">
            <w:pPr>
              <w:spacing w:line="430" w:lineRule="exact"/>
              <w:ind w:firstLineChars="200" w:firstLine="480"/>
              <w:rPr>
                <w:color w:val="000000" w:themeColor="text1"/>
                <w:sz w:val="24"/>
                <w:szCs w:val="20"/>
              </w:rPr>
            </w:pPr>
            <w:r w:rsidRPr="00F440DA">
              <w:rPr>
                <w:color w:val="000000" w:themeColor="text1"/>
                <w:sz w:val="24"/>
                <w:szCs w:val="20"/>
              </w:rPr>
              <w:t>202</w:t>
            </w:r>
            <w:r w:rsidRPr="00F440DA">
              <w:rPr>
                <w:rFonts w:hint="eastAsia"/>
                <w:color w:val="000000" w:themeColor="text1"/>
                <w:sz w:val="24"/>
                <w:szCs w:val="20"/>
              </w:rPr>
              <w:t>6</w:t>
            </w:r>
            <w:r w:rsidRPr="00F440DA">
              <w:rPr>
                <w:color w:val="000000" w:themeColor="text1"/>
                <w:sz w:val="24"/>
                <w:szCs w:val="20"/>
              </w:rPr>
              <w:t>年</w:t>
            </w:r>
            <w:r w:rsidRPr="00F440DA">
              <w:rPr>
                <w:rFonts w:hint="eastAsia"/>
                <w:color w:val="000000" w:themeColor="text1"/>
                <w:sz w:val="24"/>
                <w:szCs w:val="20"/>
              </w:rPr>
              <w:t>7</w:t>
            </w:r>
            <w:r w:rsidRPr="00F440DA">
              <w:rPr>
                <w:color w:val="000000" w:themeColor="text1"/>
                <w:sz w:val="24"/>
                <w:szCs w:val="20"/>
              </w:rPr>
              <w:t>月</w:t>
            </w:r>
            <w:r w:rsidRPr="00F440DA">
              <w:rPr>
                <w:color w:val="000000" w:themeColor="text1"/>
                <w:sz w:val="24"/>
                <w:szCs w:val="20"/>
              </w:rPr>
              <w:t>~2026</w:t>
            </w:r>
            <w:r w:rsidRPr="00F440DA">
              <w:rPr>
                <w:color w:val="000000" w:themeColor="text1"/>
                <w:sz w:val="24"/>
                <w:szCs w:val="20"/>
              </w:rPr>
              <w:t>年</w:t>
            </w:r>
            <w:r w:rsidRPr="00F440DA">
              <w:rPr>
                <w:rFonts w:hint="eastAsia"/>
                <w:color w:val="000000" w:themeColor="text1"/>
                <w:sz w:val="24"/>
                <w:szCs w:val="20"/>
              </w:rPr>
              <w:t>9</w:t>
            </w:r>
            <w:r w:rsidRPr="00F440DA">
              <w:rPr>
                <w:color w:val="000000" w:themeColor="text1"/>
                <w:sz w:val="24"/>
                <w:szCs w:val="20"/>
              </w:rPr>
              <w:t>月，共计</w:t>
            </w:r>
            <w:r w:rsidRPr="00F440DA">
              <w:rPr>
                <w:rFonts w:hint="eastAsia"/>
                <w:color w:val="000000" w:themeColor="text1"/>
                <w:sz w:val="24"/>
                <w:szCs w:val="20"/>
              </w:rPr>
              <w:t>2</w:t>
            </w:r>
            <w:r w:rsidRPr="00F440DA">
              <w:rPr>
                <w:color w:val="000000" w:themeColor="text1"/>
                <w:sz w:val="24"/>
                <w:szCs w:val="20"/>
              </w:rPr>
              <w:t>个月。</w:t>
            </w:r>
          </w:p>
          <w:p w14:paraId="64DFA2C2" w14:textId="77777777" w:rsidR="00061D92" w:rsidRPr="00F440DA" w:rsidRDefault="00000000">
            <w:pPr>
              <w:spacing w:line="430" w:lineRule="exact"/>
              <w:ind w:firstLineChars="200" w:firstLine="482"/>
              <w:rPr>
                <w:b/>
                <w:color w:val="000000" w:themeColor="text1"/>
                <w:sz w:val="24"/>
                <w:szCs w:val="20"/>
              </w:rPr>
            </w:pPr>
            <w:r w:rsidRPr="00F440DA">
              <w:rPr>
                <w:rFonts w:hint="eastAsia"/>
                <w:b/>
                <w:color w:val="000000" w:themeColor="text1"/>
                <w:sz w:val="24"/>
                <w:szCs w:val="20"/>
              </w:rPr>
              <w:t>7</w:t>
            </w:r>
            <w:r w:rsidRPr="00F440DA">
              <w:rPr>
                <w:rFonts w:hint="eastAsia"/>
                <w:b/>
                <w:color w:val="000000" w:themeColor="text1"/>
                <w:sz w:val="24"/>
                <w:szCs w:val="20"/>
              </w:rPr>
              <w:t>、</w:t>
            </w:r>
            <w:r w:rsidRPr="00F440DA">
              <w:rPr>
                <w:b/>
                <w:color w:val="000000" w:themeColor="text1"/>
                <w:sz w:val="24"/>
                <w:szCs w:val="20"/>
              </w:rPr>
              <w:t>开采范围</w:t>
            </w:r>
          </w:p>
          <w:p w14:paraId="100E83B4" w14:textId="77777777" w:rsidR="00061D92" w:rsidRPr="00F440DA" w:rsidRDefault="00000000">
            <w:pPr>
              <w:spacing w:line="430" w:lineRule="exact"/>
              <w:ind w:firstLineChars="200" w:firstLine="480"/>
              <w:rPr>
                <w:bCs/>
                <w:color w:val="000000" w:themeColor="text1"/>
                <w:sz w:val="24"/>
                <w:szCs w:val="20"/>
              </w:rPr>
            </w:pPr>
            <w:r w:rsidRPr="00F440DA">
              <w:rPr>
                <w:rFonts w:hint="eastAsia"/>
                <w:bCs/>
                <w:color w:val="000000" w:themeColor="text1"/>
                <w:sz w:val="24"/>
                <w:szCs w:val="20"/>
              </w:rPr>
              <w:t>本次扩建不改变现有开采范围，</w:t>
            </w:r>
            <w:r w:rsidRPr="00F440DA">
              <w:rPr>
                <w:bCs/>
                <w:color w:val="000000" w:themeColor="text1"/>
                <w:sz w:val="24"/>
                <w:szCs w:val="20"/>
              </w:rPr>
              <w:t>全矿区露天采场面积</w:t>
            </w:r>
            <w:r w:rsidRPr="00F440DA">
              <w:rPr>
                <w:bCs/>
                <w:color w:val="000000" w:themeColor="text1"/>
                <w:sz w:val="24"/>
                <w:szCs w:val="20"/>
              </w:rPr>
              <w:t>349840m</w:t>
            </w:r>
            <w:r w:rsidRPr="00F440DA">
              <w:rPr>
                <w:bCs/>
                <w:color w:val="000000" w:themeColor="text1"/>
                <w:sz w:val="24"/>
                <w:szCs w:val="20"/>
                <w:vertAlign w:val="superscript"/>
              </w:rPr>
              <w:t>2</w:t>
            </w:r>
            <w:r w:rsidRPr="00F440DA">
              <w:rPr>
                <w:bCs/>
                <w:color w:val="000000" w:themeColor="text1"/>
                <w:sz w:val="24"/>
                <w:szCs w:val="20"/>
              </w:rPr>
              <w:t>，采场安全平台宽度为</w:t>
            </w:r>
            <w:r w:rsidRPr="00F440DA">
              <w:rPr>
                <w:bCs/>
                <w:color w:val="000000" w:themeColor="text1"/>
                <w:sz w:val="24"/>
                <w:szCs w:val="20"/>
              </w:rPr>
              <w:t>5m</w:t>
            </w:r>
            <w:r w:rsidRPr="00F440DA">
              <w:rPr>
                <w:bCs/>
                <w:color w:val="000000" w:themeColor="text1"/>
                <w:sz w:val="24"/>
                <w:szCs w:val="20"/>
              </w:rPr>
              <w:t>，清扫平台</w:t>
            </w:r>
            <w:r w:rsidRPr="00F440DA">
              <w:rPr>
                <w:bCs/>
                <w:color w:val="000000" w:themeColor="text1"/>
                <w:sz w:val="24"/>
                <w:szCs w:val="20"/>
              </w:rPr>
              <w:t>8m</w:t>
            </w:r>
            <w:r w:rsidRPr="00F440DA">
              <w:rPr>
                <w:bCs/>
                <w:color w:val="000000" w:themeColor="text1"/>
                <w:sz w:val="24"/>
                <w:szCs w:val="20"/>
              </w:rPr>
              <w:t>，台阶高度为</w:t>
            </w:r>
            <w:r w:rsidRPr="00F440DA">
              <w:rPr>
                <w:bCs/>
                <w:color w:val="000000" w:themeColor="text1"/>
                <w:sz w:val="24"/>
                <w:szCs w:val="20"/>
              </w:rPr>
              <w:t>15m</w:t>
            </w:r>
            <w:r w:rsidRPr="00F440DA">
              <w:rPr>
                <w:bCs/>
                <w:color w:val="000000" w:themeColor="text1"/>
                <w:sz w:val="24"/>
                <w:szCs w:val="20"/>
              </w:rPr>
              <w:t>，共有</w:t>
            </w:r>
            <w:r w:rsidRPr="00F440DA">
              <w:rPr>
                <w:bCs/>
                <w:color w:val="000000" w:themeColor="text1"/>
                <w:sz w:val="24"/>
                <w:szCs w:val="20"/>
              </w:rPr>
              <w:t>1361m</w:t>
            </w:r>
            <w:r w:rsidRPr="00F440DA">
              <w:rPr>
                <w:bCs/>
                <w:color w:val="000000" w:themeColor="text1"/>
                <w:sz w:val="24"/>
                <w:szCs w:val="20"/>
              </w:rPr>
              <w:t>、</w:t>
            </w:r>
            <w:r w:rsidRPr="00F440DA">
              <w:rPr>
                <w:bCs/>
                <w:color w:val="000000" w:themeColor="text1"/>
                <w:sz w:val="24"/>
                <w:szCs w:val="20"/>
              </w:rPr>
              <w:t>1376m</w:t>
            </w:r>
            <w:r w:rsidRPr="00F440DA">
              <w:rPr>
                <w:bCs/>
                <w:color w:val="000000" w:themeColor="text1"/>
                <w:sz w:val="24"/>
                <w:szCs w:val="20"/>
              </w:rPr>
              <w:t>、</w:t>
            </w:r>
            <w:r w:rsidRPr="00F440DA">
              <w:rPr>
                <w:bCs/>
                <w:color w:val="000000" w:themeColor="text1"/>
                <w:sz w:val="24"/>
                <w:szCs w:val="20"/>
              </w:rPr>
              <w:t>1391m</w:t>
            </w:r>
            <w:r w:rsidRPr="00F440DA">
              <w:rPr>
                <w:bCs/>
                <w:color w:val="000000" w:themeColor="text1"/>
                <w:sz w:val="24"/>
                <w:szCs w:val="20"/>
              </w:rPr>
              <w:t>、</w:t>
            </w:r>
            <w:r w:rsidRPr="00F440DA">
              <w:rPr>
                <w:bCs/>
                <w:color w:val="000000" w:themeColor="text1"/>
                <w:sz w:val="24"/>
                <w:szCs w:val="20"/>
              </w:rPr>
              <w:t>1406m</w:t>
            </w:r>
            <w:r w:rsidRPr="00F440DA">
              <w:rPr>
                <w:bCs/>
                <w:color w:val="000000" w:themeColor="text1"/>
                <w:sz w:val="24"/>
                <w:szCs w:val="20"/>
              </w:rPr>
              <w:t>、</w:t>
            </w:r>
            <w:r w:rsidRPr="00F440DA">
              <w:rPr>
                <w:bCs/>
                <w:color w:val="000000" w:themeColor="text1"/>
                <w:sz w:val="24"/>
                <w:szCs w:val="20"/>
              </w:rPr>
              <w:t>1421m</w:t>
            </w:r>
            <w:r w:rsidRPr="00F440DA">
              <w:rPr>
                <w:bCs/>
                <w:color w:val="000000" w:themeColor="text1"/>
                <w:sz w:val="24"/>
                <w:szCs w:val="20"/>
              </w:rPr>
              <w:t>、</w:t>
            </w:r>
            <w:r w:rsidRPr="00F440DA">
              <w:rPr>
                <w:bCs/>
                <w:color w:val="000000" w:themeColor="text1"/>
                <w:sz w:val="24"/>
                <w:szCs w:val="20"/>
              </w:rPr>
              <w:t>1436m</w:t>
            </w:r>
            <w:r w:rsidRPr="00F440DA">
              <w:rPr>
                <w:bCs/>
                <w:color w:val="000000" w:themeColor="text1"/>
                <w:sz w:val="24"/>
                <w:szCs w:val="20"/>
              </w:rPr>
              <w:t>、</w:t>
            </w:r>
            <w:r w:rsidRPr="00F440DA">
              <w:rPr>
                <w:bCs/>
                <w:color w:val="000000" w:themeColor="text1"/>
                <w:sz w:val="24"/>
                <w:szCs w:val="20"/>
              </w:rPr>
              <w:t>1451m</w:t>
            </w:r>
            <w:r w:rsidRPr="00F440DA">
              <w:rPr>
                <w:bCs/>
                <w:color w:val="000000" w:themeColor="text1"/>
                <w:sz w:val="24"/>
                <w:szCs w:val="20"/>
              </w:rPr>
              <w:t>共</w:t>
            </w:r>
            <w:r w:rsidRPr="00F440DA">
              <w:rPr>
                <w:bCs/>
                <w:color w:val="000000" w:themeColor="text1"/>
                <w:sz w:val="24"/>
                <w:szCs w:val="20"/>
              </w:rPr>
              <w:t>7</w:t>
            </w:r>
            <w:r w:rsidRPr="00F440DA">
              <w:rPr>
                <w:bCs/>
                <w:color w:val="000000" w:themeColor="text1"/>
                <w:sz w:val="24"/>
                <w:szCs w:val="20"/>
              </w:rPr>
              <w:t>个台阶，其中</w:t>
            </w:r>
            <w:r w:rsidRPr="00F440DA">
              <w:rPr>
                <w:bCs/>
                <w:color w:val="000000" w:themeColor="text1"/>
                <w:sz w:val="24"/>
                <w:szCs w:val="20"/>
              </w:rPr>
              <w:t>1421m</w:t>
            </w:r>
            <w:r w:rsidRPr="00F440DA">
              <w:rPr>
                <w:bCs/>
                <w:color w:val="000000" w:themeColor="text1"/>
                <w:sz w:val="24"/>
                <w:szCs w:val="20"/>
              </w:rPr>
              <w:t>、</w:t>
            </w:r>
            <w:r w:rsidRPr="00F440DA">
              <w:rPr>
                <w:bCs/>
                <w:color w:val="000000" w:themeColor="text1"/>
                <w:sz w:val="24"/>
                <w:szCs w:val="20"/>
              </w:rPr>
              <w:t>1376m</w:t>
            </w:r>
            <w:r w:rsidRPr="00F440DA">
              <w:rPr>
                <w:bCs/>
                <w:color w:val="000000" w:themeColor="text1"/>
                <w:sz w:val="24"/>
                <w:szCs w:val="20"/>
              </w:rPr>
              <w:t>台阶为清扫平台，</w:t>
            </w:r>
            <w:r w:rsidRPr="00F440DA">
              <w:rPr>
                <w:bCs/>
                <w:color w:val="000000" w:themeColor="text1"/>
                <w:sz w:val="24"/>
                <w:szCs w:val="20"/>
              </w:rPr>
              <w:t>1361m</w:t>
            </w:r>
            <w:r w:rsidRPr="00F440DA">
              <w:rPr>
                <w:bCs/>
                <w:color w:val="000000" w:themeColor="text1"/>
                <w:sz w:val="24"/>
                <w:szCs w:val="20"/>
              </w:rPr>
              <w:t>、</w:t>
            </w:r>
            <w:r w:rsidRPr="00F440DA">
              <w:rPr>
                <w:bCs/>
                <w:color w:val="000000" w:themeColor="text1"/>
                <w:sz w:val="24"/>
                <w:szCs w:val="20"/>
              </w:rPr>
              <w:t>1391m</w:t>
            </w:r>
            <w:r w:rsidRPr="00F440DA">
              <w:rPr>
                <w:bCs/>
                <w:color w:val="000000" w:themeColor="text1"/>
                <w:sz w:val="24"/>
                <w:szCs w:val="20"/>
              </w:rPr>
              <w:t>、</w:t>
            </w:r>
            <w:r w:rsidRPr="00F440DA">
              <w:rPr>
                <w:bCs/>
                <w:color w:val="000000" w:themeColor="text1"/>
                <w:sz w:val="24"/>
                <w:szCs w:val="20"/>
              </w:rPr>
              <w:t>1406m</w:t>
            </w:r>
            <w:r w:rsidRPr="00F440DA">
              <w:rPr>
                <w:bCs/>
                <w:color w:val="000000" w:themeColor="text1"/>
                <w:sz w:val="24"/>
                <w:szCs w:val="20"/>
              </w:rPr>
              <w:t>、</w:t>
            </w:r>
            <w:r w:rsidRPr="00F440DA">
              <w:rPr>
                <w:bCs/>
                <w:color w:val="000000" w:themeColor="text1"/>
                <w:sz w:val="24"/>
                <w:szCs w:val="20"/>
              </w:rPr>
              <w:t>1436m</w:t>
            </w:r>
            <w:r w:rsidRPr="00F440DA">
              <w:rPr>
                <w:bCs/>
                <w:color w:val="000000" w:themeColor="text1"/>
                <w:sz w:val="24"/>
                <w:szCs w:val="20"/>
              </w:rPr>
              <w:t>、</w:t>
            </w:r>
            <w:r w:rsidRPr="00F440DA">
              <w:rPr>
                <w:bCs/>
                <w:color w:val="000000" w:themeColor="text1"/>
                <w:sz w:val="24"/>
                <w:szCs w:val="20"/>
              </w:rPr>
              <w:t>1451m</w:t>
            </w:r>
            <w:r w:rsidRPr="00F440DA">
              <w:rPr>
                <w:bCs/>
                <w:color w:val="000000" w:themeColor="text1"/>
                <w:sz w:val="24"/>
                <w:szCs w:val="20"/>
              </w:rPr>
              <w:t>台阶为安全平台。</w:t>
            </w:r>
          </w:p>
          <w:p w14:paraId="594F1100" w14:textId="77777777" w:rsidR="00061D92" w:rsidRPr="00F440DA" w:rsidRDefault="00000000">
            <w:pPr>
              <w:spacing w:line="430" w:lineRule="exact"/>
              <w:ind w:firstLineChars="200" w:firstLine="482"/>
              <w:rPr>
                <w:b/>
                <w:color w:val="000000" w:themeColor="text1"/>
                <w:sz w:val="24"/>
                <w:szCs w:val="20"/>
              </w:rPr>
            </w:pPr>
            <w:r w:rsidRPr="00F440DA">
              <w:rPr>
                <w:rFonts w:hint="eastAsia"/>
                <w:b/>
                <w:color w:val="000000" w:themeColor="text1"/>
                <w:sz w:val="24"/>
                <w:szCs w:val="20"/>
              </w:rPr>
              <w:t>8</w:t>
            </w:r>
            <w:r w:rsidRPr="00F440DA">
              <w:rPr>
                <w:b/>
                <w:color w:val="000000" w:themeColor="text1"/>
                <w:sz w:val="24"/>
                <w:szCs w:val="20"/>
              </w:rPr>
              <w:t>、项目组成及规模</w:t>
            </w:r>
          </w:p>
          <w:p w14:paraId="0849EE44" w14:textId="0E6DDC21" w:rsidR="00061D92" w:rsidRPr="00F440DA" w:rsidRDefault="00BB7EEF" w:rsidP="00BB7EEF">
            <w:pPr>
              <w:spacing w:line="440" w:lineRule="exact"/>
              <w:ind w:firstLineChars="200" w:firstLine="480"/>
              <w:rPr>
                <w:color w:val="000000" w:themeColor="text1"/>
                <w:kern w:val="0"/>
                <w:sz w:val="24"/>
              </w:rPr>
            </w:pPr>
            <w:r w:rsidRPr="00F440DA">
              <w:rPr>
                <w:rFonts w:hint="eastAsia"/>
                <w:color w:val="000000" w:themeColor="text1"/>
                <w:kern w:val="0"/>
                <w:sz w:val="24"/>
              </w:rPr>
              <w:t>本次扩建不改变现有矿区范围，同时对现有开采范围内石灰石矿资源进行一次性总体设计。同时更换现有破碎生产系统设备</w:t>
            </w:r>
            <w:r w:rsidRPr="00F440DA">
              <w:rPr>
                <w:color w:val="000000" w:themeColor="text1"/>
                <w:kern w:val="0"/>
                <w:sz w:val="24"/>
              </w:rPr>
              <w:t>（颚式破碎机、分级破碎机、板式给料机）</w:t>
            </w:r>
            <w:r w:rsidRPr="00F440DA">
              <w:rPr>
                <w:rFonts w:hint="eastAsia"/>
                <w:color w:val="000000" w:themeColor="text1"/>
                <w:kern w:val="0"/>
                <w:sz w:val="24"/>
              </w:rPr>
              <w:t>老化的零部件及老旧输送带，提升现有破碎生产系统的生产能力，提高现有石灰石</w:t>
            </w:r>
            <w:proofErr w:type="gramStart"/>
            <w:r w:rsidRPr="00F440DA">
              <w:rPr>
                <w:rFonts w:hint="eastAsia"/>
                <w:color w:val="000000" w:themeColor="text1"/>
                <w:kern w:val="0"/>
                <w:sz w:val="24"/>
              </w:rPr>
              <w:t>矿整体</w:t>
            </w:r>
            <w:proofErr w:type="gramEnd"/>
            <w:r w:rsidRPr="00F440DA">
              <w:rPr>
                <w:rFonts w:hint="eastAsia"/>
                <w:color w:val="000000" w:themeColor="text1"/>
                <w:kern w:val="0"/>
                <w:sz w:val="24"/>
              </w:rPr>
              <w:t>产能。</w:t>
            </w:r>
            <w:r w:rsidRPr="00F440DA">
              <w:rPr>
                <w:color w:val="000000" w:themeColor="text1"/>
                <w:kern w:val="0"/>
                <w:sz w:val="24"/>
              </w:rPr>
              <w:t>项目主要</w:t>
            </w:r>
            <w:r w:rsidRPr="00F440DA">
              <w:rPr>
                <w:rFonts w:hint="eastAsia"/>
                <w:color w:val="000000" w:themeColor="text1"/>
                <w:kern w:val="0"/>
                <w:sz w:val="24"/>
              </w:rPr>
              <w:t>组成</w:t>
            </w:r>
            <w:r w:rsidRPr="00F440DA">
              <w:rPr>
                <w:color w:val="000000" w:themeColor="text1"/>
                <w:kern w:val="0"/>
                <w:sz w:val="24"/>
              </w:rPr>
              <w:t>和建设规模见表</w:t>
            </w:r>
            <w:r w:rsidRPr="00F440DA">
              <w:rPr>
                <w:color w:val="000000" w:themeColor="text1"/>
                <w:kern w:val="0"/>
                <w:sz w:val="24"/>
              </w:rPr>
              <w:t>2-2</w:t>
            </w:r>
            <w:r w:rsidRPr="00F440DA">
              <w:rPr>
                <w:color w:val="000000" w:themeColor="text1"/>
                <w:kern w:val="0"/>
                <w:sz w:val="24"/>
              </w:rPr>
              <w:t>。</w:t>
            </w:r>
          </w:p>
          <w:p w14:paraId="17466D97" w14:textId="29FB4493" w:rsidR="00061D92" w:rsidRPr="00F440DA" w:rsidRDefault="00000000">
            <w:pPr>
              <w:spacing w:line="430" w:lineRule="exact"/>
              <w:ind w:firstLineChars="200" w:firstLine="482"/>
              <w:rPr>
                <w:b/>
                <w:color w:val="000000" w:themeColor="text1"/>
                <w:kern w:val="0"/>
                <w:sz w:val="24"/>
              </w:rPr>
            </w:pPr>
            <w:r w:rsidRPr="00F440DA">
              <w:rPr>
                <w:b/>
                <w:color w:val="000000" w:themeColor="text1"/>
                <w:sz w:val="24"/>
                <w:szCs w:val="20"/>
              </w:rPr>
              <w:lastRenderedPageBreak/>
              <w:t>表</w:t>
            </w:r>
            <w:r w:rsidRPr="00F440DA">
              <w:rPr>
                <w:b/>
                <w:color w:val="000000" w:themeColor="text1"/>
                <w:sz w:val="24"/>
                <w:szCs w:val="20"/>
              </w:rPr>
              <w:t>2-2</w:t>
            </w:r>
            <w:r w:rsidRPr="00F440DA">
              <w:rPr>
                <w:rFonts w:hint="eastAsia"/>
                <w:b/>
                <w:color w:val="000000" w:themeColor="text1"/>
                <w:sz w:val="24"/>
                <w:szCs w:val="20"/>
              </w:rPr>
              <w:t xml:space="preserve">   </w:t>
            </w:r>
            <w:r w:rsidRPr="00F440DA">
              <w:rPr>
                <w:b/>
                <w:color w:val="000000" w:themeColor="text1"/>
                <w:kern w:val="0"/>
                <w:sz w:val="24"/>
              </w:rPr>
              <w:t>项目</w:t>
            </w:r>
            <w:r w:rsidRPr="00F440DA">
              <w:rPr>
                <w:rFonts w:hint="eastAsia"/>
                <w:b/>
                <w:color w:val="000000" w:themeColor="text1"/>
                <w:kern w:val="0"/>
                <w:sz w:val="24"/>
              </w:rPr>
              <w:t>组成和建设规模</w:t>
            </w:r>
            <w:r w:rsidRPr="00F440DA">
              <w:rPr>
                <w:b/>
                <w:color w:val="000000" w:themeColor="text1"/>
                <w:kern w:val="0"/>
                <w:sz w:val="24"/>
              </w:rPr>
              <w:t>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59"/>
              <w:gridCol w:w="709"/>
              <w:gridCol w:w="3686"/>
              <w:gridCol w:w="2551"/>
              <w:gridCol w:w="649"/>
            </w:tblGrid>
            <w:tr w:rsidR="00F440DA" w:rsidRPr="00F440DA" w14:paraId="5CEF33DD" w14:textId="77777777">
              <w:trPr>
                <w:trHeight w:val="50"/>
                <w:jc w:val="center"/>
              </w:trPr>
              <w:tc>
                <w:tcPr>
                  <w:tcW w:w="559" w:type="dxa"/>
                  <w:vAlign w:val="center"/>
                </w:tcPr>
                <w:p w14:paraId="74713566"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工程类别</w:t>
                  </w:r>
                  <w:proofErr w:type="spellEnd"/>
                </w:p>
              </w:tc>
              <w:tc>
                <w:tcPr>
                  <w:tcW w:w="709" w:type="dxa"/>
                  <w:vAlign w:val="center"/>
                </w:tcPr>
                <w:p w14:paraId="7A80D592"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5"/>
                      <w:sz w:val="21"/>
                      <w:szCs w:val="21"/>
                      <w:lang w:eastAsia="zh-CN"/>
                    </w:rPr>
                  </w:pPr>
                  <w:proofErr w:type="spellStart"/>
                  <w:r w:rsidRPr="00F440DA">
                    <w:rPr>
                      <w:rFonts w:ascii="Times New Roman" w:hAnsi="Times New Roman" w:cs="Times New Roman"/>
                      <w:color w:val="000000" w:themeColor="text1"/>
                      <w:spacing w:val="5"/>
                      <w:sz w:val="21"/>
                      <w:szCs w:val="21"/>
                    </w:rPr>
                    <w:t>项目</w:t>
                  </w:r>
                  <w:proofErr w:type="spellEnd"/>
                </w:p>
                <w:p w14:paraId="361A80E4"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组成</w:t>
                  </w:r>
                  <w:proofErr w:type="spellEnd"/>
                </w:p>
              </w:tc>
              <w:tc>
                <w:tcPr>
                  <w:tcW w:w="3686" w:type="dxa"/>
                  <w:vAlign w:val="center"/>
                </w:tcPr>
                <w:p w14:paraId="31CF87F7"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改扩建前</w:t>
                  </w:r>
                </w:p>
              </w:tc>
              <w:tc>
                <w:tcPr>
                  <w:tcW w:w="2551" w:type="dxa"/>
                  <w:vAlign w:val="center"/>
                </w:tcPr>
                <w:p w14:paraId="019FE01B"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7"/>
                      <w:sz w:val="21"/>
                      <w:szCs w:val="21"/>
                      <w:lang w:eastAsia="zh-CN"/>
                    </w:rPr>
                    <w:t>改扩建后</w:t>
                  </w:r>
                </w:p>
              </w:tc>
              <w:tc>
                <w:tcPr>
                  <w:tcW w:w="649" w:type="dxa"/>
                  <w:vAlign w:val="center"/>
                </w:tcPr>
                <w:p w14:paraId="6D652953"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2"/>
                      <w:sz w:val="21"/>
                      <w:szCs w:val="21"/>
                    </w:rPr>
                    <w:t>备注</w:t>
                  </w:r>
                  <w:proofErr w:type="spellEnd"/>
                </w:p>
              </w:tc>
            </w:tr>
            <w:tr w:rsidR="00F440DA" w:rsidRPr="00F440DA" w14:paraId="455B08A1" w14:textId="77777777">
              <w:trPr>
                <w:trHeight w:val="892"/>
                <w:jc w:val="center"/>
              </w:trPr>
              <w:tc>
                <w:tcPr>
                  <w:tcW w:w="559" w:type="dxa"/>
                  <w:vMerge w:val="restart"/>
                  <w:vAlign w:val="center"/>
                </w:tcPr>
                <w:p w14:paraId="5FA57B14"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主体工程</w:t>
                  </w:r>
                  <w:proofErr w:type="spellEnd"/>
                </w:p>
              </w:tc>
              <w:tc>
                <w:tcPr>
                  <w:tcW w:w="709" w:type="dxa"/>
                  <w:vAlign w:val="center"/>
                </w:tcPr>
                <w:p w14:paraId="6A6F8747"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采掘场</w:t>
                  </w:r>
                  <w:proofErr w:type="spellEnd"/>
                </w:p>
              </w:tc>
              <w:tc>
                <w:tcPr>
                  <w:tcW w:w="3686" w:type="dxa"/>
                  <w:vAlign w:val="center"/>
                </w:tcPr>
                <w:p w14:paraId="1AE35A2B"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矿区内部已形成</w:t>
                  </w:r>
                  <w:r w:rsidRPr="00F440DA">
                    <w:rPr>
                      <w:rFonts w:ascii="Times New Roman" w:hAnsi="Times New Roman" w:cs="Times New Roman"/>
                      <w:color w:val="000000" w:themeColor="text1"/>
                      <w:spacing w:val="8"/>
                      <w:sz w:val="21"/>
                      <w:szCs w:val="21"/>
                      <w:lang w:eastAsia="zh-CN"/>
                    </w:rPr>
                    <w:t>2</w:t>
                  </w:r>
                  <w:r w:rsidRPr="00F440DA">
                    <w:rPr>
                      <w:rFonts w:ascii="Times New Roman" w:hAnsi="Times New Roman" w:cs="Times New Roman"/>
                      <w:color w:val="000000" w:themeColor="text1"/>
                      <w:spacing w:val="8"/>
                      <w:sz w:val="21"/>
                      <w:szCs w:val="21"/>
                      <w:lang w:eastAsia="zh-CN"/>
                    </w:rPr>
                    <w:t>个露天采坑，</w:t>
                  </w:r>
                  <w:proofErr w:type="gramStart"/>
                  <w:r w:rsidRPr="00F440DA">
                    <w:rPr>
                      <w:rFonts w:ascii="Times New Roman" w:hAnsi="Times New Roman" w:cs="Times New Roman"/>
                      <w:color w:val="000000" w:themeColor="text1"/>
                      <w:spacing w:val="8"/>
                      <w:sz w:val="21"/>
                      <w:szCs w:val="21"/>
                      <w:lang w:eastAsia="zh-CN"/>
                    </w:rPr>
                    <w:t>其中采坑</w:t>
                  </w:r>
                  <w:proofErr w:type="gramEnd"/>
                  <w:r w:rsidRPr="00F440DA">
                    <w:rPr>
                      <w:rFonts w:ascii="Times New Roman" w:hAnsi="Times New Roman" w:cs="Times New Roman"/>
                      <w:color w:val="000000" w:themeColor="text1"/>
                      <w:spacing w:val="8"/>
                      <w:sz w:val="21"/>
                      <w:szCs w:val="21"/>
                      <w:lang w:eastAsia="zh-CN"/>
                    </w:rPr>
                    <w:t>CK1</w:t>
                  </w:r>
                  <w:r w:rsidRPr="00F440DA">
                    <w:rPr>
                      <w:rFonts w:ascii="Times New Roman" w:hAnsi="Times New Roman" w:cs="Times New Roman"/>
                      <w:color w:val="000000" w:themeColor="text1"/>
                      <w:spacing w:val="8"/>
                      <w:sz w:val="21"/>
                      <w:szCs w:val="21"/>
                      <w:lang w:eastAsia="zh-CN"/>
                    </w:rPr>
                    <w:t>位于矿区西侧，南部形成</w:t>
                  </w:r>
                  <w:r w:rsidRPr="00F440DA">
                    <w:rPr>
                      <w:rFonts w:ascii="Times New Roman" w:hAnsi="Times New Roman" w:cs="Times New Roman"/>
                      <w:color w:val="000000" w:themeColor="text1"/>
                      <w:spacing w:val="8"/>
                      <w:sz w:val="21"/>
                      <w:szCs w:val="21"/>
                      <w:lang w:eastAsia="zh-CN"/>
                    </w:rPr>
                    <w:t>3</w:t>
                  </w:r>
                  <w:r w:rsidRPr="00F440DA">
                    <w:rPr>
                      <w:rFonts w:ascii="Times New Roman" w:hAnsi="Times New Roman" w:cs="Times New Roman"/>
                      <w:color w:val="000000" w:themeColor="text1"/>
                      <w:spacing w:val="8"/>
                      <w:sz w:val="21"/>
                      <w:szCs w:val="21"/>
                      <w:lang w:eastAsia="zh-CN"/>
                    </w:rPr>
                    <w:t>个台阶，分别为</w:t>
                  </w:r>
                  <w:r w:rsidRPr="00F440DA">
                    <w:rPr>
                      <w:rFonts w:ascii="Times New Roman" w:hAnsi="Times New Roman" w:cs="Times New Roman"/>
                      <w:color w:val="000000" w:themeColor="text1"/>
                      <w:spacing w:val="8"/>
                      <w:sz w:val="21"/>
                      <w:szCs w:val="21"/>
                      <w:lang w:eastAsia="zh-CN"/>
                    </w:rPr>
                    <w:t>1361m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1365m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1376m</w:t>
                  </w:r>
                  <w:r w:rsidRPr="00F440DA">
                    <w:rPr>
                      <w:rFonts w:ascii="Times New Roman" w:hAnsi="Times New Roman" w:cs="Times New Roman"/>
                      <w:color w:val="000000" w:themeColor="text1"/>
                      <w:spacing w:val="8"/>
                      <w:sz w:val="21"/>
                      <w:szCs w:val="21"/>
                      <w:lang w:eastAsia="zh-CN"/>
                    </w:rPr>
                    <w:t>台阶，台阶高度</w:t>
                  </w:r>
                  <w:r w:rsidRPr="00F440DA">
                    <w:rPr>
                      <w:rFonts w:ascii="Times New Roman" w:hAnsi="Times New Roman" w:cs="Times New Roman"/>
                      <w:color w:val="000000" w:themeColor="text1"/>
                      <w:spacing w:val="8"/>
                      <w:sz w:val="21"/>
                      <w:szCs w:val="21"/>
                      <w:lang w:eastAsia="zh-CN"/>
                    </w:rPr>
                    <w:t>4-11m</w:t>
                  </w:r>
                  <w:r w:rsidRPr="00F440DA">
                    <w:rPr>
                      <w:rFonts w:ascii="Times New Roman" w:hAnsi="Times New Roman" w:cs="Times New Roman"/>
                      <w:color w:val="000000" w:themeColor="text1"/>
                      <w:spacing w:val="8"/>
                      <w:sz w:val="21"/>
                      <w:szCs w:val="21"/>
                      <w:lang w:eastAsia="zh-CN"/>
                    </w:rPr>
                    <w:t>，东部形成</w:t>
                  </w:r>
                  <w:r w:rsidRPr="00F440DA">
                    <w:rPr>
                      <w:rFonts w:ascii="Times New Roman" w:hAnsi="Times New Roman" w:cs="Times New Roman"/>
                      <w:color w:val="000000" w:themeColor="text1"/>
                      <w:spacing w:val="8"/>
                      <w:sz w:val="21"/>
                      <w:szCs w:val="21"/>
                      <w:lang w:eastAsia="zh-CN"/>
                    </w:rPr>
                    <w:t>2</w:t>
                  </w:r>
                  <w:r w:rsidRPr="00F440DA">
                    <w:rPr>
                      <w:rFonts w:ascii="Times New Roman" w:hAnsi="Times New Roman" w:cs="Times New Roman"/>
                      <w:color w:val="000000" w:themeColor="text1"/>
                      <w:spacing w:val="8"/>
                      <w:sz w:val="21"/>
                      <w:szCs w:val="21"/>
                      <w:lang w:eastAsia="zh-CN"/>
                    </w:rPr>
                    <w:t>个台阶，分别为</w:t>
                  </w:r>
                  <w:r w:rsidRPr="00F440DA">
                    <w:rPr>
                      <w:rFonts w:ascii="Times New Roman" w:hAnsi="Times New Roman" w:cs="Times New Roman"/>
                      <w:color w:val="000000" w:themeColor="text1"/>
                      <w:spacing w:val="8"/>
                      <w:sz w:val="21"/>
                      <w:szCs w:val="21"/>
                      <w:lang w:eastAsia="zh-CN"/>
                    </w:rPr>
                    <w:t>1361m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1370m</w:t>
                  </w:r>
                  <w:r w:rsidRPr="00F440DA">
                    <w:rPr>
                      <w:rFonts w:ascii="Times New Roman" w:hAnsi="Times New Roman" w:cs="Times New Roman"/>
                      <w:color w:val="000000" w:themeColor="text1"/>
                      <w:spacing w:val="8"/>
                      <w:sz w:val="21"/>
                      <w:szCs w:val="21"/>
                      <w:lang w:eastAsia="zh-CN"/>
                    </w:rPr>
                    <w:t>台阶，台阶高度</w:t>
                  </w:r>
                  <w:r w:rsidRPr="00F440DA">
                    <w:rPr>
                      <w:rFonts w:ascii="Times New Roman" w:hAnsi="Times New Roman" w:cs="Times New Roman"/>
                      <w:color w:val="000000" w:themeColor="text1"/>
                      <w:spacing w:val="8"/>
                      <w:sz w:val="21"/>
                      <w:szCs w:val="21"/>
                      <w:lang w:eastAsia="zh-CN"/>
                    </w:rPr>
                    <w:t>9m</w:t>
                  </w:r>
                  <w:r w:rsidRPr="00F440DA">
                    <w:rPr>
                      <w:rFonts w:ascii="Times New Roman" w:hAnsi="Times New Roman" w:cs="Times New Roman"/>
                      <w:color w:val="000000" w:themeColor="text1"/>
                      <w:spacing w:val="8"/>
                      <w:sz w:val="21"/>
                      <w:szCs w:val="21"/>
                      <w:lang w:eastAsia="zh-CN"/>
                    </w:rPr>
                    <w:t>，北部形成</w:t>
                  </w:r>
                  <w:r w:rsidRPr="00F440DA">
                    <w:rPr>
                      <w:rFonts w:ascii="Times New Roman" w:hAnsi="Times New Roman" w:cs="Times New Roman"/>
                      <w:color w:val="000000" w:themeColor="text1"/>
                      <w:spacing w:val="8"/>
                      <w:sz w:val="21"/>
                      <w:szCs w:val="21"/>
                      <w:lang w:eastAsia="zh-CN"/>
                    </w:rPr>
                    <w:t>4</w:t>
                  </w:r>
                  <w:r w:rsidRPr="00F440DA">
                    <w:rPr>
                      <w:rFonts w:ascii="Times New Roman" w:hAnsi="Times New Roman" w:cs="Times New Roman"/>
                      <w:color w:val="000000" w:themeColor="text1"/>
                      <w:spacing w:val="8"/>
                      <w:sz w:val="21"/>
                      <w:szCs w:val="21"/>
                      <w:lang w:eastAsia="zh-CN"/>
                    </w:rPr>
                    <w:t>个台阶，分别为</w:t>
                  </w:r>
                  <w:r w:rsidRPr="00F440DA">
                    <w:rPr>
                      <w:rFonts w:ascii="Times New Roman" w:hAnsi="Times New Roman" w:cs="Times New Roman"/>
                      <w:color w:val="000000" w:themeColor="text1"/>
                      <w:spacing w:val="8"/>
                      <w:sz w:val="21"/>
                      <w:szCs w:val="21"/>
                      <w:lang w:eastAsia="zh-CN"/>
                    </w:rPr>
                    <w:t>1361m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1370m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1380m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1391m</w:t>
                  </w:r>
                  <w:r w:rsidRPr="00F440DA">
                    <w:rPr>
                      <w:rFonts w:ascii="Times New Roman" w:hAnsi="Times New Roman" w:cs="Times New Roman"/>
                      <w:color w:val="000000" w:themeColor="text1"/>
                      <w:spacing w:val="8"/>
                      <w:sz w:val="21"/>
                      <w:szCs w:val="21"/>
                      <w:lang w:eastAsia="zh-CN"/>
                    </w:rPr>
                    <w:t>台阶，台阶高度</w:t>
                  </w:r>
                  <w:r w:rsidRPr="00F440DA">
                    <w:rPr>
                      <w:rFonts w:ascii="Times New Roman" w:hAnsi="Times New Roman" w:cs="Times New Roman"/>
                      <w:color w:val="000000" w:themeColor="text1"/>
                      <w:spacing w:val="8"/>
                      <w:sz w:val="21"/>
                      <w:szCs w:val="21"/>
                      <w:lang w:eastAsia="zh-CN"/>
                    </w:rPr>
                    <w:t>9-11m</w:t>
                  </w:r>
                  <w:r w:rsidRPr="00F440DA">
                    <w:rPr>
                      <w:rFonts w:ascii="Times New Roman" w:hAnsi="Times New Roman" w:cs="Times New Roman"/>
                      <w:color w:val="000000" w:themeColor="text1"/>
                      <w:spacing w:val="8"/>
                      <w:sz w:val="21"/>
                      <w:szCs w:val="21"/>
                      <w:lang w:eastAsia="zh-CN"/>
                    </w:rPr>
                    <w:t>，台阶坡面角为</w:t>
                  </w:r>
                  <w:r w:rsidRPr="00F440DA">
                    <w:rPr>
                      <w:rFonts w:ascii="Times New Roman" w:hAnsi="Times New Roman" w:cs="Times New Roman"/>
                      <w:color w:val="000000" w:themeColor="text1"/>
                      <w:spacing w:val="8"/>
                      <w:sz w:val="21"/>
                      <w:szCs w:val="21"/>
                      <w:lang w:eastAsia="zh-CN"/>
                    </w:rPr>
                    <w:t>70°</w:t>
                  </w:r>
                  <w:r w:rsidRPr="00F440DA">
                    <w:rPr>
                      <w:rFonts w:ascii="Times New Roman" w:hAnsi="Times New Roman" w:cs="Times New Roman"/>
                      <w:color w:val="000000" w:themeColor="text1"/>
                      <w:spacing w:val="8"/>
                      <w:sz w:val="21"/>
                      <w:szCs w:val="21"/>
                      <w:lang w:eastAsia="zh-CN"/>
                    </w:rPr>
                    <w:t>；</w:t>
                  </w:r>
                </w:p>
                <w:p w14:paraId="351C08AF"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proofErr w:type="gramStart"/>
                  <w:r w:rsidRPr="00F440DA">
                    <w:rPr>
                      <w:rFonts w:ascii="Times New Roman" w:hAnsi="Times New Roman" w:cs="Times New Roman"/>
                      <w:color w:val="000000" w:themeColor="text1"/>
                      <w:spacing w:val="8"/>
                      <w:sz w:val="21"/>
                      <w:szCs w:val="21"/>
                      <w:lang w:eastAsia="zh-CN"/>
                    </w:rPr>
                    <w:t>采坑</w:t>
                  </w:r>
                  <w:proofErr w:type="gramEnd"/>
                  <w:r w:rsidRPr="00F440DA">
                    <w:rPr>
                      <w:rFonts w:ascii="Times New Roman" w:hAnsi="Times New Roman" w:cs="Times New Roman"/>
                      <w:color w:val="000000" w:themeColor="text1"/>
                      <w:spacing w:val="8"/>
                      <w:sz w:val="21"/>
                      <w:szCs w:val="21"/>
                      <w:lang w:eastAsia="zh-CN"/>
                    </w:rPr>
                    <w:t>CK2</w:t>
                  </w:r>
                  <w:r w:rsidRPr="00F440DA">
                    <w:rPr>
                      <w:rFonts w:ascii="Times New Roman" w:hAnsi="Times New Roman" w:cs="Times New Roman"/>
                      <w:color w:val="000000" w:themeColor="text1"/>
                      <w:spacing w:val="8"/>
                      <w:sz w:val="21"/>
                      <w:szCs w:val="21"/>
                      <w:lang w:eastAsia="zh-CN"/>
                    </w:rPr>
                    <w:t>位于矿区中部，分为</w:t>
                  </w:r>
                  <w:r w:rsidRPr="00F440DA">
                    <w:rPr>
                      <w:rFonts w:ascii="Times New Roman" w:hAnsi="Times New Roman" w:cs="Times New Roman"/>
                      <w:color w:val="000000" w:themeColor="text1"/>
                      <w:spacing w:val="8"/>
                      <w:sz w:val="21"/>
                      <w:szCs w:val="21"/>
                      <w:lang w:eastAsia="zh-CN"/>
                    </w:rPr>
                    <w:t>5</w:t>
                  </w:r>
                  <w:r w:rsidRPr="00F440DA">
                    <w:rPr>
                      <w:rFonts w:ascii="Times New Roman" w:hAnsi="Times New Roman" w:cs="Times New Roman"/>
                      <w:color w:val="000000" w:themeColor="text1"/>
                      <w:spacing w:val="8"/>
                      <w:sz w:val="21"/>
                      <w:szCs w:val="21"/>
                      <w:lang w:eastAsia="zh-CN"/>
                    </w:rPr>
                    <w:t>个台阶，分别为</w:t>
                  </w:r>
                  <w:r w:rsidRPr="00F440DA">
                    <w:rPr>
                      <w:rFonts w:ascii="Times New Roman" w:hAnsi="Times New Roman" w:cs="Times New Roman"/>
                      <w:color w:val="000000" w:themeColor="text1"/>
                      <w:spacing w:val="8"/>
                      <w:sz w:val="21"/>
                      <w:szCs w:val="21"/>
                      <w:lang w:eastAsia="zh-CN"/>
                    </w:rPr>
                    <w:t>1376m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1391m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1406m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1421m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1436m</w:t>
                  </w:r>
                  <w:r w:rsidRPr="00F440DA">
                    <w:rPr>
                      <w:rFonts w:ascii="Times New Roman" w:hAnsi="Times New Roman" w:cs="Times New Roman"/>
                      <w:color w:val="000000" w:themeColor="text1"/>
                      <w:spacing w:val="8"/>
                      <w:sz w:val="21"/>
                      <w:szCs w:val="21"/>
                      <w:lang w:eastAsia="zh-CN"/>
                    </w:rPr>
                    <w:t>台阶，台阶高度</w:t>
                  </w:r>
                  <w:r w:rsidRPr="00F440DA">
                    <w:rPr>
                      <w:rFonts w:ascii="Times New Roman" w:hAnsi="Times New Roman" w:cs="Times New Roman"/>
                      <w:color w:val="000000" w:themeColor="text1"/>
                      <w:spacing w:val="8"/>
                      <w:sz w:val="21"/>
                      <w:szCs w:val="21"/>
                      <w:lang w:eastAsia="zh-CN"/>
                    </w:rPr>
                    <w:t>15m</w:t>
                  </w:r>
                  <w:r w:rsidRPr="00F440DA">
                    <w:rPr>
                      <w:rFonts w:ascii="Times New Roman" w:hAnsi="Times New Roman" w:cs="Times New Roman"/>
                      <w:color w:val="000000" w:themeColor="text1"/>
                      <w:spacing w:val="8"/>
                      <w:sz w:val="21"/>
                      <w:szCs w:val="21"/>
                      <w:lang w:eastAsia="zh-CN"/>
                    </w:rPr>
                    <w:t>，台阶坡面角为</w:t>
                  </w:r>
                  <w:r w:rsidRPr="00F440DA">
                    <w:rPr>
                      <w:rFonts w:ascii="Times New Roman" w:hAnsi="Times New Roman" w:cs="Times New Roman"/>
                      <w:color w:val="000000" w:themeColor="text1"/>
                      <w:spacing w:val="8"/>
                      <w:sz w:val="21"/>
                      <w:szCs w:val="21"/>
                      <w:lang w:eastAsia="zh-CN"/>
                    </w:rPr>
                    <w:t>70°</w:t>
                  </w:r>
                  <w:r w:rsidRPr="00F440DA">
                    <w:rPr>
                      <w:rFonts w:ascii="Times New Roman" w:hAnsi="Times New Roman" w:cs="Times New Roman"/>
                      <w:color w:val="000000" w:themeColor="text1"/>
                      <w:spacing w:val="8"/>
                      <w:sz w:val="21"/>
                      <w:szCs w:val="21"/>
                      <w:lang w:eastAsia="zh-CN"/>
                    </w:rPr>
                    <w:t>。</w:t>
                  </w:r>
                </w:p>
              </w:tc>
              <w:tc>
                <w:tcPr>
                  <w:tcW w:w="2551" w:type="dxa"/>
                  <w:vAlign w:val="center"/>
                </w:tcPr>
                <w:p w14:paraId="4054B31D"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8"/>
                      <w:sz w:val="21"/>
                      <w:szCs w:val="21"/>
                      <w:lang w:eastAsia="zh-CN"/>
                    </w:rPr>
                  </w:pPr>
                  <w:r w:rsidRPr="00F440DA">
                    <w:rPr>
                      <w:rFonts w:ascii="Times New Roman" w:hAnsi="Times New Roman" w:cs="Times New Roman" w:hint="eastAsia"/>
                      <w:color w:val="000000" w:themeColor="text1"/>
                      <w:spacing w:val="8"/>
                      <w:sz w:val="21"/>
                      <w:szCs w:val="21"/>
                      <w:lang w:eastAsia="zh-CN"/>
                    </w:rPr>
                    <w:t>本次扩建不改变现有矿区范围，同时对现有开采范围内矿产</w:t>
                  </w:r>
                  <w:r w:rsidRPr="00F440DA">
                    <w:rPr>
                      <w:rFonts w:ascii="Times New Roman" w:hAnsi="Times New Roman" w:cs="Times New Roman"/>
                      <w:color w:val="000000" w:themeColor="text1"/>
                      <w:spacing w:val="8"/>
                      <w:sz w:val="21"/>
                      <w:szCs w:val="21"/>
                      <w:lang w:eastAsia="zh-CN"/>
                    </w:rPr>
                    <w:t>资源进行一次性总体设计。</w:t>
                  </w:r>
                </w:p>
                <w:p w14:paraId="26EA3E78" w14:textId="5B5364EC"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全矿区露天采场面积</w:t>
                  </w:r>
                  <w:r w:rsidRPr="00F440DA">
                    <w:rPr>
                      <w:rFonts w:ascii="Times New Roman" w:hAnsi="Times New Roman" w:cs="Times New Roman"/>
                      <w:color w:val="000000" w:themeColor="text1"/>
                      <w:spacing w:val="8"/>
                      <w:sz w:val="21"/>
                      <w:szCs w:val="21"/>
                      <w:lang w:eastAsia="zh-CN"/>
                    </w:rPr>
                    <w:t>349840m</w:t>
                  </w:r>
                  <w:r w:rsidRPr="00F440DA">
                    <w:rPr>
                      <w:rFonts w:ascii="Times New Roman" w:hAnsi="Times New Roman" w:cs="Times New Roman"/>
                      <w:color w:val="000000" w:themeColor="text1"/>
                      <w:spacing w:val="8"/>
                      <w:sz w:val="21"/>
                      <w:szCs w:val="21"/>
                      <w:vertAlign w:val="superscript"/>
                      <w:lang w:eastAsia="zh-CN"/>
                    </w:rPr>
                    <w:t>2</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bCs/>
                      <w:color w:val="000000" w:themeColor="text1"/>
                      <w:spacing w:val="8"/>
                      <w:sz w:val="21"/>
                      <w:szCs w:val="21"/>
                      <w:lang w:eastAsia="zh-CN"/>
                    </w:rPr>
                    <w:t>开采标高为</w:t>
                  </w:r>
                  <w:r w:rsidRPr="00F440DA">
                    <w:rPr>
                      <w:rFonts w:ascii="Times New Roman" w:hAnsi="Times New Roman" w:cs="Times New Roman" w:hint="eastAsia"/>
                      <w:bCs/>
                      <w:color w:val="000000" w:themeColor="text1"/>
                      <w:spacing w:val="8"/>
                      <w:sz w:val="21"/>
                      <w:szCs w:val="21"/>
                      <w:lang w:eastAsia="zh-CN"/>
                    </w:rPr>
                    <w:t>1460</w:t>
                  </w:r>
                  <w:r w:rsidRPr="00F440DA">
                    <w:rPr>
                      <w:rFonts w:ascii="Times New Roman" w:hAnsi="Times New Roman" w:cs="Times New Roman"/>
                      <w:bCs/>
                      <w:color w:val="000000" w:themeColor="text1"/>
                      <w:spacing w:val="8"/>
                      <w:sz w:val="21"/>
                      <w:szCs w:val="21"/>
                      <w:lang w:eastAsia="zh-CN"/>
                    </w:rPr>
                    <w:t>~</w:t>
                  </w:r>
                  <w:r w:rsidRPr="00F440DA">
                    <w:rPr>
                      <w:rFonts w:ascii="Times New Roman" w:hAnsi="Times New Roman" w:cs="Times New Roman" w:hint="eastAsia"/>
                      <w:bCs/>
                      <w:color w:val="000000" w:themeColor="text1"/>
                      <w:spacing w:val="8"/>
                      <w:sz w:val="21"/>
                      <w:szCs w:val="21"/>
                      <w:lang w:eastAsia="zh-CN"/>
                    </w:rPr>
                    <w:t>1361</w:t>
                  </w:r>
                  <w:r w:rsidRPr="00F440DA">
                    <w:rPr>
                      <w:rFonts w:ascii="Times New Roman" w:hAnsi="Times New Roman" w:cs="Times New Roman"/>
                      <w:bCs/>
                      <w:color w:val="000000" w:themeColor="text1"/>
                      <w:spacing w:val="8"/>
                      <w:sz w:val="21"/>
                      <w:szCs w:val="21"/>
                      <w:lang w:eastAsia="zh-CN"/>
                    </w:rPr>
                    <w:t>m</w:t>
                  </w:r>
                  <w:r w:rsidRPr="00F440DA">
                    <w:rPr>
                      <w:rFonts w:ascii="Times New Roman" w:hAnsi="Times New Roman" w:cs="Times New Roman"/>
                      <w:bCs/>
                      <w:color w:val="000000" w:themeColor="text1"/>
                      <w:spacing w:val="8"/>
                      <w:sz w:val="21"/>
                      <w:szCs w:val="21"/>
                      <w:lang w:eastAsia="zh-CN"/>
                    </w:rPr>
                    <w:t>。</w:t>
                  </w:r>
                  <w:r w:rsidRPr="00F440DA">
                    <w:rPr>
                      <w:rFonts w:ascii="Times New Roman" w:hAnsi="Times New Roman" w:cs="Times New Roman" w:hint="eastAsia"/>
                      <w:color w:val="000000" w:themeColor="text1"/>
                      <w:spacing w:val="8"/>
                      <w:sz w:val="21"/>
                      <w:szCs w:val="21"/>
                      <w:lang w:eastAsia="zh-CN"/>
                    </w:rPr>
                    <w:t>扩建后，</w:t>
                  </w:r>
                  <w:r w:rsidRPr="00F440DA">
                    <w:rPr>
                      <w:rFonts w:ascii="Times New Roman" w:hAnsi="Times New Roman" w:cs="Times New Roman"/>
                      <w:color w:val="000000" w:themeColor="text1"/>
                      <w:spacing w:val="8"/>
                      <w:sz w:val="21"/>
                      <w:szCs w:val="21"/>
                      <w:lang w:eastAsia="zh-CN"/>
                    </w:rPr>
                    <w:t>整体开采规模为</w:t>
                  </w:r>
                  <w:r w:rsidRPr="00F440DA">
                    <w:rPr>
                      <w:rFonts w:ascii="Times New Roman" w:hAnsi="Times New Roman" w:cs="Times New Roman" w:hint="eastAsia"/>
                      <w:color w:val="000000" w:themeColor="text1"/>
                      <w:spacing w:val="8"/>
                      <w:sz w:val="21"/>
                      <w:szCs w:val="21"/>
                      <w:lang w:eastAsia="zh-CN"/>
                    </w:rPr>
                    <w:t>3</w:t>
                  </w:r>
                  <w:r w:rsidRPr="00F440DA">
                    <w:rPr>
                      <w:rFonts w:ascii="Times New Roman" w:hAnsi="Times New Roman" w:cs="Times New Roman"/>
                      <w:color w:val="000000" w:themeColor="text1"/>
                      <w:spacing w:val="8"/>
                      <w:sz w:val="21"/>
                      <w:szCs w:val="21"/>
                      <w:lang w:eastAsia="zh-CN"/>
                    </w:rPr>
                    <w:t>00</w:t>
                  </w:r>
                  <w:r w:rsidRPr="00F440DA">
                    <w:rPr>
                      <w:rFonts w:ascii="Times New Roman" w:hAnsi="Times New Roman" w:cs="Times New Roman"/>
                      <w:color w:val="000000" w:themeColor="text1"/>
                      <w:spacing w:val="8"/>
                      <w:sz w:val="21"/>
                      <w:szCs w:val="21"/>
                      <w:lang w:eastAsia="zh-CN"/>
                    </w:rPr>
                    <w:t>万</w:t>
                  </w:r>
                  <w:r w:rsidRPr="00F440DA">
                    <w:rPr>
                      <w:rFonts w:ascii="Times New Roman" w:hAnsi="Times New Roman" w:cs="Times New Roman" w:hint="eastAsia"/>
                      <w:color w:val="000000" w:themeColor="text1"/>
                      <w:spacing w:val="8"/>
                      <w:sz w:val="21"/>
                      <w:szCs w:val="21"/>
                      <w:lang w:eastAsia="zh-CN"/>
                    </w:rPr>
                    <w:t>t/a</w:t>
                  </w:r>
                  <w:r w:rsidRPr="00F440DA">
                    <w:rPr>
                      <w:rFonts w:ascii="Times New Roman" w:hAnsi="Times New Roman" w:cs="Times New Roman"/>
                      <w:color w:val="000000" w:themeColor="text1"/>
                      <w:spacing w:val="8"/>
                      <w:sz w:val="21"/>
                      <w:szCs w:val="21"/>
                      <w:lang w:eastAsia="zh-CN"/>
                    </w:rPr>
                    <w:t>石灰矿。</w:t>
                  </w:r>
                  <w:r w:rsidR="00607D44" w:rsidRPr="00F440DA">
                    <w:rPr>
                      <w:rFonts w:ascii="Times New Roman" w:hAnsi="Times New Roman" w:cs="Times New Roman" w:hint="eastAsia"/>
                      <w:color w:val="000000" w:themeColor="text1"/>
                      <w:spacing w:val="8"/>
                      <w:sz w:val="21"/>
                      <w:szCs w:val="21"/>
                      <w:lang w:eastAsia="zh-CN"/>
                    </w:rPr>
                    <w:t>按照自上而下的顺序分台阶开采，</w:t>
                  </w:r>
                  <w:r w:rsidRPr="00F440DA">
                    <w:rPr>
                      <w:rFonts w:ascii="Times New Roman" w:hAnsi="Times New Roman" w:cs="Times New Roman"/>
                      <w:color w:val="000000" w:themeColor="text1"/>
                      <w:spacing w:val="8"/>
                      <w:sz w:val="21"/>
                      <w:szCs w:val="21"/>
                      <w:lang w:eastAsia="zh-CN"/>
                    </w:rPr>
                    <w:t>采场安全平台宽度为</w:t>
                  </w:r>
                  <w:r w:rsidRPr="00F440DA">
                    <w:rPr>
                      <w:rFonts w:ascii="Times New Roman" w:hAnsi="Times New Roman" w:cs="Times New Roman"/>
                      <w:color w:val="000000" w:themeColor="text1"/>
                      <w:spacing w:val="8"/>
                      <w:sz w:val="21"/>
                      <w:szCs w:val="21"/>
                      <w:lang w:eastAsia="zh-CN"/>
                    </w:rPr>
                    <w:t>5m</w:t>
                  </w:r>
                  <w:r w:rsidRPr="00F440DA">
                    <w:rPr>
                      <w:rFonts w:ascii="Times New Roman" w:hAnsi="Times New Roman" w:cs="Times New Roman"/>
                      <w:color w:val="000000" w:themeColor="text1"/>
                      <w:spacing w:val="8"/>
                      <w:sz w:val="21"/>
                      <w:szCs w:val="21"/>
                      <w:lang w:eastAsia="zh-CN"/>
                    </w:rPr>
                    <w:t>，清扫平台</w:t>
                  </w:r>
                  <w:r w:rsidRPr="00F440DA">
                    <w:rPr>
                      <w:rFonts w:ascii="Times New Roman" w:hAnsi="Times New Roman" w:cs="Times New Roman"/>
                      <w:color w:val="000000" w:themeColor="text1"/>
                      <w:spacing w:val="8"/>
                      <w:sz w:val="21"/>
                      <w:szCs w:val="21"/>
                      <w:lang w:eastAsia="zh-CN"/>
                    </w:rPr>
                    <w:t>8m</w:t>
                  </w:r>
                  <w:r w:rsidRPr="00F440DA">
                    <w:rPr>
                      <w:rFonts w:ascii="Times New Roman" w:hAnsi="Times New Roman" w:cs="Times New Roman"/>
                      <w:color w:val="000000" w:themeColor="text1"/>
                      <w:spacing w:val="8"/>
                      <w:sz w:val="21"/>
                      <w:szCs w:val="21"/>
                      <w:lang w:eastAsia="zh-CN"/>
                    </w:rPr>
                    <w:t>，台阶高度为</w:t>
                  </w:r>
                  <w:r w:rsidRPr="00F440DA">
                    <w:rPr>
                      <w:rFonts w:ascii="Times New Roman" w:hAnsi="Times New Roman" w:cs="Times New Roman"/>
                      <w:color w:val="000000" w:themeColor="text1"/>
                      <w:spacing w:val="8"/>
                      <w:sz w:val="21"/>
                      <w:szCs w:val="21"/>
                      <w:lang w:eastAsia="zh-CN"/>
                    </w:rPr>
                    <w:t>15m</w:t>
                  </w:r>
                  <w:r w:rsidRPr="00F440DA">
                    <w:rPr>
                      <w:rFonts w:ascii="Times New Roman" w:hAnsi="Times New Roman" w:cs="Times New Roman"/>
                      <w:color w:val="000000" w:themeColor="text1"/>
                      <w:spacing w:val="8"/>
                      <w:sz w:val="21"/>
                      <w:szCs w:val="21"/>
                      <w:lang w:eastAsia="zh-CN"/>
                    </w:rPr>
                    <w:t>，共有</w:t>
                  </w:r>
                  <w:r w:rsidRPr="00F440DA">
                    <w:rPr>
                      <w:rFonts w:ascii="Times New Roman" w:hAnsi="Times New Roman" w:cs="Times New Roman"/>
                      <w:color w:val="000000" w:themeColor="text1"/>
                      <w:spacing w:val="8"/>
                      <w:sz w:val="21"/>
                      <w:szCs w:val="21"/>
                      <w:lang w:eastAsia="zh-CN"/>
                    </w:rPr>
                    <w:t>1361m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1376m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1391m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1406m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1421m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1436m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1451m</w:t>
                  </w:r>
                  <w:r w:rsidRPr="00F440DA">
                    <w:rPr>
                      <w:rFonts w:ascii="Times New Roman" w:hAnsi="Times New Roman" w:cs="Times New Roman"/>
                      <w:color w:val="000000" w:themeColor="text1"/>
                      <w:spacing w:val="8"/>
                      <w:sz w:val="21"/>
                      <w:szCs w:val="21"/>
                      <w:lang w:eastAsia="zh-CN"/>
                    </w:rPr>
                    <w:t>共</w:t>
                  </w:r>
                  <w:r w:rsidRPr="00F440DA">
                    <w:rPr>
                      <w:rFonts w:ascii="Times New Roman" w:hAnsi="Times New Roman" w:cs="Times New Roman"/>
                      <w:color w:val="000000" w:themeColor="text1"/>
                      <w:spacing w:val="8"/>
                      <w:sz w:val="21"/>
                      <w:szCs w:val="21"/>
                      <w:lang w:eastAsia="zh-CN"/>
                    </w:rPr>
                    <w:t>7</w:t>
                  </w:r>
                  <w:r w:rsidRPr="00F440DA">
                    <w:rPr>
                      <w:rFonts w:ascii="Times New Roman" w:hAnsi="Times New Roman" w:cs="Times New Roman"/>
                      <w:color w:val="000000" w:themeColor="text1"/>
                      <w:spacing w:val="8"/>
                      <w:sz w:val="21"/>
                      <w:szCs w:val="21"/>
                      <w:lang w:eastAsia="zh-CN"/>
                    </w:rPr>
                    <w:t>个台阶，其中</w:t>
                  </w:r>
                  <w:r w:rsidRPr="00F440DA">
                    <w:rPr>
                      <w:rFonts w:ascii="Times New Roman" w:hAnsi="Times New Roman" w:cs="Times New Roman"/>
                      <w:color w:val="000000" w:themeColor="text1"/>
                      <w:spacing w:val="8"/>
                      <w:sz w:val="21"/>
                      <w:szCs w:val="21"/>
                      <w:lang w:eastAsia="zh-CN"/>
                    </w:rPr>
                    <w:t>1421m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1376m</w:t>
                  </w:r>
                  <w:r w:rsidRPr="00F440DA">
                    <w:rPr>
                      <w:rFonts w:ascii="Times New Roman" w:hAnsi="Times New Roman" w:cs="Times New Roman"/>
                      <w:color w:val="000000" w:themeColor="text1"/>
                      <w:spacing w:val="8"/>
                      <w:sz w:val="21"/>
                      <w:szCs w:val="21"/>
                      <w:lang w:eastAsia="zh-CN"/>
                    </w:rPr>
                    <w:t>台阶为清扫平台，</w:t>
                  </w:r>
                  <w:r w:rsidRPr="00F440DA">
                    <w:rPr>
                      <w:rFonts w:ascii="Times New Roman" w:hAnsi="Times New Roman" w:cs="Times New Roman"/>
                      <w:color w:val="000000" w:themeColor="text1"/>
                      <w:spacing w:val="8"/>
                      <w:sz w:val="21"/>
                      <w:szCs w:val="21"/>
                      <w:lang w:eastAsia="zh-CN"/>
                    </w:rPr>
                    <w:t>1361m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1391m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1406m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1436m</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t>1451m</w:t>
                  </w:r>
                  <w:r w:rsidRPr="00F440DA">
                    <w:rPr>
                      <w:rFonts w:ascii="Times New Roman" w:hAnsi="Times New Roman" w:cs="Times New Roman"/>
                      <w:color w:val="000000" w:themeColor="text1"/>
                      <w:spacing w:val="8"/>
                      <w:sz w:val="21"/>
                      <w:szCs w:val="21"/>
                      <w:lang w:eastAsia="zh-CN"/>
                    </w:rPr>
                    <w:t>台阶为安全平台。</w:t>
                  </w:r>
                </w:p>
              </w:tc>
              <w:tc>
                <w:tcPr>
                  <w:tcW w:w="649" w:type="dxa"/>
                  <w:vAlign w:val="center"/>
                </w:tcPr>
                <w:p w14:paraId="036B45A2"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rFonts w:hint="eastAsia"/>
                      <w:color w:val="000000" w:themeColor="text1"/>
                      <w:szCs w:val="21"/>
                    </w:rPr>
                    <w:t>采矿范围不变，其余均依托现有</w:t>
                  </w:r>
                </w:p>
              </w:tc>
            </w:tr>
            <w:tr w:rsidR="00F440DA" w:rsidRPr="00F440DA" w14:paraId="3EFFFB94" w14:textId="77777777">
              <w:trPr>
                <w:trHeight w:val="1362"/>
                <w:jc w:val="center"/>
              </w:trPr>
              <w:tc>
                <w:tcPr>
                  <w:tcW w:w="559" w:type="dxa"/>
                  <w:vMerge/>
                  <w:vAlign w:val="center"/>
                </w:tcPr>
                <w:p w14:paraId="5066EBD8"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177291C4"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生产区</w:t>
                  </w:r>
                  <w:proofErr w:type="spellEnd"/>
                </w:p>
              </w:tc>
              <w:tc>
                <w:tcPr>
                  <w:tcW w:w="3686" w:type="dxa"/>
                </w:tcPr>
                <w:p w14:paraId="214ECCF2"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position w:val="1"/>
                      <w:sz w:val="21"/>
                      <w:szCs w:val="21"/>
                      <w:lang w:eastAsia="zh-CN"/>
                    </w:rPr>
                    <w:t>生产区</w:t>
                  </w:r>
                  <w:r w:rsidRPr="00F440DA">
                    <w:rPr>
                      <w:rFonts w:ascii="Times New Roman" w:hAnsi="Times New Roman" w:cs="Times New Roman" w:hint="eastAsia"/>
                      <w:color w:val="000000" w:themeColor="text1"/>
                      <w:position w:val="1"/>
                      <w:sz w:val="21"/>
                      <w:szCs w:val="21"/>
                      <w:lang w:eastAsia="zh-CN"/>
                    </w:rPr>
                    <w:t>地面已全部硬化，</w:t>
                  </w:r>
                  <w:r w:rsidRPr="00F440DA">
                    <w:rPr>
                      <w:rFonts w:ascii="Times New Roman" w:hAnsi="Times New Roman" w:cs="Times New Roman"/>
                      <w:color w:val="000000" w:themeColor="text1"/>
                      <w:position w:val="1"/>
                      <w:sz w:val="21"/>
                      <w:szCs w:val="21"/>
                      <w:lang w:eastAsia="zh-CN"/>
                    </w:rPr>
                    <w:t>布置用于矿石料的破碎加工的设备，总面</w:t>
                  </w:r>
                  <w:r w:rsidRPr="00F440DA">
                    <w:rPr>
                      <w:rFonts w:ascii="Times New Roman" w:hAnsi="Times New Roman" w:cs="Times New Roman"/>
                      <w:color w:val="000000" w:themeColor="text1"/>
                      <w:spacing w:val="-1"/>
                      <w:position w:val="1"/>
                      <w:sz w:val="21"/>
                      <w:szCs w:val="21"/>
                      <w:lang w:eastAsia="zh-CN"/>
                    </w:rPr>
                    <w:t>积</w:t>
                  </w:r>
                  <w:r w:rsidRPr="00F440DA">
                    <w:rPr>
                      <w:rFonts w:ascii="Times New Roman" w:hAnsi="Times New Roman" w:cs="Times New Roman"/>
                      <w:color w:val="000000" w:themeColor="text1"/>
                      <w:spacing w:val="-50"/>
                      <w:position w:val="1"/>
                      <w:sz w:val="21"/>
                      <w:szCs w:val="21"/>
                      <w:lang w:eastAsia="zh-CN"/>
                    </w:rPr>
                    <w:t xml:space="preserve"> </w:t>
                  </w:r>
                  <w:r w:rsidRPr="00F440DA">
                    <w:rPr>
                      <w:rFonts w:ascii="Times New Roman" w:eastAsia="Times New Roman" w:hAnsi="Times New Roman" w:cs="Times New Roman"/>
                      <w:color w:val="000000" w:themeColor="text1"/>
                      <w:spacing w:val="-1"/>
                      <w:position w:val="1"/>
                      <w:sz w:val="21"/>
                      <w:szCs w:val="21"/>
                      <w:lang w:eastAsia="zh-CN"/>
                    </w:rPr>
                    <w:t>2100m</w:t>
                  </w:r>
                  <w:r w:rsidRPr="00F440DA">
                    <w:rPr>
                      <w:rFonts w:ascii="Times New Roman" w:hAnsi="Times New Roman" w:cs="Times New Roman"/>
                      <w:color w:val="000000" w:themeColor="text1"/>
                      <w:spacing w:val="-1"/>
                      <w:position w:val="1"/>
                      <w:sz w:val="21"/>
                      <w:szCs w:val="21"/>
                      <w:vertAlign w:val="superscript"/>
                      <w:lang w:eastAsia="zh-CN"/>
                    </w:rPr>
                    <w:t>2</w:t>
                  </w:r>
                  <w:r w:rsidRPr="00F440DA">
                    <w:rPr>
                      <w:rFonts w:ascii="Times New Roman" w:hAnsi="Times New Roman" w:cs="Times New Roman"/>
                      <w:color w:val="000000" w:themeColor="text1"/>
                      <w:spacing w:val="-1"/>
                      <w:position w:val="1"/>
                      <w:sz w:val="21"/>
                      <w:szCs w:val="21"/>
                      <w:lang w:eastAsia="zh-CN"/>
                    </w:rPr>
                    <w:t>。</w:t>
                  </w:r>
                </w:p>
                <w:p w14:paraId="671910FD"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3"/>
                      <w:sz w:val="21"/>
                      <w:szCs w:val="21"/>
                      <w:lang w:eastAsia="zh-CN"/>
                    </w:rPr>
                    <w:t>破碎：建有全封闭生产线</w:t>
                  </w:r>
                  <w:r w:rsidRPr="00F440DA">
                    <w:rPr>
                      <w:rFonts w:ascii="Times New Roman" w:eastAsia="Times New Roman" w:hAnsi="Times New Roman" w:cs="Times New Roman"/>
                      <w:color w:val="000000" w:themeColor="text1"/>
                      <w:spacing w:val="-3"/>
                      <w:sz w:val="21"/>
                      <w:szCs w:val="21"/>
                      <w:lang w:eastAsia="zh-CN"/>
                    </w:rPr>
                    <w:t>1</w:t>
                  </w:r>
                  <w:r w:rsidRPr="00F440DA">
                    <w:rPr>
                      <w:rFonts w:ascii="Times New Roman" w:hAnsi="Times New Roman" w:cs="Times New Roman"/>
                      <w:color w:val="000000" w:themeColor="text1"/>
                      <w:spacing w:val="-3"/>
                      <w:sz w:val="21"/>
                      <w:szCs w:val="21"/>
                      <w:lang w:eastAsia="zh-CN"/>
                    </w:rPr>
                    <w:t>条，在生产车间东侧设</w:t>
                  </w:r>
                  <w:r w:rsidRPr="00F440DA">
                    <w:rPr>
                      <w:rFonts w:ascii="Times New Roman" w:eastAsia="Times New Roman" w:hAnsi="Times New Roman" w:cs="Times New Roman"/>
                      <w:color w:val="000000" w:themeColor="text1"/>
                      <w:spacing w:val="-3"/>
                      <w:sz w:val="21"/>
                      <w:szCs w:val="21"/>
                      <w:lang w:eastAsia="zh-CN"/>
                    </w:rPr>
                    <w:t>1</w:t>
                  </w:r>
                  <w:r w:rsidRPr="00F440DA">
                    <w:rPr>
                      <w:rFonts w:ascii="Times New Roman" w:hAnsi="Times New Roman" w:cs="Times New Roman"/>
                      <w:color w:val="000000" w:themeColor="text1"/>
                      <w:spacing w:val="-3"/>
                      <w:sz w:val="21"/>
                      <w:szCs w:val="21"/>
                      <w:lang w:eastAsia="zh-CN"/>
                    </w:rPr>
                    <w:t>个进料口，进</w:t>
                  </w:r>
                  <w:r w:rsidRPr="00F440DA">
                    <w:rPr>
                      <w:rFonts w:ascii="Times New Roman" w:hAnsi="Times New Roman" w:cs="Times New Roman"/>
                      <w:color w:val="000000" w:themeColor="text1"/>
                      <w:spacing w:val="-2"/>
                      <w:sz w:val="21"/>
                      <w:szCs w:val="21"/>
                      <w:lang w:eastAsia="zh-CN"/>
                    </w:rPr>
                    <w:t>料口宽</w:t>
                  </w:r>
                  <w:r w:rsidRPr="00F440DA">
                    <w:rPr>
                      <w:rFonts w:ascii="Times New Roman" w:eastAsia="Times New Roman" w:hAnsi="Times New Roman" w:cs="Times New Roman"/>
                      <w:color w:val="000000" w:themeColor="text1"/>
                      <w:spacing w:val="-2"/>
                      <w:sz w:val="21"/>
                      <w:szCs w:val="21"/>
                      <w:lang w:eastAsia="zh-CN"/>
                    </w:rPr>
                    <w:t>12m</w:t>
                  </w:r>
                  <w:r w:rsidRPr="00F440DA">
                    <w:rPr>
                      <w:rFonts w:ascii="Times New Roman" w:hAnsi="Times New Roman" w:cs="Times New Roman"/>
                      <w:color w:val="000000" w:themeColor="text1"/>
                      <w:spacing w:val="-2"/>
                      <w:sz w:val="21"/>
                      <w:szCs w:val="21"/>
                      <w:lang w:eastAsia="zh-CN"/>
                    </w:rPr>
                    <w:t>、高</w:t>
                  </w:r>
                  <w:r w:rsidRPr="00F440DA">
                    <w:rPr>
                      <w:rFonts w:ascii="Times New Roman" w:eastAsia="Times New Roman" w:hAnsi="Times New Roman" w:cs="Times New Roman"/>
                      <w:color w:val="000000" w:themeColor="text1"/>
                      <w:spacing w:val="-2"/>
                      <w:sz w:val="21"/>
                      <w:szCs w:val="21"/>
                      <w:lang w:eastAsia="zh-CN"/>
                    </w:rPr>
                    <w:t>8</w:t>
                  </w:r>
                  <w:r w:rsidRPr="00F440DA">
                    <w:rPr>
                      <w:rFonts w:ascii="Times New Roman" w:hAnsi="Times New Roman" w:cs="Times New Roman"/>
                      <w:color w:val="000000" w:themeColor="text1"/>
                      <w:spacing w:val="-2"/>
                      <w:sz w:val="21"/>
                      <w:szCs w:val="21"/>
                      <w:lang w:eastAsia="zh-CN"/>
                    </w:rPr>
                    <w:t>米，且三面均采用彩</w:t>
                  </w:r>
                  <w:r w:rsidRPr="00F440DA">
                    <w:rPr>
                      <w:rFonts w:ascii="Times New Roman" w:hAnsi="Times New Roman" w:cs="Times New Roman"/>
                      <w:color w:val="000000" w:themeColor="text1"/>
                      <w:spacing w:val="-3"/>
                      <w:sz w:val="21"/>
                      <w:szCs w:val="21"/>
                      <w:lang w:eastAsia="zh-CN"/>
                    </w:rPr>
                    <w:t>钢封闭。</w:t>
                  </w:r>
                </w:p>
                <w:p w14:paraId="47ADB923"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1"/>
                      <w:sz w:val="21"/>
                      <w:szCs w:val="21"/>
                      <w:lang w:eastAsia="zh-CN"/>
                    </w:rPr>
                  </w:pPr>
                  <w:r w:rsidRPr="00F440DA">
                    <w:rPr>
                      <w:rFonts w:ascii="Times New Roman" w:hAnsi="Times New Roman" w:cs="Times New Roman"/>
                      <w:color w:val="000000" w:themeColor="text1"/>
                      <w:sz w:val="21"/>
                      <w:szCs w:val="21"/>
                      <w:lang w:eastAsia="zh-CN"/>
                    </w:rPr>
                    <w:t>筛分：大块石灰石经破碎机破碎后，由皮带运送</w:t>
                  </w:r>
                  <w:r w:rsidRPr="00F440DA">
                    <w:rPr>
                      <w:rFonts w:ascii="Times New Roman" w:hAnsi="Times New Roman" w:cs="Times New Roman"/>
                      <w:color w:val="000000" w:themeColor="text1"/>
                      <w:spacing w:val="-1"/>
                      <w:sz w:val="21"/>
                      <w:szCs w:val="21"/>
                      <w:lang w:eastAsia="zh-CN"/>
                    </w:rPr>
                    <w:t>至筛分处。</w:t>
                  </w:r>
                </w:p>
                <w:p w14:paraId="6EA45DE3" w14:textId="6408E906"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1"/>
                      <w:sz w:val="21"/>
                      <w:szCs w:val="21"/>
                      <w:lang w:eastAsia="zh-CN"/>
                    </w:rPr>
                    <w:t>处理规模为</w:t>
                  </w:r>
                  <w:r w:rsidR="00AD203B" w:rsidRPr="00F440DA">
                    <w:rPr>
                      <w:rFonts w:ascii="Times New Roman" w:hAnsi="Times New Roman" w:cs="Times New Roman" w:hint="eastAsia"/>
                      <w:color w:val="000000" w:themeColor="text1"/>
                      <w:spacing w:val="-1"/>
                      <w:sz w:val="21"/>
                      <w:szCs w:val="21"/>
                      <w:lang w:eastAsia="zh-CN"/>
                    </w:rPr>
                    <w:t>20</w:t>
                  </w:r>
                  <w:r w:rsidRPr="00F440DA">
                    <w:rPr>
                      <w:rFonts w:ascii="Times New Roman" w:hAnsi="Times New Roman" w:cs="Times New Roman"/>
                      <w:color w:val="000000" w:themeColor="text1"/>
                      <w:spacing w:val="-1"/>
                      <w:sz w:val="21"/>
                      <w:szCs w:val="21"/>
                      <w:lang w:eastAsia="zh-CN"/>
                    </w:rPr>
                    <w:t>0</w:t>
                  </w:r>
                  <w:r w:rsidRPr="00F440DA">
                    <w:rPr>
                      <w:rFonts w:ascii="Times New Roman" w:hAnsi="Times New Roman" w:cs="Times New Roman"/>
                      <w:color w:val="000000" w:themeColor="text1"/>
                      <w:spacing w:val="-1"/>
                      <w:sz w:val="21"/>
                      <w:szCs w:val="21"/>
                      <w:lang w:eastAsia="zh-CN"/>
                    </w:rPr>
                    <w:t>万</w:t>
                  </w:r>
                  <w:r w:rsidRPr="00F440DA">
                    <w:rPr>
                      <w:rFonts w:ascii="Times New Roman" w:hAnsi="Times New Roman" w:cs="Times New Roman"/>
                      <w:color w:val="000000" w:themeColor="text1"/>
                      <w:spacing w:val="-1"/>
                      <w:sz w:val="21"/>
                      <w:szCs w:val="21"/>
                      <w:lang w:eastAsia="zh-CN"/>
                    </w:rPr>
                    <w:t>/</w:t>
                  </w:r>
                  <w:r w:rsidRPr="00F440DA">
                    <w:rPr>
                      <w:rFonts w:ascii="Times New Roman" w:hAnsi="Times New Roman" w:cs="Times New Roman"/>
                      <w:color w:val="000000" w:themeColor="text1"/>
                      <w:spacing w:val="-1"/>
                      <w:sz w:val="21"/>
                      <w:szCs w:val="21"/>
                      <w:lang w:eastAsia="zh-CN"/>
                    </w:rPr>
                    <w:t>年石灰石。</w:t>
                  </w:r>
                </w:p>
              </w:tc>
              <w:tc>
                <w:tcPr>
                  <w:tcW w:w="2551" w:type="dxa"/>
                  <w:vAlign w:val="center"/>
                </w:tcPr>
                <w:p w14:paraId="32B2B611"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7"/>
                      <w:sz w:val="21"/>
                      <w:szCs w:val="21"/>
                      <w:lang w:eastAsia="zh-CN"/>
                    </w:rPr>
                    <w:t>依托</w:t>
                  </w:r>
                  <w:r w:rsidRPr="00F440DA">
                    <w:rPr>
                      <w:rFonts w:ascii="Times New Roman" w:hAnsi="Times New Roman" w:cs="Times New Roman" w:hint="eastAsia"/>
                      <w:color w:val="000000" w:themeColor="text1"/>
                      <w:spacing w:val="7"/>
                      <w:sz w:val="21"/>
                      <w:szCs w:val="21"/>
                      <w:lang w:eastAsia="zh-CN"/>
                    </w:rPr>
                    <w:t>现有</w:t>
                  </w:r>
                  <w:r w:rsidRPr="00F440DA">
                    <w:rPr>
                      <w:rFonts w:ascii="Times New Roman" w:hAnsi="Times New Roman" w:cs="Times New Roman"/>
                      <w:color w:val="000000" w:themeColor="text1"/>
                      <w:spacing w:val="7"/>
                      <w:sz w:val="21"/>
                      <w:szCs w:val="21"/>
                      <w:lang w:eastAsia="zh-CN"/>
                    </w:rPr>
                    <w:t>生产区，</w:t>
                  </w:r>
                  <w:r w:rsidRPr="00F440DA">
                    <w:rPr>
                      <w:rFonts w:ascii="Times New Roman" w:hAnsi="Times New Roman" w:cs="Times New Roman"/>
                      <w:bCs/>
                      <w:color w:val="000000" w:themeColor="text1"/>
                      <w:spacing w:val="8"/>
                      <w:sz w:val="21"/>
                      <w:szCs w:val="21"/>
                      <w:lang w:eastAsia="zh-CN"/>
                    </w:rPr>
                    <w:t>根据</w:t>
                  </w:r>
                  <w:r w:rsidRPr="00F440DA">
                    <w:rPr>
                      <w:rFonts w:ascii="Times New Roman" w:hAnsi="Times New Roman" w:cs="Times New Roman" w:hint="eastAsia"/>
                      <w:bCs/>
                      <w:color w:val="000000" w:themeColor="text1"/>
                      <w:spacing w:val="8"/>
                      <w:sz w:val="21"/>
                      <w:szCs w:val="21"/>
                      <w:lang w:eastAsia="zh-CN"/>
                    </w:rPr>
                    <w:t>《鄂尔多斯市双欣化学工业有限责任公司石灰石矿产能扩建（</w:t>
                  </w:r>
                  <w:r w:rsidRPr="00F440DA">
                    <w:rPr>
                      <w:rFonts w:ascii="Times New Roman" w:hAnsi="Times New Roman" w:cs="Times New Roman" w:hint="eastAsia"/>
                      <w:bCs/>
                      <w:color w:val="000000" w:themeColor="text1"/>
                      <w:spacing w:val="8"/>
                      <w:sz w:val="21"/>
                      <w:szCs w:val="21"/>
                      <w:lang w:eastAsia="zh-CN"/>
                    </w:rPr>
                    <w:t>300</w:t>
                  </w:r>
                  <w:r w:rsidRPr="00F440DA">
                    <w:rPr>
                      <w:rFonts w:ascii="Times New Roman" w:hAnsi="Times New Roman" w:cs="Times New Roman" w:hint="eastAsia"/>
                      <w:bCs/>
                      <w:color w:val="000000" w:themeColor="text1"/>
                      <w:spacing w:val="8"/>
                      <w:sz w:val="21"/>
                      <w:szCs w:val="21"/>
                      <w:lang w:eastAsia="zh-CN"/>
                    </w:rPr>
                    <w:t>万吨</w:t>
                  </w:r>
                  <w:r w:rsidRPr="00F440DA">
                    <w:rPr>
                      <w:rFonts w:ascii="Times New Roman" w:hAnsi="Times New Roman" w:cs="Times New Roman" w:hint="eastAsia"/>
                      <w:bCs/>
                      <w:color w:val="000000" w:themeColor="text1"/>
                      <w:spacing w:val="8"/>
                      <w:sz w:val="21"/>
                      <w:szCs w:val="21"/>
                      <w:lang w:eastAsia="zh-CN"/>
                    </w:rPr>
                    <w:t>/</w:t>
                  </w:r>
                  <w:r w:rsidRPr="00F440DA">
                    <w:rPr>
                      <w:rFonts w:ascii="Times New Roman" w:hAnsi="Times New Roman" w:cs="Times New Roman" w:hint="eastAsia"/>
                      <w:bCs/>
                      <w:color w:val="000000" w:themeColor="text1"/>
                      <w:spacing w:val="8"/>
                      <w:sz w:val="21"/>
                      <w:szCs w:val="21"/>
                      <w:lang w:eastAsia="zh-CN"/>
                    </w:rPr>
                    <w:t>年）项目（露天采矿工程）安全设施设计报告》，现有</w:t>
                  </w:r>
                  <w:r w:rsidRPr="00F440DA">
                    <w:rPr>
                      <w:rFonts w:ascii="Times New Roman" w:hAnsi="Times New Roman" w:cs="Times New Roman"/>
                      <w:bCs/>
                      <w:color w:val="000000" w:themeColor="text1"/>
                      <w:spacing w:val="8"/>
                      <w:sz w:val="21"/>
                      <w:szCs w:val="21"/>
                      <w:lang w:eastAsia="zh-CN"/>
                    </w:rPr>
                    <w:t>破碎系统为年产</w:t>
                  </w:r>
                  <w:r w:rsidRPr="00F440DA">
                    <w:rPr>
                      <w:rFonts w:ascii="Times New Roman" w:hAnsi="Times New Roman" w:cs="Times New Roman"/>
                      <w:bCs/>
                      <w:color w:val="000000" w:themeColor="text1"/>
                      <w:spacing w:val="8"/>
                      <w:sz w:val="21"/>
                      <w:szCs w:val="21"/>
                      <w:lang w:eastAsia="zh-CN"/>
                    </w:rPr>
                    <w:t>300</w:t>
                  </w:r>
                  <w:r w:rsidRPr="00F440DA">
                    <w:rPr>
                      <w:rFonts w:ascii="Times New Roman" w:hAnsi="Times New Roman" w:cs="Times New Roman"/>
                      <w:bCs/>
                      <w:color w:val="000000" w:themeColor="text1"/>
                      <w:spacing w:val="8"/>
                      <w:sz w:val="21"/>
                      <w:szCs w:val="21"/>
                      <w:lang w:eastAsia="zh-CN"/>
                    </w:rPr>
                    <w:t>万吨石灰岩配置，</w:t>
                  </w:r>
                  <w:r w:rsidRPr="00F440DA">
                    <w:rPr>
                      <w:rFonts w:ascii="Times New Roman" w:hAnsi="Times New Roman" w:cs="Times New Roman" w:hint="eastAsia"/>
                      <w:bCs/>
                      <w:color w:val="000000" w:themeColor="text1"/>
                      <w:spacing w:val="8"/>
                      <w:sz w:val="21"/>
                      <w:szCs w:val="21"/>
                      <w:lang w:eastAsia="zh-CN"/>
                    </w:rPr>
                    <w:t>可达到</w:t>
                  </w:r>
                  <w:r w:rsidRPr="00F440DA">
                    <w:rPr>
                      <w:rFonts w:ascii="Times New Roman" w:hAnsi="Times New Roman" w:cs="Times New Roman" w:hint="eastAsia"/>
                      <w:color w:val="000000" w:themeColor="text1"/>
                      <w:spacing w:val="7"/>
                      <w:sz w:val="21"/>
                      <w:szCs w:val="21"/>
                      <w:lang w:eastAsia="zh-CN"/>
                    </w:rPr>
                    <w:t>3</w:t>
                  </w:r>
                  <w:r w:rsidRPr="00F440DA">
                    <w:rPr>
                      <w:rFonts w:ascii="Times New Roman" w:hAnsi="Times New Roman" w:cs="Times New Roman"/>
                      <w:color w:val="000000" w:themeColor="text1"/>
                      <w:spacing w:val="7"/>
                      <w:sz w:val="21"/>
                      <w:szCs w:val="21"/>
                      <w:lang w:eastAsia="zh-CN"/>
                    </w:rPr>
                    <w:t>00</w:t>
                  </w:r>
                  <w:r w:rsidRPr="00F440DA">
                    <w:rPr>
                      <w:rFonts w:ascii="Times New Roman" w:hAnsi="Times New Roman" w:cs="Times New Roman"/>
                      <w:color w:val="000000" w:themeColor="text1"/>
                      <w:spacing w:val="7"/>
                      <w:sz w:val="21"/>
                      <w:szCs w:val="21"/>
                      <w:lang w:eastAsia="zh-CN"/>
                    </w:rPr>
                    <w:t>万</w:t>
                  </w:r>
                  <w:r w:rsidRPr="00F440DA">
                    <w:rPr>
                      <w:rFonts w:ascii="Times New Roman" w:hAnsi="Times New Roman" w:cs="Times New Roman"/>
                      <w:color w:val="000000" w:themeColor="text1"/>
                      <w:spacing w:val="7"/>
                      <w:sz w:val="21"/>
                      <w:szCs w:val="21"/>
                      <w:lang w:eastAsia="zh-CN"/>
                    </w:rPr>
                    <w:t>/</w:t>
                  </w:r>
                  <w:r w:rsidRPr="00F440DA">
                    <w:rPr>
                      <w:rFonts w:ascii="Times New Roman" w:hAnsi="Times New Roman" w:cs="Times New Roman"/>
                      <w:color w:val="000000" w:themeColor="text1"/>
                      <w:spacing w:val="7"/>
                      <w:sz w:val="21"/>
                      <w:szCs w:val="21"/>
                      <w:lang w:eastAsia="zh-CN"/>
                    </w:rPr>
                    <w:t>年石灰石</w:t>
                  </w:r>
                  <w:r w:rsidRPr="00F440DA">
                    <w:rPr>
                      <w:rFonts w:ascii="Times New Roman" w:hAnsi="Times New Roman" w:cs="Times New Roman" w:hint="eastAsia"/>
                      <w:color w:val="000000" w:themeColor="text1"/>
                      <w:spacing w:val="7"/>
                      <w:sz w:val="21"/>
                      <w:szCs w:val="21"/>
                      <w:lang w:eastAsia="zh-CN"/>
                    </w:rPr>
                    <w:t>的处理规模</w:t>
                  </w:r>
                  <w:r w:rsidRPr="00F440DA">
                    <w:rPr>
                      <w:rFonts w:ascii="Times New Roman" w:hAnsi="Times New Roman" w:cs="Times New Roman"/>
                      <w:color w:val="000000" w:themeColor="text1"/>
                      <w:spacing w:val="7"/>
                      <w:sz w:val="21"/>
                      <w:szCs w:val="21"/>
                      <w:lang w:eastAsia="zh-CN"/>
                    </w:rPr>
                    <w:t>。</w:t>
                  </w:r>
                </w:p>
              </w:tc>
              <w:tc>
                <w:tcPr>
                  <w:tcW w:w="649" w:type="dxa"/>
                  <w:vAlign w:val="center"/>
                </w:tcPr>
                <w:p w14:paraId="7B17F1C0"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8"/>
                      <w:sz w:val="21"/>
                      <w:szCs w:val="21"/>
                      <w:lang w:eastAsia="zh-CN"/>
                    </w:rPr>
                  </w:pPr>
                  <w:r w:rsidRPr="00F440DA">
                    <w:rPr>
                      <w:rFonts w:ascii="Times New Roman" w:hAnsi="Times New Roman" w:cs="Times New Roman" w:hint="eastAsia"/>
                      <w:color w:val="000000" w:themeColor="text1"/>
                      <w:spacing w:val="8"/>
                      <w:sz w:val="21"/>
                      <w:szCs w:val="21"/>
                      <w:lang w:eastAsia="zh-CN"/>
                    </w:rPr>
                    <w:t>依托</w:t>
                  </w:r>
                </w:p>
                <w:p w14:paraId="0CFF7389"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pacing w:val="8"/>
                      <w:sz w:val="21"/>
                      <w:szCs w:val="21"/>
                      <w:lang w:eastAsia="zh-CN"/>
                    </w:rPr>
                    <w:t>现有</w:t>
                  </w:r>
                </w:p>
              </w:tc>
            </w:tr>
            <w:tr w:rsidR="00F440DA" w:rsidRPr="00F440DA" w14:paraId="0F4B9771" w14:textId="77777777">
              <w:trPr>
                <w:trHeight w:val="1362"/>
                <w:jc w:val="center"/>
              </w:trPr>
              <w:tc>
                <w:tcPr>
                  <w:tcW w:w="559" w:type="dxa"/>
                  <w:vMerge/>
                  <w:vAlign w:val="center"/>
                </w:tcPr>
                <w:p w14:paraId="623D915E"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6EFEBD2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6"/>
                      <w:sz w:val="21"/>
                      <w:szCs w:val="21"/>
                    </w:rPr>
                  </w:pPr>
                  <w:proofErr w:type="spellStart"/>
                  <w:r w:rsidRPr="00F440DA">
                    <w:rPr>
                      <w:rFonts w:ascii="Times New Roman" w:hAnsi="Times New Roman" w:cs="Times New Roman"/>
                      <w:color w:val="000000" w:themeColor="text1"/>
                      <w:spacing w:val="6"/>
                      <w:sz w:val="21"/>
                      <w:szCs w:val="21"/>
                    </w:rPr>
                    <w:t>堆料场</w:t>
                  </w:r>
                  <w:proofErr w:type="spellEnd"/>
                </w:p>
              </w:tc>
              <w:tc>
                <w:tcPr>
                  <w:tcW w:w="3686" w:type="dxa"/>
                  <w:vAlign w:val="center"/>
                </w:tcPr>
                <w:p w14:paraId="64BEE0B4"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4"/>
                      <w:sz w:val="21"/>
                      <w:szCs w:val="21"/>
                      <w:lang w:eastAsia="zh-CN"/>
                    </w:rPr>
                  </w:pPr>
                  <w:r w:rsidRPr="00F440DA">
                    <w:rPr>
                      <w:rFonts w:ascii="Times New Roman" w:hAnsi="Times New Roman" w:cs="Times New Roman" w:hint="eastAsia"/>
                      <w:color w:val="000000" w:themeColor="text1"/>
                      <w:position w:val="1"/>
                      <w:sz w:val="21"/>
                      <w:szCs w:val="21"/>
                      <w:lang w:eastAsia="zh-CN"/>
                    </w:rPr>
                    <w:t>堆料场地面已全部硬化。</w:t>
                  </w:r>
                </w:p>
                <w:p w14:paraId="2B21B5B0"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4"/>
                      <w:sz w:val="21"/>
                      <w:szCs w:val="21"/>
                      <w:lang w:eastAsia="zh-CN"/>
                    </w:rPr>
                  </w:pPr>
                  <w:r w:rsidRPr="00F440DA">
                    <w:rPr>
                      <w:rFonts w:ascii="Times New Roman" w:hAnsi="Times New Roman" w:cs="Times New Roman" w:hint="eastAsia"/>
                      <w:color w:val="000000" w:themeColor="text1"/>
                      <w:spacing w:val="4"/>
                      <w:sz w:val="21"/>
                      <w:szCs w:val="21"/>
                      <w:lang w:eastAsia="zh-CN"/>
                    </w:rPr>
                    <w:t>堆料场</w:t>
                  </w:r>
                  <w:r w:rsidRPr="00F440DA">
                    <w:rPr>
                      <w:rFonts w:ascii="Times New Roman" w:hAnsi="Times New Roman" w:cs="Times New Roman" w:hint="eastAsia"/>
                      <w:color w:val="000000" w:themeColor="text1"/>
                      <w:spacing w:val="4"/>
                      <w:sz w:val="21"/>
                      <w:szCs w:val="21"/>
                      <w:lang w:eastAsia="zh-CN"/>
                    </w:rPr>
                    <w:t xml:space="preserve"> 1</w:t>
                  </w:r>
                  <w:r w:rsidRPr="00F440DA">
                    <w:rPr>
                      <w:rFonts w:ascii="Times New Roman" w:hAnsi="Times New Roman" w:cs="Times New Roman" w:hint="eastAsia"/>
                      <w:color w:val="000000" w:themeColor="text1"/>
                      <w:spacing w:val="4"/>
                      <w:sz w:val="21"/>
                      <w:szCs w:val="21"/>
                      <w:lang w:eastAsia="zh-CN"/>
                    </w:rPr>
                    <w:t>：占地面积</w:t>
                  </w:r>
                  <w:r w:rsidRPr="00F440DA">
                    <w:rPr>
                      <w:rFonts w:ascii="Times New Roman" w:hAnsi="Times New Roman" w:cs="Times New Roman" w:hint="eastAsia"/>
                      <w:color w:val="000000" w:themeColor="text1"/>
                      <w:spacing w:val="4"/>
                      <w:sz w:val="21"/>
                      <w:szCs w:val="21"/>
                      <w:lang w:eastAsia="zh-CN"/>
                    </w:rPr>
                    <w:t>8600m</w:t>
                  </w:r>
                  <w:r w:rsidRPr="00F440DA">
                    <w:rPr>
                      <w:rFonts w:ascii="Times New Roman" w:hAnsi="Times New Roman" w:cs="Times New Roman" w:hint="eastAsia"/>
                      <w:color w:val="000000" w:themeColor="text1"/>
                      <w:spacing w:val="4"/>
                      <w:sz w:val="21"/>
                      <w:szCs w:val="21"/>
                      <w:vertAlign w:val="superscript"/>
                      <w:lang w:eastAsia="zh-CN"/>
                    </w:rPr>
                    <w:t>2</w:t>
                  </w:r>
                  <w:r w:rsidRPr="00F440DA">
                    <w:rPr>
                      <w:rFonts w:ascii="Times New Roman" w:hAnsi="Times New Roman" w:cs="Times New Roman" w:hint="eastAsia"/>
                      <w:color w:val="000000" w:themeColor="text1"/>
                      <w:spacing w:val="4"/>
                      <w:sz w:val="21"/>
                      <w:szCs w:val="21"/>
                      <w:lang w:eastAsia="zh-CN"/>
                    </w:rPr>
                    <w:t>，粒径</w:t>
                  </w:r>
                  <w:r w:rsidRPr="00F440DA">
                    <w:rPr>
                      <w:rFonts w:ascii="Times New Roman" w:hAnsi="Times New Roman" w:cs="Times New Roman" w:hint="eastAsia"/>
                      <w:color w:val="000000" w:themeColor="text1"/>
                      <w:spacing w:val="4"/>
                      <w:sz w:val="21"/>
                      <w:szCs w:val="21"/>
                      <w:lang w:eastAsia="zh-CN"/>
                    </w:rPr>
                    <w:t>3-5cm</w:t>
                  </w:r>
                  <w:r w:rsidRPr="00F440DA">
                    <w:rPr>
                      <w:rFonts w:ascii="Times New Roman" w:hAnsi="Times New Roman" w:cs="Times New Roman" w:hint="eastAsia"/>
                      <w:color w:val="000000" w:themeColor="text1"/>
                      <w:spacing w:val="4"/>
                      <w:sz w:val="21"/>
                      <w:szCs w:val="21"/>
                      <w:lang w:eastAsia="zh-CN"/>
                    </w:rPr>
                    <w:t>石料堆场四周设置防风</w:t>
                  </w:r>
                  <w:proofErr w:type="gramStart"/>
                  <w:r w:rsidRPr="00F440DA">
                    <w:rPr>
                      <w:rFonts w:ascii="Times New Roman" w:hAnsi="Times New Roman" w:cs="Times New Roman" w:hint="eastAsia"/>
                      <w:color w:val="000000" w:themeColor="text1"/>
                      <w:spacing w:val="4"/>
                      <w:sz w:val="21"/>
                      <w:szCs w:val="21"/>
                      <w:lang w:eastAsia="zh-CN"/>
                    </w:rPr>
                    <w:t>抑</w:t>
                  </w:r>
                  <w:proofErr w:type="gramEnd"/>
                  <w:r w:rsidRPr="00F440DA">
                    <w:rPr>
                      <w:rFonts w:ascii="Times New Roman" w:hAnsi="Times New Roman" w:cs="Times New Roman" w:hint="eastAsia"/>
                      <w:color w:val="000000" w:themeColor="text1"/>
                      <w:spacing w:val="4"/>
                      <w:sz w:val="21"/>
                      <w:szCs w:val="21"/>
                      <w:lang w:eastAsia="zh-CN"/>
                    </w:rPr>
                    <w:t>尘网加苫盖，洒水降尘；</w:t>
                  </w:r>
                </w:p>
                <w:p w14:paraId="4743DC48"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4"/>
                      <w:sz w:val="21"/>
                      <w:szCs w:val="21"/>
                      <w:lang w:eastAsia="zh-CN"/>
                    </w:rPr>
                  </w:pPr>
                  <w:r w:rsidRPr="00F440DA">
                    <w:rPr>
                      <w:rFonts w:ascii="Times New Roman" w:hAnsi="Times New Roman" w:cs="Times New Roman" w:hint="eastAsia"/>
                      <w:color w:val="000000" w:themeColor="text1"/>
                      <w:spacing w:val="4"/>
                      <w:sz w:val="21"/>
                      <w:szCs w:val="21"/>
                      <w:lang w:eastAsia="zh-CN"/>
                    </w:rPr>
                    <w:t>堆料场</w:t>
                  </w:r>
                  <w:r w:rsidRPr="00F440DA">
                    <w:rPr>
                      <w:rFonts w:ascii="Times New Roman" w:hAnsi="Times New Roman" w:cs="Times New Roman" w:hint="eastAsia"/>
                      <w:color w:val="000000" w:themeColor="text1"/>
                      <w:spacing w:val="4"/>
                      <w:sz w:val="21"/>
                      <w:szCs w:val="21"/>
                      <w:lang w:eastAsia="zh-CN"/>
                    </w:rPr>
                    <w:t>2</w:t>
                  </w:r>
                  <w:r w:rsidRPr="00F440DA">
                    <w:rPr>
                      <w:rFonts w:ascii="Times New Roman" w:hAnsi="Times New Roman" w:cs="Times New Roman" w:hint="eastAsia"/>
                      <w:color w:val="000000" w:themeColor="text1"/>
                      <w:spacing w:val="4"/>
                      <w:sz w:val="21"/>
                      <w:szCs w:val="21"/>
                      <w:lang w:eastAsia="zh-CN"/>
                    </w:rPr>
                    <w:t>：粒径</w:t>
                  </w:r>
                  <w:r w:rsidRPr="00F440DA">
                    <w:rPr>
                      <w:rFonts w:ascii="Times New Roman" w:hAnsi="Times New Roman" w:cs="Times New Roman" w:hint="eastAsia"/>
                      <w:color w:val="000000" w:themeColor="text1"/>
                      <w:spacing w:val="4"/>
                      <w:sz w:val="21"/>
                      <w:szCs w:val="21"/>
                      <w:lang w:eastAsia="zh-CN"/>
                    </w:rPr>
                    <w:t>0-3cm</w:t>
                  </w:r>
                  <w:r w:rsidRPr="00F440DA">
                    <w:rPr>
                      <w:rFonts w:ascii="Times New Roman" w:hAnsi="Times New Roman" w:cs="Times New Roman" w:hint="eastAsia"/>
                      <w:color w:val="000000" w:themeColor="text1"/>
                      <w:spacing w:val="4"/>
                      <w:sz w:val="21"/>
                      <w:szCs w:val="21"/>
                      <w:lang w:eastAsia="zh-CN"/>
                    </w:rPr>
                    <w:t>石料（含石粉）</w:t>
                  </w:r>
                  <w:r w:rsidRPr="00F440DA">
                    <w:rPr>
                      <w:rFonts w:ascii="Times New Roman" w:hAnsi="Times New Roman" w:cs="Times New Roman" w:hint="eastAsia"/>
                      <w:color w:val="000000" w:themeColor="text1"/>
                      <w:spacing w:val="4"/>
                      <w:sz w:val="21"/>
                      <w:szCs w:val="21"/>
                      <w:lang w:eastAsia="zh-CN"/>
                    </w:rPr>
                    <w:t xml:space="preserve"> </w:t>
                  </w:r>
                  <w:r w:rsidRPr="00F440DA">
                    <w:rPr>
                      <w:rFonts w:ascii="Times New Roman" w:hAnsi="Times New Roman" w:cs="Times New Roman" w:hint="eastAsia"/>
                      <w:color w:val="000000" w:themeColor="text1"/>
                      <w:spacing w:val="4"/>
                      <w:sz w:val="21"/>
                      <w:szCs w:val="21"/>
                      <w:lang w:eastAsia="zh-CN"/>
                    </w:rPr>
                    <w:t>堆</w:t>
                  </w:r>
                  <w:r w:rsidRPr="00F440DA">
                    <w:rPr>
                      <w:rFonts w:ascii="Times New Roman" w:hAnsi="Times New Roman" w:cs="Times New Roman" w:hint="eastAsia"/>
                      <w:color w:val="000000" w:themeColor="text1"/>
                      <w:spacing w:val="4"/>
                      <w:sz w:val="21"/>
                      <w:szCs w:val="21"/>
                      <w:lang w:eastAsia="zh-CN"/>
                    </w:rPr>
                    <w:lastRenderedPageBreak/>
                    <w:t>场建设全封闭堆料棚长</w:t>
                  </w:r>
                  <w:r w:rsidRPr="00F440DA">
                    <w:rPr>
                      <w:rFonts w:ascii="Times New Roman" w:hAnsi="Times New Roman" w:cs="Times New Roman" w:hint="eastAsia"/>
                      <w:color w:val="000000" w:themeColor="text1"/>
                      <w:spacing w:val="4"/>
                      <w:sz w:val="21"/>
                      <w:szCs w:val="21"/>
                      <w:lang w:eastAsia="zh-CN"/>
                    </w:rPr>
                    <w:t>40m</w:t>
                  </w:r>
                  <w:r w:rsidRPr="00F440DA">
                    <w:rPr>
                      <w:rFonts w:ascii="Times New Roman" w:hAnsi="Times New Roman" w:cs="Times New Roman" w:hint="eastAsia"/>
                      <w:color w:val="000000" w:themeColor="text1"/>
                      <w:spacing w:val="4"/>
                      <w:sz w:val="21"/>
                      <w:szCs w:val="21"/>
                      <w:lang w:eastAsia="zh-CN"/>
                    </w:rPr>
                    <w:t>，宽</w:t>
                  </w:r>
                  <w:r w:rsidRPr="00F440DA">
                    <w:rPr>
                      <w:rFonts w:ascii="Times New Roman" w:hAnsi="Times New Roman" w:cs="Times New Roman" w:hint="eastAsia"/>
                      <w:color w:val="000000" w:themeColor="text1"/>
                      <w:spacing w:val="4"/>
                      <w:sz w:val="21"/>
                      <w:szCs w:val="21"/>
                      <w:lang w:eastAsia="zh-CN"/>
                    </w:rPr>
                    <w:t>20 m</w:t>
                  </w:r>
                  <w:r w:rsidRPr="00F440DA">
                    <w:rPr>
                      <w:rFonts w:ascii="Times New Roman" w:hAnsi="Times New Roman" w:cs="Times New Roman" w:hint="eastAsia"/>
                      <w:color w:val="000000" w:themeColor="text1"/>
                      <w:spacing w:val="4"/>
                      <w:sz w:val="21"/>
                      <w:szCs w:val="21"/>
                      <w:lang w:eastAsia="zh-CN"/>
                    </w:rPr>
                    <w:t>，高</w:t>
                  </w:r>
                  <w:r w:rsidRPr="00F440DA">
                    <w:rPr>
                      <w:rFonts w:ascii="Times New Roman" w:hAnsi="Times New Roman" w:cs="Times New Roman" w:hint="eastAsia"/>
                      <w:color w:val="000000" w:themeColor="text1"/>
                      <w:spacing w:val="4"/>
                      <w:sz w:val="21"/>
                      <w:szCs w:val="21"/>
                      <w:lang w:eastAsia="zh-CN"/>
                    </w:rPr>
                    <w:t>13m</w:t>
                  </w:r>
                  <w:r w:rsidRPr="00F440DA">
                    <w:rPr>
                      <w:rFonts w:ascii="Times New Roman" w:hAnsi="Times New Roman" w:cs="Times New Roman" w:hint="eastAsia"/>
                      <w:color w:val="000000" w:themeColor="text1"/>
                      <w:spacing w:val="4"/>
                      <w:sz w:val="21"/>
                      <w:szCs w:val="21"/>
                      <w:lang w:eastAsia="zh-CN"/>
                    </w:rPr>
                    <w:t>，堆高</w:t>
                  </w:r>
                  <w:r w:rsidRPr="00F440DA">
                    <w:rPr>
                      <w:rFonts w:ascii="Times New Roman" w:hAnsi="Times New Roman" w:cs="Times New Roman" w:hint="eastAsia"/>
                      <w:color w:val="000000" w:themeColor="text1"/>
                      <w:spacing w:val="4"/>
                      <w:sz w:val="21"/>
                      <w:szCs w:val="21"/>
                      <w:lang w:eastAsia="zh-CN"/>
                    </w:rPr>
                    <w:t>11m</w:t>
                  </w:r>
                  <w:r w:rsidRPr="00F440DA">
                    <w:rPr>
                      <w:rFonts w:ascii="Times New Roman" w:hAnsi="Times New Roman" w:cs="Times New Roman" w:hint="eastAsia"/>
                      <w:color w:val="000000" w:themeColor="text1"/>
                      <w:spacing w:val="4"/>
                      <w:sz w:val="21"/>
                      <w:szCs w:val="21"/>
                      <w:lang w:eastAsia="zh-CN"/>
                    </w:rPr>
                    <w:t>，满足容量</w:t>
                  </w:r>
                  <w:r w:rsidRPr="00F440DA">
                    <w:rPr>
                      <w:rFonts w:ascii="Times New Roman" w:hAnsi="Times New Roman" w:cs="Times New Roman" w:hint="eastAsia"/>
                      <w:color w:val="000000" w:themeColor="text1"/>
                      <w:spacing w:val="4"/>
                      <w:sz w:val="21"/>
                      <w:szCs w:val="21"/>
                      <w:lang w:eastAsia="zh-CN"/>
                    </w:rPr>
                    <w:t>4800 m</w:t>
                  </w:r>
                  <w:r w:rsidRPr="00F440DA">
                    <w:rPr>
                      <w:rFonts w:ascii="Times New Roman" w:hAnsi="Times New Roman" w:cs="Times New Roman" w:hint="eastAsia"/>
                      <w:color w:val="000000" w:themeColor="text1"/>
                      <w:spacing w:val="4"/>
                      <w:sz w:val="21"/>
                      <w:szCs w:val="21"/>
                      <w:vertAlign w:val="superscript"/>
                      <w:lang w:eastAsia="zh-CN"/>
                    </w:rPr>
                    <w:t>3</w:t>
                  </w:r>
                  <w:r w:rsidRPr="00F440DA">
                    <w:rPr>
                      <w:rFonts w:ascii="Times New Roman" w:hAnsi="Times New Roman" w:cs="Times New Roman" w:hint="eastAsia"/>
                      <w:color w:val="000000" w:themeColor="text1"/>
                      <w:spacing w:val="4"/>
                      <w:sz w:val="21"/>
                      <w:szCs w:val="21"/>
                      <w:lang w:eastAsia="zh-CN"/>
                    </w:rPr>
                    <w:t>，占地</w:t>
                  </w:r>
                  <w:r w:rsidRPr="00F440DA">
                    <w:rPr>
                      <w:rFonts w:ascii="Times New Roman" w:hAnsi="Times New Roman" w:cs="Times New Roman" w:hint="eastAsia"/>
                      <w:color w:val="000000" w:themeColor="text1"/>
                      <w:spacing w:val="4"/>
                      <w:sz w:val="21"/>
                      <w:szCs w:val="21"/>
                      <w:lang w:eastAsia="zh-CN"/>
                    </w:rPr>
                    <w:t>800 m</w:t>
                  </w:r>
                  <w:r w:rsidRPr="00F440DA">
                    <w:rPr>
                      <w:rFonts w:ascii="Times New Roman" w:hAnsi="Times New Roman" w:cs="Times New Roman" w:hint="eastAsia"/>
                      <w:color w:val="000000" w:themeColor="text1"/>
                      <w:spacing w:val="4"/>
                      <w:sz w:val="21"/>
                      <w:szCs w:val="21"/>
                      <w:vertAlign w:val="superscript"/>
                      <w:lang w:eastAsia="zh-CN"/>
                    </w:rPr>
                    <w:t>2</w:t>
                  </w:r>
                  <w:r w:rsidRPr="00F440DA">
                    <w:rPr>
                      <w:rFonts w:ascii="Times New Roman" w:hAnsi="Times New Roman" w:cs="Times New Roman" w:hint="eastAsia"/>
                      <w:color w:val="000000" w:themeColor="text1"/>
                      <w:spacing w:val="4"/>
                      <w:sz w:val="21"/>
                      <w:szCs w:val="21"/>
                      <w:lang w:eastAsia="zh-CN"/>
                    </w:rPr>
                    <w:t>；</w:t>
                  </w:r>
                </w:p>
                <w:p w14:paraId="11668A9B"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4"/>
                      <w:sz w:val="21"/>
                      <w:szCs w:val="21"/>
                      <w:lang w:eastAsia="zh-CN"/>
                    </w:rPr>
                  </w:pPr>
                  <w:r w:rsidRPr="00F440DA">
                    <w:rPr>
                      <w:rFonts w:ascii="Times New Roman" w:hAnsi="Times New Roman" w:cs="Times New Roman" w:hint="eastAsia"/>
                      <w:color w:val="000000" w:themeColor="text1"/>
                      <w:spacing w:val="4"/>
                      <w:sz w:val="21"/>
                      <w:szCs w:val="21"/>
                      <w:lang w:eastAsia="zh-CN"/>
                    </w:rPr>
                    <w:t>堆料场</w:t>
                  </w:r>
                  <w:r w:rsidRPr="00F440DA">
                    <w:rPr>
                      <w:rFonts w:ascii="Times New Roman" w:hAnsi="Times New Roman" w:cs="Times New Roman" w:hint="eastAsia"/>
                      <w:color w:val="000000" w:themeColor="text1"/>
                      <w:spacing w:val="4"/>
                      <w:sz w:val="21"/>
                      <w:szCs w:val="21"/>
                      <w:lang w:eastAsia="zh-CN"/>
                    </w:rPr>
                    <w:t>3</w:t>
                  </w:r>
                  <w:r w:rsidRPr="00F440DA">
                    <w:rPr>
                      <w:rFonts w:ascii="Times New Roman" w:hAnsi="Times New Roman" w:cs="Times New Roman" w:hint="eastAsia"/>
                      <w:color w:val="000000" w:themeColor="text1"/>
                      <w:spacing w:val="4"/>
                      <w:sz w:val="21"/>
                      <w:szCs w:val="21"/>
                      <w:lang w:eastAsia="zh-CN"/>
                    </w:rPr>
                    <w:t>：占地面积</w:t>
                  </w:r>
                  <w:r w:rsidRPr="00F440DA">
                    <w:rPr>
                      <w:rFonts w:ascii="Times New Roman" w:hAnsi="Times New Roman" w:cs="Times New Roman" w:hint="eastAsia"/>
                      <w:color w:val="000000" w:themeColor="text1"/>
                      <w:spacing w:val="4"/>
                      <w:sz w:val="21"/>
                      <w:szCs w:val="21"/>
                      <w:lang w:eastAsia="zh-CN"/>
                    </w:rPr>
                    <w:t>4100m</w:t>
                  </w:r>
                  <w:r w:rsidRPr="00F440DA">
                    <w:rPr>
                      <w:rFonts w:ascii="Times New Roman" w:hAnsi="Times New Roman" w:cs="Times New Roman" w:hint="eastAsia"/>
                      <w:color w:val="000000" w:themeColor="text1"/>
                      <w:spacing w:val="4"/>
                      <w:sz w:val="21"/>
                      <w:szCs w:val="21"/>
                      <w:vertAlign w:val="superscript"/>
                      <w:lang w:eastAsia="zh-CN"/>
                    </w:rPr>
                    <w:t>2</w:t>
                  </w:r>
                  <w:r w:rsidRPr="00F440DA">
                    <w:rPr>
                      <w:rFonts w:ascii="Times New Roman" w:hAnsi="Times New Roman" w:cs="Times New Roman" w:hint="eastAsia"/>
                      <w:color w:val="000000" w:themeColor="text1"/>
                      <w:spacing w:val="4"/>
                      <w:sz w:val="21"/>
                      <w:szCs w:val="21"/>
                      <w:lang w:eastAsia="zh-CN"/>
                    </w:rPr>
                    <w:t>，粒径</w:t>
                  </w:r>
                  <w:r w:rsidRPr="00F440DA">
                    <w:rPr>
                      <w:rFonts w:ascii="Times New Roman" w:hAnsi="Times New Roman" w:cs="Times New Roman" w:hint="eastAsia"/>
                      <w:color w:val="000000" w:themeColor="text1"/>
                      <w:spacing w:val="4"/>
                      <w:sz w:val="21"/>
                      <w:szCs w:val="21"/>
                      <w:lang w:eastAsia="zh-CN"/>
                    </w:rPr>
                    <w:t>5-8cm</w:t>
                  </w:r>
                  <w:r w:rsidRPr="00F440DA">
                    <w:rPr>
                      <w:rFonts w:ascii="Times New Roman" w:hAnsi="Times New Roman" w:cs="Times New Roman" w:hint="eastAsia"/>
                      <w:color w:val="000000" w:themeColor="text1"/>
                      <w:spacing w:val="4"/>
                      <w:sz w:val="21"/>
                      <w:szCs w:val="21"/>
                      <w:lang w:eastAsia="zh-CN"/>
                    </w:rPr>
                    <w:t>石料堆场四周设置防风</w:t>
                  </w:r>
                  <w:proofErr w:type="gramStart"/>
                  <w:r w:rsidRPr="00F440DA">
                    <w:rPr>
                      <w:rFonts w:ascii="Times New Roman" w:hAnsi="Times New Roman" w:cs="Times New Roman" w:hint="eastAsia"/>
                      <w:color w:val="000000" w:themeColor="text1"/>
                      <w:spacing w:val="4"/>
                      <w:sz w:val="21"/>
                      <w:szCs w:val="21"/>
                      <w:lang w:eastAsia="zh-CN"/>
                    </w:rPr>
                    <w:t>抑</w:t>
                  </w:r>
                  <w:proofErr w:type="gramEnd"/>
                  <w:r w:rsidRPr="00F440DA">
                    <w:rPr>
                      <w:rFonts w:ascii="Times New Roman" w:hAnsi="Times New Roman" w:cs="Times New Roman" w:hint="eastAsia"/>
                      <w:color w:val="000000" w:themeColor="text1"/>
                      <w:spacing w:val="4"/>
                      <w:sz w:val="21"/>
                      <w:szCs w:val="21"/>
                      <w:lang w:eastAsia="zh-CN"/>
                    </w:rPr>
                    <w:t>尘网</w:t>
                  </w:r>
                  <w:proofErr w:type="gramStart"/>
                  <w:r w:rsidRPr="00F440DA">
                    <w:rPr>
                      <w:rFonts w:ascii="Times New Roman" w:hAnsi="Times New Roman" w:cs="Times New Roman" w:hint="eastAsia"/>
                      <w:color w:val="000000" w:themeColor="text1"/>
                      <w:spacing w:val="4"/>
                      <w:sz w:val="21"/>
                      <w:szCs w:val="21"/>
                      <w:lang w:eastAsia="zh-CN"/>
                    </w:rPr>
                    <w:t>网</w:t>
                  </w:r>
                  <w:proofErr w:type="gramEnd"/>
                  <w:r w:rsidRPr="00F440DA">
                    <w:rPr>
                      <w:rFonts w:ascii="Times New Roman" w:hAnsi="Times New Roman" w:cs="Times New Roman" w:hint="eastAsia"/>
                      <w:color w:val="000000" w:themeColor="text1"/>
                      <w:spacing w:val="4"/>
                      <w:sz w:val="21"/>
                      <w:szCs w:val="21"/>
                      <w:lang w:eastAsia="zh-CN"/>
                    </w:rPr>
                    <w:t>加苫盖（高</w:t>
                  </w:r>
                  <w:r w:rsidRPr="00F440DA">
                    <w:rPr>
                      <w:rFonts w:ascii="Times New Roman" w:hAnsi="Times New Roman" w:cs="Times New Roman" w:hint="eastAsia"/>
                      <w:color w:val="000000" w:themeColor="text1"/>
                      <w:spacing w:val="4"/>
                      <w:sz w:val="21"/>
                      <w:szCs w:val="21"/>
                      <w:lang w:eastAsia="zh-CN"/>
                    </w:rPr>
                    <w:t>8m</w:t>
                  </w:r>
                  <w:r w:rsidRPr="00F440DA">
                    <w:rPr>
                      <w:rFonts w:ascii="Times New Roman" w:hAnsi="Times New Roman" w:cs="Times New Roman" w:hint="eastAsia"/>
                      <w:color w:val="000000" w:themeColor="text1"/>
                      <w:spacing w:val="4"/>
                      <w:sz w:val="21"/>
                      <w:szCs w:val="21"/>
                      <w:lang w:eastAsia="zh-CN"/>
                    </w:rPr>
                    <w:t>，总长</w:t>
                  </w:r>
                  <w:r w:rsidRPr="00F440DA">
                    <w:rPr>
                      <w:rFonts w:ascii="Times New Roman" w:hAnsi="Times New Roman" w:cs="Times New Roman" w:hint="eastAsia"/>
                      <w:color w:val="000000" w:themeColor="text1"/>
                      <w:spacing w:val="4"/>
                      <w:sz w:val="21"/>
                      <w:szCs w:val="21"/>
                      <w:lang w:eastAsia="zh-CN"/>
                    </w:rPr>
                    <w:t>150m</w:t>
                  </w:r>
                  <w:r w:rsidRPr="00F440DA">
                    <w:rPr>
                      <w:rFonts w:ascii="Times New Roman" w:hAnsi="Times New Roman" w:cs="Times New Roman" w:hint="eastAsia"/>
                      <w:color w:val="000000" w:themeColor="text1"/>
                      <w:spacing w:val="4"/>
                      <w:sz w:val="21"/>
                      <w:szCs w:val="21"/>
                      <w:lang w:eastAsia="zh-CN"/>
                    </w:rPr>
                    <w:t>）。</w:t>
                  </w:r>
                </w:p>
                <w:p w14:paraId="3DAA901A" w14:textId="2D8B4E8D"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position w:val="1"/>
                      <w:sz w:val="21"/>
                      <w:szCs w:val="21"/>
                      <w:lang w:eastAsia="zh-CN"/>
                    </w:rPr>
                  </w:pPr>
                  <w:r w:rsidRPr="00F440DA">
                    <w:rPr>
                      <w:rFonts w:ascii="Times New Roman" w:hAnsi="Times New Roman" w:cs="Times New Roman" w:hint="eastAsia"/>
                      <w:color w:val="000000" w:themeColor="text1"/>
                      <w:spacing w:val="4"/>
                      <w:sz w:val="21"/>
                      <w:szCs w:val="21"/>
                      <w:lang w:eastAsia="zh-CN"/>
                    </w:rPr>
                    <w:t>矿区</w:t>
                  </w:r>
                  <w:r w:rsidRPr="00F440DA">
                    <w:rPr>
                      <w:rFonts w:ascii="Times New Roman" w:hAnsi="Times New Roman" w:cs="Times New Roman" w:hint="eastAsia"/>
                      <w:color w:val="000000" w:themeColor="text1"/>
                      <w:spacing w:val="4"/>
                      <w:sz w:val="21"/>
                      <w:szCs w:val="21"/>
                      <w:lang w:eastAsia="zh-CN"/>
                    </w:rPr>
                    <w:t>3</w:t>
                  </w:r>
                  <w:r w:rsidRPr="00F440DA">
                    <w:rPr>
                      <w:rFonts w:ascii="Times New Roman" w:hAnsi="Times New Roman" w:cs="Times New Roman" w:hint="eastAsia"/>
                      <w:color w:val="000000" w:themeColor="text1"/>
                      <w:spacing w:val="4"/>
                      <w:sz w:val="21"/>
                      <w:szCs w:val="21"/>
                      <w:lang w:eastAsia="zh-CN"/>
                    </w:rPr>
                    <w:t>个堆料场最大可堆放量约</w:t>
                  </w:r>
                  <w:r w:rsidRPr="00F440DA">
                    <w:rPr>
                      <w:rFonts w:ascii="Times New Roman" w:hAnsi="Times New Roman" w:cs="Times New Roman" w:hint="eastAsia"/>
                      <w:color w:val="000000" w:themeColor="text1"/>
                      <w:spacing w:val="4"/>
                      <w:sz w:val="21"/>
                      <w:szCs w:val="21"/>
                      <w:lang w:eastAsia="zh-CN"/>
                    </w:rPr>
                    <w:t>150000m</w:t>
                  </w:r>
                  <w:r w:rsidRPr="00F440DA">
                    <w:rPr>
                      <w:rFonts w:ascii="Times New Roman" w:hAnsi="Times New Roman" w:cs="Times New Roman" w:hint="eastAsia"/>
                      <w:color w:val="000000" w:themeColor="text1"/>
                      <w:spacing w:val="4"/>
                      <w:sz w:val="21"/>
                      <w:szCs w:val="21"/>
                      <w:vertAlign w:val="superscript"/>
                      <w:lang w:eastAsia="zh-CN"/>
                    </w:rPr>
                    <w:t>3</w:t>
                  </w:r>
                  <w:r w:rsidRPr="00F440DA">
                    <w:rPr>
                      <w:rFonts w:ascii="Times New Roman" w:hAnsi="Times New Roman" w:cs="Times New Roman" w:hint="eastAsia"/>
                      <w:color w:val="000000" w:themeColor="text1"/>
                      <w:spacing w:val="4"/>
                      <w:sz w:val="21"/>
                      <w:szCs w:val="21"/>
                      <w:lang w:eastAsia="zh-CN"/>
                    </w:rPr>
                    <w:t>，可满足</w:t>
                  </w:r>
                  <w:r w:rsidRPr="00F440DA">
                    <w:rPr>
                      <w:rFonts w:ascii="Times New Roman" w:hAnsi="Times New Roman" w:cs="Times New Roman" w:hint="eastAsia"/>
                      <w:color w:val="000000" w:themeColor="text1"/>
                      <w:spacing w:val="4"/>
                      <w:sz w:val="21"/>
                      <w:szCs w:val="21"/>
                      <w:lang w:eastAsia="zh-CN"/>
                    </w:rPr>
                    <w:t>1</w:t>
                  </w:r>
                  <w:r w:rsidR="00C91AEA" w:rsidRPr="00F440DA">
                    <w:rPr>
                      <w:rFonts w:ascii="Times New Roman" w:hAnsi="Times New Roman" w:cs="Times New Roman" w:hint="eastAsia"/>
                      <w:color w:val="000000" w:themeColor="text1"/>
                      <w:spacing w:val="4"/>
                      <w:sz w:val="21"/>
                      <w:szCs w:val="21"/>
                      <w:lang w:eastAsia="zh-CN"/>
                    </w:rPr>
                    <w:t>5</w:t>
                  </w:r>
                  <w:r w:rsidRPr="00F440DA">
                    <w:rPr>
                      <w:rFonts w:ascii="Times New Roman" w:hAnsi="Times New Roman" w:cs="Times New Roman" w:hint="eastAsia"/>
                      <w:color w:val="000000" w:themeColor="text1"/>
                      <w:spacing w:val="4"/>
                      <w:sz w:val="21"/>
                      <w:szCs w:val="21"/>
                      <w:lang w:eastAsia="zh-CN"/>
                    </w:rPr>
                    <w:t>天的暂存量要求。不设原矿堆场，爆破后矿石直接运至工业场地生产区进行破碎加工。</w:t>
                  </w:r>
                </w:p>
              </w:tc>
              <w:tc>
                <w:tcPr>
                  <w:tcW w:w="2551" w:type="dxa"/>
                  <w:vAlign w:val="center"/>
                </w:tcPr>
                <w:p w14:paraId="53670BB0" w14:textId="53380060" w:rsidR="00061D92" w:rsidRPr="00F440DA" w:rsidRDefault="00000000" w:rsidP="00C91AEA">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7"/>
                      <w:sz w:val="21"/>
                      <w:szCs w:val="21"/>
                      <w:lang w:eastAsia="zh-CN"/>
                    </w:rPr>
                  </w:pPr>
                  <w:r w:rsidRPr="00F440DA">
                    <w:rPr>
                      <w:rFonts w:ascii="Times New Roman" w:hAnsi="Times New Roman" w:cs="Times New Roman" w:hint="eastAsia"/>
                      <w:color w:val="000000" w:themeColor="text1"/>
                      <w:sz w:val="21"/>
                      <w:szCs w:val="21"/>
                      <w:lang w:eastAsia="zh-CN"/>
                    </w:rPr>
                    <w:lastRenderedPageBreak/>
                    <w:t>依托现有</w:t>
                  </w:r>
                  <w:r w:rsidR="007F3615" w:rsidRPr="00F440DA">
                    <w:rPr>
                      <w:rFonts w:ascii="Times New Roman" w:hAnsi="Times New Roman" w:cs="Times New Roman" w:hint="eastAsia"/>
                      <w:color w:val="000000" w:themeColor="text1"/>
                      <w:sz w:val="21"/>
                      <w:szCs w:val="21"/>
                      <w:lang w:eastAsia="zh-CN"/>
                    </w:rPr>
                    <w:t>，本次扩建后堆料场规模不变，</w:t>
                  </w:r>
                  <w:r w:rsidR="007F3615" w:rsidRPr="00F440DA">
                    <w:rPr>
                      <w:rFonts w:ascii="Times New Roman" w:hAnsi="Times New Roman" w:cs="Times New Roman" w:hint="eastAsia"/>
                      <w:color w:val="000000" w:themeColor="text1"/>
                      <w:spacing w:val="4"/>
                      <w:sz w:val="21"/>
                      <w:szCs w:val="21"/>
                      <w:lang w:eastAsia="zh-CN"/>
                    </w:rPr>
                    <w:t>可满足</w:t>
                  </w:r>
                  <w:r w:rsidR="00C91AEA" w:rsidRPr="00F440DA">
                    <w:rPr>
                      <w:rFonts w:ascii="Times New Roman" w:hAnsi="Times New Roman" w:cs="Times New Roman" w:hint="eastAsia"/>
                      <w:color w:val="000000" w:themeColor="text1"/>
                      <w:spacing w:val="4"/>
                      <w:sz w:val="21"/>
                      <w:szCs w:val="21"/>
                      <w:lang w:eastAsia="zh-CN"/>
                    </w:rPr>
                    <w:t>10</w:t>
                  </w:r>
                  <w:r w:rsidR="007F3615" w:rsidRPr="00F440DA">
                    <w:rPr>
                      <w:rFonts w:ascii="Times New Roman" w:hAnsi="Times New Roman" w:cs="Times New Roman" w:hint="eastAsia"/>
                      <w:color w:val="000000" w:themeColor="text1"/>
                      <w:spacing w:val="4"/>
                      <w:sz w:val="21"/>
                      <w:szCs w:val="21"/>
                      <w:lang w:eastAsia="zh-CN"/>
                    </w:rPr>
                    <w:t>天的暂存量要求</w:t>
                  </w:r>
                  <w:r w:rsidR="006A75AB" w:rsidRPr="00F440DA">
                    <w:rPr>
                      <w:rFonts w:ascii="Times New Roman" w:hAnsi="Times New Roman" w:cs="Times New Roman" w:hint="eastAsia"/>
                      <w:color w:val="000000" w:themeColor="text1"/>
                      <w:spacing w:val="4"/>
                      <w:sz w:val="21"/>
                      <w:szCs w:val="21"/>
                      <w:lang w:eastAsia="zh-CN"/>
                    </w:rPr>
                    <w:t>，依托可行</w:t>
                  </w:r>
                  <w:r w:rsidR="007F3615" w:rsidRPr="00F440DA">
                    <w:rPr>
                      <w:rFonts w:ascii="Times New Roman" w:hAnsi="Times New Roman" w:cs="Times New Roman" w:hint="eastAsia"/>
                      <w:color w:val="000000" w:themeColor="text1"/>
                      <w:spacing w:val="4"/>
                      <w:sz w:val="21"/>
                      <w:szCs w:val="21"/>
                      <w:lang w:eastAsia="zh-CN"/>
                    </w:rPr>
                    <w:t>。</w:t>
                  </w:r>
                </w:p>
              </w:tc>
              <w:tc>
                <w:tcPr>
                  <w:tcW w:w="649" w:type="dxa"/>
                  <w:vAlign w:val="center"/>
                </w:tcPr>
                <w:p w14:paraId="33383B66"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z w:val="21"/>
                      <w:szCs w:val="21"/>
                      <w:lang w:eastAsia="zh-CN"/>
                    </w:rPr>
                    <w:t>不变</w:t>
                  </w:r>
                </w:p>
              </w:tc>
            </w:tr>
            <w:tr w:rsidR="00F440DA" w:rsidRPr="00F440DA" w14:paraId="692AA2A6" w14:textId="77777777">
              <w:trPr>
                <w:trHeight w:val="70"/>
                <w:jc w:val="center"/>
              </w:trPr>
              <w:tc>
                <w:tcPr>
                  <w:tcW w:w="559" w:type="dxa"/>
                  <w:vMerge w:val="restart"/>
                  <w:vAlign w:val="center"/>
                </w:tcPr>
                <w:p w14:paraId="7D63281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proofErr w:type="spellStart"/>
                  <w:r w:rsidRPr="00F440DA">
                    <w:rPr>
                      <w:rFonts w:ascii="Times New Roman" w:hAnsi="Times New Roman" w:cs="Times New Roman"/>
                      <w:color w:val="000000" w:themeColor="text1"/>
                      <w:spacing w:val="7"/>
                      <w:sz w:val="21"/>
                      <w:szCs w:val="21"/>
                    </w:rPr>
                    <w:t>储运工程</w:t>
                  </w:r>
                  <w:proofErr w:type="spellEnd"/>
                </w:p>
              </w:tc>
              <w:tc>
                <w:tcPr>
                  <w:tcW w:w="709" w:type="dxa"/>
                  <w:vAlign w:val="center"/>
                </w:tcPr>
                <w:p w14:paraId="6005031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办公生活区</w:t>
                  </w:r>
                  <w:proofErr w:type="spellEnd"/>
                </w:p>
              </w:tc>
              <w:tc>
                <w:tcPr>
                  <w:tcW w:w="3686" w:type="dxa"/>
                </w:tcPr>
                <w:p w14:paraId="3B539CC9"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3"/>
                      <w:sz w:val="21"/>
                      <w:szCs w:val="21"/>
                      <w:lang w:eastAsia="zh-CN"/>
                    </w:rPr>
                    <w:t>办公生活区位于矿区的西南部，面积</w:t>
                  </w:r>
                  <w:r w:rsidRPr="00F440DA">
                    <w:rPr>
                      <w:rFonts w:ascii="Times New Roman" w:hAnsi="Times New Roman" w:cs="Times New Roman"/>
                      <w:color w:val="000000" w:themeColor="text1"/>
                      <w:spacing w:val="-25"/>
                      <w:sz w:val="21"/>
                      <w:szCs w:val="21"/>
                      <w:lang w:eastAsia="zh-CN"/>
                    </w:rPr>
                    <w:t xml:space="preserve"> </w:t>
                  </w:r>
                  <w:r w:rsidRPr="00F440DA">
                    <w:rPr>
                      <w:rFonts w:ascii="Times New Roman" w:eastAsia="Times New Roman" w:hAnsi="Times New Roman" w:cs="Times New Roman"/>
                      <w:color w:val="000000" w:themeColor="text1"/>
                      <w:spacing w:val="-3"/>
                      <w:sz w:val="21"/>
                      <w:szCs w:val="21"/>
                      <w:lang w:eastAsia="zh-CN"/>
                    </w:rPr>
                    <w:t>3400m</w:t>
                  </w:r>
                  <w:r w:rsidRPr="00F440DA">
                    <w:rPr>
                      <w:rFonts w:ascii="Times New Roman" w:hAnsi="Times New Roman" w:cs="Times New Roman"/>
                      <w:color w:val="000000" w:themeColor="text1"/>
                      <w:spacing w:val="-3"/>
                      <w:sz w:val="21"/>
                      <w:szCs w:val="21"/>
                      <w:vertAlign w:val="superscript"/>
                      <w:lang w:eastAsia="zh-CN"/>
                    </w:rPr>
                    <w:t>2</w:t>
                  </w:r>
                  <w:r w:rsidRPr="00F440DA">
                    <w:rPr>
                      <w:rFonts w:ascii="Times New Roman" w:hAnsi="Times New Roman" w:cs="Times New Roman"/>
                      <w:color w:val="000000" w:themeColor="text1"/>
                      <w:spacing w:val="-3"/>
                      <w:sz w:val="21"/>
                      <w:szCs w:val="21"/>
                      <w:lang w:eastAsia="zh-CN"/>
                    </w:rPr>
                    <w:t>，均为单层砖混结构房屋，</w:t>
                  </w:r>
                  <w:r w:rsidRPr="00F440DA">
                    <w:rPr>
                      <w:rFonts w:ascii="Times New Roman" w:hAnsi="Times New Roman" w:cs="Times New Roman"/>
                      <w:color w:val="000000" w:themeColor="text1"/>
                      <w:spacing w:val="1"/>
                      <w:sz w:val="21"/>
                      <w:szCs w:val="21"/>
                      <w:lang w:eastAsia="zh-CN"/>
                    </w:rPr>
                    <w:t>共</w:t>
                  </w:r>
                  <w:r w:rsidRPr="00F440DA">
                    <w:rPr>
                      <w:rFonts w:ascii="Times New Roman" w:hAnsi="Times New Roman" w:cs="Times New Roman"/>
                      <w:color w:val="000000" w:themeColor="text1"/>
                      <w:spacing w:val="-18"/>
                      <w:sz w:val="21"/>
                      <w:szCs w:val="21"/>
                      <w:lang w:eastAsia="zh-CN"/>
                    </w:rPr>
                    <w:t xml:space="preserve"> </w:t>
                  </w:r>
                  <w:r w:rsidRPr="00F440DA">
                    <w:rPr>
                      <w:rFonts w:ascii="Times New Roman" w:eastAsia="Times New Roman" w:hAnsi="Times New Roman" w:cs="Times New Roman"/>
                      <w:color w:val="000000" w:themeColor="text1"/>
                      <w:spacing w:val="1"/>
                      <w:sz w:val="21"/>
                      <w:szCs w:val="21"/>
                      <w:lang w:eastAsia="zh-CN"/>
                    </w:rPr>
                    <w:t>1</w:t>
                  </w:r>
                  <w:r w:rsidRPr="00F440DA">
                    <w:rPr>
                      <w:rFonts w:ascii="Times New Roman" w:hAnsi="Times New Roman" w:cs="Times New Roman"/>
                      <w:color w:val="000000" w:themeColor="text1"/>
                      <w:spacing w:val="1"/>
                      <w:sz w:val="21"/>
                      <w:szCs w:val="21"/>
                      <w:lang w:eastAsia="zh-CN"/>
                    </w:rPr>
                    <w:t>个院落</w:t>
                  </w:r>
                  <w:r w:rsidRPr="00F440DA">
                    <w:rPr>
                      <w:rFonts w:ascii="Times New Roman" w:eastAsia="Times New Roman" w:hAnsi="Times New Roman" w:cs="Times New Roman"/>
                      <w:color w:val="000000" w:themeColor="text1"/>
                      <w:spacing w:val="1"/>
                      <w:sz w:val="21"/>
                      <w:szCs w:val="21"/>
                      <w:lang w:eastAsia="zh-CN"/>
                    </w:rPr>
                    <w:t>+3</w:t>
                  </w:r>
                  <w:r w:rsidRPr="00F440DA">
                    <w:rPr>
                      <w:rFonts w:ascii="Times New Roman" w:hAnsi="Times New Roman" w:cs="Times New Roman"/>
                      <w:color w:val="000000" w:themeColor="text1"/>
                      <w:spacing w:val="1"/>
                      <w:sz w:val="21"/>
                      <w:szCs w:val="21"/>
                      <w:lang w:eastAsia="zh-CN"/>
                    </w:rPr>
                    <w:t>排平房。</w:t>
                  </w:r>
                </w:p>
              </w:tc>
              <w:tc>
                <w:tcPr>
                  <w:tcW w:w="2551" w:type="dxa"/>
                  <w:vAlign w:val="center"/>
                </w:tcPr>
                <w:p w14:paraId="11B29D4B"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7"/>
                      <w:sz w:val="21"/>
                      <w:szCs w:val="21"/>
                      <w:lang w:eastAsia="zh-CN"/>
                    </w:rPr>
                    <w:t>依托</w:t>
                  </w:r>
                  <w:r w:rsidRPr="00F440DA">
                    <w:rPr>
                      <w:rFonts w:ascii="Times New Roman" w:hAnsi="Times New Roman" w:cs="Times New Roman" w:hint="eastAsia"/>
                      <w:color w:val="000000" w:themeColor="text1"/>
                      <w:spacing w:val="7"/>
                      <w:sz w:val="21"/>
                      <w:szCs w:val="21"/>
                      <w:lang w:eastAsia="zh-CN"/>
                    </w:rPr>
                    <w:t>现有</w:t>
                  </w:r>
                </w:p>
              </w:tc>
              <w:tc>
                <w:tcPr>
                  <w:tcW w:w="649" w:type="dxa"/>
                  <w:vAlign w:val="center"/>
                </w:tcPr>
                <w:p w14:paraId="0C490AA9"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sz w:val="21"/>
                      <w:szCs w:val="21"/>
                      <w:lang w:eastAsia="zh-CN"/>
                    </w:rPr>
                    <w:t>不变</w:t>
                  </w:r>
                </w:p>
              </w:tc>
            </w:tr>
            <w:tr w:rsidR="00F440DA" w:rsidRPr="00F440DA" w14:paraId="3D359006" w14:textId="77777777">
              <w:trPr>
                <w:trHeight w:val="70"/>
                <w:jc w:val="center"/>
              </w:trPr>
              <w:tc>
                <w:tcPr>
                  <w:tcW w:w="559" w:type="dxa"/>
                  <w:vMerge/>
                  <w:vAlign w:val="center"/>
                </w:tcPr>
                <w:p w14:paraId="0A151354"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175A6F2F"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7"/>
                      <w:sz w:val="21"/>
                      <w:szCs w:val="21"/>
                      <w:lang w:eastAsia="zh-CN"/>
                    </w:rPr>
                  </w:pPr>
                  <w:proofErr w:type="spellStart"/>
                  <w:r w:rsidRPr="00F440DA">
                    <w:rPr>
                      <w:rFonts w:ascii="Times New Roman" w:hAnsi="Times New Roman" w:cs="Times New Roman"/>
                      <w:color w:val="000000" w:themeColor="text1"/>
                      <w:spacing w:val="7"/>
                      <w:sz w:val="21"/>
                      <w:szCs w:val="21"/>
                    </w:rPr>
                    <w:t>进场</w:t>
                  </w:r>
                  <w:proofErr w:type="spellEnd"/>
                </w:p>
                <w:p w14:paraId="65932B4B"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道路</w:t>
                  </w:r>
                  <w:proofErr w:type="spellEnd"/>
                </w:p>
              </w:tc>
              <w:tc>
                <w:tcPr>
                  <w:tcW w:w="3686" w:type="dxa"/>
                  <w:vAlign w:val="center"/>
                </w:tcPr>
                <w:p w14:paraId="59F0DBC6"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进场道路由运煤专线接入，由西南</w:t>
                  </w:r>
                  <w:r w:rsidRPr="00F440DA">
                    <w:rPr>
                      <w:rFonts w:ascii="Times New Roman" w:hAnsi="Times New Roman" w:cs="Times New Roman"/>
                      <w:color w:val="000000" w:themeColor="text1"/>
                      <w:spacing w:val="9"/>
                      <w:sz w:val="21"/>
                      <w:szCs w:val="21"/>
                      <w:lang w:eastAsia="zh-CN"/>
                    </w:rPr>
                    <w:t>至东北方向进入矿区，</w:t>
                  </w:r>
                  <w:r w:rsidRPr="00F440DA">
                    <w:rPr>
                      <w:rFonts w:ascii="Times New Roman" w:hAnsi="Times New Roman" w:cs="Times New Roman"/>
                      <w:color w:val="000000" w:themeColor="text1"/>
                      <w:spacing w:val="6"/>
                      <w:sz w:val="21"/>
                      <w:szCs w:val="21"/>
                      <w:lang w:eastAsia="zh-CN"/>
                    </w:rPr>
                    <w:t>道路硬化。</w:t>
                  </w:r>
                </w:p>
              </w:tc>
              <w:tc>
                <w:tcPr>
                  <w:tcW w:w="2551" w:type="dxa"/>
                  <w:vAlign w:val="center"/>
                </w:tcPr>
                <w:p w14:paraId="082C1A9E"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依托现有</w:t>
                  </w:r>
                </w:p>
              </w:tc>
              <w:tc>
                <w:tcPr>
                  <w:tcW w:w="649" w:type="dxa"/>
                  <w:vAlign w:val="center"/>
                </w:tcPr>
                <w:p w14:paraId="1F05D127"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r w:rsidRPr="00F440DA">
                    <w:rPr>
                      <w:rFonts w:ascii="Times New Roman" w:hAnsi="Times New Roman" w:cs="Times New Roman"/>
                      <w:color w:val="000000" w:themeColor="text1"/>
                      <w:spacing w:val="6"/>
                      <w:sz w:val="21"/>
                      <w:szCs w:val="21"/>
                      <w:lang w:eastAsia="zh-CN"/>
                    </w:rPr>
                    <w:t>不变</w:t>
                  </w:r>
                </w:p>
              </w:tc>
            </w:tr>
            <w:tr w:rsidR="00F440DA" w:rsidRPr="00F440DA" w14:paraId="44D29C81" w14:textId="77777777">
              <w:trPr>
                <w:trHeight w:val="90"/>
                <w:jc w:val="center"/>
              </w:trPr>
              <w:tc>
                <w:tcPr>
                  <w:tcW w:w="559" w:type="dxa"/>
                  <w:vMerge/>
                  <w:vAlign w:val="center"/>
                </w:tcPr>
                <w:p w14:paraId="4AE2FB43"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6C70D21C"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7"/>
                      <w:sz w:val="21"/>
                      <w:szCs w:val="21"/>
                      <w:lang w:eastAsia="zh-CN"/>
                    </w:rPr>
                  </w:pPr>
                  <w:proofErr w:type="spellStart"/>
                  <w:r w:rsidRPr="00F440DA">
                    <w:rPr>
                      <w:rFonts w:ascii="Times New Roman" w:hAnsi="Times New Roman" w:cs="Times New Roman"/>
                      <w:color w:val="000000" w:themeColor="text1"/>
                      <w:spacing w:val="7"/>
                      <w:sz w:val="21"/>
                      <w:szCs w:val="21"/>
                    </w:rPr>
                    <w:t>场内</w:t>
                  </w:r>
                  <w:proofErr w:type="spellEnd"/>
                </w:p>
                <w:p w14:paraId="00CE255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道路</w:t>
                  </w:r>
                  <w:proofErr w:type="spellEnd"/>
                </w:p>
              </w:tc>
              <w:tc>
                <w:tcPr>
                  <w:tcW w:w="3686" w:type="dxa"/>
                  <w:vAlign w:val="center"/>
                </w:tcPr>
                <w:p w14:paraId="7F7A3E15" w14:textId="3E052122" w:rsidR="00061D92" w:rsidRPr="00F440DA" w:rsidRDefault="00B126B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9"/>
                      <w:sz w:val="21"/>
                      <w:szCs w:val="21"/>
                      <w:lang w:eastAsia="zh-CN"/>
                    </w:rPr>
                    <w:t>破碎站喂料口（标高：</w:t>
                  </w:r>
                  <w:r w:rsidRPr="00F440DA">
                    <w:rPr>
                      <w:rFonts w:ascii="Times New Roman" w:hAnsi="Times New Roman" w:cs="Times New Roman"/>
                      <w:color w:val="000000" w:themeColor="text1"/>
                      <w:spacing w:val="9"/>
                      <w:sz w:val="21"/>
                      <w:szCs w:val="21"/>
                      <w:lang w:eastAsia="zh-CN"/>
                    </w:rPr>
                    <w:t>1362m</w:t>
                  </w:r>
                  <w:r w:rsidRPr="00F440DA">
                    <w:rPr>
                      <w:rFonts w:ascii="Times New Roman" w:hAnsi="Times New Roman" w:cs="Times New Roman"/>
                      <w:color w:val="000000" w:themeColor="text1"/>
                      <w:spacing w:val="9"/>
                      <w:sz w:val="21"/>
                      <w:szCs w:val="21"/>
                      <w:lang w:eastAsia="zh-CN"/>
                    </w:rPr>
                    <w:t>）至矿区北侧</w:t>
                  </w:r>
                  <w:r w:rsidRPr="00F440DA">
                    <w:rPr>
                      <w:rFonts w:ascii="Times New Roman" w:hAnsi="Times New Roman" w:cs="Times New Roman"/>
                      <w:color w:val="000000" w:themeColor="text1"/>
                      <w:spacing w:val="9"/>
                      <w:sz w:val="21"/>
                      <w:szCs w:val="21"/>
                      <w:lang w:eastAsia="zh-CN"/>
                    </w:rPr>
                    <w:t>1406m</w:t>
                  </w:r>
                  <w:r w:rsidRPr="00F440DA">
                    <w:rPr>
                      <w:rFonts w:ascii="Times New Roman" w:hAnsi="Times New Roman" w:cs="Times New Roman"/>
                      <w:color w:val="000000" w:themeColor="text1"/>
                      <w:spacing w:val="9"/>
                      <w:sz w:val="21"/>
                      <w:szCs w:val="21"/>
                      <w:lang w:eastAsia="zh-CN"/>
                    </w:rPr>
                    <w:t>标高之间的运输道路，道路长度</w:t>
                  </w:r>
                  <w:r w:rsidRPr="00F440DA">
                    <w:rPr>
                      <w:rFonts w:ascii="Times New Roman" w:hAnsi="Times New Roman" w:cs="Times New Roman"/>
                      <w:color w:val="000000" w:themeColor="text1"/>
                      <w:spacing w:val="9"/>
                      <w:sz w:val="21"/>
                      <w:szCs w:val="21"/>
                      <w:lang w:eastAsia="zh-CN"/>
                    </w:rPr>
                    <w:t>710m</w:t>
                  </w:r>
                  <w:r w:rsidRPr="00F440DA">
                    <w:rPr>
                      <w:rFonts w:ascii="Times New Roman" w:hAnsi="Times New Roman" w:cs="Times New Roman"/>
                      <w:color w:val="000000" w:themeColor="text1"/>
                      <w:spacing w:val="9"/>
                      <w:sz w:val="21"/>
                      <w:szCs w:val="21"/>
                      <w:lang w:eastAsia="zh-CN"/>
                    </w:rPr>
                    <w:t>，现状道路宽度</w:t>
                  </w:r>
                  <w:r w:rsidRPr="00F440DA">
                    <w:rPr>
                      <w:rFonts w:ascii="Times New Roman" w:hAnsi="Times New Roman" w:cs="Times New Roman"/>
                      <w:color w:val="000000" w:themeColor="text1"/>
                      <w:spacing w:val="9"/>
                      <w:sz w:val="21"/>
                      <w:szCs w:val="21"/>
                      <w:lang w:eastAsia="zh-CN"/>
                    </w:rPr>
                    <w:t>8-11m</w:t>
                  </w:r>
                  <w:r w:rsidRPr="00F440DA">
                    <w:rPr>
                      <w:rFonts w:ascii="Times New Roman" w:hAnsi="Times New Roman" w:cs="Times New Roman" w:hint="eastAsia"/>
                      <w:color w:val="000000" w:themeColor="text1"/>
                      <w:spacing w:val="9"/>
                      <w:sz w:val="21"/>
                      <w:szCs w:val="21"/>
                      <w:lang w:eastAsia="zh-CN"/>
                    </w:rPr>
                    <w:t>。</w:t>
                  </w:r>
                </w:p>
              </w:tc>
              <w:tc>
                <w:tcPr>
                  <w:tcW w:w="2551" w:type="dxa"/>
                  <w:vAlign w:val="center"/>
                </w:tcPr>
                <w:p w14:paraId="6E1D1B1B" w14:textId="77777777" w:rsidR="00061D92" w:rsidRPr="00F440DA" w:rsidRDefault="00000000">
                  <w:pPr>
                    <w:pStyle w:val="TableText"/>
                    <w:kinsoku w:val="0"/>
                    <w:overflowPunct w:val="0"/>
                    <w:autoSpaceDE w:val="0"/>
                    <w:autoSpaceDN w:val="0"/>
                    <w:snapToGrid w:val="0"/>
                    <w:spacing w:line="360" w:lineRule="atLeast"/>
                    <w:rPr>
                      <w:rFonts w:ascii="Times New Roman" w:hAnsi="Times New Roman" w:cs="Times New Roman"/>
                      <w:color w:val="000000" w:themeColor="text1"/>
                      <w:spacing w:val="9"/>
                      <w:sz w:val="21"/>
                      <w:szCs w:val="21"/>
                      <w:lang w:eastAsia="zh-CN"/>
                    </w:rPr>
                  </w:pPr>
                  <w:proofErr w:type="gramStart"/>
                  <w:r w:rsidRPr="00F440DA">
                    <w:rPr>
                      <w:rFonts w:ascii="Times New Roman" w:hAnsi="Times New Roman" w:cs="Times New Roman"/>
                      <w:color w:val="000000" w:themeColor="text1"/>
                      <w:spacing w:val="9"/>
                      <w:sz w:val="21"/>
                      <w:szCs w:val="21"/>
                      <w:lang w:eastAsia="zh-CN"/>
                    </w:rPr>
                    <w:t>利旧破碎</w:t>
                  </w:r>
                  <w:proofErr w:type="gramEnd"/>
                  <w:r w:rsidRPr="00F440DA">
                    <w:rPr>
                      <w:rFonts w:ascii="Times New Roman" w:hAnsi="Times New Roman" w:cs="Times New Roman"/>
                      <w:color w:val="000000" w:themeColor="text1"/>
                      <w:spacing w:val="9"/>
                      <w:sz w:val="21"/>
                      <w:szCs w:val="21"/>
                      <w:lang w:eastAsia="zh-CN"/>
                    </w:rPr>
                    <w:t>站喂料口（标高：</w:t>
                  </w:r>
                  <w:r w:rsidRPr="00F440DA">
                    <w:rPr>
                      <w:rFonts w:ascii="Times New Roman" w:hAnsi="Times New Roman" w:cs="Times New Roman"/>
                      <w:color w:val="000000" w:themeColor="text1"/>
                      <w:spacing w:val="9"/>
                      <w:sz w:val="21"/>
                      <w:szCs w:val="21"/>
                      <w:lang w:eastAsia="zh-CN"/>
                    </w:rPr>
                    <w:t>1362m</w:t>
                  </w:r>
                  <w:r w:rsidRPr="00F440DA">
                    <w:rPr>
                      <w:rFonts w:ascii="Times New Roman" w:hAnsi="Times New Roman" w:cs="Times New Roman"/>
                      <w:color w:val="000000" w:themeColor="text1"/>
                      <w:spacing w:val="9"/>
                      <w:sz w:val="21"/>
                      <w:szCs w:val="21"/>
                      <w:lang w:eastAsia="zh-CN"/>
                    </w:rPr>
                    <w:t>）至矿区北侧</w:t>
                  </w:r>
                  <w:r w:rsidRPr="00F440DA">
                    <w:rPr>
                      <w:rFonts w:ascii="Times New Roman" w:hAnsi="Times New Roman" w:cs="Times New Roman"/>
                      <w:color w:val="000000" w:themeColor="text1"/>
                      <w:spacing w:val="9"/>
                      <w:sz w:val="21"/>
                      <w:szCs w:val="21"/>
                      <w:lang w:eastAsia="zh-CN"/>
                    </w:rPr>
                    <w:t>1406m</w:t>
                  </w:r>
                  <w:r w:rsidRPr="00F440DA">
                    <w:rPr>
                      <w:rFonts w:ascii="Times New Roman" w:hAnsi="Times New Roman" w:cs="Times New Roman"/>
                      <w:color w:val="000000" w:themeColor="text1"/>
                      <w:spacing w:val="9"/>
                      <w:sz w:val="21"/>
                      <w:szCs w:val="21"/>
                      <w:lang w:eastAsia="zh-CN"/>
                    </w:rPr>
                    <w:t>标高之间的运输道路，道路长度</w:t>
                  </w:r>
                  <w:r w:rsidRPr="00F440DA">
                    <w:rPr>
                      <w:rFonts w:ascii="Times New Roman" w:hAnsi="Times New Roman" w:cs="Times New Roman"/>
                      <w:color w:val="000000" w:themeColor="text1"/>
                      <w:spacing w:val="9"/>
                      <w:sz w:val="21"/>
                      <w:szCs w:val="21"/>
                      <w:lang w:eastAsia="zh-CN"/>
                    </w:rPr>
                    <w:t>710m</w:t>
                  </w:r>
                  <w:r w:rsidRPr="00F440DA">
                    <w:rPr>
                      <w:rFonts w:ascii="Times New Roman" w:hAnsi="Times New Roman" w:cs="Times New Roman"/>
                      <w:color w:val="000000" w:themeColor="text1"/>
                      <w:spacing w:val="9"/>
                      <w:sz w:val="21"/>
                      <w:szCs w:val="21"/>
                      <w:lang w:eastAsia="zh-CN"/>
                    </w:rPr>
                    <w:t>，现状道路宽度</w:t>
                  </w:r>
                  <w:r w:rsidRPr="00F440DA">
                    <w:rPr>
                      <w:rFonts w:ascii="Times New Roman" w:hAnsi="Times New Roman" w:cs="Times New Roman"/>
                      <w:color w:val="000000" w:themeColor="text1"/>
                      <w:spacing w:val="9"/>
                      <w:sz w:val="21"/>
                      <w:szCs w:val="21"/>
                      <w:lang w:eastAsia="zh-CN"/>
                    </w:rPr>
                    <w:t>8-11m</w:t>
                  </w:r>
                  <w:r w:rsidRPr="00F440DA">
                    <w:rPr>
                      <w:rFonts w:ascii="Times New Roman" w:hAnsi="Times New Roman" w:cs="Times New Roman"/>
                      <w:color w:val="000000" w:themeColor="text1"/>
                      <w:spacing w:val="9"/>
                      <w:sz w:val="21"/>
                      <w:szCs w:val="21"/>
                      <w:lang w:eastAsia="zh-CN"/>
                    </w:rPr>
                    <w:t>，对其拓宽改造，坡度不大于</w:t>
                  </w:r>
                  <w:r w:rsidRPr="00F440DA">
                    <w:rPr>
                      <w:rFonts w:ascii="Times New Roman" w:hAnsi="Times New Roman" w:cs="Times New Roman"/>
                      <w:color w:val="000000" w:themeColor="text1"/>
                      <w:spacing w:val="9"/>
                      <w:sz w:val="21"/>
                      <w:szCs w:val="21"/>
                      <w:lang w:eastAsia="zh-CN"/>
                    </w:rPr>
                    <w:t>8.0%</w:t>
                  </w:r>
                  <w:r w:rsidRPr="00F440DA">
                    <w:rPr>
                      <w:rFonts w:ascii="Times New Roman" w:hAnsi="Times New Roman" w:cs="Times New Roman"/>
                      <w:color w:val="000000" w:themeColor="text1"/>
                      <w:spacing w:val="9"/>
                      <w:sz w:val="21"/>
                      <w:szCs w:val="21"/>
                      <w:lang w:eastAsia="zh-CN"/>
                    </w:rPr>
                    <w:t>，运输道路宽度</w:t>
                  </w:r>
                  <w:r w:rsidRPr="00F440DA">
                    <w:rPr>
                      <w:rFonts w:ascii="Times New Roman" w:hAnsi="Times New Roman" w:cs="Times New Roman"/>
                      <w:color w:val="000000" w:themeColor="text1"/>
                      <w:spacing w:val="9"/>
                      <w:sz w:val="21"/>
                      <w:szCs w:val="21"/>
                      <w:lang w:eastAsia="zh-CN"/>
                    </w:rPr>
                    <w:t>11m</w:t>
                  </w:r>
                  <w:r w:rsidRPr="00F440DA">
                    <w:rPr>
                      <w:rFonts w:ascii="Times New Roman" w:hAnsi="Times New Roman" w:cs="Times New Roman"/>
                      <w:color w:val="000000" w:themeColor="text1"/>
                      <w:spacing w:val="9"/>
                      <w:sz w:val="21"/>
                      <w:szCs w:val="21"/>
                      <w:lang w:eastAsia="zh-CN"/>
                    </w:rPr>
                    <w:t>，双车道，为泥结碎石路面。设置</w:t>
                  </w:r>
                  <w:r w:rsidRPr="00F440DA">
                    <w:rPr>
                      <w:rFonts w:ascii="Times New Roman" w:hAnsi="Times New Roman" w:cs="Times New Roman"/>
                      <w:color w:val="000000" w:themeColor="text1"/>
                      <w:spacing w:val="9"/>
                      <w:sz w:val="21"/>
                      <w:szCs w:val="21"/>
                      <w:lang w:eastAsia="zh-CN"/>
                    </w:rPr>
                    <w:t>2</w:t>
                  </w:r>
                  <w:r w:rsidRPr="00F440DA">
                    <w:rPr>
                      <w:rFonts w:ascii="Times New Roman" w:hAnsi="Times New Roman" w:cs="Times New Roman"/>
                      <w:color w:val="000000" w:themeColor="text1"/>
                      <w:spacing w:val="9"/>
                      <w:sz w:val="21"/>
                      <w:szCs w:val="21"/>
                      <w:lang w:eastAsia="zh-CN"/>
                    </w:rPr>
                    <w:t>处缓坡段，缓坡段长度</w:t>
                  </w:r>
                  <w:r w:rsidRPr="00F440DA">
                    <w:rPr>
                      <w:rFonts w:ascii="Times New Roman" w:hAnsi="Times New Roman" w:cs="Times New Roman"/>
                      <w:color w:val="000000" w:themeColor="text1"/>
                      <w:spacing w:val="9"/>
                      <w:sz w:val="21"/>
                      <w:szCs w:val="21"/>
                      <w:lang w:eastAsia="zh-CN"/>
                    </w:rPr>
                    <w:t>80m</w:t>
                  </w:r>
                  <w:r w:rsidRPr="00F440DA">
                    <w:rPr>
                      <w:rFonts w:ascii="Times New Roman" w:hAnsi="Times New Roman" w:cs="Times New Roman"/>
                      <w:color w:val="000000" w:themeColor="text1"/>
                      <w:spacing w:val="9"/>
                      <w:sz w:val="21"/>
                      <w:szCs w:val="21"/>
                      <w:lang w:eastAsia="zh-CN"/>
                    </w:rPr>
                    <w:t>，坡度</w:t>
                  </w:r>
                  <w:r w:rsidRPr="00F440DA">
                    <w:rPr>
                      <w:rFonts w:ascii="Times New Roman" w:hAnsi="Times New Roman" w:cs="Times New Roman"/>
                      <w:color w:val="000000" w:themeColor="text1"/>
                      <w:spacing w:val="9"/>
                      <w:sz w:val="21"/>
                      <w:szCs w:val="21"/>
                      <w:lang w:eastAsia="zh-CN"/>
                    </w:rPr>
                    <w:t>3%</w:t>
                  </w:r>
                  <w:r w:rsidRPr="00F440DA">
                    <w:rPr>
                      <w:rFonts w:ascii="Times New Roman" w:hAnsi="Times New Roman" w:cs="Times New Roman"/>
                      <w:color w:val="000000" w:themeColor="text1"/>
                      <w:spacing w:val="9"/>
                      <w:sz w:val="21"/>
                      <w:szCs w:val="21"/>
                      <w:lang w:eastAsia="zh-CN"/>
                    </w:rPr>
                    <w:t>，不设紧急避险车道、错车道。</w:t>
                  </w:r>
                </w:p>
                <w:p w14:paraId="0FACAB89" w14:textId="77777777" w:rsidR="00061D92" w:rsidRPr="00F440DA" w:rsidRDefault="00000000">
                  <w:pPr>
                    <w:pStyle w:val="TableText"/>
                    <w:kinsoku w:val="0"/>
                    <w:overflowPunct w:val="0"/>
                    <w:snapToGrid w:val="0"/>
                    <w:spacing w:line="360" w:lineRule="atLeast"/>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沿</w:t>
                  </w:r>
                  <w:r w:rsidRPr="00F440DA">
                    <w:rPr>
                      <w:rFonts w:ascii="Times New Roman" w:hAnsi="Times New Roman" w:cs="Times New Roman"/>
                      <w:color w:val="000000" w:themeColor="text1"/>
                      <w:spacing w:val="9"/>
                      <w:sz w:val="21"/>
                      <w:szCs w:val="21"/>
                      <w:lang w:eastAsia="zh-CN"/>
                    </w:rPr>
                    <w:t>1406m</w:t>
                  </w:r>
                  <w:r w:rsidRPr="00F440DA">
                    <w:rPr>
                      <w:rFonts w:ascii="Times New Roman" w:hAnsi="Times New Roman" w:cs="Times New Roman"/>
                      <w:color w:val="000000" w:themeColor="text1"/>
                      <w:spacing w:val="9"/>
                      <w:sz w:val="21"/>
                      <w:szCs w:val="21"/>
                      <w:lang w:eastAsia="zh-CN"/>
                    </w:rPr>
                    <w:t>平台修建从</w:t>
                  </w:r>
                  <w:r w:rsidRPr="00F440DA">
                    <w:rPr>
                      <w:rFonts w:ascii="Times New Roman" w:hAnsi="Times New Roman" w:cs="Times New Roman"/>
                      <w:color w:val="000000" w:themeColor="text1"/>
                      <w:spacing w:val="9"/>
                      <w:sz w:val="21"/>
                      <w:szCs w:val="21"/>
                      <w:lang w:eastAsia="zh-CN"/>
                    </w:rPr>
                    <w:t>1406m</w:t>
                  </w:r>
                  <w:r w:rsidRPr="00F440DA">
                    <w:rPr>
                      <w:rFonts w:ascii="Times New Roman" w:hAnsi="Times New Roman" w:cs="Times New Roman"/>
                      <w:color w:val="000000" w:themeColor="text1"/>
                      <w:spacing w:val="9"/>
                      <w:sz w:val="21"/>
                      <w:szCs w:val="21"/>
                      <w:lang w:eastAsia="zh-CN"/>
                    </w:rPr>
                    <w:t>标高至</w:t>
                  </w:r>
                  <w:r w:rsidRPr="00F440DA">
                    <w:rPr>
                      <w:rFonts w:ascii="Times New Roman" w:hAnsi="Times New Roman" w:cs="Times New Roman" w:hint="eastAsia"/>
                      <w:color w:val="000000" w:themeColor="text1"/>
                      <w:spacing w:val="9"/>
                      <w:sz w:val="21"/>
                      <w:szCs w:val="21"/>
                      <w:lang w:eastAsia="zh-CN"/>
                    </w:rPr>
                    <w:t>1421m</w:t>
                  </w:r>
                  <w:r w:rsidRPr="00F440DA">
                    <w:rPr>
                      <w:rFonts w:ascii="Times New Roman" w:hAnsi="Times New Roman" w:cs="Times New Roman" w:hint="eastAsia"/>
                      <w:color w:val="000000" w:themeColor="text1"/>
                      <w:spacing w:val="9"/>
                      <w:sz w:val="21"/>
                      <w:szCs w:val="21"/>
                      <w:lang w:eastAsia="zh-CN"/>
                    </w:rPr>
                    <w:t>、</w:t>
                  </w:r>
                  <w:r w:rsidRPr="00F440DA">
                    <w:rPr>
                      <w:rFonts w:ascii="Times New Roman" w:hAnsi="Times New Roman" w:cs="Times New Roman"/>
                      <w:color w:val="000000" w:themeColor="text1"/>
                      <w:spacing w:val="9"/>
                      <w:sz w:val="21"/>
                      <w:szCs w:val="21"/>
                      <w:lang w:eastAsia="zh-CN"/>
                    </w:rPr>
                    <w:t>1436m</w:t>
                  </w:r>
                  <w:r w:rsidRPr="00F440DA">
                    <w:rPr>
                      <w:rFonts w:ascii="Times New Roman" w:hAnsi="Times New Roman" w:cs="Times New Roman"/>
                      <w:color w:val="000000" w:themeColor="text1"/>
                      <w:spacing w:val="9"/>
                      <w:sz w:val="21"/>
                      <w:szCs w:val="21"/>
                      <w:lang w:eastAsia="zh-CN"/>
                    </w:rPr>
                    <w:t>标高之间的运输道路。道路长度</w:t>
                  </w:r>
                  <w:r w:rsidRPr="00F440DA">
                    <w:rPr>
                      <w:rFonts w:ascii="Times New Roman" w:hAnsi="Times New Roman" w:cs="Times New Roman" w:hint="eastAsia"/>
                      <w:color w:val="000000" w:themeColor="text1"/>
                      <w:spacing w:val="9"/>
                      <w:sz w:val="21"/>
                      <w:szCs w:val="21"/>
                      <w:lang w:eastAsia="zh-CN"/>
                    </w:rPr>
                    <w:t>380</w:t>
                  </w:r>
                  <w:r w:rsidRPr="00F440DA">
                    <w:rPr>
                      <w:rFonts w:ascii="Times New Roman" w:hAnsi="Times New Roman" w:cs="Times New Roman"/>
                      <w:color w:val="000000" w:themeColor="text1"/>
                      <w:spacing w:val="9"/>
                      <w:sz w:val="21"/>
                      <w:szCs w:val="21"/>
                      <w:lang w:eastAsia="zh-CN"/>
                    </w:rPr>
                    <w:t>m</w:t>
                  </w:r>
                  <w:r w:rsidRPr="00F440DA">
                    <w:rPr>
                      <w:rFonts w:ascii="Times New Roman" w:hAnsi="Times New Roman" w:cs="Times New Roman"/>
                      <w:color w:val="000000" w:themeColor="text1"/>
                      <w:spacing w:val="9"/>
                      <w:sz w:val="21"/>
                      <w:szCs w:val="21"/>
                      <w:lang w:eastAsia="zh-CN"/>
                    </w:rPr>
                    <w:t>，坡度小于</w:t>
                  </w:r>
                  <w:r w:rsidRPr="00F440DA">
                    <w:rPr>
                      <w:rFonts w:ascii="Times New Roman" w:hAnsi="Times New Roman" w:cs="Times New Roman"/>
                      <w:color w:val="000000" w:themeColor="text1"/>
                      <w:spacing w:val="9"/>
                      <w:sz w:val="21"/>
                      <w:szCs w:val="21"/>
                      <w:lang w:eastAsia="zh-CN"/>
                    </w:rPr>
                    <w:t>8.0%</w:t>
                  </w:r>
                  <w:r w:rsidRPr="00F440DA">
                    <w:rPr>
                      <w:rFonts w:ascii="Times New Roman" w:hAnsi="Times New Roman" w:cs="Times New Roman"/>
                      <w:color w:val="000000" w:themeColor="text1"/>
                      <w:spacing w:val="9"/>
                      <w:sz w:val="21"/>
                      <w:szCs w:val="21"/>
                      <w:lang w:eastAsia="zh-CN"/>
                    </w:rPr>
                    <w:t>，运输</w:t>
                  </w:r>
                  <w:r w:rsidRPr="00F440DA">
                    <w:rPr>
                      <w:rFonts w:ascii="Times New Roman" w:hAnsi="Times New Roman" w:cs="Times New Roman" w:hint="eastAsia"/>
                      <w:color w:val="000000" w:themeColor="text1"/>
                      <w:spacing w:val="9"/>
                      <w:sz w:val="21"/>
                      <w:szCs w:val="21"/>
                      <w:lang w:eastAsia="zh-CN"/>
                    </w:rPr>
                    <w:t>平台</w:t>
                  </w:r>
                  <w:r w:rsidRPr="00F440DA">
                    <w:rPr>
                      <w:rFonts w:ascii="Times New Roman" w:hAnsi="Times New Roman" w:cs="Times New Roman"/>
                      <w:color w:val="000000" w:themeColor="text1"/>
                      <w:spacing w:val="9"/>
                      <w:sz w:val="21"/>
                      <w:szCs w:val="21"/>
                      <w:lang w:eastAsia="zh-CN"/>
                    </w:rPr>
                    <w:t>宽度</w:t>
                  </w:r>
                  <w:r w:rsidRPr="00F440DA">
                    <w:rPr>
                      <w:rFonts w:ascii="Times New Roman" w:hAnsi="Times New Roman" w:cs="Times New Roman"/>
                      <w:color w:val="000000" w:themeColor="text1"/>
                      <w:spacing w:val="9"/>
                      <w:sz w:val="21"/>
                      <w:szCs w:val="21"/>
                      <w:lang w:eastAsia="zh-CN"/>
                    </w:rPr>
                    <w:t>1</w:t>
                  </w:r>
                  <w:r w:rsidRPr="00F440DA">
                    <w:rPr>
                      <w:rFonts w:ascii="Times New Roman" w:hAnsi="Times New Roman" w:cs="Times New Roman" w:hint="eastAsia"/>
                      <w:color w:val="000000" w:themeColor="text1"/>
                      <w:spacing w:val="9"/>
                      <w:sz w:val="21"/>
                      <w:szCs w:val="21"/>
                      <w:lang w:eastAsia="zh-CN"/>
                    </w:rPr>
                    <w:t>6</w:t>
                  </w:r>
                  <w:r w:rsidRPr="00F440DA">
                    <w:rPr>
                      <w:rFonts w:ascii="Times New Roman" w:hAnsi="Times New Roman" w:cs="Times New Roman"/>
                      <w:color w:val="000000" w:themeColor="text1"/>
                      <w:spacing w:val="9"/>
                      <w:sz w:val="21"/>
                      <w:szCs w:val="21"/>
                      <w:lang w:eastAsia="zh-CN"/>
                    </w:rPr>
                    <w:t>m</w:t>
                  </w:r>
                  <w:r w:rsidRPr="00F440DA">
                    <w:rPr>
                      <w:rFonts w:ascii="Times New Roman" w:hAnsi="Times New Roman" w:cs="Times New Roman"/>
                      <w:color w:val="000000" w:themeColor="text1"/>
                      <w:spacing w:val="9"/>
                      <w:sz w:val="21"/>
                      <w:szCs w:val="21"/>
                      <w:lang w:eastAsia="zh-CN"/>
                    </w:rPr>
                    <w:t>，双车道，为泥结碎石路面。修建从</w:t>
                  </w:r>
                  <w:r w:rsidRPr="00F440DA">
                    <w:rPr>
                      <w:rFonts w:ascii="Times New Roman" w:hAnsi="Times New Roman" w:cs="Times New Roman"/>
                      <w:color w:val="000000" w:themeColor="text1"/>
                      <w:spacing w:val="9"/>
                      <w:sz w:val="21"/>
                      <w:szCs w:val="21"/>
                      <w:lang w:eastAsia="zh-CN"/>
                    </w:rPr>
                    <w:t>1436m</w:t>
                  </w:r>
                  <w:r w:rsidRPr="00F440DA">
                    <w:rPr>
                      <w:rFonts w:ascii="Times New Roman" w:hAnsi="Times New Roman" w:cs="Times New Roman"/>
                      <w:color w:val="000000" w:themeColor="text1"/>
                      <w:spacing w:val="9"/>
                      <w:sz w:val="21"/>
                      <w:szCs w:val="21"/>
                      <w:lang w:eastAsia="zh-CN"/>
                    </w:rPr>
                    <w:t>至</w:t>
                  </w:r>
                  <w:r w:rsidRPr="00F440DA">
                    <w:rPr>
                      <w:rFonts w:ascii="Times New Roman" w:hAnsi="Times New Roman" w:cs="Times New Roman"/>
                      <w:color w:val="000000" w:themeColor="text1"/>
                      <w:spacing w:val="9"/>
                      <w:sz w:val="21"/>
                      <w:szCs w:val="21"/>
                      <w:lang w:eastAsia="zh-CN"/>
                    </w:rPr>
                    <w:t>1451m</w:t>
                  </w:r>
                  <w:r w:rsidRPr="00F440DA">
                    <w:rPr>
                      <w:rFonts w:ascii="Times New Roman" w:hAnsi="Times New Roman" w:cs="Times New Roman"/>
                      <w:color w:val="000000" w:themeColor="text1"/>
                      <w:spacing w:val="9"/>
                      <w:sz w:val="21"/>
                      <w:szCs w:val="21"/>
                      <w:lang w:eastAsia="zh-CN"/>
                    </w:rPr>
                    <w:t>削顶平台之间的运输道路，长度</w:t>
                  </w:r>
                  <w:r w:rsidRPr="00F440DA">
                    <w:rPr>
                      <w:rFonts w:ascii="Times New Roman" w:hAnsi="Times New Roman" w:cs="Times New Roman"/>
                      <w:color w:val="000000" w:themeColor="text1"/>
                      <w:spacing w:val="9"/>
                      <w:sz w:val="21"/>
                      <w:szCs w:val="21"/>
                      <w:lang w:eastAsia="zh-CN"/>
                    </w:rPr>
                    <w:t>150m</w:t>
                  </w:r>
                  <w:r w:rsidRPr="00F440DA">
                    <w:rPr>
                      <w:rFonts w:ascii="Times New Roman" w:hAnsi="Times New Roman" w:cs="Times New Roman"/>
                      <w:color w:val="000000" w:themeColor="text1"/>
                      <w:spacing w:val="9"/>
                      <w:sz w:val="21"/>
                      <w:szCs w:val="21"/>
                      <w:lang w:eastAsia="zh-CN"/>
                    </w:rPr>
                    <w:t>，最大坡度</w:t>
                  </w:r>
                  <w:r w:rsidRPr="00F440DA">
                    <w:rPr>
                      <w:rFonts w:ascii="Times New Roman" w:hAnsi="Times New Roman" w:cs="Times New Roman"/>
                      <w:color w:val="000000" w:themeColor="text1"/>
                      <w:spacing w:val="9"/>
                      <w:sz w:val="21"/>
                      <w:szCs w:val="21"/>
                      <w:lang w:eastAsia="zh-CN"/>
                    </w:rPr>
                    <w:t>10%</w:t>
                  </w:r>
                  <w:r w:rsidRPr="00F440DA">
                    <w:rPr>
                      <w:rFonts w:ascii="Times New Roman" w:hAnsi="Times New Roman" w:cs="Times New Roman"/>
                      <w:color w:val="000000" w:themeColor="text1"/>
                      <w:spacing w:val="9"/>
                      <w:sz w:val="21"/>
                      <w:szCs w:val="21"/>
                      <w:lang w:eastAsia="zh-CN"/>
                    </w:rPr>
                    <w:t>，道路宽度</w:t>
                  </w:r>
                  <w:r w:rsidRPr="00F440DA">
                    <w:rPr>
                      <w:rFonts w:ascii="Times New Roman" w:hAnsi="Times New Roman" w:cs="Times New Roman" w:hint="eastAsia"/>
                      <w:color w:val="000000" w:themeColor="text1"/>
                      <w:spacing w:val="9"/>
                      <w:sz w:val="21"/>
                      <w:szCs w:val="21"/>
                      <w:lang w:eastAsia="zh-CN"/>
                    </w:rPr>
                    <w:t>6</w:t>
                  </w:r>
                  <w:r w:rsidRPr="00F440DA">
                    <w:rPr>
                      <w:rFonts w:ascii="Times New Roman" w:hAnsi="Times New Roman" w:cs="Times New Roman"/>
                      <w:color w:val="000000" w:themeColor="text1"/>
                      <w:spacing w:val="9"/>
                      <w:sz w:val="21"/>
                      <w:szCs w:val="21"/>
                      <w:lang w:eastAsia="zh-CN"/>
                    </w:rPr>
                    <w:t>m</w:t>
                  </w:r>
                  <w:r w:rsidRPr="00F440DA">
                    <w:rPr>
                      <w:rFonts w:ascii="Times New Roman" w:hAnsi="Times New Roman" w:cs="Times New Roman"/>
                      <w:color w:val="000000" w:themeColor="text1"/>
                      <w:spacing w:val="9"/>
                      <w:sz w:val="21"/>
                      <w:szCs w:val="21"/>
                      <w:lang w:eastAsia="zh-CN"/>
                    </w:rPr>
                    <w:t>，为泥结碎石路面。</w:t>
                  </w:r>
                </w:p>
              </w:tc>
              <w:tc>
                <w:tcPr>
                  <w:tcW w:w="649" w:type="dxa"/>
                  <w:vAlign w:val="center"/>
                </w:tcPr>
                <w:p w14:paraId="6E3D682E"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pacing w:val="6"/>
                      <w:sz w:val="21"/>
                      <w:szCs w:val="21"/>
                      <w:lang w:eastAsia="zh-CN"/>
                    </w:rPr>
                    <w:t>按整体开采重新进行场内道路设计</w:t>
                  </w:r>
                </w:p>
              </w:tc>
            </w:tr>
            <w:tr w:rsidR="00F440DA" w:rsidRPr="00F440DA" w14:paraId="13B5A946" w14:textId="77777777">
              <w:trPr>
                <w:trHeight w:val="50"/>
                <w:jc w:val="center"/>
              </w:trPr>
              <w:tc>
                <w:tcPr>
                  <w:tcW w:w="559" w:type="dxa"/>
                  <w:vMerge/>
                  <w:vAlign w:val="center"/>
                </w:tcPr>
                <w:p w14:paraId="5ECADB00"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6F0803C8"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7"/>
                      <w:sz w:val="21"/>
                      <w:szCs w:val="21"/>
                      <w:lang w:eastAsia="zh-CN"/>
                    </w:rPr>
                  </w:pPr>
                  <w:proofErr w:type="spellStart"/>
                  <w:r w:rsidRPr="00F440DA">
                    <w:rPr>
                      <w:rFonts w:ascii="Times New Roman" w:hAnsi="Times New Roman" w:cs="Times New Roman"/>
                      <w:color w:val="000000" w:themeColor="text1"/>
                      <w:spacing w:val="7"/>
                      <w:sz w:val="21"/>
                      <w:szCs w:val="21"/>
                    </w:rPr>
                    <w:t>排土</w:t>
                  </w:r>
                  <w:proofErr w:type="spellEnd"/>
                </w:p>
                <w:p w14:paraId="27407C8C"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场地</w:t>
                  </w:r>
                  <w:proofErr w:type="spellEnd"/>
                </w:p>
              </w:tc>
              <w:tc>
                <w:tcPr>
                  <w:tcW w:w="3686" w:type="dxa"/>
                  <w:vAlign w:val="center"/>
                </w:tcPr>
                <w:p w14:paraId="6FF6CFC3" w14:textId="65D4DF14"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开采范围内矿体裸露地表，无剥离层，故不需设置排土场。</w:t>
                  </w:r>
                </w:p>
              </w:tc>
              <w:tc>
                <w:tcPr>
                  <w:tcW w:w="2551" w:type="dxa"/>
                  <w:vAlign w:val="center"/>
                </w:tcPr>
                <w:p w14:paraId="6A8D61ED"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7"/>
                      <w:sz w:val="21"/>
                      <w:szCs w:val="21"/>
                      <w:lang w:eastAsia="zh-CN"/>
                    </w:rPr>
                  </w:pPr>
                  <w:r w:rsidRPr="00F440DA">
                    <w:rPr>
                      <w:rFonts w:ascii="Times New Roman" w:hAnsi="Times New Roman" w:cs="Times New Roman" w:hint="eastAsia"/>
                      <w:color w:val="000000" w:themeColor="text1"/>
                      <w:spacing w:val="7"/>
                      <w:sz w:val="21"/>
                      <w:szCs w:val="21"/>
                      <w:lang w:eastAsia="zh-CN"/>
                    </w:rPr>
                    <w:t>整体</w:t>
                  </w:r>
                  <w:r w:rsidRPr="00F440DA">
                    <w:rPr>
                      <w:rFonts w:ascii="Times New Roman" w:hAnsi="Times New Roman" w:cs="Times New Roman"/>
                      <w:color w:val="000000" w:themeColor="text1"/>
                      <w:spacing w:val="7"/>
                      <w:sz w:val="21"/>
                      <w:szCs w:val="21"/>
                      <w:lang w:eastAsia="zh-CN"/>
                    </w:rPr>
                    <w:t>开采范围内矿体裸露地表，无剥离层，故不需设置排土场。</w:t>
                  </w:r>
                </w:p>
              </w:tc>
              <w:tc>
                <w:tcPr>
                  <w:tcW w:w="649" w:type="dxa"/>
                  <w:vAlign w:val="center"/>
                </w:tcPr>
                <w:p w14:paraId="4CF2A520"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不变</w:t>
                  </w:r>
                </w:p>
              </w:tc>
            </w:tr>
            <w:tr w:rsidR="00F440DA" w:rsidRPr="00F440DA" w14:paraId="4FFAD0B6" w14:textId="77777777">
              <w:trPr>
                <w:trHeight w:val="819"/>
                <w:jc w:val="center"/>
              </w:trPr>
              <w:tc>
                <w:tcPr>
                  <w:tcW w:w="559" w:type="dxa"/>
                  <w:vMerge w:val="restart"/>
                  <w:vAlign w:val="center"/>
                </w:tcPr>
                <w:p w14:paraId="3B2BA47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公用工程</w:t>
                  </w:r>
                  <w:proofErr w:type="spellEnd"/>
                </w:p>
              </w:tc>
              <w:tc>
                <w:tcPr>
                  <w:tcW w:w="709" w:type="dxa"/>
                  <w:vAlign w:val="center"/>
                </w:tcPr>
                <w:p w14:paraId="14505DDE"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供水</w:t>
                  </w:r>
                  <w:proofErr w:type="spellEnd"/>
                </w:p>
              </w:tc>
              <w:tc>
                <w:tcPr>
                  <w:tcW w:w="3686" w:type="dxa"/>
                  <w:vAlign w:val="center"/>
                </w:tcPr>
                <w:p w14:paraId="6A2DC6D1"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3"/>
                      <w:position w:val="1"/>
                      <w:sz w:val="21"/>
                      <w:szCs w:val="21"/>
                      <w:lang w:eastAsia="zh-CN"/>
                    </w:rPr>
                  </w:pPr>
                  <w:r w:rsidRPr="00F440DA">
                    <w:rPr>
                      <w:rFonts w:ascii="Times New Roman" w:hAnsi="Times New Roman" w:cs="Times New Roman" w:hint="eastAsia"/>
                      <w:color w:val="000000" w:themeColor="text1"/>
                      <w:spacing w:val="3"/>
                      <w:position w:val="1"/>
                      <w:sz w:val="21"/>
                      <w:szCs w:val="21"/>
                      <w:lang w:eastAsia="zh-CN"/>
                    </w:rPr>
                    <w:t>生活用水由厂区地下水井供给，已取得取水证；生产用水采用煤矿疏干水</w:t>
                  </w:r>
                  <w:r w:rsidRPr="00F440DA">
                    <w:rPr>
                      <w:rFonts w:ascii="Times New Roman" w:hAnsi="Times New Roman" w:cs="Times New Roman"/>
                      <w:color w:val="000000" w:themeColor="text1"/>
                      <w:spacing w:val="5"/>
                      <w:sz w:val="21"/>
                      <w:szCs w:val="21"/>
                      <w:lang w:eastAsia="zh-CN"/>
                    </w:rPr>
                    <w:t>。</w:t>
                  </w:r>
                </w:p>
              </w:tc>
              <w:tc>
                <w:tcPr>
                  <w:tcW w:w="2551" w:type="dxa"/>
                  <w:vAlign w:val="center"/>
                </w:tcPr>
                <w:p w14:paraId="79313077"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5"/>
                      <w:sz w:val="21"/>
                      <w:szCs w:val="21"/>
                      <w:lang w:eastAsia="zh-CN"/>
                    </w:rPr>
                  </w:pPr>
                  <w:r w:rsidRPr="00F440DA">
                    <w:rPr>
                      <w:rFonts w:ascii="Times New Roman" w:hAnsi="Times New Roman" w:cs="Times New Roman" w:hint="eastAsia"/>
                      <w:color w:val="000000" w:themeColor="text1"/>
                      <w:spacing w:val="6"/>
                      <w:sz w:val="21"/>
                      <w:szCs w:val="21"/>
                      <w:lang w:eastAsia="zh-CN"/>
                    </w:rPr>
                    <w:t>本次</w:t>
                  </w:r>
                  <w:proofErr w:type="gramStart"/>
                  <w:r w:rsidRPr="00F440DA">
                    <w:rPr>
                      <w:rFonts w:ascii="Times New Roman" w:hAnsi="Times New Roman" w:cs="Times New Roman" w:hint="eastAsia"/>
                      <w:color w:val="000000" w:themeColor="text1"/>
                      <w:spacing w:val="6"/>
                      <w:sz w:val="21"/>
                      <w:szCs w:val="21"/>
                      <w:lang w:eastAsia="zh-CN"/>
                    </w:rPr>
                    <w:t>不</w:t>
                  </w:r>
                  <w:proofErr w:type="gramEnd"/>
                  <w:r w:rsidRPr="00F440DA">
                    <w:rPr>
                      <w:rFonts w:ascii="Times New Roman" w:hAnsi="Times New Roman" w:cs="Times New Roman" w:hint="eastAsia"/>
                      <w:color w:val="000000" w:themeColor="text1"/>
                      <w:spacing w:val="6"/>
                      <w:sz w:val="21"/>
                      <w:szCs w:val="21"/>
                      <w:lang w:eastAsia="zh-CN"/>
                    </w:rPr>
                    <w:t>新增劳动定员，无新增生活用水；项目生产用水主要为破碎开采用水、工业场地（破碎、筛分工序）喷淋用水、工业场地（含道路）</w:t>
                  </w:r>
                  <w:proofErr w:type="gramStart"/>
                  <w:r w:rsidRPr="00F440DA">
                    <w:rPr>
                      <w:rFonts w:ascii="Times New Roman" w:hAnsi="Times New Roman" w:cs="Times New Roman" w:hint="eastAsia"/>
                      <w:color w:val="000000" w:themeColor="text1"/>
                      <w:spacing w:val="6"/>
                      <w:sz w:val="21"/>
                      <w:szCs w:val="21"/>
                      <w:lang w:eastAsia="zh-CN"/>
                    </w:rPr>
                    <w:t>地面抑尘用水</w:t>
                  </w:r>
                  <w:proofErr w:type="gramEnd"/>
                  <w:r w:rsidRPr="00F440DA">
                    <w:rPr>
                      <w:rFonts w:ascii="Times New Roman" w:hAnsi="Times New Roman" w:cs="Times New Roman" w:hint="eastAsia"/>
                      <w:color w:val="000000" w:themeColor="text1"/>
                      <w:spacing w:val="6"/>
                      <w:sz w:val="21"/>
                      <w:szCs w:val="21"/>
                      <w:lang w:eastAsia="zh-CN"/>
                    </w:rPr>
                    <w:t>，全部采用疏干水。</w:t>
                  </w:r>
                </w:p>
              </w:tc>
              <w:tc>
                <w:tcPr>
                  <w:tcW w:w="649" w:type="dxa"/>
                  <w:vAlign w:val="center"/>
                </w:tcPr>
                <w:p w14:paraId="74E1F52F"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pacing w:val="6"/>
                      <w:szCs w:val="21"/>
                    </w:rPr>
                  </w:pPr>
                  <w:r w:rsidRPr="00F440DA">
                    <w:rPr>
                      <w:color w:val="000000" w:themeColor="text1"/>
                      <w:spacing w:val="6"/>
                      <w:szCs w:val="21"/>
                    </w:rPr>
                    <w:t>依托</w:t>
                  </w:r>
                </w:p>
                <w:p w14:paraId="6F1D3EB0"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color w:val="000000" w:themeColor="text1"/>
                      <w:spacing w:val="6"/>
                      <w:szCs w:val="21"/>
                    </w:rPr>
                    <w:t>现有</w:t>
                  </w:r>
                </w:p>
              </w:tc>
            </w:tr>
            <w:tr w:rsidR="00F440DA" w:rsidRPr="00F440DA" w14:paraId="5E3C587E" w14:textId="77777777">
              <w:trPr>
                <w:trHeight w:val="548"/>
                <w:jc w:val="center"/>
              </w:trPr>
              <w:tc>
                <w:tcPr>
                  <w:tcW w:w="559" w:type="dxa"/>
                  <w:vMerge/>
                  <w:vAlign w:val="center"/>
                </w:tcPr>
                <w:p w14:paraId="6425A9CF"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13F06649"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供电</w:t>
                  </w:r>
                  <w:proofErr w:type="spellEnd"/>
                </w:p>
              </w:tc>
              <w:tc>
                <w:tcPr>
                  <w:tcW w:w="3686" w:type="dxa"/>
                  <w:vAlign w:val="center"/>
                </w:tcPr>
                <w:p w14:paraId="0890AA35"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由鄂托克经济开发区棋盘</w:t>
                  </w:r>
                  <w:proofErr w:type="gramStart"/>
                  <w:r w:rsidRPr="00F440DA">
                    <w:rPr>
                      <w:rFonts w:ascii="Times New Roman" w:hAnsi="Times New Roman" w:cs="Times New Roman"/>
                      <w:color w:val="000000" w:themeColor="text1"/>
                      <w:spacing w:val="7"/>
                      <w:sz w:val="21"/>
                      <w:szCs w:val="21"/>
                      <w:lang w:eastAsia="zh-CN"/>
                    </w:rPr>
                    <w:t>井工业园鄂</w:t>
                  </w:r>
                  <w:proofErr w:type="gramEnd"/>
                  <w:r w:rsidRPr="00F440DA">
                    <w:rPr>
                      <w:rFonts w:ascii="Times New Roman" w:hAnsi="Times New Roman" w:cs="Times New Roman"/>
                      <w:color w:val="000000" w:themeColor="text1"/>
                      <w:spacing w:val="7"/>
                      <w:sz w:val="21"/>
                      <w:szCs w:val="21"/>
                      <w:lang w:eastAsia="zh-CN"/>
                    </w:rPr>
                    <w:t>绒集团变电站引入。</w:t>
                  </w:r>
                </w:p>
              </w:tc>
              <w:tc>
                <w:tcPr>
                  <w:tcW w:w="2551" w:type="dxa"/>
                  <w:vAlign w:val="center"/>
                </w:tcPr>
                <w:p w14:paraId="30DE62C2"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pacing w:val="7"/>
                      <w:szCs w:val="21"/>
                    </w:rPr>
                  </w:pPr>
                  <w:r w:rsidRPr="00F440DA">
                    <w:rPr>
                      <w:color w:val="000000" w:themeColor="text1"/>
                      <w:spacing w:val="5"/>
                      <w:szCs w:val="21"/>
                    </w:rPr>
                    <w:t>依托</w:t>
                  </w:r>
                  <w:r w:rsidRPr="00F440DA">
                    <w:rPr>
                      <w:rFonts w:hint="eastAsia"/>
                      <w:color w:val="000000" w:themeColor="text1"/>
                      <w:spacing w:val="5"/>
                      <w:szCs w:val="21"/>
                    </w:rPr>
                    <w:t>现有，本次新增用电量</w:t>
                  </w:r>
                  <w:r w:rsidRPr="00F440DA">
                    <w:rPr>
                      <w:snapToGrid w:val="0"/>
                      <w:color w:val="000000" w:themeColor="text1"/>
                      <w:szCs w:val="21"/>
                    </w:rPr>
                    <w:t>1</w:t>
                  </w:r>
                  <w:r w:rsidRPr="00F440DA">
                    <w:rPr>
                      <w:rFonts w:hint="eastAsia"/>
                      <w:snapToGrid w:val="0"/>
                      <w:color w:val="000000" w:themeColor="text1"/>
                      <w:szCs w:val="21"/>
                    </w:rPr>
                    <w:t>2</w:t>
                  </w:r>
                  <w:r w:rsidRPr="00F440DA">
                    <w:rPr>
                      <w:snapToGrid w:val="0"/>
                      <w:color w:val="000000" w:themeColor="text1"/>
                      <w:szCs w:val="21"/>
                    </w:rPr>
                    <w:t>0</w:t>
                  </w:r>
                  <w:r w:rsidRPr="00F440DA">
                    <w:rPr>
                      <w:snapToGrid w:val="0"/>
                      <w:color w:val="000000" w:themeColor="text1"/>
                      <w:szCs w:val="21"/>
                    </w:rPr>
                    <w:t>万</w:t>
                  </w:r>
                  <w:r w:rsidRPr="00F440DA">
                    <w:rPr>
                      <w:snapToGrid w:val="0"/>
                      <w:color w:val="000000" w:themeColor="text1"/>
                      <w:szCs w:val="21"/>
                    </w:rPr>
                    <w:t>kWh</w:t>
                  </w:r>
                  <w:r w:rsidRPr="00F440DA">
                    <w:rPr>
                      <w:rFonts w:hint="eastAsia"/>
                      <w:snapToGrid w:val="0"/>
                      <w:color w:val="000000" w:themeColor="text1"/>
                      <w:szCs w:val="21"/>
                    </w:rPr>
                    <w:t>/a</w:t>
                  </w:r>
                  <w:r w:rsidRPr="00F440DA">
                    <w:rPr>
                      <w:rFonts w:hint="eastAsia"/>
                      <w:snapToGrid w:val="0"/>
                      <w:color w:val="000000" w:themeColor="text1"/>
                      <w:szCs w:val="21"/>
                    </w:rPr>
                    <w:t>。</w:t>
                  </w:r>
                </w:p>
              </w:tc>
              <w:tc>
                <w:tcPr>
                  <w:tcW w:w="649" w:type="dxa"/>
                  <w:vAlign w:val="center"/>
                </w:tcPr>
                <w:p w14:paraId="5E7F8C75"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color w:val="000000" w:themeColor="text1"/>
                      <w:spacing w:val="2"/>
                      <w:szCs w:val="21"/>
                    </w:rPr>
                    <w:t>不变</w:t>
                  </w:r>
                </w:p>
              </w:tc>
            </w:tr>
            <w:tr w:rsidR="00F440DA" w:rsidRPr="00F440DA" w14:paraId="215E94BF" w14:textId="77777777">
              <w:trPr>
                <w:trHeight w:val="70"/>
                <w:jc w:val="center"/>
              </w:trPr>
              <w:tc>
                <w:tcPr>
                  <w:tcW w:w="559" w:type="dxa"/>
                  <w:vMerge/>
                  <w:vAlign w:val="center"/>
                </w:tcPr>
                <w:p w14:paraId="4C1BBA81"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5ECED3CF"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供热</w:t>
                  </w:r>
                  <w:proofErr w:type="spellEnd"/>
                </w:p>
              </w:tc>
              <w:tc>
                <w:tcPr>
                  <w:tcW w:w="3686" w:type="dxa"/>
                  <w:vAlign w:val="center"/>
                </w:tcPr>
                <w:p w14:paraId="3FA08A16"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8"/>
                      <w:sz w:val="21"/>
                      <w:szCs w:val="21"/>
                    </w:rPr>
                    <w:t>采用电暖气供暖</w:t>
                  </w:r>
                  <w:proofErr w:type="spellEnd"/>
                  <w:r w:rsidRPr="00F440DA">
                    <w:rPr>
                      <w:rFonts w:ascii="Times New Roman" w:hAnsi="Times New Roman" w:cs="Times New Roman"/>
                      <w:color w:val="000000" w:themeColor="text1"/>
                      <w:spacing w:val="8"/>
                      <w:sz w:val="21"/>
                      <w:szCs w:val="21"/>
                    </w:rPr>
                    <w:t>。</w:t>
                  </w:r>
                </w:p>
              </w:tc>
              <w:tc>
                <w:tcPr>
                  <w:tcW w:w="2551" w:type="dxa"/>
                  <w:vAlign w:val="center"/>
                </w:tcPr>
                <w:p w14:paraId="0CDE3853"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pacing w:val="9"/>
                      <w:szCs w:val="21"/>
                    </w:rPr>
                  </w:pPr>
                  <w:r w:rsidRPr="00F440DA">
                    <w:rPr>
                      <w:color w:val="000000" w:themeColor="text1"/>
                      <w:spacing w:val="5"/>
                      <w:szCs w:val="21"/>
                    </w:rPr>
                    <w:t>依托</w:t>
                  </w:r>
                  <w:r w:rsidRPr="00F440DA">
                    <w:rPr>
                      <w:rFonts w:hint="eastAsia"/>
                      <w:color w:val="000000" w:themeColor="text1"/>
                      <w:spacing w:val="5"/>
                      <w:szCs w:val="21"/>
                    </w:rPr>
                    <w:t>现有</w:t>
                  </w:r>
                </w:p>
              </w:tc>
              <w:tc>
                <w:tcPr>
                  <w:tcW w:w="649" w:type="dxa"/>
                  <w:vAlign w:val="center"/>
                </w:tcPr>
                <w:p w14:paraId="442382D2"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color w:val="000000" w:themeColor="text1"/>
                      <w:spacing w:val="2"/>
                      <w:szCs w:val="21"/>
                    </w:rPr>
                    <w:t>不变</w:t>
                  </w:r>
                </w:p>
              </w:tc>
            </w:tr>
            <w:tr w:rsidR="00F440DA" w:rsidRPr="00F440DA" w14:paraId="557A8945" w14:textId="77777777">
              <w:trPr>
                <w:trHeight w:val="70"/>
                <w:jc w:val="center"/>
              </w:trPr>
              <w:tc>
                <w:tcPr>
                  <w:tcW w:w="559" w:type="dxa"/>
                  <w:vMerge w:val="restart"/>
                  <w:vAlign w:val="center"/>
                </w:tcPr>
                <w:p w14:paraId="447D30CA"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环保工程</w:t>
                  </w:r>
                  <w:proofErr w:type="spellEnd"/>
                </w:p>
              </w:tc>
              <w:tc>
                <w:tcPr>
                  <w:tcW w:w="709" w:type="dxa"/>
                  <w:vAlign w:val="center"/>
                </w:tcPr>
                <w:p w14:paraId="11C58137"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废气</w:t>
                  </w:r>
                  <w:proofErr w:type="spellEnd"/>
                </w:p>
              </w:tc>
              <w:tc>
                <w:tcPr>
                  <w:tcW w:w="3686" w:type="dxa"/>
                  <w:vAlign w:val="center"/>
                </w:tcPr>
                <w:p w14:paraId="407C8C77" w14:textId="77777777" w:rsidR="00061D92" w:rsidRPr="00F440DA" w:rsidRDefault="00000000">
                  <w:pPr>
                    <w:pStyle w:val="TableText"/>
                    <w:spacing w:line="360" w:lineRule="atLeast"/>
                    <w:rPr>
                      <w:rFonts w:ascii="Times New Roman" w:hAnsi="Times New Roman" w:cs="Times New Roman"/>
                      <w:color w:val="000000" w:themeColor="text1"/>
                      <w:spacing w:val="-2"/>
                      <w:sz w:val="21"/>
                      <w:szCs w:val="22"/>
                      <w:lang w:eastAsia="zh-CN"/>
                    </w:rPr>
                  </w:pPr>
                  <w:r w:rsidRPr="00F440DA">
                    <w:rPr>
                      <w:rFonts w:ascii="Times New Roman" w:hAnsi="Times New Roman" w:cs="Times New Roman"/>
                      <w:color w:val="000000" w:themeColor="text1"/>
                      <w:spacing w:val="-2"/>
                      <w:sz w:val="21"/>
                      <w:szCs w:val="22"/>
                      <w:lang w:eastAsia="zh-CN"/>
                    </w:rPr>
                    <w:t>开采过程、车辆运输过程中产生的扬尘通过洒水</w:t>
                  </w:r>
                  <w:proofErr w:type="gramStart"/>
                  <w:r w:rsidRPr="00F440DA">
                    <w:rPr>
                      <w:rFonts w:ascii="Times New Roman" w:hAnsi="Times New Roman" w:cs="Times New Roman"/>
                      <w:color w:val="000000" w:themeColor="text1"/>
                      <w:spacing w:val="-2"/>
                      <w:sz w:val="21"/>
                      <w:szCs w:val="22"/>
                      <w:lang w:eastAsia="zh-CN"/>
                    </w:rPr>
                    <w:t>抑尘方式</w:t>
                  </w:r>
                  <w:proofErr w:type="gramEnd"/>
                  <w:r w:rsidRPr="00F440DA">
                    <w:rPr>
                      <w:rFonts w:ascii="Times New Roman" w:hAnsi="Times New Roman" w:cs="Times New Roman"/>
                      <w:color w:val="000000" w:themeColor="text1"/>
                      <w:spacing w:val="-2"/>
                      <w:sz w:val="21"/>
                      <w:szCs w:val="22"/>
                      <w:lang w:eastAsia="zh-CN"/>
                    </w:rPr>
                    <w:t>减少扬尘对周围环境影响；</w:t>
                  </w:r>
                  <w:r w:rsidRPr="00F440DA">
                    <w:rPr>
                      <w:rFonts w:ascii="Times New Roman" w:hAnsi="Times New Roman" w:cs="Times New Roman" w:hint="eastAsia"/>
                      <w:color w:val="000000" w:themeColor="text1"/>
                      <w:spacing w:val="-2"/>
                      <w:sz w:val="21"/>
                      <w:szCs w:val="22"/>
                      <w:lang w:eastAsia="zh-CN"/>
                    </w:rPr>
                    <w:t>堆料场</w:t>
                  </w:r>
                  <w:r w:rsidRPr="00F440DA">
                    <w:rPr>
                      <w:rFonts w:ascii="Times New Roman" w:hAnsi="Times New Roman" w:cs="Times New Roman" w:hint="eastAsia"/>
                      <w:color w:val="000000" w:themeColor="text1"/>
                      <w:spacing w:val="-2"/>
                      <w:sz w:val="21"/>
                      <w:szCs w:val="22"/>
                      <w:lang w:eastAsia="zh-CN"/>
                    </w:rPr>
                    <w:t>2</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0-3cm</w:t>
                  </w:r>
                  <w:r w:rsidRPr="00F440DA">
                    <w:rPr>
                      <w:rFonts w:ascii="Times New Roman" w:hAnsi="Times New Roman" w:cs="Times New Roman" w:hint="eastAsia"/>
                      <w:color w:val="000000" w:themeColor="text1"/>
                      <w:spacing w:val="-2"/>
                      <w:sz w:val="21"/>
                      <w:szCs w:val="22"/>
                      <w:lang w:eastAsia="zh-CN"/>
                    </w:rPr>
                    <w:t>石料（含石粉），为全封闭堆料棚；</w:t>
                  </w:r>
                  <w:bookmarkStart w:id="14" w:name="OLE_LINK3"/>
                  <w:r w:rsidRPr="00F440DA">
                    <w:rPr>
                      <w:rFonts w:ascii="Times New Roman" w:hAnsi="Times New Roman" w:cs="Times New Roman" w:hint="eastAsia"/>
                      <w:color w:val="000000" w:themeColor="text1"/>
                      <w:spacing w:val="-2"/>
                      <w:sz w:val="21"/>
                      <w:szCs w:val="22"/>
                      <w:lang w:eastAsia="zh-CN"/>
                    </w:rPr>
                    <w:t>堆料场</w:t>
                  </w:r>
                  <w:r w:rsidRPr="00F440DA">
                    <w:rPr>
                      <w:rFonts w:ascii="Times New Roman" w:hAnsi="Times New Roman" w:cs="Times New Roman" w:hint="eastAsia"/>
                      <w:color w:val="000000" w:themeColor="text1"/>
                      <w:spacing w:val="-2"/>
                      <w:sz w:val="21"/>
                      <w:szCs w:val="22"/>
                      <w:lang w:eastAsia="zh-CN"/>
                    </w:rPr>
                    <w:t>1</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3-5cm</w:t>
                  </w:r>
                  <w:r w:rsidRPr="00F440DA">
                    <w:rPr>
                      <w:rFonts w:ascii="Times New Roman" w:hAnsi="Times New Roman" w:cs="Times New Roman" w:hint="eastAsia"/>
                      <w:color w:val="000000" w:themeColor="text1"/>
                      <w:spacing w:val="-2"/>
                      <w:sz w:val="21"/>
                      <w:szCs w:val="22"/>
                      <w:lang w:eastAsia="zh-CN"/>
                    </w:rPr>
                    <w:t>石料，采取</w:t>
                  </w:r>
                  <w:r w:rsidRPr="00F440DA">
                    <w:rPr>
                      <w:rFonts w:ascii="Times New Roman" w:hAnsi="Times New Roman" w:cs="Times New Roman" w:hint="eastAsia"/>
                      <w:color w:val="000000" w:themeColor="text1"/>
                      <w:spacing w:val="4"/>
                      <w:sz w:val="21"/>
                      <w:szCs w:val="21"/>
                      <w:lang w:eastAsia="zh-CN"/>
                    </w:rPr>
                    <w:t>四周设置防风</w:t>
                  </w:r>
                  <w:proofErr w:type="gramStart"/>
                  <w:r w:rsidRPr="00F440DA">
                    <w:rPr>
                      <w:rFonts w:ascii="Times New Roman" w:hAnsi="Times New Roman" w:cs="Times New Roman" w:hint="eastAsia"/>
                      <w:color w:val="000000" w:themeColor="text1"/>
                      <w:spacing w:val="4"/>
                      <w:sz w:val="21"/>
                      <w:szCs w:val="21"/>
                      <w:lang w:eastAsia="zh-CN"/>
                    </w:rPr>
                    <w:t>抑</w:t>
                  </w:r>
                  <w:proofErr w:type="gramEnd"/>
                  <w:r w:rsidRPr="00F440DA">
                    <w:rPr>
                      <w:rFonts w:ascii="Times New Roman" w:hAnsi="Times New Roman" w:cs="Times New Roman" w:hint="eastAsia"/>
                      <w:color w:val="000000" w:themeColor="text1"/>
                      <w:spacing w:val="4"/>
                      <w:sz w:val="21"/>
                      <w:szCs w:val="21"/>
                      <w:lang w:eastAsia="zh-CN"/>
                    </w:rPr>
                    <w:t>尘网加苫盖</w:t>
                  </w:r>
                  <w:r w:rsidRPr="00F440DA">
                    <w:rPr>
                      <w:rFonts w:ascii="Times New Roman" w:hAnsi="Times New Roman" w:cs="Times New Roman" w:hint="eastAsia"/>
                      <w:color w:val="000000" w:themeColor="text1"/>
                      <w:spacing w:val="-2"/>
                      <w:sz w:val="21"/>
                      <w:szCs w:val="22"/>
                      <w:lang w:eastAsia="zh-CN"/>
                    </w:rPr>
                    <w:t>，洒水降尘等措施</w:t>
                  </w:r>
                  <w:bookmarkEnd w:id="14"/>
                  <w:r w:rsidRPr="00F440DA">
                    <w:rPr>
                      <w:rFonts w:ascii="Times New Roman" w:hAnsi="Times New Roman" w:cs="Times New Roman" w:hint="eastAsia"/>
                      <w:color w:val="000000" w:themeColor="text1"/>
                      <w:spacing w:val="-2"/>
                      <w:sz w:val="21"/>
                      <w:szCs w:val="22"/>
                      <w:lang w:eastAsia="zh-CN"/>
                    </w:rPr>
                    <w:t>；堆料场</w:t>
                  </w:r>
                  <w:r w:rsidRPr="00F440DA">
                    <w:rPr>
                      <w:rFonts w:ascii="Times New Roman" w:hAnsi="Times New Roman" w:cs="Times New Roman" w:hint="eastAsia"/>
                      <w:color w:val="000000" w:themeColor="text1"/>
                      <w:spacing w:val="-2"/>
                      <w:sz w:val="21"/>
                      <w:szCs w:val="22"/>
                      <w:lang w:eastAsia="zh-CN"/>
                    </w:rPr>
                    <w:t>3</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5-8cm</w:t>
                  </w:r>
                  <w:r w:rsidRPr="00F440DA">
                    <w:rPr>
                      <w:rFonts w:ascii="Times New Roman" w:hAnsi="Times New Roman" w:cs="Times New Roman" w:hint="eastAsia"/>
                      <w:color w:val="000000" w:themeColor="text1"/>
                      <w:spacing w:val="-2"/>
                      <w:sz w:val="21"/>
                      <w:szCs w:val="22"/>
                      <w:lang w:eastAsia="zh-CN"/>
                    </w:rPr>
                    <w:t>石料，采取</w:t>
                  </w:r>
                  <w:r w:rsidRPr="00F440DA">
                    <w:rPr>
                      <w:rFonts w:ascii="Times New Roman" w:hAnsi="Times New Roman" w:cs="Times New Roman" w:hint="eastAsia"/>
                      <w:color w:val="000000" w:themeColor="text1"/>
                      <w:spacing w:val="4"/>
                      <w:sz w:val="21"/>
                      <w:szCs w:val="21"/>
                      <w:lang w:eastAsia="zh-CN"/>
                    </w:rPr>
                    <w:t>四周设置防风</w:t>
                  </w:r>
                  <w:proofErr w:type="gramStart"/>
                  <w:r w:rsidRPr="00F440DA">
                    <w:rPr>
                      <w:rFonts w:ascii="Times New Roman" w:hAnsi="Times New Roman" w:cs="Times New Roman" w:hint="eastAsia"/>
                      <w:color w:val="000000" w:themeColor="text1"/>
                      <w:spacing w:val="4"/>
                      <w:sz w:val="21"/>
                      <w:szCs w:val="21"/>
                      <w:lang w:eastAsia="zh-CN"/>
                    </w:rPr>
                    <w:t>抑</w:t>
                  </w:r>
                  <w:proofErr w:type="gramEnd"/>
                  <w:r w:rsidRPr="00F440DA">
                    <w:rPr>
                      <w:rFonts w:ascii="Times New Roman" w:hAnsi="Times New Roman" w:cs="Times New Roman" w:hint="eastAsia"/>
                      <w:color w:val="000000" w:themeColor="text1"/>
                      <w:spacing w:val="4"/>
                      <w:sz w:val="21"/>
                      <w:szCs w:val="21"/>
                      <w:lang w:eastAsia="zh-CN"/>
                    </w:rPr>
                    <w:t>尘网加苫盖</w:t>
                  </w:r>
                  <w:r w:rsidRPr="00F440DA">
                    <w:rPr>
                      <w:rFonts w:ascii="Times New Roman" w:hAnsi="Times New Roman" w:cs="Times New Roman" w:hint="eastAsia"/>
                      <w:color w:val="000000" w:themeColor="text1"/>
                      <w:spacing w:val="-2"/>
                      <w:sz w:val="21"/>
                      <w:szCs w:val="22"/>
                      <w:lang w:eastAsia="zh-CN"/>
                    </w:rPr>
                    <w:t>，洒水降尘等措施。</w:t>
                  </w:r>
                </w:p>
                <w:p w14:paraId="0DC238CD"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2"/>
                      <w:sz w:val="21"/>
                      <w:szCs w:val="21"/>
                      <w:lang w:eastAsia="zh-CN"/>
                    </w:rPr>
                  </w:pPr>
                  <w:r w:rsidRPr="00F440DA">
                    <w:rPr>
                      <w:rFonts w:ascii="Times New Roman" w:hAnsi="Times New Roman" w:cs="Times New Roman" w:hint="eastAsia"/>
                      <w:color w:val="000000" w:themeColor="text1"/>
                      <w:spacing w:val="-2"/>
                      <w:sz w:val="21"/>
                      <w:szCs w:val="21"/>
                      <w:lang w:eastAsia="zh-CN"/>
                    </w:rPr>
                    <w:t>破碎工序下料口、</w:t>
                  </w:r>
                  <w:proofErr w:type="gramStart"/>
                  <w:r w:rsidRPr="00F440DA">
                    <w:rPr>
                      <w:rFonts w:ascii="Times New Roman" w:hAnsi="Times New Roman" w:cs="Times New Roman" w:hint="eastAsia"/>
                      <w:color w:val="000000" w:themeColor="text1"/>
                      <w:spacing w:val="-2"/>
                      <w:sz w:val="21"/>
                      <w:szCs w:val="21"/>
                      <w:lang w:eastAsia="zh-CN"/>
                    </w:rPr>
                    <w:t>入料口各</w:t>
                  </w:r>
                  <w:proofErr w:type="gramEnd"/>
                  <w:r w:rsidRPr="00F440DA">
                    <w:rPr>
                      <w:rFonts w:ascii="Times New Roman" w:hAnsi="Times New Roman" w:cs="Times New Roman" w:hint="eastAsia"/>
                      <w:color w:val="000000" w:themeColor="text1"/>
                      <w:spacing w:val="-2"/>
                      <w:sz w:val="21"/>
                      <w:szCs w:val="21"/>
                      <w:lang w:eastAsia="zh-CN"/>
                    </w:rPr>
                    <w:t>设置</w:t>
                  </w:r>
                  <w:r w:rsidRPr="00F440DA">
                    <w:rPr>
                      <w:rFonts w:ascii="Times New Roman" w:hAnsi="Times New Roman" w:cs="Times New Roman" w:hint="eastAsia"/>
                      <w:color w:val="000000" w:themeColor="text1"/>
                      <w:spacing w:val="-2"/>
                      <w:sz w:val="21"/>
                      <w:szCs w:val="21"/>
                      <w:lang w:eastAsia="zh-CN"/>
                    </w:rPr>
                    <w:t>1</w:t>
                  </w:r>
                  <w:r w:rsidRPr="00F440DA">
                    <w:rPr>
                      <w:rFonts w:ascii="Times New Roman" w:hAnsi="Times New Roman" w:cs="Times New Roman" w:hint="eastAsia"/>
                      <w:color w:val="000000" w:themeColor="text1"/>
                      <w:spacing w:val="-2"/>
                      <w:sz w:val="21"/>
                      <w:szCs w:val="21"/>
                      <w:lang w:eastAsia="zh-CN"/>
                    </w:rPr>
                    <w:t>个水喷淋喷头，</w:t>
                  </w:r>
                  <w:proofErr w:type="gramStart"/>
                  <w:r w:rsidRPr="00F440DA">
                    <w:rPr>
                      <w:rFonts w:ascii="Times New Roman" w:hAnsi="Times New Roman" w:cs="Times New Roman" w:hint="eastAsia"/>
                      <w:color w:val="000000" w:themeColor="text1"/>
                      <w:spacing w:val="-2"/>
                      <w:sz w:val="21"/>
                      <w:szCs w:val="21"/>
                      <w:lang w:eastAsia="zh-CN"/>
                    </w:rPr>
                    <w:t>下料口全密闭</w:t>
                  </w:r>
                  <w:proofErr w:type="gramEnd"/>
                  <w:r w:rsidRPr="00F440DA">
                    <w:rPr>
                      <w:rFonts w:ascii="Times New Roman" w:hAnsi="Times New Roman" w:cs="Times New Roman" w:hint="eastAsia"/>
                      <w:color w:val="000000" w:themeColor="text1"/>
                      <w:spacing w:val="-2"/>
                      <w:sz w:val="21"/>
                      <w:szCs w:val="21"/>
                      <w:lang w:eastAsia="zh-CN"/>
                    </w:rPr>
                    <w:t>，废气经集气罩收集进入布袋除尘器处理后，通过</w:t>
                  </w:r>
                  <w:r w:rsidRPr="00F440DA">
                    <w:rPr>
                      <w:rFonts w:ascii="Times New Roman" w:hAnsi="Times New Roman" w:cs="Times New Roman" w:hint="eastAsia"/>
                      <w:color w:val="000000" w:themeColor="text1"/>
                      <w:spacing w:val="-2"/>
                      <w:sz w:val="21"/>
                      <w:szCs w:val="21"/>
                      <w:lang w:eastAsia="zh-CN"/>
                    </w:rPr>
                    <w:t xml:space="preserve"> 1 </w:t>
                  </w:r>
                  <w:r w:rsidRPr="00F440DA">
                    <w:rPr>
                      <w:rFonts w:ascii="Times New Roman" w:hAnsi="Times New Roman" w:cs="Times New Roman" w:hint="eastAsia"/>
                      <w:color w:val="000000" w:themeColor="text1"/>
                      <w:spacing w:val="-2"/>
                      <w:sz w:val="21"/>
                      <w:szCs w:val="21"/>
                      <w:lang w:eastAsia="zh-CN"/>
                    </w:rPr>
                    <w:t>根</w:t>
                  </w:r>
                  <w:r w:rsidRPr="00F440DA">
                    <w:rPr>
                      <w:rFonts w:ascii="Times New Roman" w:hAnsi="Times New Roman" w:cs="Times New Roman" w:hint="eastAsia"/>
                      <w:color w:val="000000" w:themeColor="text1"/>
                      <w:spacing w:val="-2"/>
                      <w:sz w:val="21"/>
                      <w:szCs w:val="21"/>
                      <w:lang w:eastAsia="zh-CN"/>
                    </w:rPr>
                    <w:t>15m</w:t>
                  </w:r>
                  <w:r w:rsidRPr="00F440DA">
                    <w:rPr>
                      <w:rFonts w:ascii="Times New Roman" w:hAnsi="Times New Roman" w:cs="Times New Roman" w:hint="eastAsia"/>
                      <w:color w:val="000000" w:themeColor="text1"/>
                      <w:spacing w:val="-2"/>
                      <w:sz w:val="21"/>
                      <w:szCs w:val="21"/>
                      <w:lang w:eastAsia="zh-CN"/>
                    </w:rPr>
                    <w:t>高排气筒（</w:t>
                  </w:r>
                  <w:r w:rsidRPr="00F440DA">
                    <w:rPr>
                      <w:rFonts w:ascii="Times New Roman" w:hAnsi="Times New Roman" w:cs="Times New Roman" w:hint="eastAsia"/>
                      <w:color w:val="000000" w:themeColor="text1"/>
                      <w:spacing w:val="-2"/>
                      <w:sz w:val="21"/>
                      <w:szCs w:val="21"/>
                      <w:lang w:eastAsia="zh-CN"/>
                    </w:rPr>
                    <w:t>DA001</w:t>
                  </w:r>
                  <w:r w:rsidRPr="00F440DA">
                    <w:rPr>
                      <w:rFonts w:ascii="Times New Roman" w:hAnsi="Times New Roman" w:cs="Times New Roman" w:hint="eastAsia"/>
                      <w:color w:val="000000" w:themeColor="text1"/>
                      <w:spacing w:val="-2"/>
                      <w:sz w:val="21"/>
                      <w:szCs w:val="21"/>
                      <w:lang w:eastAsia="zh-CN"/>
                    </w:rPr>
                    <w:t>）排放。</w:t>
                  </w:r>
                </w:p>
                <w:p w14:paraId="60FAC790"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2"/>
                      <w:sz w:val="21"/>
                      <w:szCs w:val="21"/>
                      <w:lang w:eastAsia="zh-CN"/>
                    </w:rPr>
                  </w:pPr>
                  <w:r w:rsidRPr="00F440DA">
                    <w:rPr>
                      <w:rFonts w:ascii="Times New Roman" w:hAnsi="Times New Roman" w:cs="Times New Roman" w:hint="eastAsia"/>
                      <w:color w:val="000000" w:themeColor="text1"/>
                      <w:spacing w:val="-2"/>
                      <w:sz w:val="21"/>
                      <w:szCs w:val="21"/>
                      <w:lang w:eastAsia="zh-CN"/>
                    </w:rPr>
                    <w:t>筛分工序振动筛设置</w:t>
                  </w:r>
                  <w:r w:rsidRPr="00F440DA">
                    <w:rPr>
                      <w:rFonts w:ascii="Times New Roman" w:hAnsi="Times New Roman" w:cs="Times New Roman" w:hint="eastAsia"/>
                      <w:color w:val="000000" w:themeColor="text1"/>
                      <w:spacing w:val="-2"/>
                      <w:sz w:val="21"/>
                      <w:szCs w:val="21"/>
                      <w:lang w:eastAsia="zh-CN"/>
                    </w:rPr>
                    <w:t>1</w:t>
                  </w:r>
                  <w:r w:rsidRPr="00F440DA">
                    <w:rPr>
                      <w:rFonts w:ascii="Times New Roman" w:hAnsi="Times New Roman" w:cs="Times New Roman" w:hint="eastAsia"/>
                      <w:color w:val="000000" w:themeColor="text1"/>
                      <w:spacing w:val="-2"/>
                      <w:sz w:val="21"/>
                      <w:szCs w:val="21"/>
                      <w:lang w:eastAsia="zh-CN"/>
                    </w:rPr>
                    <w:t>个水喷淋喷头、出料皮带设置</w:t>
                  </w:r>
                  <w:r w:rsidRPr="00F440DA">
                    <w:rPr>
                      <w:rFonts w:ascii="Times New Roman" w:hAnsi="Times New Roman" w:cs="Times New Roman" w:hint="eastAsia"/>
                      <w:color w:val="000000" w:themeColor="text1"/>
                      <w:spacing w:val="-2"/>
                      <w:sz w:val="21"/>
                      <w:szCs w:val="21"/>
                      <w:lang w:eastAsia="zh-CN"/>
                    </w:rPr>
                    <w:t>2</w:t>
                  </w:r>
                  <w:r w:rsidRPr="00F440DA">
                    <w:rPr>
                      <w:rFonts w:ascii="Times New Roman" w:hAnsi="Times New Roman" w:cs="Times New Roman" w:hint="eastAsia"/>
                      <w:color w:val="000000" w:themeColor="text1"/>
                      <w:spacing w:val="-2"/>
                      <w:sz w:val="21"/>
                      <w:szCs w:val="21"/>
                      <w:lang w:eastAsia="zh-CN"/>
                    </w:rPr>
                    <w:t>个水喷淋喷头，废气经集气罩收集进入布袋除尘器处理后，通过</w:t>
                  </w:r>
                  <w:r w:rsidRPr="00F440DA">
                    <w:rPr>
                      <w:rFonts w:ascii="Times New Roman" w:hAnsi="Times New Roman" w:cs="Times New Roman" w:hint="eastAsia"/>
                      <w:color w:val="000000" w:themeColor="text1"/>
                      <w:spacing w:val="-2"/>
                      <w:sz w:val="21"/>
                      <w:szCs w:val="21"/>
                      <w:lang w:eastAsia="zh-CN"/>
                    </w:rPr>
                    <w:t>1</w:t>
                  </w:r>
                  <w:r w:rsidRPr="00F440DA">
                    <w:rPr>
                      <w:rFonts w:ascii="Times New Roman" w:hAnsi="Times New Roman" w:cs="Times New Roman" w:hint="eastAsia"/>
                      <w:color w:val="000000" w:themeColor="text1"/>
                      <w:spacing w:val="-2"/>
                      <w:sz w:val="21"/>
                      <w:szCs w:val="21"/>
                      <w:lang w:eastAsia="zh-CN"/>
                    </w:rPr>
                    <w:t>根</w:t>
                  </w:r>
                  <w:r w:rsidRPr="00F440DA">
                    <w:rPr>
                      <w:rFonts w:ascii="Times New Roman" w:hAnsi="Times New Roman" w:cs="Times New Roman" w:hint="eastAsia"/>
                      <w:color w:val="000000" w:themeColor="text1"/>
                      <w:spacing w:val="-2"/>
                      <w:sz w:val="21"/>
                      <w:szCs w:val="21"/>
                      <w:lang w:eastAsia="zh-CN"/>
                    </w:rPr>
                    <w:t>15m</w:t>
                  </w:r>
                  <w:r w:rsidRPr="00F440DA">
                    <w:rPr>
                      <w:rFonts w:ascii="Times New Roman" w:hAnsi="Times New Roman" w:cs="Times New Roman" w:hint="eastAsia"/>
                      <w:color w:val="000000" w:themeColor="text1"/>
                      <w:spacing w:val="-2"/>
                      <w:sz w:val="21"/>
                      <w:szCs w:val="21"/>
                      <w:lang w:eastAsia="zh-CN"/>
                    </w:rPr>
                    <w:t>高排气筒（</w:t>
                  </w:r>
                  <w:r w:rsidRPr="00F440DA">
                    <w:rPr>
                      <w:rFonts w:ascii="Times New Roman" w:hAnsi="Times New Roman" w:cs="Times New Roman" w:hint="eastAsia"/>
                      <w:color w:val="000000" w:themeColor="text1"/>
                      <w:spacing w:val="-2"/>
                      <w:sz w:val="21"/>
                      <w:szCs w:val="21"/>
                      <w:lang w:eastAsia="zh-CN"/>
                    </w:rPr>
                    <w:t>DA002</w:t>
                  </w:r>
                  <w:r w:rsidRPr="00F440DA">
                    <w:rPr>
                      <w:rFonts w:ascii="Times New Roman" w:hAnsi="Times New Roman" w:cs="Times New Roman" w:hint="eastAsia"/>
                      <w:color w:val="000000" w:themeColor="text1"/>
                      <w:spacing w:val="-2"/>
                      <w:sz w:val="21"/>
                      <w:szCs w:val="21"/>
                      <w:lang w:eastAsia="zh-CN"/>
                    </w:rPr>
                    <w:t>）排放。</w:t>
                  </w:r>
                </w:p>
              </w:tc>
              <w:tc>
                <w:tcPr>
                  <w:tcW w:w="2551" w:type="dxa"/>
                  <w:vAlign w:val="center"/>
                </w:tcPr>
                <w:p w14:paraId="33EA434E" w14:textId="77777777" w:rsidR="00061D92" w:rsidRPr="00F440DA" w:rsidRDefault="00000000">
                  <w:pPr>
                    <w:kinsoku w:val="0"/>
                    <w:overflowPunct w:val="0"/>
                    <w:autoSpaceDE w:val="0"/>
                    <w:autoSpaceDN w:val="0"/>
                    <w:adjustRightInd w:val="0"/>
                    <w:snapToGrid w:val="0"/>
                    <w:spacing w:line="360" w:lineRule="atLeast"/>
                    <w:rPr>
                      <w:color w:val="000000" w:themeColor="text1"/>
                      <w:spacing w:val="2"/>
                      <w:szCs w:val="21"/>
                    </w:rPr>
                  </w:pPr>
                  <w:r w:rsidRPr="00F440DA">
                    <w:rPr>
                      <w:rFonts w:hint="eastAsia"/>
                      <w:color w:val="000000" w:themeColor="text1"/>
                      <w:spacing w:val="2"/>
                      <w:szCs w:val="21"/>
                    </w:rPr>
                    <w:t>本次扩建后，依托现有废气收集、治理设施。</w:t>
                  </w:r>
                </w:p>
                <w:p w14:paraId="6BFF01F3" w14:textId="77777777" w:rsidR="00061D92" w:rsidRPr="00F440DA" w:rsidRDefault="00000000">
                  <w:pPr>
                    <w:pStyle w:val="TableText"/>
                    <w:spacing w:line="360" w:lineRule="atLeast"/>
                    <w:rPr>
                      <w:rFonts w:ascii="Times New Roman" w:hAnsi="Times New Roman" w:cs="Times New Roman"/>
                      <w:color w:val="000000" w:themeColor="text1"/>
                      <w:spacing w:val="-2"/>
                      <w:sz w:val="21"/>
                      <w:szCs w:val="22"/>
                      <w:lang w:eastAsia="zh-CN"/>
                    </w:rPr>
                  </w:pPr>
                  <w:r w:rsidRPr="00F440DA">
                    <w:rPr>
                      <w:rFonts w:ascii="Times New Roman" w:hAnsi="Times New Roman" w:cs="Times New Roman"/>
                      <w:color w:val="000000" w:themeColor="text1"/>
                      <w:spacing w:val="-2"/>
                      <w:sz w:val="21"/>
                      <w:szCs w:val="22"/>
                      <w:lang w:eastAsia="zh-CN"/>
                    </w:rPr>
                    <w:t>开采过程、车辆运输过程中产生的扬尘通过洒水</w:t>
                  </w:r>
                  <w:proofErr w:type="gramStart"/>
                  <w:r w:rsidRPr="00F440DA">
                    <w:rPr>
                      <w:rFonts w:ascii="Times New Roman" w:hAnsi="Times New Roman" w:cs="Times New Roman"/>
                      <w:color w:val="000000" w:themeColor="text1"/>
                      <w:spacing w:val="-2"/>
                      <w:sz w:val="21"/>
                      <w:szCs w:val="22"/>
                      <w:lang w:eastAsia="zh-CN"/>
                    </w:rPr>
                    <w:t>抑尘方式</w:t>
                  </w:r>
                  <w:proofErr w:type="gramEnd"/>
                  <w:r w:rsidRPr="00F440DA">
                    <w:rPr>
                      <w:rFonts w:ascii="Times New Roman" w:hAnsi="Times New Roman" w:cs="Times New Roman"/>
                      <w:color w:val="000000" w:themeColor="text1"/>
                      <w:spacing w:val="-2"/>
                      <w:sz w:val="21"/>
                      <w:szCs w:val="22"/>
                      <w:lang w:eastAsia="zh-CN"/>
                    </w:rPr>
                    <w:t>减少扬尘对周围环境影响；</w:t>
                  </w:r>
                  <w:r w:rsidRPr="00F440DA">
                    <w:rPr>
                      <w:rFonts w:ascii="Times New Roman" w:hAnsi="Times New Roman" w:cs="Times New Roman" w:hint="eastAsia"/>
                      <w:color w:val="000000" w:themeColor="text1"/>
                      <w:spacing w:val="-2"/>
                      <w:sz w:val="21"/>
                      <w:szCs w:val="22"/>
                      <w:lang w:eastAsia="zh-CN"/>
                    </w:rPr>
                    <w:t>堆料场</w:t>
                  </w:r>
                  <w:r w:rsidRPr="00F440DA">
                    <w:rPr>
                      <w:rFonts w:ascii="Times New Roman" w:hAnsi="Times New Roman" w:cs="Times New Roman" w:hint="eastAsia"/>
                      <w:color w:val="000000" w:themeColor="text1"/>
                      <w:spacing w:val="-2"/>
                      <w:sz w:val="21"/>
                      <w:szCs w:val="22"/>
                      <w:lang w:eastAsia="zh-CN"/>
                    </w:rPr>
                    <w:t>2</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0-3cm</w:t>
                  </w:r>
                  <w:r w:rsidRPr="00F440DA">
                    <w:rPr>
                      <w:rFonts w:ascii="Times New Roman" w:hAnsi="Times New Roman" w:cs="Times New Roman" w:hint="eastAsia"/>
                      <w:color w:val="000000" w:themeColor="text1"/>
                      <w:spacing w:val="-2"/>
                      <w:sz w:val="21"/>
                      <w:szCs w:val="22"/>
                      <w:lang w:eastAsia="zh-CN"/>
                    </w:rPr>
                    <w:t>石料（含石粉），为全封闭堆料棚；堆料场</w:t>
                  </w:r>
                  <w:r w:rsidRPr="00F440DA">
                    <w:rPr>
                      <w:rFonts w:ascii="Times New Roman" w:hAnsi="Times New Roman" w:cs="Times New Roman" w:hint="eastAsia"/>
                      <w:color w:val="000000" w:themeColor="text1"/>
                      <w:spacing w:val="-2"/>
                      <w:sz w:val="21"/>
                      <w:szCs w:val="22"/>
                      <w:lang w:eastAsia="zh-CN"/>
                    </w:rPr>
                    <w:t>1</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3-5cm</w:t>
                  </w:r>
                  <w:r w:rsidRPr="00F440DA">
                    <w:rPr>
                      <w:rFonts w:ascii="Times New Roman" w:hAnsi="Times New Roman" w:cs="Times New Roman" w:hint="eastAsia"/>
                      <w:color w:val="000000" w:themeColor="text1"/>
                      <w:spacing w:val="-2"/>
                      <w:sz w:val="21"/>
                      <w:szCs w:val="22"/>
                      <w:lang w:eastAsia="zh-CN"/>
                    </w:rPr>
                    <w:t>石料，采取</w:t>
                  </w:r>
                  <w:r w:rsidRPr="00F440DA">
                    <w:rPr>
                      <w:rFonts w:ascii="Times New Roman" w:hAnsi="Times New Roman" w:cs="Times New Roman" w:hint="eastAsia"/>
                      <w:color w:val="000000" w:themeColor="text1"/>
                      <w:spacing w:val="4"/>
                      <w:sz w:val="21"/>
                      <w:szCs w:val="21"/>
                      <w:lang w:eastAsia="zh-CN"/>
                    </w:rPr>
                    <w:t>四周设置防风</w:t>
                  </w:r>
                  <w:proofErr w:type="gramStart"/>
                  <w:r w:rsidRPr="00F440DA">
                    <w:rPr>
                      <w:rFonts w:ascii="Times New Roman" w:hAnsi="Times New Roman" w:cs="Times New Roman" w:hint="eastAsia"/>
                      <w:color w:val="000000" w:themeColor="text1"/>
                      <w:spacing w:val="4"/>
                      <w:sz w:val="21"/>
                      <w:szCs w:val="21"/>
                      <w:lang w:eastAsia="zh-CN"/>
                    </w:rPr>
                    <w:t>抑</w:t>
                  </w:r>
                  <w:proofErr w:type="gramEnd"/>
                  <w:r w:rsidRPr="00F440DA">
                    <w:rPr>
                      <w:rFonts w:ascii="Times New Roman" w:hAnsi="Times New Roman" w:cs="Times New Roman" w:hint="eastAsia"/>
                      <w:color w:val="000000" w:themeColor="text1"/>
                      <w:spacing w:val="4"/>
                      <w:sz w:val="21"/>
                      <w:szCs w:val="21"/>
                      <w:lang w:eastAsia="zh-CN"/>
                    </w:rPr>
                    <w:t>尘网加苫盖</w:t>
                  </w:r>
                  <w:r w:rsidRPr="00F440DA">
                    <w:rPr>
                      <w:rFonts w:ascii="Times New Roman" w:hAnsi="Times New Roman" w:cs="Times New Roman" w:hint="eastAsia"/>
                      <w:color w:val="000000" w:themeColor="text1"/>
                      <w:spacing w:val="-2"/>
                      <w:sz w:val="21"/>
                      <w:szCs w:val="22"/>
                      <w:lang w:eastAsia="zh-CN"/>
                    </w:rPr>
                    <w:t>，洒水降尘等措施；堆料场</w:t>
                  </w:r>
                  <w:r w:rsidRPr="00F440DA">
                    <w:rPr>
                      <w:rFonts w:ascii="Times New Roman" w:hAnsi="Times New Roman" w:cs="Times New Roman" w:hint="eastAsia"/>
                      <w:color w:val="000000" w:themeColor="text1"/>
                      <w:spacing w:val="-2"/>
                      <w:sz w:val="21"/>
                      <w:szCs w:val="22"/>
                      <w:lang w:eastAsia="zh-CN"/>
                    </w:rPr>
                    <w:t>3</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5-8cm</w:t>
                  </w:r>
                  <w:r w:rsidRPr="00F440DA">
                    <w:rPr>
                      <w:rFonts w:ascii="Times New Roman" w:hAnsi="Times New Roman" w:cs="Times New Roman" w:hint="eastAsia"/>
                      <w:color w:val="000000" w:themeColor="text1"/>
                      <w:spacing w:val="-2"/>
                      <w:sz w:val="21"/>
                      <w:szCs w:val="22"/>
                      <w:lang w:eastAsia="zh-CN"/>
                    </w:rPr>
                    <w:t>石料，采取</w:t>
                  </w:r>
                  <w:r w:rsidRPr="00F440DA">
                    <w:rPr>
                      <w:rFonts w:ascii="Times New Roman" w:hAnsi="Times New Roman" w:cs="Times New Roman" w:hint="eastAsia"/>
                      <w:color w:val="000000" w:themeColor="text1"/>
                      <w:spacing w:val="4"/>
                      <w:sz w:val="21"/>
                      <w:szCs w:val="21"/>
                      <w:lang w:eastAsia="zh-CN"/>
                    </w:rPr>
                    <w:t>四周设置防风</w:t>
                  </w:r>
                  <w:proofErr w:type="gramStart"/>
                  <w:r w:rsidRPr="00F440DA">
                    <w:rPr>
                      <w:rFonts w:ascii="Times New Roman" w:hAnsi="Times New Roman" w:cs="Times New Roman" w:hint="eastAsia"/>
                      <w:color w:val="000000" w:themeColor="text1"/>
                      <w:spacing w:val="4"/>
                      <w:sz w:val="21"/>
                      <w:szCs w:val="21"/>
                      <w:lang w:eastAsia="zh-CN"/>
                    </w:rPr>
                    <w:t>抑</w:t>
                  </w:r>
                  <w:proofErr w:type="gramEnd"/>
                  <w:r w:rsidRPr="00F440DA">
                    <w:rPr>
                      <w:rFonts w:ascii="Times New Roman" w:hAnsi="Times New Roman" w:cs="Times New Roman" w:hint="eastAsia"/>
                      <w:color w:val="000000" w:themeColor="text1"/>
                      <w:spacing w:val="4"/>
                      <w:sz w:val="21"/>
                      <w:szCs w:val="21"/>
                      <w:lang w:eastAsia="zh-CN"/>
                    </w:rPr>
                    <w:t>尘网加苫盖</w:t>
                  </w:r>
                  <w:r w:rsidRPr="00F440DA">
                    <w:rPr>
                      <w:rFonts w:ascii="Times New Roman" w:hAnsi="Times New Roman" w:cs="Times New Roman" w:hint="eastAsia"/>
                      <w:color w:val="000000" w:themeColor="text1"/>
                      <w:spacing w:val="-2"/>
                      <w:sz w:val="21"/>
                      <w:szCs w:val="22"/>
                      <w:lang w:eastAsia="zh-CN"/>
                    </w:rPr>
                    <w:t>，洒水降尘等措施。</w:t>
                  </w:r>
                </w:p>
                <w:p w14:paraId="30FAAC48"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2"/>
                      <w:sz w:val="21"/>
                      <w:szCs w:val="21"/>
                      <w:lang w:eastAsia="zh-CN"/>
                    </w:rPr>
                  </w:pPr>
                  <w:r w:rsidRPr="00F440DA">
                    <w:rPr>
                      <w:rFonts w:ascii="Times New Roman" w:hAnsi="Times New Roman" w:cs="Times New Roman" w:hint="eastAsia"/>
                      <w:color w:val="000000" w:themeColor="text1"/>
                      <w:spacing w:val="-2"/>
                      <w:sz w:val="21"/>
                      <w:szCs w:val="21"/>
                      <w:lang w:eastAsia="zh-CN"/>
                    </w:rPr>
                    <w:t>破碎工序下料口、</w:t>
                  </w:r>
                  <w:proofErr w:type="gramStart"/>
                  <w:r w:rsidRPr="00F440DA">
                    <w:rPr>
                      <w:rFonts w:ascii="Times New Roman" w:hAnsi="Times New Roman" w:cs="Times New Roman" w:hint="eastAsia"/>
                      <w:color w:val="000000" w:themeColor="text1"/>
                      <w:spacing w:val="-2"/>
                      <w:sz w:val="21"/>
                      <w:szCs w:val="21"/>
                      <w:lang w:eastAsia="zh-CN"/>
                    </w:rPr>
                    <w:t>入料口各</w:t>
                  </w:r>
                  <w:proofErr w:type="gramEnd"/>
                  <w:r w:rsidRPr="00F440DA">
                    <w:rPr>
                      <w:rFonts w:ascii="Times New Roman" w:hAnsi="Times New Roman" w:cs="Times New Roman" w:hint="eastAsia"/>
                      <w:color w:val="000000" w:themeColor="text1"/>
                      <w:spacing w:val="-2"/>
                      <w:sz w:val="21"/>
                      <w:szCs w:val="21"/>
                      <w:lang w:eastAsia="zh-CN"/>
                    </w:rPr>
                    <w:t>设置</w:t>
                  </w:r>
                  <w:r w:rsidRPr="00F440DA">
                    <w:rPr>
                      <w:rFonts w:ascii="Times New Roman" w:hAnsi="Times New Roman" w:cs="Times New Roman" w:hint="eastAsia"/>
                      <w:color w:val="000000" w:themeColor="text1"/>
                      <w:spacing w:val="-2"/>
                      <w:sz w:val="21"/>
                      <w:szCs w:val="21"/>
                      <w:lang w:eastAsia="zh-CN"/>
                    </w:rPr>
                    <w:t>1</w:t>
                  </w:r>
                  <w:r w:rsidRPr="00F440DA">
                    <w:rPr>
                      <w:rFonts w:ascii="Times New Roman" w:hAnsi="Times New Roman" w:cs="Times New Roman" w:hint="eastAsia"/>
                      <w:color w:val="000000" w:themeColor="text1"/>
                      <w:spacing w:val="-2"/>
                      <w:sz w:val="21"/>
                      <w:szCs w:val="21"/>
                      <w:lang w:eastAsia="zh-CN"/>
                    </w:rPr>
                    <w:t>个水喷淋喷头，</w:t>
                  </w:r>
                  <w:proofErr w:type="gramStart"/>
                  <w:r w:rsidRPr="00F440DA">
                    <w:rPr>
                      <w:rFonts w:ascii="Times New Roman" w:hAnsi="Times New Roman" w:cs="Times New Roman" w:hint="eastAsia"/>
                      <w:color w:val="000000" w:themeColor="text1"/>
                      <w:spacing w:val="-2"/>
                      <w:sz w:val="21"/>
                      <w:szCs w:val="21"/>
                      <w:lang w:eastAsia="zh-CN"/>
                    </w:rPr>
                    <w:t>下料口全密闭</w:t>
                  </w:r>
                  <w:proofErr w:type="gramEnd"/>
                  <w:r w:rsidRPr="00F440DA">
                    <w:rPr>
                      <w:rFonts w:ascii="Times New Roman" w:hAnsi="Times New Roman" w:cs="Times New Roman" w:hint="eastAsia"/>
                      <w:color w:val="000000" w:themeColor="text1"/>
                      <w:spacing w:val="-2"/>
                      <w:sz w:val="21"/>
                      <w:szCs w:val="21"/>
                      <w:lang w:eastAsia="zh-CN"/>
                    </w:rPr>
                    <w:t>，废气经集气罩收集进入布袋除尘器处理后，通过</w:t>
                  </w:r>
                  <w:r w:rsidRPr="00F440DA">
                    <w:rPr>
                      <w:rFonts w:ascii="Times New Roman" w:hAnsi="Times New Roman" w:cs="Times New Roman" w:hint="eastAsia"/>
                      <w:color w:val="000000" w:themeColor="text1"/>
                      <w:spacing w:val="-2"/>
                      <w:sz w:val="21"/>
                      <w:szCs w:val="21"/>
                      <w:lang w:eastAsia="zh-CN"/>
                    </w:rPr>
                    <w:t xml:space="preserve"> 1 </w:t>
                  </w:r>
                  <w:r w:rsidRPr="00F440DA">
                    <w:rPr>
                      <w:rFonts w:ascii="Times New Roman" w:hAnsi="Times New Roman" w:cs="Times New Roman" w:hint="eastAsia"/>
                      <w:color w:val="000000" w:themeColor="text1"/>
                      <w:spacing w:val="-2"/>
                      <w:sz w:val="21"/>
                      <w:szCs w:val="21"/>
                      <w:lang w:eastAsia="zh-CN"/>
                    </w:rPr>
                    <w:t>根</w:t>
                  </w:r>
                  <w:r w:rsidRPr="00F440DA">
                    <w:rPr>
                      <w:rFonts w:ascii="Times New Roman" w:hAnsi="Times New Roman" w:cs="Times New Roman" w:hint="eastAsia"/>
                      <w:color w:val="000000" w:themeColor="text1"/>
                      <w:spacing w:val="-2"/>
                      <w:sz w:val="21"/>
                      <w:szCs w:val="21"/>
                      <w:lang w:eastAsia="zh-CN"/>
                    </w:rPr>
                    <w:t>15m</w:t>
                  </w:r>
                  <w:r w:rsidRPr="00F440DA">
                    <w:rPr>
                      <w:rFonts w:ascii="Times New Roman" w:hAnsi="Times New Roman" w:cs="Times New Roman" w:hint="eastAsia"/>
                      <w:color w:val="000000" w:themeColor="text1"/>
                      <w:spacing w:val="-2"/>
                      <w:sz w:val="21"/>
                      <w:szCs w:val="21"/>
                      <w:lang w:eastAsia="zh-CN"/>
                    </w:rPr>
                    <w:t>高排气筒（</w:t>
                  </w:r>
                  <w:r w:rsidRPr="00F440DA">
                    <w:rPr>
                      <w:rFonts w:ascii="Times New Roman" w:hAnsi="Times New Roman" w:cs="Times New Roman" w:hint="eastAsia"/>
                      <w:color w:val="000000" w:themeColor="text1"/>
                      <w:spacing w:val="-2"/>
                      <w:sz w:val="21"/>
                      <w:szCs w:val="21"/>
                      <w:lang w:eastAsia="zh-CN"/>
                    </w:rPr>
                    <w:t>DA001</w:t>
                  </w:r>
                  <w:r w:rsidRPr="00F440DA">
                    <w:rPr>
                      <w:rFonts w:ascii="Times New Roman" w:hAnsi="Times New Roman" w:cs="Times New Roman" w:hint="eastAsia"/>
                      <w:color w:val="000000" w:themeColor="text1"/>
                      <w:spacing w:val="-2"/>
                      <w:sz w:val="21"/>
                      <w:szCs w:val="21"/>
                      <w:lang w:eastAsia="zh-CN"/>
                    </w:rPr>
                    <w:t>）排放。</w:t>
                  </w:r>
                </w:p>
                <w:p w14:paraId="5629F9CC" w14:textId="77777777" w:rsidR="00061D92" w:rsidRPr="00F440DA" w:rsidRDefault="00000000">
                  <w:pPr>
                    <w:kinsoku w:val="0"/>
                    <w:overflowPunct w:val="0"/>
                    <w:autoSpaceDE w:val="0"/>
                    <w:autoSpaceDN w:val="0"/>
                    <w:adjustRightInd w:val="0"/>
                    <w:snapToGrid w:val="0"/>
                    <w:spacing w:line="360" w:lineRule="atLeast"/>
                    <w:rPr>
                      <w:color w:val="000000" w:themeColor="text1"/>
                      <w:spacing w:val="2"/>
                      <w:szCs w:val="21"/>
                    </w:rPr>
                  </w:pPr>
                  <w:r w:rsidRPr="00F440DA">
                    <w:rPr>
                      <w:rFonts w:hint="eastAsia"/>
                      <w:color w:val="000000" w:themeColor="text1"/>
                      <w:spacing w:val="-2"/>
                      <w:szCs w:val="21"/>
                    </w:rPr>
                    <w:t>筛分工序振动筛设置</w:t>
                  </w:r>
                  <w:r w:rsidRPr="00F440DA">
                    <w:rPr>
                      <w:rFonts w:hint="eastAsia"/>
                      <w:color w:val="000000" w:themeColor="text1"/>
                      <w:spacing w:val="-2"/>
                      <w:szCs w:val="21"/>
                    </w:rPr>
                    <w:t>1</w:t>
                  </w:r>
                  <w:r w:rsidRPr="00F440DA">
                    <w:rPr>
                      <w:rFonts w:hint="eastAsia"/>
                      <w:color w:val="000000" w:themeColor="text1"/>
                      <w:spacing w:val="-2"/>
                      <w:szCs w:val="21"/>
                    </w:rPr>
                    <w:t>个水喷淋喷头、出料皮带设置</w:t>
                  </w:r>
                  <w:r w:rsidRPr="00F440DA">
                    <w:rPr>
                      <w:rFonts w:hint="eastAsia"/>
                      <w:color w:val="000000" w:themeColor="text1"/>
                      <w:spacing w:val="-2"/>
                      <w:szCs w:val="21"/>
                    </w:rPr>
                    <w:t>2</w:t>
                  </w:r>
                  <w:r w:rsidRPr="00F440DA">
                    <w:rPr>
                      <w:rFonts w:hint="eastAsia"/>
                      <w:color w:val="000000" w:themeColor="text1"/>
                      <w:spacing w:val="-2"/>
                      <w:szCs w:val="21"/>
                    </w:rPr>
                    <w:t>个水喷淋喷头，废气经集气罩收集进入布袋除尘器处理后</w:t>
                  </w:r>
                  <w:r w:rsidRPr="00F440DA">
                    <w:rPr>
                      <w:rFonts w:hint="eastAsia"/>
                      <w:color w:val="000000" w:themeColor="text1"/>
                      <w:spacing w:val="-2"/>
                      <w:szCs w:val="21"/>
                    </w:rPr>
                    <w:lastRenderedPageBreak/>
                    <w:t>，通过</w:t>
                  </w:r>
                  <w:r w:rsidRPr="00F440DA">
                    <w:rPr>
                      <w:rFonts w:hint="eastAsia"/>
                      <w:color w:val="000000" w:themeColor="text1"/>
                      <w:spacing w:val="-2"/>
                      <w:szCs w:val="21"/>
                    </w:rPr>
                    <w:t>1</w:t>
                  </w:r>
                  <w:r w:rsidRPr="00F440DA">
                    <w:rPr>
                      <w:rFonts w:hint="eastAsia"/>
                      <w:color w:val="000000" w:themeColor="text1"/>
                      <w:spacing w:val="-2"/>
                      <w:szCs w:val="21"/>
                    </w:rPr>
                    <w:t>根</w:t>
                  </w:r>
                  <w:r w:rsidRPr="00F440DA">
                    <w:rPr>
                      <w:rFonts w:hint="eastAsia"/>
                      <w:color w:val="000000" w:themeColor="text1"/>
                      <w:spacing w:val="-2"/>
                      <w:szCs w:val="21"/>
                    </w:rPr>
                    <w:t>15m</w:t>
                  </w:r>
                  <w:r w:rsidRPr="00F440DA">
                    <w:rPr>
                      <w:rFonts w:hint="eastAsia"/>
                      <w:color w:val="000000" w:themeColor="text1"/>
                      <w:spacing w:val="-2"/>
                      <w:szCs w:val="21"/>
                    </w:rPr>
                    <w:t>高排气筒（</w:t>
                  </w:r>
                  <w:r w:rsidRPr="00F440DA">
                    <w:rPr>
                      <w:rFonts w:hint="eastAsia"/>
                      <w:color w:val="000000" w:themeColor="text1"/>
                      <w:spacing w:val="-2"/>
                      <w:szCs w:val="21"/>
                    </w:rPr>
                    <w:t>DA002</w:t>
                  </w:r>
                  <w:r w:rsidRPr="00F440DA">
                    <w:rPr>
                      <w:rFonts w:hint="eastAsia"/>
                      <w:color w:val="000000" w:themeColor="text1"/>
                      <w:spacing w:val="-2"/>
                      <w:szCs w:val="21"/>
                    </w:rPr>
                    <w:t>）排放。</w:t>
                  </w:r>
                </w:p>
              </w:tc>
              <w:tc>
                <w:tcPr>
                  <w:tcW w:w="649" w:type="dxa"/>
                  <w:vAlign w:val="center"/>
                </w:tcPr>
                <w:p w14:paraId="2360D93C" w14:textId="77777777" w:rsidR="00061D92" w:rsidRPr="00F440DA" w:rsidRDefault="00000000">
                  <w:pPr>
                    <w:kinsoku w:val="0"/>
                    <w:overflowPunct w:val="0"/>
                    <w:autoSpaceDE w:val="0"/>
                    <w:autoSpaceDN w:val="0"/>
                    <w:adjustRightInd w:val="0"/>
                    <w:snapToGrid w:val="0"/>
                    <w:spacing w:line="360" w:lineRule="atLeast"/>
                    <w:jc w:val="center"/>
                    <w:rPr>
                      <w:color w:val="000000" w:themeColor="text1"/>
                      <w:szCs w:val="21"/>
                    </w:rPr>
                  </w:pPr>
                  <w:r w:rsidRPr="00F440DA">
                    <w:rPr>
                      <w:rFonts w:hint="eastAsia"/>
                      <w:color w:val="000000" w:themeColor="text1"/>
                      <w:szCs w:val="21"/>
                    </w:rPr>
                    <w:lastRenderedPageBreak/>
                    <w:t>不变</w:t>
                  </w:r>
                </w:p>
              </w:tc>
            </w:tr>
            <w:tr w:rsidR="00F440DA" w:rsidRPr="00F440DA" w14:paraId="083E2E5D" w14:textId="77777777">
              <w:trPr>
                <w:trHeight w:val="70"/>
                <w:jc w:val="center"/>
              </w:trPr>
              <w:tc>
                <w:tcPr>
                  <w:tcW w:w="559" w:type="dxa"/>
                  <w:vMerge/>
                  <w:vAlign w:val="center"/>
                </w:tcPr>
                <w:p w14:paraId="58F0F7ED"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2F643376"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废水</w:t>
                  </w:r>
                  <w:proofErr w:type="spellEnd"/>
                </w:p>
              </w:tc>
              <w:tc>
                <w:tcPr>
                  <w:tcW w:w="3686" w:type="dxa"/>
                  <w:vAlign w:val="center"/>
                </w:tcPr>
                <w:p w14:paraId="27B5DE19"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生活污水经化粪池</w:t>
                  </w:r>
                  <w:r w:rsidRPr="00F440DA">
                    <w:rPr>
                      <w:rFonts w:ascii="Times New Roman" w:hAnsi="Times New Roman" w:cs="Times New Roman" w:hint="eastAsia"/>
                      <w:color w:val="000000" w:themeColor="text1"/>
                      <w:spacing w:val="6"/>
                      <w:sz w:val="21"/>
                      <w:szCs w:val="21"/>
                      <w:lang w:eastAsia="zh-CN"/>
                    </w:rPr>
                    <w:t>收集</w:t>
                  </w:r>
                  <w:r w:rsidRPr="00F440DA">
                    <w:rPr>
                      <w:rFonts w:ascii="Times New Roman" w:hAnsi="Times New Roman" w:cs="Times New Roman"/>
                      <w:color w:val="000000" w:themeColor="text1"/>
                      <w:spacing w:val="6"/>
                      <w:sz w:val="21"/>
                      <w:szCs w:val="21"/>
                      <w:lang w:eastAsia="zh-CN"/>
                    </w:rPr>
                    <w:t>后拉运至棋盘井镇污水处理厂处置，不外排；无生产废水产生</w:t>
                  </w:r>
                  <w:r w:rsidRPr="00F440DA">
                    <w:rPr>
                      <w:rFonts w:ascii="Times New Roman" w:hAnsi="Times New Roman" w:cs="Times New Roman" w:hint="eastAsia"/>
                      <w:color w:val="000000" w:themeColor="text1"/>
                      <w:spacing w:val="6"/>
                      <w:sz w:val="21"/>
                      <w:szCs w:val="21"/>
                      <w:lang w:eastAsia="zh-CN"/>
                    </w:rPr>
                    <w:t>。</w:t>
                  </w:r>
                </w:p>
                <w:p w14:paraId="32171314"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CK1</w:t>
                  </w:r>
                  <w:proofErr w:type="gramStart"/>
                  <w:r w:rsidRPr="00F440DA">
                    <w:rPr>
                      <w:rFonts w:ascii="Times New Roman" w:hAnsi="Times New Roman" w:cs="Times New Roman"/>
                      <w:color w:val="000000" w:themeColor="text1"/>
                      <w:spacing w:val="6"/>
                      <w:sz w:val="21"/>
                      <w:szCs w:val="21"/>
                      <w:lang w:eastAsia="zh-CN"/>
                    </w:rPr>
                    <w:t>采坑最低</w:t>
                  </w:r>
                  <w:proofErr w:type="gramEnd"/>
                  <w:r w:rsidRPr="00F440DA">
                    <w:rPr>
                      <w:rFonts w:ascii="Times New Roman" w:hAnsi="Times New Roman" w:cs="Times New Roman"/>
                      <w:color w:val="000000" w:themeColor="text1"/>
                      <w:spacing w:val="6"/>
                      <w:sz w:val="21"/>
                      <w:szCs w:val="21"/>
                      <w:lang w:eastAsia="zh-CN"/>
                    </w:rPr>
                    <w:t>水平</w:t>
                  </w:r>
                  <w:r w:rsidRPr="00F440DA">
                    <w:rPr>
                      <w:rFonts w:ascii="Times New Roman" w:hAnsi="Times New Roman" w:cs="Times New Roman"/>
                      <w:color w:val="000000" w:themeColor="text1"/>
                      <w:spacing w:val="6"/>
                      <w:sz w:val="21"/>
                      <w:szCs w:val="21"/>
                      <w:lang w:eastAsia="zh-CN"/>
                    </w:rPr>
                    <w:t>1361m</w:t>
                  </w:r>
                  <w:r w:rsidRPr="00F440DA">
                    <w:rPr>
                      <w:rFonts w:ascii="Times New Roman" w:hAnsi="Times New Roman" w:cs="Times New Roman"/>
                      <w:color w:val="000000" w:themeColor="text1"/>
                      <w:spacing w:val="6"/>
                      <w:sz w:val="21"/>
                      <w:szCs w:val="21"/>
                      <w:lang w:eastAsia="zh-CN"/>
                    </w:rPr>
                    <w:t>能自流排水，已有</w:t>
                  </w:r>
                  <w:proofErr w:type="gramStart"/>
                  <w:r w:rsidRPr="00F440DA">
                    <w:rPr>
                      <w:rFonts w:ascii="Times New Roman" w:hAnsi="Times New Roman" w:cs="Times New Roman"/>
                      <w:color w:val="000000" w:themeColor="text1"/>
                      <w:spacing w:val="6"/>
                      <w:sz w:val="21"/>
                      <w:szCs w:val="21"/>
                      <w:lang w:eastAsia="zh-CN"/>
                    </w:rPr>
                    <w:t>露天采坑</w:t>
                  </w:r>
                  <w:proofErr w:type="gramEnd"/>
                  <w:r w:rsidRPr="00F440DA">
                    <w:rPr>
                      <w:rFonts w:ascii="Times New Roman" w:hAnsi="Times New Roman" w:cs="Times New Roman"/>
                      <w:color w:val="000000" w:themeColor="text1"/>
                      <w:spacing w:val="6"/>
                      <w:sz w:val="21"/>
                      <w:szCs w:val="21"/>
                      <w:lang w:eastAsia="zh-CN"/>
                    </w:rPr>
                    <w:t>CK2</w:t>
                  </w:r>
                  <w:r w:rsidRPr="00F440DA">
                    <w:rPr>
                      <w:rFonts w:ascii="Times New Roman" w:hAnsi="Times New Roman" w:cs="Times New Roman"/>
                      <w:color w:val="000000" w:themeColor="text1"/>
                      <w:spacing w:val="6"/>
                      <w:sz w:val="21"/>
                      <w:szCs w:val="21"/>
                      <w:lang w:eastAsia="zh-CN"/>
                    </w:rPr>
                    <w:t>属于凹陷露天坑，在最低标高</w:t>
                  </w:r>
                  <w:r w:rsidRPr="00F440DA">
                    <w:rPr>
                      <w:rFonts w:ascii="Times New Roman" w:hAnsi="Times New Roman" w:cs="Times New Roman"/>
                      <w:color w:val="000000" w:themeColor="text1"/>
                      <w:spacing w:val="6"/>
                      <w:sz w:val="21"/>
                      <w:szCs w:val="21"/>
                      <w:lang w:eastAsia="zh-CN"/>
                    </w:rPr>
                    <w:t>1376m</w:t>
                  </w:r>
                  <w:r w:rsidRPr="00F440DA">
                    <w:rPr>
                      <w:rFonts w:ascii="Times New Roman" w:hAnsi="Times New Roman" w:cs="Times New Roman"/>
                      <w:color w:val="000000" w:themeColor="text1"/>
                      <w:spacing w:val="6"/>
                      <w:sz w:val="21"/>
                      <w:szCs w:val="21"/>
                      <w:lang w:eastAsia="zh-CN"/>
                    </w:rPr>
                    <w:t>底部设置集水池，设置简易集水池</w:t>
                  </w:r>
                  <w:r w:rsidRPr="00F440DA">
                    <w:rPr>
                      <w:rFonts w:ascii="Times New Roman" w:hAnsi="Times New Roman" w:cs="Times New Roman"/>
                      <w:color w:val="000000" w:themeColor="text1"/>
                      <w:spacing w:val="6"/>
                      <w:sz w:val="21"/>
                      <w:szCs w:val="21"/>
                      <w:lang w:eastAsia="zh-CN"/>
                    </w:rPr>
                    <w:t>10m×10m×1.0m</w:t>
                  </w:r>
                  <w:r w:rsidRPr="00F440DA">
                    <w:rPr>
                      <w:rFonts w:ascii="Times New Roman" w:hAnsi="Times New Roman" w:cs="Times New Roman"/>
                      <w:color w:val="000000" w:themeColor="text1"/>
                      <w:spacing w:val="6"/>
                      <w:sz w:val="21"/>
                      <w:szCs w:val="21"/>
                      <w:lang w:eastAsia="zh-CN"/>
                    </w:rPr>
                    <w:t>，用水泵直接排至南侧沉淀池，沉淀池采用长</w:t>
                  </w:r>
                  <w:r w:rsidRPr="00F440DA">
                    <w:rPr>
                      <w:rFonts w:ascii="Times New Roman" w:hAnsi="Times New Roman" w:cs="Times New Roman"/>
                      <w:color w:val="000000" w:themeColor="text1"/>
                      <w:spacing w:val="6"/>
                      <w:sz w:val="21"/>
                      <w:szCs w:val="21"/>
                      <w:lang w:eastAsia="zh-CN"/>
                    </w:rPr>
                    <w:t>15m</w:t>
                  </w:r>
                  <w:r w:rsidRPr="00F440DA">
                    <w:rPr>
                      <w:rFonts w:ascii="Times New Roman" w:hAnsi="Times New Roman" w:cs="Times New Roman"/>
                      <w:color w:val="000000" w:themeColor="text1"/>
                      <w:spacing w:val="6"/>
                      <w:sz w:val="21"/>
                      <w:szCs w:val="21"/>
                      <w:lang w:eastAsia="zh-CN"/>
                    </w:rPr>
                    <w:t>、宽</w:t>
                  </w:r>
                  <w:r w:rsidRPr="00F440DA">
                    <w:rPr>
                      <w:rFonts w:ascii="Times New Roman" w:hAnsi="Times New Roman" w:cs="Times New Roman"/>
                      <w:color w:val="000000" w:themeColor="text1"/>
                      <w:spacing w:val="6"/>
                      <w:sz w:val="21"/>
                      <w:szCs w:val="21"/>
                      <w:lang w:eastAsia="zh-CN"/>
                    </w:rPr>
                    <w:t>10m</w:t>
                  </w:r>
                  <w:r w:rsidRPr="00F440DA">
                    <w:rPr>
                      <w:rFonts w:ascii="Times New Roman" w:hAnsi="Times New Roman" w:cs="Times New Roman"/>
                      <w:color w:val="000000" w:themeColor="text1"/>
                      <w:spacing w:val="6"/>
                      <w:sz w:val="21"/>
                      <w:szCs w:val="21"/>
                      <w:lang w:eastAsia="zh-CN"/>
                    </w:rPr>
                    <w:t>、深度</w:t>
                  </w:r>
                  <w:r w:rsidRPr="00F440DA">
                    <w:rPr>
                      <w:rFonts w:ascii="Times New Roman" w:hAnsi="Times New Roman" w:cs="Times New Roman"/>
                      <w:color w:val="000000" w:themeColor="text1"/>
                      <w:spacing w:val="6"/>
                      <w:sz w:val="21"/>
                      <w:szCs w:val="21"/>
                      <w:lang w:eastAsia="zh-CN"/>
                    </w:rPr>
                    <w:t>2m</w:t>
                  </w:r>
                  <w:r w:rsidRPr="00F440DA">
                    <w:rPr>
                      <w:rFonts w:ascii="Times New Roman" w:hAnsi="Times New Roman" w:cs="Times New Roman"/>
                      <w:color w:val="000000" w:themeColor="text1"/>
                      <w:spacing w:val="6"/>
                      <w:sz w:val="21"/>
                      <w:szCs w:val="21"/>
                      <w:lang w:eastAsia="zh-CN"/>
                    </w:rPr>
                    <w:t>。</w:t>
                  </w:r>
                </w:p>
              </w:tc>
              <w:tc>
                <w:tcPr>
                  <w:tcW w:w="2551" w:type="dxa"/>
                  <w:vAlign w:val="center"/>
                </w:tcPr>
                <w:p w14:paraId="749C1913"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6"/>
                      <w:sz w:val="21"/>
                      <w:szCs w:val="21"/>
                      <w:lang w:eastAsia="zh-CN"/>
                    </w:rPr>
                  </w:pPr>
                  <w:r w:rsidRPr="00F440DA">
                    <w:rPr>
                      <w:rFonts w:ascii="Times New Roman" w:hAnsi="Times New Roman" w:cs="Times New Roman" w:hint="eastAsia"/>
                      <w:color w:val="000000" w:themeColor="text1"/>
                      <w:spacing w:val="6"/>
                      <w:sz w:val="21"/>
                      <w:szCs w:val="21"/>
                      <w:lang w:eastAsia="zh-CN"/>
                    </w:rPr>
                    <w:t>本次</w:t>
                  </w:r>
                  <w:proofErr w:type="gramStart"/>
                  <w:r w:rsidRPr="00F440DA">
                    <w:rPr>
                      <w:rFonts w:ascii="Times New Roman" w:hAnsi="Times New Roman" w:cs="Times New Roman" w:hint="eastAsia"/>
                      <w:color w:val="000000" w:themeColor="text1"/>
                      <w:spacing w:val="6"/>
                      <w:sz w:val="21"/>
                      <w:szCs w:val="21"/>
                      <w:lang w:eastAsia="zh-CN"/>
                    </w:rPr>
                    <w:t>不</w:t>
                  </w:r>
                  <w:proofErr w:type="gramEnd"/>
                  <w:r w:rsidRPr="00F440DA">
                    <w:rPr>
                      <w:rFonts w:ascii="Times New Roman" w:hAnsi="Times New Roman" w:cs="Times New Roman" w:hint="eastAsia"/>
                      <w:color w:val="000000" w:themeColor="text1"/>
                      <w:spacing w:val="6"/>
                      <w:sz w:val="21"/>
                      <w:szCs w:val="21"/>
                      <w:lang w:eastAsia="zh-CN"/>
                    </w:rPr>
                    <w:t>新增劳动定员，无</w:t>
                  </w:r>
                  <w:r w:rsidRPr="00F440DA">
                    <w:rPr>
                      <w:rFonts w:ascii="Times New Roman" w:hAnsi="Times New Roman" w:cs="Times New Roman"/>
                      <w:color w:val="000000" w:themeColor="text1"/>
                      <w:spacing w:val="6"/>
                      <w:sz w:val="21"/>
                      <w:szCs w:val="21"/>
                      <w:lang w:eastAsia="zh-CN"/>
                    </w:rPr>
                    <w:t>新增生活污水；</w:t>
                  </w:r>
                  <w:r w:rsidRPr="00F440DA">
                    <w:rPr>
                      <w:rFonts w:ascii="Times New Roman" w:hAnsi="Times New Roman" w:cs="Times New Roman" w:hint="eastAsia"/>
                      <w:color w:val="000000" w:themeColor="text1"/>
                      <w:spacing w:val="6"/>
                      <w:sz w:val="21"/>
                      <w:szCs w:val="21"/>
                      <w:lang w:eastAsia="zh-CN"/>
                    </w:rPr>
                    <w:t>开采过程</w:t>
                  </w:r>
                  <w:r w:rsidRPr="00F440DA">
                    <w:rPr>
                      <w:rFonts w:ascii="Times New Roman" w:hAnsi="Times New Roman" w:cs="Times New Roman"/>
                      <w:color w:val="000000" w:themeColor="text1"/>
                      <w:spacing w:val="6"/>
                      <w:sz w:val="21"/>
                      <w:szCs w:val="21"/>
                      <w:lang w:eastAsia="zh-CN"/>
                    </w:rPr>
                    <w:t>无生产废水产生</w:t>
                  </w:r>
                  <w:r w:rsidRPr="00F440DA">
                    <w:rPr>
                      <w:rFonts w:ascii="Times New Roman" w:hAnsi="Times New Roman" w:cs="Times New Roman" w:hint="eastAsia"/>
                      <w:color w:val="000000" w:themeColor="text1"/>
                      <w:spacing w:val="6"/>
                      <w:sz w:val="21"/>
                      <w:szCs w:val="21"/>
                      <w:lang w:eastAsia="zh-CN"/>
                    </w:rPr>
                    <w:t>。</w:t>
                  </w:r>
                </w:p>
                <w:p w14:paraId="577F0B42"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矿山开采至</w:t>
                  </w:r>
                  <w:r w:rsidRPr="00F440DA">
                    <w:rPr>
                      <w:rFonts w:ascii="Times New Roman" w:hAnsi="Times New Roman" w:cs="Times New Roman"/>
                      <w:color w:val="000000" w:themeColor="text1"/>
                      <w:spacing w:val="6"/>
                      <w:sz w:val="21"/>
                      <w:szCs w:val="21"/>
                      <w:lang w:eastAsia="zh-CN"/>
                    </w:rPr>
                    <w:t>1376m</w:t>
                  </w:r>
                  <w:r w:rsidRPr="00F440DA">
                    <w:rPr>
                      <w:rFonts w:ascii="Times New Roman" w:hAnsi="Times New Roman" w:cs="Times New Roman"/>
                      <w:color w:val="000000" w:themeColor="text1"/>
                      <w:spacing w:val="6"/>
                      <w:sz w:val="21"/>
                      <w:szCs w:val="21"/>
                      <w:lang w:eastAsia="zh-CN"/>
                    </w:rPr>
                    <w:t>标高以前时，仍利用</w:t>
                  </w:r>
                  <w:r w:rsidRPr="00F440DA">
                    <w:rPr>
                      <w:rFonts w:ascii="Times New Roman" w:hAnsi="Times New Roman" w:cs="Times New Roman"/>
                      <w:color w:val="000000" w:themeColor="text1"/>
                      <w:spacing w:val="6"/>
                      <w:sz w:val="21"/>
                      <w:szCs w:val="21"/>
                      <w:lang w:eastAsia="zh-CN"/>
                    </w:rPr>
                    <w:t>CK2</w:t>
                  </w:r>
                  <w:proofErr w:type="gramStart"/>
                  <w:r w:rsidRPr="00F440DA">
                    <w:rPr>
                      <w:rFonts w:ascii="Times New Roman" w:hAnsi="Times New Roman" w:cs="Times New Roman"/>
                      <w:color w:val="000000" w:themeColor="text1"/>
                      <w:spacing w:val="6"/>
                      <w:sz w:val="21"/>
                      <w:szCs w:val="21"/>
                      <w:lang w:eastAsia="zh-CN"/>
                    </w:rPr>
                    <w:t>采坑的</w:t>
                  </w:r>
                  <w:proofErr w:type="gramEnd"/>
                  <w:r w:rsidRPr="00F440DA">
                    <w:rPr>
                      <w:rFonts w:ascii="Times New Roman" w:hAnsi="Times New Roman" w:cs="Times New Roman"/>
                      <w:color w:val="000000" w:themeColor="text1"/>
                      <w:spacing w:val="6"/>
                      <w:sz w:val="21"/>
                      <w:szCs w:val="21"/>
                      <w:lang w:eastAsia="zh-CN"/>
                    </w:rPr>
                    <w:t>排水系统，开采至</w:t>
                  </w:r>
                  <w:r w:rsidRPr="00F440DA">
                    <w:rPr>
                      <w:rFonts w:ascii="Times New Roman" w:hAnsi="Times New Roman" w:cs="Times New Roman"/>
                      <w:color w:val="000000" w:themeColor="text1"/>
                      <w:spacing w:val="6"/>
                      <w:sz w:val="21"/>
                      <w:szCs w:val="21"/>
                      <w:lang w:eastAsia="zh-CN"/>
                    </w:rPr>
                    <w:t>1376m</w:t>
                  </w:r>
                  <w:r w:rsidRPr="00F440DA">
                    <w:rPr>
                      <w:rFonts w:ascii="Times New Roman" w:hAnsi="Times New Roman" w:cs="Times New Roman"/>
                      <w:color w:val="000000" w:themeColor="text1"/>
                      <w:spacing w:val="6"/>
                      <w:sz w:val="21"/>
                      <w:szCs w:val="21"/>
                      <w:lang w:eastAsia="zh-CN"/>
                    </w:rPr>
                    <w:t>台阶时</w:t>
                  </w:r>
                  <w:r w:rsidRPr="00F440DA">
                    <w:rPr>
                      <w:rFonts w:ascii="Times New Roman" w:hAnsi="Times New Roman" w:cs="Times New Roman" w:hint="eastAsia"/>
                      <w:color w:val="000000" w:themeColor="text1"/>
                      <w:spacing w:val="6"/>
                      <w:sz w:val="21"/>
                      <w:szCs w:val="21"/>
                      <w:lang w:eastAsia="zh-CN"/>
                    </w:rPr>
                    <w:t>，</w:t>
                  </w:r>
                  <w:r w:rsidRPr="00F440DA">
                    <w:rPr>
                      <w:rFonts w:ascii="Times New Roman" w:hAnsi="Times New Roman" w:cs="Times New Roman"/>
                      <w:color w:val="000000" w:themeColor="text1"/>
                      <w:spacing w:val="6"/>
                      <w:sz w:val="21"/>
                      <w:szCs w:val="21"/>
                      <w:lang w:eastAsia="zh-CN"/>
                    </w:rPr>
                    <w:t>采场西侧设置出入沟口，矿区西侧已形成直通矿区外部的排水通道，采场汇水</w:t>
                  </w:r>
                  <w:proofErr w:type="gramStart"/>
                  <w:r w:rsidRPr="00F440DA">
                    <w:rPr>
                      <w:rFonts w:ascii="Times New Roman" w:hAnsi="Times New Roman" w:cs="Times New Roman"/>
                      <w:color w:val="000000" w:themeColor="text1"/>
                      <w:spacing w:val="6"/>
                      <w:sz w:val="21"/>
                      <w:szCs w:val="21"/>
                      <w:lang w:eastAsia="zh-CN"/>
                    </w:rPr>
                    <w:t>沿现有</w:t>
                  </w:r>
                  <w:proofErr w:type="gramEnd"/>
                  <w:r w:rsidRPr="00F440DA">
                    <w:rPr>
                      <w:rFonts w:ascii="Times New Roman" w:hAnsi="Times New Roman" w:cs="Times New Roman"/>
                      <w:color w:val="000000" w:themeColor="text1"/>
                      <w:spacing w:val="6"/>
                      <w:sz w:val="21"/>
                      <w:szCs w:val="21"/>
                      <w:lang w:eastAsia="zh-CN"/>
                    </w:rPr>
                    <w:t>破碎站南测排水通道自流排出。</w:t>
                  </w:r>
                </w:p>
              </w:tc>
              <w:tc>
                <w:tcPr>
                  <w:tcW w:w="649" w:type="dxa"/>
                  <w:vAlign w:val="center"/>
                </w:tcPr>
                <w:p w14:paraId="787AF40B"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2"/>
                      <w:sz w:val="21"/>
                      <w:szCs w:val="21"/>
                      <w:lang w:eastAsia="zh-CN"/>
                    </w:rPr>
                  </w:pPr>
                  <w:r w:rsidRPr="00F440DA">
                    <w:rPr>
                      <w:rFonts w:ascii="Times New Roman" w:hAnsi="Times New Roman" w:cs="Times New Roman" w:hint="eastAsia"/>
                      <w:color w:val="000000" w:themeColor="text1"/>
                      <w:spacing w:val="2"/>
                      <w:sz w:val="21"/>
                      <w:szCs w:val="21"/>
                      <w:lang w:eastAsia="zh-CN"/>
                    </w:rPr>
                    <w:t>依托</w:t>
                  </w:r>
                </w:p>
                <w:p w14:paraId="3FDFD013"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r w:rsidRPr="00F440DA">
                    <w:rPr>
                      <w:rFonts w:ascii="Times New Roman" w:hAnsi="Times New Roman" w:cs="Times New Roman" w:hint="eastAsia"/>
                      <w:color w:val="000000" w:themeColor="text1"/>
                      <w:spacing w:val="2"/>
                      <w:sz w:val="21"/>
                      <w:szCs w:val="21"/>
                      <w:lang w:eastAsia="zh-CN"/>
                    </w:rPr>
                    <w:t>现有</w:t>
                  </w:r>
                </w:p>
              </w:tc>
            </w:tr>
            <w:tr w:rsidR="00F440DA" w:rsidRPr="00F440DA" w14:paraId="5ECBC2C9" w14:textId="77777777">
              <w:trPr>
                <w:trHeight w:val="370"/>
                <w:jc w:val="center"/>
              </w:trPr>
              <w:tc>
                <w:tcPr>
                  <w:tcW w:w="559" w:type="dxa"/>
                  <w:vMerge/>
                  <w:vAlign w:val="center"/>
                </w:tcPr>
                <w:p w14:paraId="548567DF"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1CEEB7CC"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
                      <w:sz w:val="21"/>
                      <w:szCs w:val="21"/>
                    </w:rPr>
                    <w:t>噪声</w:t>
                  </w:r>
                  <w:proofErr w:type="spellEnd"/>
                </w:p>
              </w:tc>
              <w:tc>
                <w:tcPr>
                  <w:tcW w:w="3686" w:type="dxa"/>
                  <w:vAlign w:val="center"/>
                </w:tcPr>
                <w:p w14:paraId="0D0DC229"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12"/>
                      <w:sz w:val="21"/>
                      <w:szCs w:val="21"/>
                      <w:lang w:eastAsia="zh-CN"/>
                    </w:rPr>
                    <w:t>通过对运输车辆限速行驶，筛分、破碎设备位于全封闭厂房，基础减振方式降低噪声</w:t>
                  </w:r>
                  <w:r w:rsidRPr="00F440DA">
                    <w:rPr>
                      <w:rFonts w:ascii="Times New Roman" w:hAnsi="Times New Roman" w:cs="Times New Roman"/>
                      <w:color w:val="000000" w:themeColor="text1"/>
                      <w:spacing w:val="3"/>
                      <w:sz w:val="21"/>
                      <w:szCs w:val="21"/>
                      <w:lang w:eastAsia="zh-CN"/>
                    </w:rPr>
                    <w:t>影响。</w:t>
                  </w:r>
                </w:p>
              </w:tc>
              <w:tc>
                <w:tcPr>
                  <w:tcW w:w="2551" w:type="dxa"/>
                  <w:vAlign w:val="center"/>
                </w:tcPr>
                <w:p w14:paraId="63DE6972"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21"/>
                      <w:sz w:val="21"/>
                      <w:szCs w:val="22"/>
                      <w:lang w:eastAsia="zh-CN"/>
                    </w:rPr>
                  </w:pPr>
                  <w:r w:rsidRPr="00F440DA">
                    <w:rPr>
                      <w:rFonts w:ascii="Times New Roman" w:hAnsi="Times New Roman" w:cs="Times New Roman"/>
                      <w:color w:val="000000" w:themeColor="text1"/>
                      <w:spacing w:val="12"/>
                      <w:sz w:val="21"/>
                      <w:szCs w:val="21"/>
                      <w:lang w:eastAsia="zh-CN"/>
                    </w:rPr>
                    <w:t>通过对运输车辆限速行驶，筛分、破碎设备位于全封闭厂房，基础减振方式降低噪声</w:t>
                  </w:r>
                  <w:r w:rsidRPr="00F440DA">
                    <w:rPr>
                      <w:rFonts w:ascii="Times New Roman" w:hAnsi="Times New Roman" w:cs="Times New Roman"/>
                      <w:color w:val="000000" w:themeColor="text1"/>
                      <w:spacing w:val="3"/>
                      <w:sz w:val="21"/>
                      <w:szCs w:val="21"/>
                      <w:lang w:eastAsia="zh-CN"/>
                    </w:rPr>
                    <w:t>影响。</w:t>
                  </w:r>
                </w:p>
              </w:tc>
              <w:tc>
                <w:tcPr>
                  <w:tcW w:w="649" w:type="dxa"/>
                  <w:vAlign w:val="center"/>
                </w:tcPr>
                <w:p w14:paraId="66803059"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2"/>
                      <w:lang w:eastAsia="zh-CN"/>
                    </w:rPr>
                  </w:pPr>
                  <w:proofErr w:type="spellStart"/>
                  <w:r w:rsidRPr="00F440DA">
                    <w:rPr>
                      <w:rFonts w:hint="eastAsia"/>
                      <w:color w:val="000000" w:themeColor="text1"/>
                      <w:sz w:val="21"/>
                      <w:szCs w:val="22"/>
                    </w:rPr>
                    <w:t>不变</w:t>
                  </w:r>
                  <w:proofErr w:type="spellEnd"/>
                </w:p>
              </w:tc>
            </w:tr>
            <w:tr w:rsidR="00F440DA" w:rsidRPr="00F440DA" w14:paraId="22B507AF" w14:textId="77777777">
              <w:trPr>
                <w:trHeight w:val="653"/>
                <w:jc w:val="center"/>
              </w:trPr>
              <w:tc>
                <w:tcPr>
                  <w:tcW w:w="559" w:type="dxa"/>
                  <w:vMerge/>
                  <w:vAlign w:val="center"/>
                </w:tcPr>
                <w:p w14:paraId="49FC8DE8"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78DCE4E7"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固废</w:t>
                  </w:r>
                  <w:proofErr w:type="spellEnd"/>
                </w:p>
              </w:tc>
              <w:tc>
                <w:tcPr>
                  <w:tcW w:w="3686" w:type="dxa"/>
                  <w:vAlign w:val="center"/>
                </w:tcPr>
                <w:p w14:paraId="0AB14E8C"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2"/>
                      <w:sz w:val="21"/>
                      <w:szCs w:val="21"/>
                      <w:lang w:eastAsia="zh-CN"/>
                    </w:rPr>
                    <w:t>除尘</w:t>
                  </w:r>
                  <w:r w:rsidRPr="00F440DA">
                    <w:rPr>
                      <w:rFonts w:ascii="Times New Roman" w:hAnsi="Times New Roman" w:cs="Times New Roman"/>
                      <w:color w:val="000000" w:themeColor="text1"/>
                      <w:sz w:val="21"/>
                      <w:szCs w:val="21"/>
                      <w:lang w:eastAsia="zh-CN"/>
                    </w:rPr>
                    <w:t>灰</w:t>
                  </w:r>
                  <w:r w:rsidRPr="00F440DA">
                    <w:rPr>
                      <w:rFonts w:ascii="Times New Roman" w:hAnsi="Times New Roman" w:cs="Times New Roman"/>
                      <w:color w:val="000000" w:themeColor="text1"/>
                      <w:spacing w:val="7"/>
                      <w:sz w:val="21"/>
                      <w:szCs w:val="21"/>
                      <w:lang w:eastAsia="zh-CN"/>
                    </w:rPr>
                    <w:t>作为产品暂存堆料场</w:t>
                  </w:r>
                  <w:r w:rsidRPr="00F440DA">
                    <w:rPr>
                      <w:rFonts w:ascii="Times New Roman" w:hAnsi="Times New Roman" w:cs="Times New Roman"/>
                      <w:color w:val="000000" w:themeColor="text1"/>
                      <w:spacing w:val="7"/>
                      <w:sz w:val="21"/>
                      <w:szCs w:val="21"/>
                      <w:lang w:eastAsia="zh-CN"/>
                    </w:rPr>
                    <w:t>2</w:t>
                  </w:r>
                  <w:r w:rsidRPr="00F440DA">
                    <w:rPr>
                      <w:rFonts w:ascii="Times New Roman" w:hAnsi="Times New Roman" w:cs="Times New Roman"/>
                      <w:color w:val="000000" w:themeColor="text1"/>
                      <w:spacing w:val="7"/>
                      <w:sz w:val="21"/>
                      <w:szCs w:val="21"/>
                      <w:lang w:eastAsia="zh-CN"/>
                    </w:rPr>
                    <w:t>（全封闭式）</w:t>
                  </w:r>
                  <w:r w:rsidRPr="00F440DA">
                    <w:rPr>
                      <w:rFonts w:ascii="Times New Roman" w:hAnsi="Times New Roman" w:cs="Times New Roman" w:hint="eastAsia"/>
                      <w:color w:val="000000" w:themeColor="text1"/>
                      <w:spacing w:val="7"/>
                      <w:sz w:val="21"/>
                      <w:szCs w:val="21"/>
                      <w:lang w:eastAsia="zh-CN"/>
                    </w:rPr>
                    <w:t>，定期</w:t>
                  </w:r>
                  <w:proofErr w:type="gramStart"/>
                  <w:r w:rsidRPr="00F440DA">
                    <w:rPr>
                      <w:rFonts w:ascii="Times New Roman" w:hAnsi="Times New Roman" w:cs="Times New Roman" w:hint="eastAsia"/>
                      <w:color w:val="000000" w:themeColor="text1"/>
                      <w:spacing w:val="7"/>
                      <w:sz w:val="21"/>
                      <w:szCs w:val="21"/>
                      <w:lang w:eastAsia="zh-CN"/>
                    </w:rPr>
                    <w:t>拉至双欣化学</w:t>
                  </w:r>
                  <w:proofErr w:type="gramEnd"/>
                  <w:r w:rsidRPr="00F440DA">
                    <w:rPr>
                      <w:rFonts w:ascii="Times New Roman" w:hAnsi="Times New Roman" w:cs="Times New Roman" w:hint="eastAsia"/>
                      <w:color w:val="000000" w:themeColor="text1"/>
                      <w:spacing w:val="7"/>
                      <w:sz w:val="21"/>
                      <w:szCs w:val="21"/>
                      <w:lang w:eastAsia="zh-CN"/>
                    </w:rPr>
                    <w:t>水泥车间处置</w:t>
                  </w:r>
                  <w:r w:rsidRPr="00F440DA">
                    <w:rPr>
                      <w:rFonts w:ascii="Times New Roman" w:hAnsi="Times New Roman" w:cs="Times New Roman"/>
                      <w:color w:val="000000" w:themeColor="text1"/>
                      <w:spacing w:val="7"/>
                      <w:sz w:val="21"/>
                      <w:szCs w:val="21"/>
                      <w:lang w:eastAsia="zh-CN"/>
                    </w:rPr>
                    <w:t>；废机油及废机油桶暂存于危废库（</w:t>
                  </w:r>
                  <w:r w:rsidRPr="00F440DA">
                    <w:rPr>
                      <w:rFonts w:ascii="Times New Roman" w:hAnsi="Times New Roman" w:cs="Times New Roman"/>
                      <w:color w:val="000000" w:themeColor="text1"/>
                      <w:spacing w:val="7"/>
                      <w:sz w:val="21"/>
                      <w:szCs w:val="21"/>
                      <w:lang w:eastAsia="zh-CN"/>
                    </w:rPr>
                    <w:t>22.4</w:t>
                  </w:r>
                  <w:r w:rsidRPr="00F440DA">
                    <w:rPr>
                      <w:rFonts w:ascii="Times New Roman" w:hAnsi="Times New Roman" w:cs="Times New Roman" w:hint="eastAsia"/>
                      <w:color w:val="000000" w:themeColor="text1"/>
                      <w:spacing w:val="7"/>
                      <w:sz w:val="21"/>
                      <w:szCs w:val="21"/>
                      <w:lang w:eastAsia="zh-CN"/>
                    </w:rPr>
                    <w:t>m</w:t>
                  </w:r>
                  <w:r w:rsidRPr="00F440DA">
                    <w:rPr>
                      <w:rFonts w:ascii="Times New Roman" w:hAnsi="Times New Roman" w:cs="Times New Roman" w:hint="eastAsia"/>
                      <w:color w:val="000000" w:themeColor="text1"/>
                      <w:spacing w:val="7"/>
                      <w:sz w:val="21"/>
                      <w:szCs w:val="21"/>
                      <w:vertAlign w:val="superscript"/>
                      <w:lang w:eastAsia="zh-CN"/>
                    </w:rPr>
                    <w:t>2</w:t>
                  </w:r>
                  <w:r w:rsidRPr="00F440DA">
                    <w:rPr>
                      <w:rFonts w:ascii="Times New Roman" w:hAnsi="Times New Roman" w:cs="Times New Roman"/>
                      <w:color w:val="000000" w:themeColor="text1"/>
                      <w:spacing w:val="7"/>
                      <w:sz w:val="21"/>
                      <w:szCs w:val="21"/>
                      <w:lang w:eastAsia="zh-CN"/>
                    </w:rPr>
                    <w:t>），</w:t>
                  </w:r>
                  <w:r w:rsidRPr="00F440DA">
                    <w:rPr>
                      <w:rFonts w:ascii="Times New Roman" w:hAnsi="Times New Roman" w:cs="Times New Roman" w:hint="eastAsia"/>
                      <w:color w:val="000000" w:themeColor="text1"/>
                      <w:spacing w:val="7"/>
                      <w:sz w:val="21"/>
                      <w:szCs w:val="21"/>
                      <w:lang w:eastAsia="zh-CN"/>
                    </w:rPr>
                    <w:t>定期交有</w:t>
                  </w:r>
                  <w:r w:rsidRPr="00F440DA">
                    <w:rPr>
                      <w:rFonts w:ascii="Times New Roman" w:hAnsi="Times New Roman" w:cs="Times New Roman"/>
                      <w:color w:val="000000" w:themeColor="text1"/>
                      <w:spacing w:val="7"/>
                      <w:sz w:val="21"/>
                      <w:szCs w:val="21"/>
                      <w:lang w:eastAsia="zh-CN"/>
                    </w:rPr>
                    <w:t>资质单位处置。</w:t>
                  </w:r>
                </w:p>
                <w:p w14:paraId="4D467A23"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sz w:val="21"/>
                      <w:szCs w:val="21"/>
                      <w:lang w:eastAsia="zh-CN"/>
                    </w:rPr>
                    <w:t>生活垃圾委托环卫部门处理</w:t>
                  </w:r>
                  <w:r w:rsidRPr="00F440DA">
                    <w:rPr>
                      <w:rFonts w:ascii="Times New Roman" w:hAnsi="Times New Roman" w:cs="Times New Roman" w:hint="eastAsia"/>
                      <w:color w:val="000000" w:themeColor="text1"/>
                      <w:spacing w:val="8"/>
                      <w:sz w:val="21"/>
                      <w:szCs w:val="21"/>
                      <w:lang w:eastAsia="zh-CN"/>
                    </w:rPr>
                    <w:t>。</w:t>
                  </w:r>
                </w:p>
              </w:tc>
              <w:tc>
                <w:tcPr>
                  <w:tcW w:w="2551" w:type="dxa"/>
                  <w:vAlign w:val="center"/>
                </w:tcPr>
                <w:p w14:paraId="5DC13777"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21"/>
                      <w:sz w:val="21"/>
                      <w:szCs w:val="21"/>
                      <w:lang w:eastAsia="zh-CN"/>
                    </w:rPr>
                  </w:pPr>
                  <w:r w:rsidRPr="00F440DA">
                    <w:rPr>
                      <w:rFonts w:ascii="Times New Roman" w:hAnsi="Times New Roman" w:cs="Times New Roman"/>
                      <w:color w:val="000000" w:themeColor="text1"/>
                      <w:spacing w:val="-2"/>
                      <w:sz w:val="21"/>
                      <w:szCs w:val="21"/>
                      <w:lang w:eastAsia="zh-CN"/>
                    </w:rPr>
                    <w:t>除尘</w:t>
                  </w:r>
                  <w:r w:rsidRPr="00F440DA">
                    <w:rPr>
                      <w:rFonts w:ascii="Times New Roman" w:hAnsi="Times New Roman" w:cs="Times New Roman"/>
                      <w:color w:val="000000" w:themeColor="text1"/>
                      <w:sz w:val="21"/>
                      <w:szCs w:val="21"/>
                      <w:lang w:eastAsia="zh-CN"/>
                    </w:rPr>
                    <w:t>灰</w:t>
                  </w:r>
                  <w:r w:rsidRPr="00F440DA">
                    <w:rPr>
                      <w:rFonts w:ascii="Times New Roman" w:hAnsi="Times New Roman" w:cs="Times New Roman"/>
                      <w:color w:val="000000" w:themeColor="text1"/>
                      <w:spacing w:val="7"/>
                      <w:sz w:val="21"/>
                      <w:szCs w:val="21"/>
                      <w:lang w:eastAsia="zh-CN"/>
                    </w:rPr>
                    <w:t>作为产品暂存堆料场</w:t>
                  </w:r>
                  <w:r w:rsidRPr="00F440DA">
                    <w:rPr>
                      <w:rFonts w:ascii="Times New Roman" w:hAnsi="Times New Roman" w:cs="Times New Roman"/>
                      <w:color w:val="000000" w:themeColor="text1"/>
                      <w:spacing w:val="7"/>
                      <w:sz w:val="21"/>
                      <w:szCs w:val="21"/>
                      <w:lang w:eastAsia="zh-CN"/>
                    </w:rPr>
                    <w:t>2</w:t>
                  </w:r>
                  <w:r w:rsidRPr="00F440DA">
                    <w:rPr>
                      <w:rFonts w:ascii="Times New Roman" w:hAnsi="Times New Roman" w:cs="Times New Roman"/>
                      <w:color w:val="000000" w:themeColor="text1"/>
                      <w:spacing w:val="7"/>
                      <w:sz w:val="21"/>
                      <w:szCs w:val="21"/>
                      <w:lang w:eastAsia="zh-CN"/>
                    </w:rPr>
                    <w:t>（全封闭式）</w:t>
                  </w:r>
                  <w:r w:rsidRPr="00F440DA">
                    <w:rPr>
                      <w:rFonts w:ascii="Times New Roman" w:hAnsi="Times New Roman" w:cs="Times New Roman" w:hint="eastAsia"/>
                      <w:color w:val="000000" w:themeColor="text1"/>
                      <w:spacing w:val="7"/>
                      <w:sz w:val="21"/>
                      <w:szCs w:val="21"/>
                      <w:lang w:eastAsia="zh-CN"/>
                    </w:rPr>
                    <w:t>，定期</w:t>
                  </w:r>
                  <w:proofErr w:type="gramStart"/>
                  <w:r w:rsidRPr="00F440DA">
                    <w:rPr>
                      <w:rFonts w:ascii="Times New Roman" w:hAnsi="Times New Roman" w:cs="Times New Roman" w:hint="eastAsia"/>
                      <w:color w:val="000000" w:themeColor="text1"/>
                      <w:spacing w:val="7"/>
                      <w:sz w:val="21"/>
                      <w:szCs w:val="21"/>
                      <w:lang w:eastAsia="zh-CN"/>
                    </w:rPr>
                    <w:t>拉至双欣化学</w:t>
                  </w:r>
                  <w:proofErr w:type="gramEnd"/>
                  <w:r w:rsidRPr="00F440DA">
                    <w:rPr>
                      <w:rFonts w:ascii="Times New Roman" w:hAnsi="Times New Roman" w:cs="Times New Roman" w:hint="eastAsia"/>
                      <w:color w:val="000000" w:themeColor="text1"/>
                      <w:spacing w:val="7"/>
                      <w:sz w:val="21"/>
                      <w:szCs w:val="21"/>
                      <w:lang w:eastAsia="zh-CN"/>
                    </w:rPr>
                    <w:t>水泥车间处置</w:t>
                  </w:r>
                  <w:r w:rsidRPr="00F440DA">
                    <w:rPr>
                      <w:rFonts w:ascii="Times New Roman" w:hAnsi="Times New Roman" w:cs="Times New Roman"/>
                      <w:color w:val="000000" w:themeColor="text1"/>
                      <w:spacing w:val="7"/>
                      <w:sz w:val="21"/>
                      <w:szCs w:val="21"/>
                      <w:lang w:eastAsia="zh-CN"/>
                    </w:rPr>
                    <w:t>；废机油及废机油桶暂存于危废库（</w:t>
                  </w:r>
                  <w:r w:rsidRPr="00F440DA">
                    <w:rPr>
                      <w:rFonts w:ascii="Times New Roman" w:hAnsi="Times New Roman" w:cs="Times New Roman" w:hint="eastAsia"/>
                      <w:color w:val="000000" w:themeColor="text1"/>
                      <w:spacing w:val="7"/>
                      <w:sz w:val="21"/>
                      <w:szCs w:val="21"/>
                      <w:lang w:eastAsia="zh-CN"/>
                    </w:rPr>
                    <w:t>占地</w:t>
                  </w:r>
                  <w:r w:rsidRPr="00F440DA">
                    <w:rPr>
                      <w:rFonts w:ascii="Times New Roman" w:hAnsi="Times New Roman" w:cs="Times New Roman"/>
                      <w:color w:val="000000" w:themeColor="text1"/>
                      <w:spacing w:val="7"/>
                      <w:sz w:val="21"/>
                      <w:szCs w:val="21"/>
                      <w:lang w:eastAsia="zh-CN"/>
                    </w:rPr>
                    <w:t>22.4</w:t>
                  </w:r>
                  <w:r w:rsidRPr="00F440DA">
                    <w:rPr>
                      <w:rFonts w:ascii="Times New Roman" w:hAnsi="Times New Roman" w:cs="Times New Roman" w:hint="eastAsia"/>
                      <w:color w:val="000000" w:themeColor="text1"/>
                      <w:spacing w:val="7"/>
                      <w:sz w:val="21"/>
                      <w:szCs w:val="21"/>
                      <w:lang w:eastAsia="zh-CN"/>
                    </w:rPr>
                    <w:t>m</w:t>
                  </w:r>
                  <w:r w:rsidRPr="00F440DA">
                    <w:rPr>
                      <w:rFonts w:ascii="Times New Roman" w:hAnsi="Times New Roman" w:cs="Times New Roman" w:hint="eastAsia"/>
                      <w:color w:val="000000" w:themeColor="text1"/>
                      <w:spacing w:val="7"/>
                      <w:sz w:val="21"/>
                      <w:szCs w:val="21"/>
                      <w:vertAlign w:val="superscript"/>
                      <w:lang w:eastAsia="zh-CN"/>
                    </w:rPr>
                    <w:t>2</w:t>
                  </w:r>
                  <w:r w:rsidRPr="00F440DA">
                    <w:rPr>
                      <w:rFonts w:ascii="Times New Roman" w:hAnsi="Times New Roman" w:cs="Times New Roman"/>
                      <w:color w:val="000000" w:themeColor="text1"/>
                      <w:spacing w:val="7"/>
                      <w:sz w:val="21"/>
                      <w:szCs w:val="21"/>
                      <w:lang w:eastAsia="zh-CN"/>
                    </w:rPr>
                    <w:t>），</w:t>
                  </w:r>
                  <w:r w:rsidRPr="00F440DA">
                    <w:rPr>
                      <w:rFonts w:ascii="Times New Roman" w:hAnsi="Times New Roman" w:cs="Times New Roman" w:hint="eastAsia"/>
                      <w:color w:val="000000" w:themeColor="text1"/>
                      <w:spacing w:val="7"/>
                      <w:sz w:val="21"/>
                      <w:szCs w:val="21"/>
                      <w:lang w:eastAsia="zh-CN"/>
                    </w:rPr>
                    <w:t>定期交有</w:t>
                  </w:r>
                  <w:r w:rsidRPr="00F440DA">
                    <w:rPr>
                      <w:rFonts w:ascii="Times New Roman" w:hAnsi="Times New Roman" w:cs="Times New Roman"/>
                      <w:color w:val="000000" w:themeColor="text1"/>
                      <w:spacing w:val="7"/>
                      <w:sz w:val="21"/>
                      <w:szCs w:val="21"/>
                      <w:lang w:eastAsia="zh-CN"/>
                    </w:rPr>
                    <w:t>资质单位处置。</w:t>
                  </w:r>
                </w:p>
                <w:p w14:paraId="23C8733F"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9"/>
                      <w:sz w:val="21"/>
                      <w:szCs w:val="21"/>
                      <w:lang w:eastAsia="zh-CN"/>
                    </w:rPr>
                  </w:pPr>
                  <w:r w:rsidRPr="00F440DA">
                    <w:rPr>
                      <w:rFonts w:ascii="Times New Roman" w:hAnsi="Times New Roman" w:cs="Times New Roman" w:hint="eastAsia"/>
                      <w:color w:val="000000" w:themeColor="text1"/>
                      <w:spacing w:val="21"/>
                      <w:sz w:val="21"/>
                      <w:szCs w:val="21"/>
                      <w:lang w:eastAsia="zh-CN"/>
                    </w:rPr>
                    <w:t>无新增劳动定员，</w:t>
                  </w:r>
                  <w:proofErr w:type="gramStart"/>
                  <w:r w:rsidRPr="00F440DA">
                    <w:rPr>
                      <w:rFonts w:ascii="Times New Roman" w:hAnsi="Times New Roman" w:cs="Times New Roman" w:hint="eastAsia"/>
                      <w:color w:val="000000" w:themeColor="text1"/>
                      <w:spacing w:val="21"/>
                      <w:sz w:val="21"/>
                      <w:szCs w:val="21"/>
                      <w:lang w:eastAsia="zh-CN"/>
                    </w:rPr>
                    <w:t>不</w:t>
                  </w:r>
                  <w:proofErr w:type="gramEnd"/>
                  <w:r w:rsidRPr="00F440DA">
                    <w:rPr>
                      <w:rFonts w:ascii="Times New Roman" w:hAnsi="Times New Roman" w:cs="Times New Roman" w:hint="eastAsia"/>
                      <w:color w:val="000000" w:themeColor="text1"/>
                      <w:spacing w:val="21"/>
                      <w:sz w:val="21"/>
                      <w:szCs w:val="21"/>
                      <w:lang w:eastAsia="zh-CN"/>
                    </w:rPr>
                    <w:t>新增生活垃圾。</w:t>
                  </w:r>
                </w:p>
              </w:tc>
              <w:tc>
                <w:tcPr>
                  <w:tcW w:w="649" w:type="dxa"/>
                  <w:vAlign w:val="center"/>
                </w:tcPr>
                <w:p w14:paraId="29BAA713"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依托</w:t>
                  </w:r>
                </w:p>
                <w:p w14:paraId="5BFA0C4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现有</w:t>
                  </w:r>
                </w:p>
              </w:tc>
            </w:tr>
            <w:tr w:rsidR="00F440DA" w:rsidRPr="00F440DA" w14:paraId="70B7BD0C" w14:textId="77777777">
              <w:trPr>
                <w:trHeight w:val="1377"/>
                <w:jc w:val="center"/>
              </w:trPr>
              <w:tc>
                <w:tcPr>
                  <w:tcW w:w="559" w:type="dxa"/>
                  <w:vMerge/>
                  <w:vAlign w:val="center"/>
                </w:tcPr>
                <w:p w14:paraId="15F497E6"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350908AA"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3"/>
                      <w:sz w:val="21"/>
                      <w:szCs w:val="21"/>
                      <w:lang w:eastAsia="zh-CN"/>
                    </w:rPr>
                  </w:pPr>
                  <w:proofErr w:type="spellStart"/>
                  <w:r w:rsidRPr="00F440DA">
                    <w:rPr>
                      <w:rFonts w:ascii="Times New Roman" w:hAnsi="Times New Roman" w:cs="Times New Roman"/>
                      <w:color w:val="000000" w:themeColor="text1"/>
                      <w:spacing w:val="3"/>
                      <w:sz w:val="21"/>
                      <w:szCs w:val="21"/>
                    </w:rPr>
                    <w:t>生态</w:t>
                  </w:r>
                  <w:proofErr w:type="spellEnd"/>
                </w:p>
                <w:p w14:paraId="6374056E"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3"/>
                      <w:sz w:val="21"/>
                      <w:szCs w:val="21"/>
                      <w:lang w:eastAsia="zh-CN"/>
                    </w:rPr>
                    <w:t>保护</w:t>
                  </w:r>
                </w:p>
              </w:tc>
              <w:tc>
                <w:tcPr>
                  <w:tcW w:w="3686" w:type="dxa"/>
                  <w:vAlign w:val="center"/>
                </w:tcPr>
                <w:p w14:paraId="7501339C"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z w:val="21"/>
                      <w:szCs w:val="21"/>
                      <w:lang w:eastAsia="zh-CN"/>
                    </w:rPr>
                  </w:pPr>
                  <w:r w:rsidRPr="00F440DA">
                    <w:rPr>
                      <w:color w:val="000000" w:themeColor="text1"/>
                      <w:spacing w:val="8"/>
                      <w:sz w:val="21"/>
                      <w:szCs w:val="21"/>
                      <w:lang w:eastAsia="zh-CN"/>
                    </w:rPr>
                    <w:t>矿山开采结束后，先对工业场地内建（构）筑物进行拆除，再在露天采场及工业场地内种植适合当地环境气候条件的植物，</w:t>
                  </w:r>
                  <w:r w:rsidRPr="00F440DA">
                    <w:rPr>
                      <w:color w:val="000000" w:themeColor="text1"/>
                      <w:sz w:val="21"/>
                      <w:szCs w:val="21"/>
                      <w:lang w:eastAsia="zh-CN"/>
                    </w:rPr>
                    <w:t>植被恢复率不得低于现状。</w:t>
                  </w:r>
                </w:p>
              </w:tc>
              <w:tc>
                <w:tcPr>
                  <w:tcW w:w="2551" w:type="dxa"/>
                  <w:vAlign w:val="center"/>
                </w:tcPr>
                <w:p w14:paraId="2A5D1836"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8"/>
                      <w:sz w:val="21"/>
                      <w:szCs w:val="21"/>
                      <w:lang w:eastAsia="zh-CN"/>
                    </w:rPr>
                  </w:pPr>
                  <w:r w:rsidRPr="00F440DA">
                    <w:rPr>
                      <w:color w:val="000000" w:themeColor="text1"/>
                      <w:spacing w:val="8"/>
                      <w:sz w:val="21"/>
                      <w:szCs w:val="21"/>
                      <w:lang w:eastAsia="zh-CN"/>
                    </w:rPr>
                    <w:t>矿山开采结束后，先对工业场地内建（构）筑物进行拆除，再在露天采场及工业场地内种植适合当地环境气候条件的植物，</w:t>
                  </w:r>
                  <w:r w:rsidRPr="00F440DA">
                    <w:rPr>
                      <w:color w:val="000000" w:themeColor="text1"/>
                      <w:sz w:val="21"/>
                      <w:szCs w:val="21"/>
                      <w:lang w:eastAsia="zh-CN"/>
                    </w:rPr>
                    <w:t>植被恢复率不得低于现状。</w:t>
                  </w:r>
                </w:p>
              </w:tc>
              <w:tc>
                <w:tcPr>
                  <w:tcW w:w="649" w:type="dxa"/>
                  <w:vAlign w:val="center"/>
                </w:tcPr>
                <w:p w14:paraId="50769826"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不变</w:t>
                  </w:r>
                </w:p>
              </w:tc>
            </w:tr>
            <w:tr w:rsidR="00F440DA" w:rsidRPr="00F440DA" w14:paraId="486662F3" w14:textId="77777777">
              <w:trPr>
                <w:trHeight w:val="1377"/>
                <w:jc w:val="center"/>
              </w:trPr>
              <w:tc>
                <w:tcPr>
                  <w:tcW w:w="559" w:type="dxa"/>
                  <w:vMerge/>
                  <w:vAlign w:val="center"/>
                </w:tcPr>
                <w:p w14:paraId="023BFDD1" w14:textId="77777777" w:rsidR="00061D92" w:rsidRPr="00F440DA" w:rsidRDefault="00061D92">
                  <w:pPr>
                    <w:kinsoku w:val="0"/>
                    <w:overflowPunct w:val="0"/>
                    <w:autoSpaceDE w:val="0"/>
                    <w:autoSpaceDN w:val="0"/>
                    <w:adjustRightInd w:val="0"/>
                    <w:snapToGrid w:val="0"/>
                    <w:spacing w:line="360" w:lineRule="atLeast"/>
                    <w:jc w:val="center"/>
                    <w:rPr>
                      <w:color w:val="000000" w:themeColor="text1"/>
                      <w:szCs w:val="21"/>
                    </w:rPr>
                  </w:pPr>
                </w:p>
              </w:tc>
              <w:tc>
                <w:tcPr>
                  <w:tcW w:w="709" w:type="dxa"/>
                  <w:vAlign w:val="center"/>
                </w:tcPr>
                <w:p w14:paraId="73DDEE57"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hint="eastAsia"/>
                      <w:color w:val="000000" w:themeColor="text1"/>
                      <w:spacing w:val="3"/>
                      <w:sz w:val="21"/>
                      <w:szCs w:val="21"/>
                      <w:lang w:eastAsia="zh-CN"/>
                    </w:rPr>
                    <w:t>防渗</w:t>
                  </w:r>
                </w:p>
                <w:p w14:paraId="5284FB23"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3"/>
                      <w:sz w:val="21"/>
                      <w:szCs w:val="21"/>
                    </w:rPr>
                  </w:pPr>
                  <w:r w:rsidRPr="00F440DA">
                    <w:rPr>
                      <w:rFonts w:ascii="Times New Roman" w:hAnsi="Times New Roman" w:cs="Times New Roman" w:hint="eastAsia"/>
                      <w:color w:val="000000" w:themeColor="text1"/>
                      <w:spacing w:val="3"/>
                      <w:sz w:val="21"/>
                      <w:szCs w:val="21"/>
                      <w:lang w:eastAsia="zh-CN"/>
                    </w:rPr>
                    <w:t>工程</w:t>
                  </w:r>
                </w:p>
              </w:tc>
              <w:tc>
                <w:tcPr>
                  <w:tcW w:w="3686" w:type="dxa"/>
                  <w:vAlign w:val="center"/>
                </w:tcPr>
                <w:p w14:paraId="03F6788C"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重点防渗区：现有危废库地面采用</w:t>
                  </w:r>
                  <w:r w:rsidRPr="00F440DA">
                    <w:rPr>
                      <w:rFonts w:hint="eastAsia"/>
                      <w:color w:val="000000" w:themeColor="text1"/>
                      <w:spacing w:val="8"/>
                      <w:sz w:val="21"/>
                      <w:szCs w:val="21"/>
                      <w:lang w:eastAsia="zh-CN"/>
                    </w:rPr>
                    <w:t>①</w:t>
                  </w:r>
                  <w:r w:rsidRPr="00F440DA">
                    <w:rPr>
                      <w:rFonts w:ascii="Times New Roman" w:hAnsi="Times New Roman" w:cs="Times New Roman"/>
                      <w:color w:val="000000" w:themeColor="text1"/>
                      <w:spacing w:val="8"/>
                      <w:sz w:val="21"/>
                      <w:szCs w:val="21"/>
                      <w:lang w:eastAsia="zh-CN"/>
                    </w:rPr>
                    <w:t>5mm</w:t>
                  </w:r>
                  <w:proofErr w:type="gramStart"/>
                  <w:r w:rsidRPr="00F440DA">
                    <w:rPr>
                      <w:rFonts w:ascii="Times New Roman" w:hAnsi="Times New Roman" w:cs="Times New Roman"/>
                      <w:color w:val="000000" w:themeColor="text1"/>
                      <w:spacing w:val="8"/>
                      <w:sz w:val="21"/>
                      <w:szCs w:val="21"/>
                      <w:lang w:eastAsia="zh-CN"/>
                    </w:rPr>
                    <w:t>厚环氧</w:t>
                  </w:r>
                  <w:proofErr w:type="gramEnd"/>
                  <w:r w:rsidRPr="00F440DA">
                    <w:rPr>
                      <w:rFonts w:ascii="Times New Roman" w:hAnsi="Times New Roman" w:cs="Times New Roman"/>
                      <w:color w:val="000000" w:themeColor="text1"/>
                      <w:spacing w:val="8"/>
                      <w:sz w:val="21"/>
                      <w:szCs w:val="21"/>
                      <w:lang w:eastAsia="zh-CN"/>
                    </w:rPr>
                    <w:t>砂浆面层，</w:t>
                  </w:r>
                  <w:r w:rsidRPr="00F440DA">
                    <w:rPr>
                      <w:rFonts w:ascii="Times New Roman" w:hAnsi="Times New Roman" w:cs="Times New Roman"/>
                      <w:color w:val="000000" w:themeColor="text1"/>
                      <w:spacing w:val="8"/>
                      <w:sz w:val="21"/>
                      <w:szCs w:val="21"/>
                      <w:lang w:eastAsia="zh-CN"/>
                    </w:rPr>
                    <w:t xml:space="preserve"> </w:t>
                  </w:r>
                  <w:r w:rsidRPr="00F440DA">
                    <w:rPr>
                      <w:rFonts w:hint="eastAsia"/>
                      <w:color w:val="000000" w:themeColor="text1"/>
                      <w:spacing w:val="8"/>
                      <w:sz w:val="21"/>
                      <w:szCs w:val="21"/>
                      <w:lang w:eastAsia="zh-CN"/>
                    </w:rPr>
                    <w:t>②</w:t>
                  </w:r>
                  <w:r w:rsidRPr="00F440DA">
                    <w:rPr>
                      <w:rFonts w:ascii="Times New Roman" w:hAnsi="Times New Roman" w:cs="Times New Roman"/>
                      <w:color w:val="000000" w:themeColor="text1"/>
                      <w:spacing w:val="8"/>
                      <w:sz w:val="21"/>
                      <w:szCs w:val="21"/>
                      <w:lang w:eastAsia="zh-CN"/>
                    </w:rPr>
                    <w:t>环氧玻璃钢（</w:t>
                  </w:r>
                  <w:r w:rsidRPr="00F440DA">
                    <w:rPr>
                      <w:rFonts w:ascii="Times New Roman" w:hAnsi="Times New Roman" w:cs="Times New Roman"/>
                      <w:color w:val="000000" w:themeColor="text1"/>
                      <w:spacing w:val="8"/>
                      <w:sz w:val="21"/>
                      <w:szCs w:val="21"/>
                      <w:lang w:eastAsia="zh-CN"/>
                    </w:rPr>
                    <w:t>2</w:t>
                  </w:r>
                  <w:r w:rsidRPr="00F440DA">
                    <w:rPr>
                      <w:rFonts w:ascii="Times New Roman" w:hAnsi="Times New Roman" w:cs="Times New Roman"/>
                      <w:color w:val="000000" w:themeColor="text1"/>
                      <w:spacing w:val="8"/>
                      <w:sz w:val="21"/>
                      <w:szCs w:val="21"/>
                      <w:lang w:eastAsia="zh-CN"/>
                    </w:rPr>
                    <w:t>底</w:t>
                  </w:r>
                  <w:r w:rsidRPr="00F440DA">
                    <w:rPr>
                      <w:rFonts w:ascii="Times New Roman" w:hAnsi="Times New Roman" w:cs="Times New Roman"/>
                      <w:color w:val="000000" w:themeColor="text1"/>
                      <w:spacing w:val="8"/>
                      <w:sz w:val="21"/>
                      <w:szCs w:val="21"/>
                      <w:lang w:eastAsia="zh-CN"/>
                    </w:rPr>
                    <w:t>2</w:t>
                  </w:r>
                  <w:r w:rsidRPr="00F440DA">
                    <w:rPr>
                      <w:rFonts w:ascii="Times New Roman" w:hAnsi="Times New Roman" w:cs="Times New Roman"/>
                      <w:color w:val="000000" w:themeColor="text1"/>
                      <w:spacing w:val="8"/>
                      <w:sz w:val="21"/>
                      <w:szCs w:val="21"/>
                      <w:lang w:eastAsia="zh-CN"/>
                    </w:rPr>
                    <w:t>布），</w:t>
                  </w:r>
                  <w:r w:rsidRPr="00F440DA">
                    <w:rPr>
                      <w:rFonts w:ascii="Times New Roman" w:hAnsi="Times New Roman" w:cs="Times New Roman"/>
                      <w:color w:val="000000" w:themeColor="text1"/>
                      <w:spacing w:val="8"/>
                      <w:sz w:val="21"/>
                      <w:szCs w:val="21"/>
                      <w:lang w:eastAsia="zh-CN"/>
                    </w:rPr>
                    <w:t xml:space="preserve"> </w:t>
                  </w:r>
                  <w:r w:rsidRPr="00F440DA">
                    <w:rPr>
                      <w:rFonts w:hint="eastAsia"/>
                      <w:color w:val="000000" w:themeColor="text1"/>
                      <w:spacing w:val="8"/>
                      <w:sz w:val="21"/>
                      <w:szCs w:val="21"/>
                      <w:lang w:eastAsia="zh-CN"/>
                    </w:rPr>
                    <w:t>③</w:t>
                  </w:r>
                  <w:r w:rsidRPr="00F440DA">
                    <w:rPr>
                      <w:rFonts w:ascii="Times New Roman" w:hAnsi="Times New Roman" w:cs="Times New Roman"/>
                      <w:color w:val="000000" w:themeColor="text1"/>
                      <w:spacing w:val="8"/>
                      <w:sz w:val="21"/>
                      <w:szCs w:val="21"/>
                      <w:lang w:eastAsia="zh-CN"/>
                    </w:rPr>
                    <w:t>30mm</w:t>
                  </w:r>
                  <w:r w:rsidRPr="00F440DA">
                    <w:rPr>
                      <w:rFonts w:ascii="Times New Roman" w:hAnsi="Times New Roman" w:cs="Times New Roman"/>
                      <w:color w:val="000000" w:themeColor="text1"/>
                      <w:spacing w:val="8"/>
                      <w:sz w:val="21"/>
                      <w:szCs w:val="21"/>
                      <w:lang w:eastAsia="zh-CN"/>
                    </w:rPr>
                    <w:t>厚</w:t>
                  </w:r>
                  <w:r w:rsidRPr="00F440DA">
                    <w:rPr>
                      <w:rFonts w:ascii="Times New Roman" w:hAnsi="Times New Roman" w:cs="Times New Roman"/>
                      <w:color w:val="000000" w:themeColor="text1"/>
                      <w:spacing w:val="8"/>
                      <w:sz w:val="21"/>
                      <w:szCs w:val="21"/>
                      <w:lang w:eastAsia="zh-CN"/>
                    </w:rPr>
                    <w:t>C25</w:t>
                  </w:r>
                  <w:r w:rsidRPr="00F440DA">
                    <w:rPr>
                      <w:rFonts w:ascii="Times New Roman" w:hAnsi="Times New Roman" w:cs="Times New Roman"/>
                      <w:color w:val="000000" w:themeColor="text1"/>
                      <w:spacing w:val="8"/>
                      <w:sz w:val="21"/>
                      <w:szCs w:val="21"/>
                      <w:lang w:eastAsia="zh-CN"/>
                    </w:rPr>
                    <w:t>细石混凝土找平层，</w:t>
                  </w:r>
                  <w:r w:rsidRPr="00F440DA">
                    <w:rPr>
                      <w:rFonts w:hint="eastAsia"/>
                      <w:color w:val="000000" w:themeColor="text1"/>
                      <w:spacing w:val="8"/>
                      <w:sz w:val="21"/>
                      <w:szCs w:val="21"/>
                      <w:lang w:eastAsia="zh-CN"/>
                    </w:rPr>
                    <w:t>④</w:t>
                  </w:r>
                  <w:r w:rsidRPr="00F440DA">
                    <w:rPr>
                      <w:rFonts w:ascii="Times New Roman" w:hAnsi="Times New Roman" w:cs="Times New Roman"/>
                      <w:color w:val="000000" w:themeColor="text1"/>
                      <w:spacing w:val="8"/>
                      <w:sz w:val="21"/>
                      <w:szCs w:val="21"/>
                      <w:lang w:eastAsia="zh-CN"/>
                    </w:rPr>
                    <w:t>150mm</w:t>
                  </w:r>
                  <w:r w:rsidRPr="00F440DA">
                    <w:rPr>
                      <w:rFonts w:ascii="Times New Roman" w:hAnsi="Times New Roman" w:cs="Times New Roman"/>
                      <w:color w:val="000000" w:themeColor="text1"/>
                      <w:spacing w:val="8"/>
                      <w:sz w:val="21"/>
                      <w:szCs w:val="21"/>
                      <w:lang w:eastAsia="zh-CN"/>
                    </w:rPr>
                    <w:t>厚</w:t>
                  </w:r>
                  <w:r w:rsidRPr="00F440DA">
                    <w:rPr>
                      <w:rFonts w:ascii="Times New Roman" w:hAnsi="Times New Roman" w:cs="Times New Roman"/>
                      <w:color w:val="000000" w:themeColor="text1"/>
                      <w:spacing w:val="8"/>
                      <w:sz w:val="21"/>
                      <w:szCs w:val="21"/>
                      <w:lang w:eastAsia="zh-CN"/>
                    </w:rPr>
                    <w:t>C20</w:t>
                  </w:r>
                  <w:r w:rsidRPr="00F440DA">
                    <w:rPr>
                      <w:rFonts w:ascii="Times New Roman" w:hAnsi="Times New Roman" w:cs="Times New Roman"/>
                      <w:color w:val="000000" w:themeColor="text1"/>
                      <w:spacing w:val="8"/>
                      <w:sz w:val="21"/>
                      <w:szCs w:val="21"/>
                      <w:lang w:eastAsia="zh-CN"/>
                    </w:rPr>
                    <w:t>混凝土，内配</w:t>
                  </w:r>
                  <w:r w:rsidRPr="00F440DA">
                    <w:rPr>
                      <w:rFonts w:ascii="Times New Roman" w:hAnsi="Times New Roman" w:cs="Times New Roman"/>
                      <w:color w:val="000000" w:themeColor="text1"/>
                      <w:spacing w:val="8"/>
                      <w:sz w:val="21"/>
                      <w:szCs w:val="21"/>
                      <w:lang w:eastAsia="zh-CN"/>
                    </w:rPr>
                    <w:t>8mm</w:t>
                  </w:r>
                  <w:r w:rsidRPr="00F440DA">
                    <w:rPr>
                      <w:rFonts w:ascii="Times New Roman" w:hAnsi="Times New Roman" w:cs="Times New Roman"/>
                      <w:color w:val="000000" w:themeColor="text1"/>
                      <w:spacing w:val="8"/>
                      <w:sz w:val="21"/>
                      <w:szCs w:val="21"/>
                      <w:lang w:eastAsia="zh-CN"/>
                    </w:rPr>
                    <w:t>双向钢筋，网格为</w:t>
                  </w:r>
                  <w:r w:rsidRPr="00F440DA">
                    <w:rPr>
                      <w:rFonts w:ascii="Times New Roman" w:hAnsi="Times New Roman" w:cs="Times New Roman"/>
                      <w:color w:val="000000" w:themeColor="text1"/>
                      <w:spacing w:val="8"/>
                      <w:sz w:val="21"/>
                      <w:szCs w:val="21"/>
                      <w:lang w:eastAsia="zh-CN"/>
                    </w:rPr>
                    <w:t>200× 200</w:t>
                  </w:r>
                  <w:r w:rsidRPr="00F440DA">
                    <w:rPr>
                      <w:rFonts w:ascii="Times New Roman" w:hAnsi="Times New Roman" w:cs="Times New Roman"/>
                      <w:color w:val="000000" w:themeColor="text1"/>
                      <w:spacing w:val="8"/>
                      <w:sz w:val="21"/>
                      <w:szCs w:val="21"/>
                      <w:lang w:eastAsia="zh-CN"/>
                    </w:rPr>
                    <w:t>，</w:t>
                  </w:r>
                  <w:r w:rsidRPr="00F440DA">
                    <w:rPr>
                      <w:rFonts w:hint="eastAsia"/>
                      <w:color w:val="000000" w:themeColor="text1"/>
                      <w:spacing w:val="8"/>
                      <w:sz w:val="21"/>
                      <w:szCs w:val="21"/>
                      <w:lang w:eastAsia="zh-CN"/>
                    </w:rPr>
                    <w:t>⑤</w:t>
                  </w:r>
                  <w:r w:rsidRPr="00F440DA">
                    <w:rPr>
                      <w:rFonts w:ascii="Times New Roman" w:hAnsi="Times New Roman" w:cs="Times New Roman"/>
                      <w:color w:val="000000" w:themeColor="text1"/>
                      <w:spacing w:val="8"/>
                      <w:sz w:val="21"/>
                      <w:szCs w:val="21"/>
                      <w:lang w:eastAsia="zh-CN"/>
                    </w:rPr>
                    <w:t>300mm</w:t>
                  </w:r>
                  <w:r w:rsidRPr="00F440DA">
                    <w:rPr>
                      <w:rFonts w:ascii="Times New Roman" w:hAnsi="Times New Roman" w:cs="Times New Roman"/>
                      <w:color w:val="000000" w:themeColor="text1"/>
                      <w:spacing w:val="8"/>
                      <w:sz w:val="21"/>
                      <w:szCs w:val="21"/>
                      <w:lang w:eastAsia="zh-CN"/>
                    </w:rPr>
                    <w:t>厚级配碎石，压实系数</w:t>
                  </w:r>
                  <w:r w:rsidRPr="00F440DA">
                    <w:rPr>
                      <w:rFonts w:ascii="Times New Roman" w:hAnsi="Times New Roman" w:cs="Times New Roman"/>
                      <w:color w:val="000000" w:themeColor="text1"/>
                      <w:spacing w:val="8"/>
                      <w:sz w:val="21"/>
                      <w:szCs w:val="21"/>
                      <w:lang w:eastAsia="zh-CN"/>
                    </w:rPr>
                    <w:t>≥0.95</w:t>
                  </w:r>
                  <w:r w:rsidRPr="00F440DA">
                    <w:rPr>
                      <w:rFonts w:ascii="Times New Roman" w:hAnsi="Times New Roman" w:cs="Times New Roman"/>
                      <w:color w:val="000000" w:themeColor="text1"/>
                      <w:spacing w:val="8"/>
                      <w:sz w:val="21"/>
                      <w:szCs w:val="21"/>
                      <w:lang w:eastAsia="zh-CN"/>
                    </w:rPr>
                    <w:t>，</w:t>
                  </w:r>
                  <w:r w:rsidRPr="00F440DA">
                    <w:rPr>
                      <w:rFonts w:ascii="Times New Roman" w:hAnsi="Times New Roman" w:cs="Times New Roman"/>
                      <w:color w:val="000000" w:themeColor="text1"/>
                      <w:spacing w:val="8"/>
                      <w:sz w:val="21"/>
                      <w:szCs w:val="21"/>
                      <w:lang w:eastAsia="zh-CN"/>
                    </w:rPr>
                    <w:lastRenderedPageBreak/>
                    <w:t>地基承载力特征值</w:t>
                  </w:r>
                  <w:r w:rsidRPr="00F440DA">
                    <w:rPr>
                      <w:rFonts w:ascii="Times New Roman" w:hAnsi="Times New Roman" w:cs="Times New Roman"/>
                      <w:color w:val="000000" w:themeColor="text1"/>
                      <w:spacing w:val="8"/>
                      <w:sz w:val="21"/>
                      <w:szCs w:val="21"/>
                      <w:lang w:eastAsia="zh-CN"/>
                    </w:rPr>
                    <w:t>fk≥100kPa</w:t>
                  </w:r>
                  <w:r w:rsidRPr="00F440DA">
                    <w:rPr>
                      <w:rFonts w:ascii="Times New Roman" w:hAnsi="Times New Roman" w:cs="Times New Roman"/>
                      <w:color w:val="000000" w:themeColor="text1"/>
                      <w:spacing w:val="8"/>
                      <w:sz w:val="21"/>
                      <w:szCs w:val="21"/>
                      <w:lang w:eastAsia="zh-CN"/>
                    </w:rPr>
                    <w:t>，</w:t>
                  </w:r>
                  <w:r w:rsidRPr="00F440DA">
                    <w:rPr>
                      <w:rFonts w:hint="eastAsia"/>
                      <w:color w:val="000000" w:themeColor="text1"/>
                      <w:spacing w:val="8"/>
                      <w:sz w:val="21"/>
                      <w:szCs w:val="21"/>
                      <w:lang w:eastAsia="zh-CN"/>
                    </w:rPr>
                    <w:t>⑥</w:t>
                  </w:r>
                  <w:r w:rsidRPr="00F440DA">
                    <w:rPr>
                      <w:rFonts w:ascii="Times New Roman" w:hAnsi="Times New Roman" w:cs="Times New Roman"/>
                      <w:color w:val="000000" w:themeColor="text1"/>
                      <w:spacing w:val="8"/>
                      <w:sz w:val="21"/>
                      <w:szCs w:val="21"/>
                      <w:lang w:eastAsia="zh-CN"/>
                    </w:rPr>
                    <w:t>基础</w:t>
                  </w:r>
                  <w:proofErr w:type="gramStart"/>
                  <w:r w:rsidRPr="00F440DA">
                    <w:rPr>
                      <w:rFonts w:ascii="Times New Roman" w:hAnsi="Times New Roman" w:cs="Times New Roman"/>
                      <w:color w:val="000000" w:themeColor="text1"/>
                      <w:spacing w:val="8"/>
                      <w:sz w:val="21"/>
                      <w:szCs w:val="21"/>
                      <w:lang w:eastAsia="zh-CN"/>
                    </w:rPr>
                    <w:t>层素土</w:t>
                  </w:r>
                  <w:proofErr w:type="gramEnd"/>
                  <w:r w:rsidRPr="00F440DA">
                    <w:rPr>
                      <w:rFonts w:ascii="Times New Roman" w:hAnsi="Times New Roman" w:cs="Times New Roman"/>
                      <w:color w:val="000000" w:themeColor="text1"/>
                      <w:spacing w:val="8"/>
                      <w:sz w:val="21"/>
                      <w:szCs w:val="21"/>
                      <w:lang w:eastAsia="zh-CN"/>
                    </w:rPr>
                    <w:t>夯实：防渗系数</w:t>
                  </w:r>
                  <w:r w:rsidRPr="00F440DA">
                    <w:rPr>
                      <w:rFonts w:ascii="Times New Roman" w:hAnsi="Times New Roman" w:cs="Times New Roman"/>
                      <w:color w:val="000000" w:themeColor="text1"/>
                      <w:spacing w:val="8"/>
                      <w:sz w:val="21"/>
                      <w:szCs w:val="21"/>
                      <w:lang w:eastAsia="zh-CN"/>
                    </w:rPr>
                    <w:t>&lt;10</w:t>
                  </w:r>
                  <w:r w:rsidRPr="00F440DA">
                    <w:rPr>
                      <w:rFonts w:ascii="Times New Roman" w:hAnsi="Times New Roman" w:cs="Times New Roman"/>
                      <w:color w:val="000000" w:themeColor="text1"/>
                      <w:spacing w:val="8"/>
                      <w:sz w:val="21"/>
                      <w:szCs w:val="21"/>
                      <w:vertAlign w:val="superscript"/>
                      <w:lang w:eastAsia="zh-CN"/>
                    </w:rPr>
                    <w:t>-10</w:t>
                  </w:r>
                  <w:r w:rsidRPr="00F440DA">
                    <w:rPr>
                      <w:rFonts w:ascii="Times New Roman" w:hAnsi="Times New Roman" w:cs="Times New Roman"/>
                      <w:color w:val="000000" w:themeColor="text1"/>
                      <w:spacing w:val="8"/>
                      <w:sz w:val="21"/>
                      <w:szCs w:val="21"/>
                      <w:lang w:eastAsia="zh-CN"/>
                    </w:rPr>
                    <w:t>cm/s</w:t>
                  </w:r>
                  <w:r w:rsidRPr="00F440DA">
                    <w:rPr>
                      <w:rFonts w:ascii="Times New Roman" w:hAnsi="Times New Roman" w:cs="Times New Roman"/>
                      <w:color w:val="000000" w:themeColor="text1"/>
                      <w:spacing w:val="8"/>
                      <w:sz w:val="21"/>
                      <w:szCs w:val="21"/>
                      <w:lang w:eastAsia="zh-CN"/>
                    </w:rPr>
                    <w:t>。</w:t>
                  </w:r>
                </w:p>
                <w:p w14:paraId="52A3611B" w14:textId="77777777" w:rsidR="00061D92" w:rsidRPr="00F440DA" w:rsidRDefault="00000000">
                  <w:pPr>
                    <w:pStyle w:val="TableText"/>
                    <w:kinsoku w:val="0"/>
                    <w:overflowPunct w:val="0"/>
                    <w:autoSpaceDE w:val="0"/>
                    <w:autoSpaceDN w:val="0"/>
                    <w:adjustRightInd w:val="0"/>
                    <w:snapToGrid w:val="0"/>
                    <w:spacing w:line="360" w:lineRule="atLeast"/>
                    <w:rPr>
                      <w:rFonts w:ascii="Times New Roman" w:hAnsi="Times New Roman" w:cs="Times New Roman"/>
                      <w:color w:val="000000" w:themeColor="text1"/>
                      <w:spacing w:val="8"/>
                      <w:sz w:val="21"/>
                      <w:szCs w:val="21"/>
                      <w:lang w:eastAsia="zh-CN"/>
                    </w:rPr>
                  </w:pPr>
                  <w:r w:rsidRPr="00F440DA">
                    <w:rPr>
                      <w:rFonts w:ascii="Times New Roman" w:hAnsi="Times New Roman" w:cs="Times New Roman" w:hint="eastAsia"/>
                      <w:color w:val="000000" w:themeColor="text1"/>
                      <w:spacing w:val="8"/>
                      <w:sz w:val="21"/>
                      <w:szCs w:val="21"/>
                      <w:lang w:eastAsia="zh-CN"/>
                    </w:rPr>
                    <w:t>一般防渗区：工业场地、化粪池等，</w:t>
                  </w:r>
                  <w:r w:rsidRPr="00F440DA">
                    <w:rPr>
                      <w:rFonts w:ascii="Times New Roman" w:hAnsi="Times New Roman" w:cs="Times New Roman"/>
                      <w:color w:val="000000" w:themeColor="text1"/>
                      <w:spacing w:val="8"/>
                      <w:sz w:val="21"/>
                      <w:szCs w:val="21"/>
                      <w:lang w:eastAsia="zh-CN"/>
                    </w:rPr>
                    <w:t>采用粘土铺底、混凝土防渗层，防渗要求达到</w:t>
                  </w:r>
                  <w:r w:rsidRPr="00F440DA">
                    <w:rPr>
                      <w:rFonts w:ascii="Times New Roman" w:hAnsi="Times New Roman" w:cs="Times New Roman"/>
                      <w:color w:val="000000" w:themeColor="text1"/>
                      <w:spacing w:val="8"/>
                      <w:sz w:val="21"/>
                      <w:szCs w:val="21"/>
                      <w:lang w:eastAsia="zh-CN"/>
                    </w:rPr>
                    <w:t>≤10</w:t>
                  </w:r>
                  <w:r w:rsidRPr="00F440DA">
                    <w:rPr>
                      <w:rFonts w:ascii="Times New Roman" w:hAnsi="Times New Roman" w:cs="Times New Roman"/>
                      <w:color w:val="000000" w:themeColor="text1"/>
                      <w:spacing w:val="8"/>
                      <w:sz w:val="21"/>
                      <w:szCs w:val="21"/>
                      <w:vertAlign w:val="superscript"/>
                      <w:lang w:eastAsia="zh-CN"/>
                    </w:rPr>
                    <w:t>-7</w:t>
                  </w:r>
                  <w:r w:rsidRPr="00F440DA">
                    <w:rPr>
                      <w:rFonts w:ascii="Times New Roman" w:hAnsi="Times New Roman" w:cs="Times New Roman"/>
                      <w:color w:val="000000" w:themeColor="text1"/>
                      <w:spacing w:val="8"/>
                      <w:sz w:val="21"/>
                      <w:szCs w:val="21"/>
                      <w:lang w:eastAsia="zh-CN"/>
                    </w:rPr>
                    <w:t>cm/s</w:t>
                  </w:r>
                  <w:r w:rsidRPr="00F440DA">
                    <w:rPr>
                      <w:rFonts w:ascii="Times New Roman" w:hAnsi="Times New Roman" w:cs="Times New Roman"/>
                      <w:color w:val="000000" w:themeColor="text1"/>
                      <w:spacing w:val="8"/>
                      <w:sz w:val="21"/>
                      <w:szCs w:val="21"/>
                      <w:lang w:eastAsia="zh-CN"/>
                    </w:rPr>
                    <w:t>）。</w:t>
                  </w:r>
                </w:p>
              </w:tc>
              <w:tc>
                <w:tcPr>
                  <w:tcW w:w="2551" w:type="dxa"/>
                  <w:vAlign w:val="center"/>
                </w:tcPr>
                <w:p w14:paraId="60D12F29" w14:textId="7579081E" w:rsidR="00061D92" w:rsidRPr="00F440DA" w:rsidRDefault="00E3488D">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pacing w:val="8"/>
                      <w:sz w:val="21"/>
                      <w:szCs w:val="21"/>
                      <w:lang w:eastAsia="zh-CN"/>
                    </w:rPr>
                  </w:pPr>
                  <w:r w:rsidRPr="00F440DA">
                    <w:rPr>
                      <w:rFonts w:ascii="Times New Roman" w:hAnsi="Times New Roman" w:cs="Times New Roman" w:hint="eastAsia"/>
                      <w:color w:val="000000" w:themeColor="text1"/>
                      <w:spacing w:val="8"/>
                      <w:sz w:val="21"/>
                      <w:szCs w:val="21"/>
                      <w:lang w:eastAsia="zh-CN"/>
                    </w:rPr>
                    <w:lastRenderedPageBreak/>
                    <w:t>现有工程均已完成验收，本次依托现有</w:t>
                  </w:r>
                </w:p>
              </w:tc>
              <w:tc>
                <w:tcPr>
                  <w:tcW w:w="649" w:type="dxa"/>
                  <w:vAlign w:val="center"/>
                </w:tcPr>
                <w:p w14:paraId="540B1661" w14:textId="77777777" w:rsidR="00061D92" w:rsidRPr="00F440DA" w:rsidRDefault="00000000">
                  <w:pPr>
                    <w:pStyle w:val="TableText"/>
                    <w:kinsoku w:val="0"/>
                    <w:overflowPunct w:val="0"/>
                    <w:autoSpaceDE w:val="0"/>
                    <w:autoSpaceDN w:val="0"/>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不变</w:t>
                  </w:r>
                </w:p>
              </w:tc>
            </w:tr>
          </w:tbl>
          <w:p w14:paraId="74A226C2" w14:textId="13E46D0E" w:rsidR="00061D92" w:rsidRPr="00F440DA" w:rsidRDefault="00000000">
            <w:pPr>
              <w:spacing w:line="440" w:lineRule="exact"/>
              <w:ind w:firstLineChars="200" w:firstLine="482"/>
              <w:rPr>
                <w:b/>
                <w:color w:val="000000" w:themeColor="text1"/>
                <w:kern w:val="0"/>
                <w:sz w:val="24"/>
                <w:lang w:bidi="en-US"/>
              </w:rPr>
            </w:pPr>
            <w:r w:rsidRPr="00F440DA">
              <w:rPr>
                <w:rFonts w:hint="eastAsia"/>
                <w:b/>
                <w:color w:val="000000" w:themeColor="text1"/>
                <w:kern w:val="0"/>
                <w:sz w:val="24"/>
                <w:lang w:bidi="en-US"/>
              </w:rPr>
              <w:t>9</w:t>
            </w:r>
            <w:r w:rsidRPr="00F440DA">
              <w:rPr>
                <w:b/>
                <w:color w:val="000000" w:themeColor="text1"/>
                <w:kern w:val="0"/>
                <w:sz w:val="24"/>
                <w:lang w:bidi="en-US"/>
              </w:rPr>
              <w:t>、</w:t>
            </w:r>
            <w:r w:rsidRPr="00F440DA">
              <w:rPr>
                <w:rFonts w:hint="eastAsia"/>
                <w:b/>
                <w:color w:val="000000" w:themeColor="text1"/>
                <w:kern w:val="0"/>
                <w:sz w:val="24"/>
                <w:lang w:bidi="en-US"/>
              </w:rPr>
              <w:t>产品方案</w:t>
            </w:r>
          </w:p>
          <w:p w14:paraId="4B785204" w14:textId="77777777" w:rsidR="00061D92" w:rsidRPr="00F440DA" w:rsidRDefault="00000000">
            <w:pPr>
              <w:adjustRightInd w:val="0"/>
              <w:snapToGrid w:val="0"/>
              <w:spacing w:line="440" w:lineRule="exact"/>
              <w:ind w:left="482"/>
              <w:rPr>
                <w:color w:val="000000" w:themeColor="text1"/>
                <w:kern w:val="0"/>
                <w:sz w:val="24"/>
              </w:rPr>
            </w:pPr>
            <w:r w:rsidRPr="00F440DA">
              <w:rPr>
                <w:b/>
                <w:color w:val="000000" w:themeColor="text1"/>
                <w:sz w:val="24"/>
              </w:rPr>
              <w:t>表</w:t>
            </w:r>
            <w:r w:rsidRPr="00F440DA">
              <w:rPr>
                <w:b/>
                <w:color w:val="000000" w:themeColor="text1"/>
                <w:sz w:val="24"/>
              </w:rPr>
              <w:t>2</w:t>
            </w:r>
            <w:r w:rsidRPr="00F440DA">
              <w:rPr>
                <w:rFonts w:hint="eastAsia"/>
                <w:b/>
                <w:color w:val="000000" w:themeColor="text1"/>
                <w:sz w:val="24"/>
              </w:rPr>
              <w:t xml:space="preserve">-3   </w:t>
            </w:r>
            <w:r w:rsidRPr="00F440DA">
              <w:rPr>
                <w:b/>
                <w:color w:val="000000" w:themeColor="text1"/>
                <w:sz w:val="24"/>
              </w:rPr>
              <w:t>项目产品方案一览表</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25"/>
              <w:gridCol w:w="1458"/>
              <w:gridCol w:w="1282"/>
              <w:gridCol w:w="1269"/>
              <w:gridCol w:w="1276"/>
              <w:gridCol w:w="1107"/>
            </w:tblGrid>
            <w:tr w:rsidR="00F440DA" w:rsidRPr="00F440DA" w14:paraId="6B76FF38" w14:textId="77777777">
              <w:trPr>
                <w:trHeight w:val="283"/>
                <w:jc w:val="center"/>
              </w:trPr>
              <w:tc>
                <w:tcPr>
                  <w:tcW w:w="1825" w:type="dxa"/>
                  <w:vMerge w:val="restart"/>
                  <w:vAlign w:val="center"/>
                </w:tcPr>
                <w:p w14:paraId="61EF4263"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产品类别</w:t>
                  </w:r>
                </w:p>
              </w:tc>
              <w:tc>
                <w:tcPr>
                  <w:tcW w:w="1458" w:type="dxa"/>
                  <w:vMerge w:val="restart"/>
                  <w:vAlign w:val="center"/>
                </w:tcPr>
                <w:p w14:paraId="32D2AF20"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规格</w:t>
                  </w:r>
                </w:p>
              </w:tc>
              <w:tc>
                <w:tcPr>
                  <w:tcW w:w="1282" w:type="dxa"/>
                  <w:vMerge w:val="restart"/>
                  <w:vAlign w:val="center"/>
                </w:tcPr>
                <w:p w14:paraId="57952C53"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包装形式</w:t>
                  </w:r>
                </w:p>
              </w:tc>
              <w:tc>
                <w:tcPr>
                  <w:tcW w:w="1269" w:type="dxa"/>
                  <w:vAlign w:val="center"/>
                </w:tcPr>
                <w:p w14:paraId="10D253DB"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改扩建前</w:t>
                  </w:r>
                </w:p>
              </w:tc>
              <w:tc>
                <w:tcPr>
                  <w:tcW w:w="1276" w:type="dxa"/>
                  <w:vAlign w:val="center"/>
                </w:tcPr>
                <w:p w14:paraId="6FE7BB04"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改扩建后</w:t>
                  </w:r>
                </w:p>
              </w:tc>
              <w:tc>
                <w:tcPr>
                  <w:tcW w:w="1107" w:type="dxa"/>
                  <w:vMerge w:val="restart"/>
                  <w:vAlign w:val="center"/>
                </w:tcPr>
                <w:p w14:paraId="27FE8D14"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变化情况</w:t>
                  </w:r>
                </w:p>
              </w:tc>
            </w:tr>
            <w:tr w:rsidR="00F440DA" w:rsidRPr="00F440DA" w14:paraId="3A0544B3" w14:textId="77777777">
              <w:trPr>
                <w:trHeight w:val="283"/>
                <w:jc w:val="center"/>
              </w:trPr>
              <w:tc>
                <w:tcPr>
                  <w:tcW w:w="1825" w:type="dxa"/>
                  <w:vMerge/>
                  <w:vAlign w:val="center"/>
                </w:tcPr>
                <w:p w14:paraId="4F2A0812" w14:textId="77777777" w:rsidR="00061D92" w:rsidRPr="00F440DA" w:rsidRDefault="00061D92">
                  <w:pPr>
                    <w:adjustRightInd w:val="0"/>
                    <w:snapToGrid w:val="0"/>
                    <w:spacing w:line="360" w:lineRule="atLeast"/>
                    <w:jc w:val="center"/>
                    <w:rPr>
                      <w:color w:val="000000" w:themeColor="text1"/>
                    </w:rPr>
                  </w:pPr>
                </w:p>
              </w:tc>
              <w:tc>
                <w:tcPr>
                  <w:tcW w:w="1458" w:type="dxa"/>
                  <w:vMerge/>
                  <w:vAlign w:val="center"/>
                </w:tcPr>
                <w:p w14:paraId="1A8476C7" w14:textId="77777777" w:rsidR="00061D92" w:rsidRPr="00F440DA" w:rsidRDefault="00061D92">
                  <w:pPr>
                    <w:adjustRightInd w:val="0"/>
                    <w:snapToGrid w:val="0"/>
                    <w:spacing w:line="360" w:lineRule="atLeast"/>
                    <w:jc w:val="center"/>
                    <w:rPr>
                      <w:color w:val="000000" w:themeColor="text1"/>
                    </w:rPr>
                  </w:pPr>
                </w:p>
              </w:tc>
              <w:tc>
                <w:tcPr>
                  <w:tcW w:w="1282" w:type="dxa"/>
                  <w:vMerge/>
                  <w:vAlign w:val="center"/>
                </w:tcPr>
                <w:p w14:paraId="66CD7AC5" w14:textId="77777777" w:rsidR="00061D92" w:rsidRPr="00F440DA" w:rsidRDefault="00061D92">
                  <w:pPr>
                    <w:adjustRightInd w:val="0"/>
                    <w:snapToGrid w:val="0"/>
                    <w:spacing w:line="360" w:lineRule="atLeast"/>
                    <w:jc w:val="center"/>
                    <w:rPr>
                      <w:color w:val="000000" w:themeColor="text1"/>
                    </w:rPr>
                  </w:pPr>
                </w:p>
              </w:tc>
              <w:tc>
                <w:tcPr>
                  <w:tcW w:w="2545" w:type="dxa"/>
                  <w:gridSpan w:val="2"/>
                  <w:vAlign w:val="center"/>
                </w:tcPr>
                <w:p w14:paraId="73EBC688" w14:textId="77777777" w:rsidR="00061D92" w:rsidRPr="00F440DA" w:rsidRDefault="00000000">
                  <w:pPr>
                    <w:adjustRightInd w:val="0"/>
                    <w:snapToGrid w:val="0"/>
                    <w:spacing w:line="360" w:lineRule="atLeast"/>
                    <w:jc w:val="center"/>
                    <w:rPr>
                      <w:color w:val="000000" w:themeColor="text1"/>
                    </w:rPr>
                  </w:pPr>
                  <w:r w:rsidRPr="00F440DA">
                    <w:rPr>
                      <w:color w:val="000000" w:themeColor="text1"/>
                      <w:kern w:val="0"/>
                      <w:szCs w:val="21"/>
                    </w:rPr>
                    <w:t>年产量（</w:t>
                  </w:r>
                  <w:r w:rsidRPr="00F440DA">
                    <w:rPr>
                      <w:color w:val="000000" w:themeColor="text1"/>
                      <w:szCs w:val="21"/>
                    </w:rPr>
                    <w:t>万</w:t>
                  </w:r>
                  <w:r w:rsidRPr="00F440DA">
                    <w:rPr>
                      <w:rFonts w:hint="eastAsia"/>
                      <w:color w:val="000000" w:themeColor="text1"/>
                      <w:szCs w:val="21"/>
                    </w:rPr>
                    <w:t>t/a</w:t>
                  </w:r>
                  <w:r w:rsidRPr="00F440DA">
                    <w:rPr>
                      <w:color w:val="000000" w:themeColor="text1"/>
                      <w:kern w:val="0"/>
                      <w:szCs w:val="21"/>
                    </w:rPr>
                    <w:t>）</w:t>
                  </w:r>
                </w:p>
              </w:tc>
              <w:tc>
                <w:tcPr>
                  <w:tcW w:w="1107" w:type="dxa"/>
                  <w:vMerge/>
                  <w:vAlign w:val="center"/>
                </w:tcPr>
                <w:p w14:paraId="372C4FFC" w14:textId="77777777" w:rsidR="00061D92" w:rsidRPr="00F440DA" w:rsidRDefault="00061D92">
                  <w:pPr>
                    <w:adjustRightInd w:val="0"/>
                    <w:snapToGrid w:val="0"/>
                    <w:spacing w:line="360" w:lineRule="atLeast"/>
                    <w:jc w:val="center"/>
                    <w:rPr>
                      <w:color w:val="000000" w:themeColor="text1"/>
                    </w:rPr>
                  </w:pPr>
                </w:p>
              </w:tc>
            </w:tr>
            <w:tr w:rsidR="00F440DA" w:rsidRPr="00F440DA" w14:paraId="19344231" w14:textId="77777777">
              <w:trPr>
                <w:trHeight w:val="50"/>
                <w:jc w:val="center"/>
              </w:trPr>
              <w:tc>
                <w:tcPr>
                  <w:tcW w:w="1825" w:type="dxa"/>
                  <w:vMerge w:val="restart"/>
                  <w:vAlign w:val="center"/>
                </w:tcPr>
                <w:p w14:paraId="77294BCF"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石灰石</w:t>
                  </w:r>
                </w:p>
              </w:tc>
              <w:tc>
                <w:tcPr>
                  <w:tcW w:w="1458" w:type="dxa"/>
                  <w:vAlign w:val="center"/>
                </w:tcPr>
                <w:p w14:paraId="064E3AAA"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0-10mm</w:t>
                  </w:r>
                </w:p>
              </w:tc>
              <w:tc>
                <w:tcPr>
                  <w:tcW w:w="1282" w:type="dxa"/>
                  <w:vAlign w:val="center"/>
                </w:tcPr>
                <w:p w14:paraId="022D45FB"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kern w:val="0"/>
                      <w:szCs w:val="21"/>
                    </w:rPr>
                    <w:t>散装</w:t>
                  </w:r>
                </w:p>
              </w:tc>
              <w:tc>
                <w:tcPr>
                  <w:tcW w:w="1269" w:type="dxa"/>
                  <w:vAlign w:val="center"/>
                </w:tcPr>
                <w:p w14:paraId="1DE266D5"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20</w:t>
                  </w:r>
                </w:p>
              </w:tc>
              <w:tc>
                <w:tcPr>
                  <w:tcW w:w="1276" w:type="dxa"/>
                  <w:vAlign w:val="center"/>
                </w:tcPr>
                <w:p w14:paraId="118FB926"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30</w:t>
                  </w:r>
                </w:p>
              </w:tc>
              <w:tc>
                <w:tcPr>
                  <w:tcW w:w="1107" w:type="dxa"/>
                  <w:vMerge w:val="restart"/>
                  <w:vAlign w:val="center"/>
                </w:tcPr>
                <w:p w14:paraId="51BEA106" w14:textId="77777777" w:rsidR="00061D92" w:rsidRPr="00F440DA" w:rsidRDefault="00000000">
                  <w:pPr>
                    <w:adjustRightInd w:val="0"/>
                    <w:snapToGrid w:val="0"/>
                    <w:spacing w:line="360" w:lineRule="atLeast"/>
                    <w:jc w:val="center"/>
                    <w:rPr>
                      <w:color w:val="000000" w:themeColor="text1"/>
                      <w:kern w:val="0"/>
                      <w:szCs w:val="21"/>
                    </w:rPr>
                  </w:pPr>
                  <w:r w:rsidRPr="00F440DA">
                    <w:rPr>
                      <w:rFonts w:hint="eastAsia"/>
                      <w:color w:val="000000" w:themeColor="text1"/>
                      <w:kern w:val="0"/>
                      <w:szCs w:val="21"/>
                    </w:rPr>
                    <w:t>不变</w:t>
                  </w:r>
                </w:p>
              </w:tc>
            </w:tr>
            <w:tr w:rsidR="00F440DA" w:rsidRPr="00F440DA" w14:paraId="14C75583" w14:textId="77777777">
              <w:trPr>
                <w:trHeight w:val="50"/>
                <w:jc w:val="center"/>
              </w:trPr>
              <w:tc>
                <w:tcPr>
                  <w:tcW w:w="1825" w:type="dxa"/>
                  <w:vMerge/>
                  <w:vAlign w:val="center"/>
                </w:tcPr>
                <w:p w14:paraId="04DC1192" w14:textId="77777777" w:rsidR="00061D92" w:rsidRPr="00F440DA" w:rsidRDefault="00061D92">
                  <w:pPr>
                    <w:adjustRightInd w:val="0"/>
                    <w:snapToGrid w:val="0"/>
                    <w:spacing w:line="360" w:lineRule="atLeast"/>
                    <w:jc w:val="center"/>
                    <w:rPr>
                      <w:color w:val="000000" w:themeColor="text1"/>
                      <w:kern w:val="0"/>
                      <w:szCs w:val="21"/>
                    </w:rPr>
                  </w:pPr>
                </w:p>
              </w:tc>
              <w:tc>
                <w:tcPr>
                  <w:tcW w:w="1458" w:type="dxa"/>
                  <w:vAlign w:val="center"/>
                </w:tcPr>
                <w:p w14:paraId="099AB142"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10-30mm</w:t>
                  </w:r>
                </w:p>
              </w:tc>
              <w:tc>
                <w:tcPr>
                  <w:tcW w:w="1282" w:type="dxa"/>
                  <w:vAlign w:val="center"/>
                </w:tcPr>
                <w:p w14:paraId="0E8EF2B1"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kern w:val="0"/>
                      <w:szCs w:val="21"/>
                    </w:rPr>
                    <w:t>散装</w:t>
                  </w:r>
                </w:p>
              </w:tc>
              <w:tc>
                <w:tcPr>
                  <w:tcW w:w="1269" w:type="dxa"/>
                  <w:vAlign w:val="center"/>
                </w:tcPr>
                <w:p w14:paraId="1D012F3E"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34</w:t>
                  </w:r>
                </w:p>
              </w:tc>
              <w:tc>
                <w:tcPr>
                  <w:tcW w:w="1276" w:type="dxa"/>
                  <w:vAlign w:val="center"/>
                </w:tcPr>
                <w:p w14:paraId="517E272D"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51</w:t>
                  </w:r>
                </w:p>
              </w:tc>
              <w:tc>
                <w:tcPr>
                  <w:tcW w:w="1107" w:type="dxa"/>
                  <w:vMerge/>
                  <w:vAlign w:val="center"/>
                </w:tcPr>
                <w:p w14:paraId="6FB1D864" w14:textId="77777777" w:rsidR="00061D92" w:rsidRPr="00F440DA" w:rsidRDefault="00061D92">
                  <w:pPr>
                    <w:adjustRightInd w:val="0"/>
                    <w:snapToGrid w:val="0"/>
                    <w:spacing w:line="360" w:lineRule="atLeast"/>
                    <w:jc w:val="center"/>
                    <w:rPr>
                      <w:color w:val="000000" w:themeColor="text1"/>
                      <w:kern w:val="0"/>
                      <w:szCs w:val="21"/>
                    </w:rPr>
                  </w:pPr>
                </w:p>
              </w:tc>
            </w:tr>
            <w:tr w:rsidR="00F440DA" w:rsidRPr="00F440DA" w14:paraId="3EFDCE8D" w14:textId="77777777">
              <w:trPr>
                <w:trHeight w:val="50"/>
                <w:jc w:val="center"/>
              </w:trPr>
              <w:tc>
                <w:tcPr>
                  <w:tcW w:w="1825" w:type="dxa"/>
                  <w:vMerge/>
                  <w:vAlign w:val="center"/>
                </w:tcPr>
                <w:p w14:paraId="3E284CB2" w14:textId="77777777" w:rsidR="00061D92" w:rsidRPr="00F440DA" w:rsidRDefault="00061D92">
                  <w:pPr>
                    <w:adjustRightInd w:val="0"/>
                    <w:snapToGrid w:val="0"/>
                    <w:spacing w:line="360" w:lineRule="atLeast"/>
                    <w:jc w:val="center"/>
                    <w:rPr>
                      <w:color w:val="000000" w:themeColor="text1"/>
                      <w:kern w:val="0"/>
                      <w:szCs w:val="21"/>
                    </w:rPr>
                  </w:pPr>
                </w:p>
              </w:tc>
              <w:tc>
                <w:tcPr>
                  <w:tcW w:w="1458" w:type="dxa"/>
                  <w:vAlign w:val="center"/>
                </w:tcPr>
                <w:p w14:paraId="2B1314CB"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30-50mm</w:t>
                  </w:r>
                </w:p>
              </w:tc>
              <w:tc>
                <w:tcPr>
                  <w:tcW w:w="1282" w:type="dxa"/>
                  <w:vAlign w:val="center"/>
                </w:tcPr>
                <w:p w14:paraId="16117834"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kern w:val="0"/>
                      <w:szCs w:val="21"/>
                    </w:rPr>
                    <w:t>散装</w:t>
                  </w:r>
                </w:p>
              </w:tc>
              <w:tc>
                <w:tcPr>
                  <w:tcW w:w="1269" w:type="dxa"/>
                  <w:vAlign w:val="center"/>
                </w:tcPr>
                <w:p w14:paraId="373D2F2B"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32</w:t>
                  </w:r>
                </w:p>
              </w:tc>
              <w:tc>
                <w:tcPr>
                  <w:tcW w:w="1276" w:type="dxa"/>
                  <w:vAlign w:val="center"/>
                </w:tcPr>
                <w:p w14:paraId="41475B03"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48</w:t>
                  </w:r>
                </w:p>
              </w:tc>
              <w:tc>
                <w:tcPr>
                  <w:tcW w:w="1107" w:type="dxa"/>
                  <w:vMerge/>
                  <w:vAlign w:val="center"/>
                </w:tcPr>
                <w:p w14:paraId="697B6C7C" w14:textId="77777777" w:rsidR="00061D92" w:rsidRPr="00F440DA" w:rsidRDefault="00061D92">
                  <w:pPr>
                    <w:adjustRightInd w:val="0"/>
                    <w:snapToGrid w:val="0"/>
                    <w:spacing w:line="360" w:lineRule="atLeast"/>
                    <w:jc w:val="center"/>
                    <w:rPr>
                      <w:color w:val="000000" w:themeColor="text1"/>
                      <w:kern w:val="0"/>
                      <w:szCs w:val="21"/>
                    </w:rPr>
                  </w:pPr>
                </w:p>
              </w:tc>
            </w:tr>
            <w:tr w:rsidR="00F440DA" w:rsidRPr="00F440DA" w14:paraId="358C8B4C" w14:textId="77777777">
              <w:trPr>
                <w:trHeight w:val="50"/>
                <w:jc w:val="center"/>
              </w:trPr>
              <w:tc>
                <w:tcPr>
                  <w:tcW w:w="1825" w:type="dxa"/>
                  <w:vMerge/>
                  <w:vAlign w:val="center"/>
                </w:tcPr>
                <w:p w14:paraId="327B5A97" w14:textId="77777777" w:rsidR="00061D92" w:rsidRPr="00F440DA" w:rsidRDefault="00061D92">
                  <w:pPr>
                    <w:adjustRightInd w:val="0"/>
                    <w:snapToGrid w:val="0"/>
                    <w:spacing w:line="360" w:lineRule="atLeast"/>
                    <w:jc w:val="center"/>
                    <w:rPr>
                      <w:color w:val="000000" w:themeColor="text1"/>
                      <w:kern w:val="0"/>
                      <w:szCs w:val="21"/>
                    </w:rPr>
                  </w:pPr>
                </w:p>
              </w:tc>
              <w:tc>
                <w:tcPr>
                  <w:tcW w:w="1458" w:type="dxa"/>
                  <w:vAlign w:val="center"/>
                </w:tcPr>
                <w:p w14:paraId="414F2115"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40-7</w:t>
                  </w:r>
                  <w:r w:rsidRPr="00F440DA">
                    <w:rPr>
                      <w:color w:val="000000" w:themeColor="text1"/>
                      <w:szCs w:val="21"/>
                    </w:rPr>
                    <w:t>0mm</w:t>
                  </w:r>
                </w:p>
              </w:tc>
              <w:tc>
                <w:tcPr>
                  <w:tcW w:w="1282" w:type="dxa"/>
                  <w:vAlign w:val="center"/>
                </w:tcPr>
                <w:p w14:paraId="13B4EE62"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散装</w:t>
                  </w:r>
                </w:p>
              </w:tc>
              <w:tc>
                <w:tcPr>
                  <w:tcW w:w="1269" w:type="dxa"/>
                  <w:vAlign w:val="center"/>
                </w:tcPr>
                <w:p w14:paraId="1F29F195"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0</w:t>
                  </w:r>
                </w:p>
              </w:tc>
              <w:tc>
                <w:tcPr>
                  <w:tcW w:w="1276" w:type="dxa"/>
                  <w:vAlign w:val="center"/>
                </w:tcPr>
                <w:p w14:paraId="27259BA6"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48</w:t>
                  </w:r>
                </w:p>
              </w:tc>
              <w:tc>
                <w:tcPr>
                  <w:tcW w:w="1107" w:type="dxa"/>
                  <w:vMerge/>
                  <w:vAlign w:val="center"/>
                </w:tcPr>
                <w:p w14:paraId="68D103D2" w14:textId="77777777" w:rsidR="00061D92" w:rsidRPr="00F440DA" w:rsidRDefault="00061D92">
                  <w:pPr>
                    <w:adjustRightInd w:val="0"/>
                    <w:snapToGrid w:val="0"/>
                    <w:spacing w:line="360" w:lineRule="atLeast"/>
                    <w:jc w:val="center"/>
                    <w:rPr>
                      <w:color w:val="000000" w:themeColor="text1"/>
                      <w:kern w:val="0"/>
                      <w:szCs w:val="21"/>
                    </w:rPr>
                  </w:pPr>
                </w:p>
              </w:tc>
            </w:tr>
            <w:tr w:rsidR="00F440DA" w:rsidRPr="00F440DA" w14:paraId="2A20C66D" w14:textId="77777777">
              <w:trPr>
                <w:trHeight w:val="50"/>
                <w:jc w:val="center"/>
              </w:trPr>
              <w:tc>
                <w:tcPr>
                  <w:tcW w:w="1825" w:type="dxa"/>
                  <w:vMerge/>
                  <w:vAlign w:val="center"/>
                </w:tcPr>
                <w:p w14:paraId="29E9DA94" w14:textId="77777777" w:rsidR="00061D92" w:rsidRPr="00F440DA" w:rsidRDefault="00061D92">
                  <w:pPr>
                    <w:adjustRightInd w:val="0"/>
                    <w:snapToGrid w:val="0"/>
                    <w:spacing w:line="360" w:lineRule="atLeast"/>
                    <w:jc w:val="center"/>
                    <w:rPr>
                      <w:color w:val="000000" w:themeColor="text1"/>
                      <w:kern w:val="0"/>
                      <w:szCs w:val="21"/>
                    </w:rPr>
                  </w:pPr>
                </w:p>
              </w:tc>
              <w:tc>
                <w:tcPr>
                  <w:tcW w:w="1458" w:type="dxa"/>
                  <w:vAlign w:val="center"/>
                </w:tcPr>
                <w:p w14:paraId="0B733410"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50-80mm</w:t>
                  </w:r>
                </w:p>
              </w:tc>
              <w:tc>
                <w:tcPr>
                  <w:tcW w:w="1282" w:type="dxa"/>
                  <w:vAlign w:val="center"/>
                </w:tcPr>
                <w:p w14:paraId="5DA10A8D"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kern w:val="0"/>
                      <w:szCs w:val="21"/>
                    </w:rPr>
                    <w:t>散装</w:t>
                  </w:r>
                </w:p>
              </w:tc>
              <w:tc>
                <w:tcPr>
                  <w:tcW w:w="1269" w:type="dxa"/>
                  <w:vAlign w:val="center"/>
                </w:tcPr>
                <w:p w14:paraId="061E9AAB"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szCs w:val="21"/>
                    </w:rPr>
                    <w:t>114</w:t>
                  </w:r>
                </w:p>
              </w:tc>
              <w:tc>
                <w:tcPr>
                  <w:tcW w:w="1276" w:type="dxa"/>
                  <w:vAlign w:val="center"/>
                </w:tcPr>
                <w:p w14:paraId="5F20449F"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123</w:t>
                  </w:r>
                </w:p>
              </w:tc>
              <w:tc>
                <w:tcPr>
                  <w:tcW w:w="1107" w:type="dxa"/>
                  <w:vMerge/>
                  <w:vAlign w:val="center"/>
                </w:tcPr>
                <w:p w14:paraId="73F571EF" w14:textId="77777777" w:rsidR="00061D92" w:rsidRPr="00F440DA" w:rsidRDefault="00061D92">
                  <w:pPr>
                    <w:adjustRightInd w:val="0"/>
                    <w:snapToGrid w:val="0"/>
                    <w:spacing w:line="360" w:lineRule="atLeast"/>
                    <w:jc w:val="center"/>
                    <w:rPr>
                      <w:color w:val="000000" w:themeColor="text1"/>
                      <w:kern w:val="0"/>
                      <w:szCs w:val="21"/>
                    </w:rPr>
                  </w:pPr>
                </w:p>
              </w:tc>
            </w:tr>
            <w:tr w:rsidR="00F440DA" w:rsidRPr="00F440DA" w14:paraId="1AC451F5" w14:textId="77777777" w:rsidTr="00607D44">
              <w:trPr>
                <w:trHeight w:val="70"/>
                <w:jc w:val="center"/>
              </w:trPr>
              <w:tc>
                <w:tcPr>
                  <w:tcW w:w="4565" w:type="dxa"/>
                  <w:gridSpan w:val="3"/>
                  <w:vAlign w:val="center"/>
                </w:tcPr>
                <w:p w14:paraId="46690CF4" w14:textId="77777777" w:rsidR="00061D92" w:rsidRPr="00F440DA" w:rsidRDefault="00000000">
                  <w:pPr>
                    <w:adjustRightInd w:val="0"/>
                    <w:snapToGrid w:val="0"/>
                    <w:spacing w:line="360" w:lineRule="atLeast"/>
                    <w:jc w:val="center"/>
                    <w:rPr>
                      <w:color w:val="000000" w:themeColor="text1"/>
                      <w:kern w:val="0"/>
                      <w:szCs w:val="21"/>
                    </w:rPr>
                  </w:pPr>
                  <w:r w:rsidRPr="00F440DA">
                    <w:rPr>
                      <w:color w:val="000000" w:themeColor="text1"/>
                      <w:kern w:val="0"/>
                      <w:szCs w:val="21"/>
                    </w:rPr>
                    <w:t>合计</w:t>
                  </w:r>
                </w:p>
              </w:tc>
              <w:tc>
                <w:tcPr>
                  <w:tcW w:w="1269" w:type="dxa"/>
                  <w:vAlign w:val="center"/>
                </w:tcPr>
                <w:p w14:paraId="4722BFD0"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200</w:t>
                  </w:r>
                </w:p>
              </w:tc>
              <w:tc>
                <w:tcPr>
                  <w:tcW w:w="1276" w:type="dxa"/>
                  <w:vAlign w:val="center"/>
                </w:tcPr>
                <w:p w14:paraId="1B2559DE"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3</w:t>
                  </w:r>
                  <w:r w:rsidRPr="00F440DA">
                    <w:rPr>
                      <w:color w:val="000000" w:themeColor="text1"/>
                      <w:szCs w:val="21"/>
                    </w:rPr>
                    <w:t>00</w:t>
                  </w:r>
                </w:p>
              </w:tc>
              <w:tc>
                <w:tcPr>
                  <w:tcW w:w="1107" w:type="dxa"/>
                  <w:vMerge/>
                  <w:vAlign w:val="center"/>
                </w:tcPr>
                <w:p w14:paraId="02F5622F" w14:textId="77777777" w:rsidR="00061D92" w:rsidRPr="00F440DA" w:rsidRDefault="00061D92">
                  <w:pPr>
                    <w:adjustRightInd w:val="0"/>
                    <w:snapToGrid w:val="0"/>
                    <w:spacing w:line="360" w:lineRule="atLeast"/>
                    <w:jc w:val="center"/>
                    <w:rPr>
                      <w:color w:val="000000" w:themeColor="text1"/>
                      <w:kern w:val="0"/>
                      <w:szCs w:val="21"/>
                    </w:rPr>
                  </w:pPr>
                </w:p>
              </w:tc>
            </w:tr>
          </w:tbl>
          <w:p w14:paraId="30B43C4B" w14:textId="422F7F5B" w:rsidR="00061D92" w:rsidRPr="00F440DA" w:rsidRDefault="00000000">
            <w:pPr>
              <w:spacing w:line="440" w:lineRule="exact"/>
              <w:ind w:firstLineChars="200" w:firstLine="482"/>
              <w:rPr>
                <w:b/>
                <w:color w:val="000000" w:themeColor="text1"/>
                <w:kern w:val="0"/>
                <w:sz w:val="24"/>
                <w:lang w:bidi="en-US"/>
              </w:rPr>
            </w:pPr>
            <w:r w:rsidRPr="00F440DA">
              <w:rPr>
                <w:rFonts w:hint="eastAsia"/>
                <w:b/>
                <w:color w:val="000000" w:themeColor="text1"/>
                <w:kern w:val="0"/>
                <w:sz w:val="24"/>
                <w:lang w:bidi="en-US"/>
              </w:rPr>
              <w:t>10</w:t>
            </w:r>
            <w:r w:rsidRPr="00F440DA">
              <w:rPr>
                <w:b/>
                <w:color w:val="000000" w:themeColor="text1"/>
                <w:kern w:val="0"/>
                <w:sz w:val="24"/>
                <w:lang w:bidi="en-US"/>
              </w:rPr>
              <w:t>、项目主要设备</w:t>
            </w:r>
          </w:p>
          <w:p w14:paraId="0D79E3FD" w14:textId="77777777" w:rsidR="00061D92" w:rsidRPr="00F440DA" w:rsidRDefault="00000000">
            <w:pPr>
              <w:spacing w:line="440" w:lineRule="exact"/>
              <w:ind w:firstLineChars="200" w:firstLine="480"/>
              <w:rPr>
                <w:bCs/>
                <w:color w:val="000000" w:themeColor="text1"/>
                <w:kern w:val="0"/>
                <w:sz w:val="24"/>
                <w:lang w:bidi="en-US"/>
              </w:rPr>
            </w:pPr>
            <w:r w:rsidRPr="00F440DA">
              <w:rPr>
                <w:bCs/>
                <w:color w:val="000000" w:themeColor="text1"/>
                <w:kern w:val="0"/>
                <w:sz w:val="24"/>
                <w:lang w:bidi="en-US"/>
              </w:rPr>
              <w:t>项目</w:t>
            </w:r>
            <w:r w:rsidRPr="00F440DA">
              <w:rPr>
                <w:rFonts w:hint="eastAsia"/>
                <w:bCs/>
                <w:color w:val="000000" w:themeColor="text1"/>
                <w:kern w:val="0"/>
                <w:sz w:val="24"/>
                <w:lang w:bidi="en-US"/>
              </w:rPr>
              <w:t>扩建前后</w:t>
            </w:r>
            <w:r w:rsidRPr="00F440DA">
              <w:rPr>
                <w:bCs/>
                <w:color w:val="000000" w:themeColor="text1"/>
                <w:kern w:val="0"/>
                <w:sz w:val="24"/>
                <w:lang w:bidi="en-US"/>
              </w:rPr>
              <w:t>主要设备见表</w:t>
            </w:r>
            <w:r w:rsidRPr="00F440DA">
              <w:rPr>
                <w:rFonts w:hint="eastAsia"/>
                <w:bCs/>
                <w:color w:val="000000" w:themeColor="text1"/>
                <w:kern w:val="0"/>
                <w:sz w:val="24"/>
                <w:lang w:bidi="en-US"/>
              </w:rPr>
              <w:t>2-4</w:t>
            </w:r>
            <w:r w:rsidRPr="00F440DA">
              <w:rPr>
                <w:bCs/>
                <w:color w:val="000000" w:themeColor="text1"/>
                <w:kern w:val="0"/>
                <w:sz w:val="24"/>
                <w:lang w:bidi="en-US"/>
              </w:rPr>
              <w:t>。</w:t>
            </w:r>
          </w:p>
          <w:p w14:paraId="182C131D" w14:textId="77777777" w:rsidR="00061D92" w:rsidRPr="00F440DA" w:rsidRDefault="00000000">
            <w:pPr>
              <w:spacing w:line="440" w:lineRule="exact"/>
              <w:ind w:firstLineChars="200" w:firstLine="482"/>
              <w:rPr>
                <w:b/>
                <w:bCs/>
                <w:color w:val="000000" w:themeColor="text1"/>
                <w:sz w:val="24"/>
              </w:rPr>
            </w:pPr>
            <w:r w:rsidRPr="00F440DA">
              <w:rPr>
                <w:b/>
                <w:color w:val="000000" w:themeColor="text1"/>
                <w:kern w:val="0"/>
                <w:sz w:val="24"/>
                <w:lang w:bidi="en-US"/>
              </w:rPr>
              <w:t>表</w:t>
            </w:r>
            <w:r w:rsidRPr="00F440DA">
              <w:rPr>
                <w:b/>
                <w:color w:val="000000" w:themeColor="text1"/>
                <w:kern w:val="0"/>
                <w:sz w:val="24"/>
                <w:lang w:bidi="en-US"/>
              </w:rPr>
              <w:t xml:space="preserve"> 2</w:t>
            </w:r>
            <w:r w:rsidRPr="00F440DA">
              <w:rPr>
                <w:rFonts w:hint="eastAsia"/>
                <w:b/>
                <w:color w:val="000000" w:themeColor="text1"/>
                <w:kern w:val="0"/>
                <w:sz w:val="24"/>
                <w:lang w:bidi="en-US"/>
              </w:rPr>
              <w:t xml:space="preserve">-4   </w:t>
            </w:r>
            <w:r w:rsidRPr="00F440DA">
              <w:rPr>
                <w:b/>
                <w:color w:val="000000" w:themeColor="text1"/>
                <w:kern w:val="0"/>
                <w:sz w:val="24"/>
                <w:lang w:bidi="en-US"/>
              </w:rPr>
              <w:t>扩建前后</w:t>
            </w:r>
            <w:r w:rsidRPr="00F440DA">
              <w:rPr>
                <w:rFonts w:hint="eastAsia"/>
                <w:b/>
                <w:color w:val="000000" w:themeColor="text1"/>
                <w:kern w:val="0"/>
                <w:sz w:val="24"/>
                <w:lang w:bidi="en-US"/>
              </w:rPr>
              <w:t>生产</w:t>
            </w:r>
            <w:r w:rsidRPr="00F440DA">
              <w:rPr>
                <w:b/>
                <w:color w:val="000000" w:themeColor="text1"/>
                <w:kern w:val="0"/>
                <w:sz w:val="24"/>
                <w:lang w:bidi="en-US"/>
              </w:rPr>
              <w:t>设备一览表</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03"/>
              <w:gridCol w:w="553"/>
              <w:gridCol w:w="2268"/>
              <w:gridCol w:w="1985"/>
              <w:gridCol w:w="1135"/>
              <w:gridCol w:w="1149"/>
              <w:gridCol w:w="529"/>
            </w:tblGrid>
            <w:tr w:rsidR="00F440DA" w:rsidRPr="00F440DA" w14:paraId="6A515711" w14:textId="77777777" w:rsidTr="008C5E2C">
              <w:trPr>
                <w:trHeight w:val="55"/>
                <w:jc w:val="center"/>
              </w:trPr>
              <w:tc>
                <w:tcPr>
                  <w:tcW w:w="367" w:type="pct"/>
                  <w:vMerge w:val="restart"/>
                  <w:vAlign w:val="center"/>
                </w:tcPr>
                <w:p w14:paraId="001718B3"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序号</w:t>
                  </w:r>
                </w:p>
              </w:tc>
              <w:tc>
                <w:tcPr>
                  <w:tcW w:w="336" w:type="pct"/>
                  <w:vMerge w:val="restart"/>
                  <w:vAlign w:val="center"/>
                </w:tcPr>
                <w:p w14:paraId="111B4121"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位置</w:t>
                  </w:r>
                </w:p>
              </w:tc>
              <w:tc>
                <w:tcPr>
                  <w:tcW w:w="1379" w:type="pct"/>
                  <w:vMerge w:val="restart"/>
                  <w:vAlign w:val="center"/>
                </w:tcPr>
                <w:p w14:paraId="5D9E4802"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设备名称</w:t>
                  </w:r>
                </w:p>
              </w:tc>
              <w:tc>
                <w:tcPr>
                  <w:tcW w:w="1207" w:type="pct"/>
                  <w:vMerge w:val="restart"/>
                  <w:vAlign w:val="center"/>
                </w:tcPr>
                <w:p w14:paraId="1C3D64FE"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规格型号</w:t>
                  </w:r>
                </w:p>
              </w:tc>
              <w:tc>
                <w:tcPr>
                  <w:tcW w:w="690" w:type="pct"/>
                  <w:vAlign w:val="center"/>
                </w:tcPr>
                <w:p w14:paraId="7A5813A0"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现有</w:t>
                  </w:r>
                </w:p>
              </w:tc>
              <w:tc>
                <w:tcPr>
                  <w:tcW w:w="699" w:type="pct"/>
                  <w:vAlign w:val="center"/>
                </w:tcPr>
                <w:p w14:paraId="1FF5D989"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扩建后</w:t>
                  </w:r>
                </w:p>
              </w:tc>
              <w:tc>
                <w:tcPr>
                  <w:tcW w:w="322" w:type="pct"/>
                  <w:vMerge w:val="restart"/>
                  <w:vAlign w:val="center"/>
                </w:tcPr>
                <w:p w14:paraId="35A732B7"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变化情况</w:t>
                  </w:r>
                </w:p>
              </w:tc>
            </w:tr>
            <w:tr w:rsidR="00F440DA" w:rsidRPr="00F440DA" w14:paraId="6A3F1620" w14:textId="77777777" w:rsidTr="008C5E2C">
              <w:trPr>
                <w:trHeight w:val="55"/>
                <w:jc w:val="center"/>
              </w:trPr>
              <w:tc>
                <w:tcPr>
                  <w:tcW w:w="367" w:type="pct"/>
                  <w:vMerge/>
                  <w:vAlign w:val="center"/>
                </w:tcPr>
                <w:p w14:paraId="4D86170B" w14:textId="77777777" w:rsidR="00061D92" w:rsidRPr="00F440DA" w:rsidRDefault="00061D92">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336" w:type="pct"/>
                  <w:vMerge/>
                  <w:vAlign w:val="center"/>
                </w:tcPr>
                <w:p w14:paraId="2C2EE21B" w14:textId="77777777" w:rsidR="00061D92" w:rsidRPr="00F440DA" w:rsidRDefault="00061D92">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Merge/>
                  <w:vAlign w:val="center"/>
                </w:tcPr>
                <w:p w14:paraId="1DA4E8DF" w14:textId="77777777" w:rsidR="00061D92" w:rsidRPr="00F440DA" w:rsidRDefault="00061D92">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207" w:type="pct"/>
                  <w:vMerge/>
                  <w:vAlign w:val="center"/>
                </w:tcPr>
                <w:p w14:paraId="5A867C4A" w14:textId="77777777" w:rsidR="00061D92" w:rsidRPr="00F440DA" w:rsidRDefault="00061D92">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690" w:type="pct"/>
                  <w:vAlign w:val="center"/>
                </w:tcPr>
                <w:p w14:paraId="745B1572"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数量（台）</w:t>
                  </w:r>
                </w:p>
              </w:tc>
              <w:tc>
                <w:tcPr>
                  <w:tcW w:w="699" w:type="pct"/>
                  <w:vAlign w:val="center"/>
                </w:tcPr>
                <w:p w14:paraId="6552AC33" w14:textId="77777777" w:rsidR="00061D92" w:rsidRPr="00F440DA" w:rsidRDefault="00000000">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数量（台）</w:t>
                  </w:r>
                </w:p>
              </w:tc>
              <w:tc>
                <w:tcPr>
                  <w:tcW w:w="322" w:type="pct"/>
                  <w:vMerge/>
                  <w:vAlign w:val="center"/>
                </w:tcPr>
                <w:p w14:paraId="2FA50F0C" w14:textId="77777777" w:rsidR="00061D92" w:rsidRPr="00F440DA" w:rsidRDefault="00061D92">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r>
            <w:tr w:rsidR="00F440DA" w:rsidRPr="00F440DA" w14:paraId="0C77AF29" w14:textId="77777777" w:rsidTr="008C5E2C">
              <w:trPr>
                <w:trHeight w:val="71"/>
                <w:jc w:val="center"/>
              </w:trPr>
              <w:tc>
                <w:tcPr>
                  <w:tcW w:w="367" w:type="pct"/>
                  <w:vAlign w:val="center"/>
                </w:tcPr>
                <w:p w14:paraId="1140B081"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336" w:type="pct"/>
                  <w:vMerge w:val="restart"/>
                  <w:vAlign w:val="center"/>
                </w:tcPr>
                <w:p w14:paraId="79C00765"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露天采场</w:t>
                  </w:r>
                </w:p>
              </w:tc>
              <w:tc>
                <w:tcPr>
                  <w:tcW w:w="1379" w:type="pct"/>
                  <w:vAlign w:val="center"/>
                </w:tcPr>
                <w:p w14:paraId="56E8B948"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露天潜孔钻机</w:t>
                  </w:r>
                </w:p>
              </w:tc>
              <w:tc>
                <w:tcPr>
                  <w:tcW w:w="1207" w:type="pct"/>
                  <w:vAlign w:val="center"/>
                </w:tcPr>
                <w:p w14:paraId="3918E848"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ZGYX412B-1</w:t>
                  </w:r>
                  <w:r w:rsidRPr="00F440DA">
                    <w:rPr>
                      <w:color w:val="000000" w:themeColor="text1"/>
                      <w:szCs w:val="21"/>
                    </w:rPr>
                    <w:t>型</w:t>
                  </w:r>
                </w:p>
              </w:tc>
              <w:tc>
                <w:tcPr>
                  <w:tcW w:w="690" w:type="pct"/>
                  <w:vAlign w:val="center"/>
                </w:tcPr>
                <w:p w14:paraId="0B93E5EE"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t>2</w:t>
                  </w:r>
                </w:p>
              </w:tc>
              <w:tc>
                <w:tcPr>
                  <w:tcW w:w="699" w:type="pct"/>
                  <w:vAlign w:val="center"/>
                </w:tcPr>
                <w:p w14:paraId="43E891C9"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2</w:t>
                  </w:r>
                </w:p>
              </w:tc>
              <w:tc>
                <w:tcPr>
                  <w:tcW w:w="322" w:type="pct"/>
                  <w:vAlign w:val="center"/>
                </w:tcPr>
                <w:p w14:paraId="4C2D99F2" w14:textId="77777777" w:rsidR="001C61D5" w:rsidRPr="00F440DA" w:rsidRDefault="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60BA0250" w14:textId="77777777" w:rsidTr="008C5E2C">
              <w:trPr>
                <w:trHeight w:val="71"/>
                <w:jc w:val="center"/>
              </w:trPr>
              <w:tc>
                <w:tcPr>
                  <w:tcW w:w="367" w:type="pct"/>
                  <w:vAlign w:val="center"/>
                </w:tcPr>
                <w:p w14:paraId="42D723B0"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2</w:t>
                  </w:r>
                </w:p>
              </w:tc>
              <w:tc>
                <w:tcPr>
                  <w:tcW w:w="336" w:type="pct"/>
                  <w:vMerge/>
                  <w:vAlign w:val="center"/>
                </w:tcPr>
                <w:p w14:paraId="5280E05E"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352C504A"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螺杆式压缩机</w:t>
                  </w:r>
                </w:p>
              </w:tc>
              <w:tc>
                <w:tcPr>
                  <w:tcW w:w="1207" w:type="pct"/>
                  <w:vAlign w:val="center"/>
                </w:tcPr>
                <w:p w14:paraId="0010EE12"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141SCY+-15</w:t>
                  </w:r>
                </w:p>
              </w:tc>
              <w:tc>
                <w:tcPr>
                  <w:tcW w:w="690" w:type="pct"/>
                  <w:vAlign w:val="center"/>
                </w:tcPr>
                <w:p w14:paraId="2489CB15"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t>2</w:t>
                  </w:r>
                </w:p>
              </w:tc>
              <w:tc>
                <w:tcPr>
                  <w:tcW w:w="699" w:type="pct"/>
                  <w:vAlign w:val="center"/>
                </w:tcPr>
                <w:p w14:paraId="5540B45A"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2</w:t>
                  </w:r>
                </w:p>
              </w:tc>
              <w:tc>
                <w:tcPr>
                  <w:tcW w:w="322" w:type="pct"/>
                  <w:vAlign w:val="center"/>
                </w:tcPr>
                <w:p w14:paraId="2E53D25D" w14:textId="4307D3C1" w:rsidR="001C61D5" w:rsidRPr="00F440DA" w:rsidRDefault="001C61D5">
                  <w:pPr>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t>不变</w:t>
                  </w:r>
                </w:p>
              </w:tc>
            </w:tr>
            <w:tr w:rsidR="00F440DA" w:rsidRPr="00F440DA" w14:paraId="36D2F182" w14:textId="77777777" w:rsidTr="008C5E2C">
              <w:trPr>
                <w:trHeight w:val="71"/>
                <w:jc w:val="center"/>
              </w:trPr>
              <w:tc>
                <w:tcPr>
                  <w:tcW w:w="367" w:type="pct"/>
                  <w:vAlign w:val="center"/>
                </w:tcPr>
                <w:p w14:paraId="66876DFE"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3</w:t>
                  </w:r>
                </w:p>
              </w:tc>
              <w:tc>
                <w:tcPr>
                  <w:tcW w:w="336" w:type="pct"/>
                  <w:vMerge/>
                  <w:vAlign w:val="center"/>
                </w:tcPr>
                <w:p w14:paraId="749388A7"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5AEE77A3"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矿用挖掘机</w:t>
                  </w:r>
                </w:p>
              </w:tc>
              <w:tc>
                <w:tcPr>
                  <w:tcW w:w="1207" w:type="pct"/>
                  <w:vAlign w:val="center"/>
                </w:tcPr>
                <w:p w14:paraId="0970838E"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PC360-7</w:t>
                  </w:r>
                </w:p>
              </w:tc>
              <w:tc>
                <w:tcPr>
                  <w:tcW w:w="690" w:type="pct"/>
                  <w:vAlign w:val="center"/>
                </w:tcPr>
                <w:p w14:paraId="3C73A22C"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699" w:type="pct"/>
                  <w:vAlign w:val="center"/>
                </w:tcPr>
                <w:p w14:paraId="3B2145AE"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322" w:type="pct"/>
                  <w:vAlign w:val="center"/>
                </w:tcPr>
                <w:p w14:paraId="067AF9EF" w14:textId="77777777" w:rsidR="001C61D5" w:rsidRPr="00F440DA" w:rsidRDefault="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0E2D91CB" w14:textId="77777777" w:rsidTr="008C5E2C">
              <w:trPr>
                <w:trHeight w:val="71"/>
                <w:jc w:val="center"/>
              </w:trPr>
              <w:tc>
                <w:tcPr>
                  <w:tcW w:w="367" w:type="pct"/>
                  <w:vAlign w:val="center"/>
                </w:tcPr>
                <w:p w14:paraId="770134E4"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4</w:t>
                  </w:r>
                </w:p>
              </w:tc>
              <w:tc>
                <w:tcPr>
                  <w:tcW w:w="336" w:type="pct"/>
                  <w:vMerge/>
                  <w:vAlign w:val="center"/>
                </w:tcPr>
                <w:p w14:paraId="0456F5C9"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171FC350"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矿用挖掘机</w:t>
                  </w:r>
                </w:p>
              </w:tc>
              <w:tc>
                <w:tcPr>
                  <w:tcW w:w="1207" w:type="pct"/>
                  <w:vAlign w:val="center"/>
                </w:tcPr>
                <w:p w14:paraId="38949CBE"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DX560LC-9CACE</w:t>
                  </w:r>
                </w:p>
              </w:tc>
              <w:tc>
                <w:tcPr>
                  <w:tcW w:w="690" w:type="pct"/>
                  <w:vAlign w:val="center"/>
                </w:tcPr>
                <w:p w14:paraId="384E0635"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699" w:type="pct"/>
                  <w:vAlign w:val="center"/>
                </w:tcPr>
                <w:p w14:paraId="2450E949"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322" w:type="pct"/>
                  <w:vAlign w:val="center"/>
                </w:tcPr>
                <w:p w14:paraId="4F125AAE" w14:textId="77777777" w:rsidR="001C61D5" w:rsidRPr="00F440DA" w:rsidRDefault="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07667B15" w14:textId="77777777" w:rsidTr="008C5E2C">
              <w:trPr>
                <w:trHeight w:val="413"/>
                <w:jc w:val="center"/>
              </w:trPr>
              <w:tc>
                <w:tcPr>
                  <w:tcW w:w="367" w:type="pct"/>
                  <w:vAlign w:val="center"/>
                </w:tcPr>
                <w:p w14:paraId="5587DE18"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5</w:t>
                  </w:r>
                </w:p>
              </w:tc>
              <w:tc>
                <w:tcPr>
                  <w:tcW w:w="336" w:type="pct"/>
                  <w:vMerge/>
                  <w:vAlign w:val="center"/>
                </w:tcPr>
                <w:p w14:paraId="58601EB3"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7A86AD03"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矿用挖掘机</w:t>
                  </w:r>
                </w:p>
              </w:tc>
              <w:tc>
                <w:tcPr>
                  <w:tcW w:w="1207" w:type="pct"/>
                  <w:vAlign w:val="center"/>
                </w:tcPr>
                <w:p w14:paraId="1BA85330"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CLG965EHDG4</w:t>
                  </w:r>
                </w:p>
              </w:tc>
              <w:tc>
                <w:tcPr>
                  <w:tcW w:w="690" w:type="pct"/>
                  <w:vAlign w:val="center"/>
                </w:tcPr>
                <w:p w14:paraId="238C1F19"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2</w:t>
                  </w:r>
                </w:p>
              </w:tc>
              <w:tc>
                <w:tcPr>
                  <w:tcW w:w="699" w:type="pct"/>
                  <w:vAlign w:val="center"/>
                </w:tcPr>
                <w:p w14:paraId="5191C092"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2</w:t>
                  </w:r>
                </w:p>
              </w:tc>
              <w:tc>
                <w:tcPr>
                  <w:tcW w:w="322" w:type="pct"/>
                  <w:vAlign w:val="center"/>
                </w:tcPr>
                <w:p w14:paraId="5F958D9C" w14:textId="77777777" w:rsidR="001C61D5" w:rsidRPr="00F440DA" w:rsidRDefault="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47FC5D5E" w14:textId="77777777" w:rsidTr="008C5E2C">
              <w:trPr>
                <w:trHeight w:val="71"/>
                <w:jc w:val="center"/>
              </w:trPr>
              <w:tc>
                <w:tcPr>
                  <w:tcW w:w="367" w:type="pct"/>
                  <w:vAlign w:val="center"/>
                </w:tcPr>
                <w:p w14:paraId="018C8D34"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snapToGrid w:val="0"/>
                      <w:color w:val="000000" w:themeColor="text1"/>
                      <w:kern w:val="0"/>
                      <w:szCs w:val="21"/>
                    </w:rPr>
                    <w:t>6</w:t>
                  </w:r>
                </w:p>
              </w:tc>
              <w:tc>
                <w:tcPr>
                  <w:tcW w:w="336" w:type="pct"/>
                  <w:vMerge/>
                  <w:vAlign w:val="center"/>
                </w:tcPr>
                <w:p w14:paraId="0811BCB1"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2B8079A4"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装载机</w:t>
                  </w:r>
                </w:p>
              </w:tc>
              <w:tc>
                <w:tcPr>
                  <w:tcW w:w="1207" w:type="pct"/>
                  <w:vAlign w:val="center"/>
                </w:tcPr>
                <w:p w14:paraId="7AC7556A" w14:textId="77777777" w:rsidR="001C61D5" w:rsidRPr="00F440DA" w:rsidRDefault="001C61D5">
                  <w:pPr>
                    <w:widowControl/>
                    <w:kinsoku w:val="0"/>
                    <w:autoSpaceDE w:val="0"/>
                    <w:autoSpaceDN w:val="0"/>
                    <w:adjustRightInd w:val="0"/>
                    <w:snapToGrid w:val="0"/>
                    <w:spacing w:line="360" w:lineRule="exact"/>
                    <w:jc w:val="center"/>
                    <w:textAlignment w:val="baseline"/>
                    <w:rPr>
                      <w:rFonts w:eastAsia="Times New Roman"/>
                      <w:color w:val="000000" w:themeColor="text1"/>
                      <w:szCs w:val="21"/>
                    </w:rPr>
                  </w:pPr>
                  <w:r w:rsidRPr="00F440DA">
                    <w:rPr>
                      <w:rFonts w:eastAsia="Times New Roman"/>
                      <w:color w:val="000000" w:themeColor="text1"/>
                      <w:szCs w:val="21"/>
                    </w:rPr>
                    <w:t>ZL-50</w:t>
                  </w:r>
                </w:p>
              </w:tc>
              <w:tc>
                <w:tcPr>
                  <w:tcW w:w="690" w:type="pct"/>
                  <w:vAlign w:val="center"/>
                </w:tcPr>
                <w:p w14:paraId="4C24BAFB" w14:textId="77777777" w:rsidR="001C61D5" w:rsidRPr="00F440DA" w:rsidRDefault="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699" w:type="pct"/>
                  <w:vAlign w:val="center"/>
                </w:tcPr>
                <w:p w14:paraId="38260DF8" w14:textId="77777777" w:rsidR="001C61D5" w:rsidRPr="00F440DA" w:rsidRDefault="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322" w:type="pct"/>
                  <w:vAlign w:val="center"/>
                </w:tcPr>
                <w:p w14:paraId="26F2B451" w14:textId="77777777" w:rsidR="001C61D5" w:rsidRPr="00F440DA" w:rsidRDefault="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7C6C14B5" w14:textId="77777777" w:rsidTr="008C5E2C">
              <w:trPr>
                <w:trHeight w:val="71"/>
                <w:jc w:val="center"/>
              </w:trPr>
              <w:tc>
                <w:tcPr>
                  <w:tcW w:w="367" w:type="pct"/>
                  <w:vAlign w:val="center"/>
                </w:tcPr>
                <w:p w14:paraId="14A0AADE" w14:textId="01F69451"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rFonts w:hint="eastAsia"/>
                      <w:snapToGrid w:val="0"/>
                      <w:color w:val="000000" w:themeColor="text1"/>
                      <w:kern w:val="0"/>
                      <w:szCs w:val="21"/>
                    </w:rPr>
                    <w:t>7</w:t>
                  </w:r>
                </w:p>
              </w:tc>
              <w:tc>
                <w:tcPr>
                  <w:tcW w:w="336" w:type="pct"/>
                  <w:vMerge/>
                  <w:vAlign w:val="center"/>
                </w:tcPr>
                <w:p w14:paraId="72C7C177"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7455E29F" w14:textId="425E4069"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洒水车</w:t>
                  </w:r>
                  <w:r w:rsidRPr="00F440DA">
                    <w:rPr>
                      <w:rFonts w:ascii="Times New Roman" w:hAnsi="Times New Roman" w:cs="Times New Roman" w:hint="eastAsia"/>
                      <w:color w:val="000000" w:themeColor="text1"/>
                      <w:sz w:val="21"/>
                      <w:szCs w:val="21"/>
                      <w:lang w:eastAsia="zh-CN"/>
                    </w:rPr>
                    <w:t>（</w:t>
                  </w:r>
                  <w:r w:rsidR="008C5E2C" w:rsidRPr="00F440DA">
                    <w:rPr>
                      <w:rFonts w:ascii="Times New Roman" w:hAnsi="Times New Roman" w:cs="Times New Roman" w:hint="eastAsia"/>
                      <w:color w:val="000000" w:themeColor="text1"/>
                      <w:sz w:val="21"/>
                      <w:szCs w:val="21"/>
                      <w:lang w:eastAsia="zh-CN"/>
                    </w:rPr>
                    <w:t>带</w:t>
                  </w:r>
                  <w:r w:rsidRPr="00F440DA">
                    <w:rPr>
                      <w:rFonts w:ascii="Times New Roman" w:hAnsi="Times New Roman" w:cs="Times New Roman" w:hint="eastAsia"/>
                      <w:color w:val="000000" w:themeColor="text1"/>
                      <w:sz w:val="21"/>
                      <w:szCs w:val="21"/>
                      <w:lang w:eastAsia="zh-CN"/>
                    </w:rPr>
                    <w:t>雾炮装置）</w:t>
                  </w:r>
                </w:p>
              </w:tc>
              <w:tc>
                <w:tcPr>
                  <w:tcW w:w="1207" w:type="pct"/>
                  <w:vAlign w:val="center"/>
                </w:tcPr>
                <w:p w14:paraId="1DE3D949" w14:textId="6E5353A4"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Times New Roman"/>
                      <w:color w:val="000000" w:themeColor="text1"/>
                      <w:szCs w:val="21"/>
                    </w:rPr>
                  </w:pPr>
                  <w:r w:rsidRPr="00F440DA">
                    <w:rPr>
                      <w:rFonts w:eastAsia="Times New Roman"/>
                      <w:color w:val="000000" w:themeColor="text1"/>
                      <w:szCs w:val="21"/>
                    </w:rPr>
                    <w:t>/</w:t>
                  </w:r>
                </w:p>
              </w:tc>
              <w:tc>
                <w:tcPr>
                  <w:tcW w:w="690" w:type="pct"/>
                  <w:vAlign w:val="center"/>
                </w:tcPr>
                <w:p w14:paraId="4913922C" w14:textId="0DBCB730"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699" w:type="pct"/>
                  <w:vAlign w:val="center"/>
                </w:tcPr>
                <w:p w14:paraId="0EDB74DC" w14:textId="1BCC629D"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322" w:type="pct"/>
                  <w:vAlign w:val="center"/>
                </w:tcPr>
                <w:p w14:paraId="141ECB5B" w14:textId="0AEFE10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3F9AA2B4" w14:textId="77777777" w:rsidTr="008C5E2C">
              <w:trPr>
                <w:trHeight w:val="71"/>
                <w:jc w:val="center"/>
              </w:trPr>
              <w:tc>
                <w:tcPr>
                  <w:tcW w:w="367" w:type="pct"/>
                  <w:vAlign w:val="center"/>
                </w:tcPr>
                <w:p w14:paraId="3796C61A" w14:textId="00E68C61"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8</w:t>
                  </w:r>
                </w:p>
              </w:tc>
              <w:tc>
                <w:tcPr>
                  <w:tcW w:w="336" w:type="pct"/>
                  <w:vMerge w:val="restart"/>
                  <w:vAlign w:val="center"/>
                </w:tcPr>
                <w:p w14:paraId="2E3A9CF4"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工业场地</w:t>
                  </w:r>
                </w:p>
              </w:tc>
              <w:tc>
                <w:tcPr>
                  <w:tcW w:w="1379" w:type="pct"/>
                  <w:vAlign w:val="center"/>
                </w:tcPr>
                <w:p w14:paraId="19A3F763"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汽车</w:t>
                  </w:r>
                </w:p>
              </w:tc>
              <w:tc>
                <w:tcPr>
                  <w:tcW w:w="1207" w:type="pct"/>
                  <w:vAlign w:val="center"/>
                </w:tcPr>
                <w:p w14:paraId="42565407"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Times New Roman"/>
                      <w:color w:val="000000" w:themeColor="text1"/>
                      <w:szCs w:val="21"/>
                    </w:rPr>
                  </w:pPr>
                  <w:r w:rsidRPr="00F440DA">
                    <w:rPr>
                      <w:rFonts w:eastAsia="Times New Roman"/>
                      <w:color w:val="000000" w:themeColor="text1"/>
                      <w:szCs w:val="21"/>
                    </w:rPr>
                    <w:t>70t</w:t>
                  </w:r>
                </w:p>
              </w:tc>
              <w:tc>
                <w:tcPr>
                  <w:tcW w:w="690" w:type="pct"/>
                  <w:vAlign w:val="center"/>
                </w:tcPr>
                <w:p w14:paraId="04E259D4"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t>9</w:t>
                  </w:r>
                </w:p>
              </w:tc>
              <w:tc>
                <w:tcPr>
                  <w:tcW w:w="699" w:type="pct"/>
                  <w:vAlign w:val="center"/>
                </w:tcPr>
                <w:p w14:paraId="7A9CBFDA"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9</w:t>
                  </w:r>
                </w:p>
              </w:tc>
              <w:tc>
                <w:tcPr>
                  <w:tcW w:w="322" w:type="pct"/>
                  <w:vAlign w:val="center"/>
                </w:tcPr>
                <w:p w14:paraId="6A7903FB"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3450E666" w14:textId="77777777" w:rsidTr="008C5E2C">
              <w:trPr>
                <w:trHeight w:val="71"/>
                <w:jc w:val="center"/>
              </w:trPr>
              <w:tc>
                <w:tcPr>
                  <w:tcW w:w="367" w:type="pct"/>
                  <w:vAlign w:val="center"/>
                </w:tcPr>
                <w:p w14:paraId="2A60AA29" w14:textId="27A42767"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color w:val="000000" w:themeColor="text1"/>
                      <w:szCs w:val="21"/>
                    </w:rPr>
                    <w:t>9</w:t>
                  </w:r>
                </w:p>
              </w:tc>
              <w:tc>
                <w:tcPr>
                  <w:tcW w:w="336" w:type="pct"/>
                  <w:vMerge/>
                  <w:vAlign w:val="center"/>
                </w:tcPr>
                <w:p w14:paraId="596CA768"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385F29AF"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分级破碎机</w:t>
                  </w:r>
                </w:p>
              </w:tc>
              <w:tc>
                <w:tcPr>
                  <w:tcW w:w="1207" w:type="pct"/>
                  <w:vAlign w:val="center"/>
                </w:tcPr>
                <w:p w14:paraId="35CEDD71"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2DSKPF</w:t>
                  </w:r>
                </w:p>
              </w:tc>
              <w:tc>
                <w:tcPr>
                  <w:tcW w:w="690" w:type="pct"/>
                  <w:vAlign w:val="center"/>
                </w:tcPr>
                <w:p w14:paraId="5C11FABC"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699" w:type="pct"/>
                  <w:vAlign w:val="center"/>
                </w:tcPr>
                <w:p w14:paraId="38CCF176"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322" w:type="pct"/>
                  <w:vAlign w:val="center"/>
                </w:tcPr>
                <w:p w14:paraId="29581CAD" w14:textId="77777777" w:rsidR="001C61D5" w:rsidRPr="00F440DA" w:rsidRDefault="001C61D5" w:rsidP="001C61D5">
                  <w:pPr>
                    <w:pStyle w:val="TableText"/>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color w:val="000000" w:themeColor="text1"/>
                      <w:szCs w:val="21"/>
                      <w:lang w:eastAsia="zh-CN"/>
                    </w:rPr>
                    <w:t>不变</w:t>
                  </w:r>
                </w:p>
              </w:tc>
            </w:tr>
            <w:tr w:rsidR="00F440DA" w:rsidRPr="00F440DA" w14:paraId="10C8D0FE" w14:textId="77777777" w:rsidTr="008C5E2C">
              <w:trPr>
                <w:trHeight w:val="71"/>
                <w:jc w:val="center"/>
              </w:trPr>
              <w:tc>
                <w:tcPr>
                  <w:tcW w:w="367" w:type="pct"/>
                  <w:vAlign w:val="center"/>
                </w:tcPr>
                <w:p w14:paraId="743792CB" w14:textId="5F885CCE"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rFonts w:hint="eastAsia"/>
                      <w:snapToGrid w:val="0"/>
                      <w:color w:val="000000" w:themeColor="text1"/>
                      <w:kern w:val="0"/>
                      <w:szCs w:val="21"/>
                    </w:rPr>
                    <w:t>10</w:t>
                  </w:r>
                </w:p>
              </w:tc>
              <w:tc>
                <w:tcPr>
                  <w:tcW w:w="336" w:type="pct"/>
                  <w:vMerge/>
                  <w:vAlign w:val="center"/>
                </w:tcPr>
                <w:p w14:paraId="13075E33"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1CB58619"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颚式破碎机</w:t>
                  </w:r>
                </w:p>
              </w:tc>
              <w:tc>
                <w:tcPr>
                  <w:tcW w:w="1207" w:type="pct"/>
                  <w:vAlign w:val="center"/>
                </w:tcPr>
                <w:p w14:paraId="6BCEE4D9"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PEW4836S</w:t>
                  </w:r>
                </w:p>
              </w:tc>
              <w:tc>
                <w:tcPr>
                  <w:tcW w:w="690" w:type="pct"/>
                  <w:vAlign w:val="center"/>
                </w:tcPr>
                <w:p w14:paraId="7B2E4F97"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t>1</w:t>
                  </w:r>
                </w:p>
              </w:tc>
              <w:tc>
                <w:tcPr>
                  <w:tcW w:w="699" w:type="pct"/>
                  <w:vAlign w:val="center"/>
                </w:tcPr>
                <w:p w14:paraId="3AB05050"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1</w:t>
                  </w:r>
                </w:p>
              </w:tc>
              <w:tc>
                <w:tcPr>
                  <w:tcW w:w="322" w:type="pct"/>
                  <w:vAlign w:val="center"/>
                </w:tcPr>
                <w:p w14:paraId="1905DBAA" w14:textId="77777777" w:rsidR="001C61D5" w:rsidRPr="00F440DA" w:rsidRDefault="001C61D5" w:rsidP="001C61D5">
                  <w:pPr>
                    <w:pStyle w:val="TableText"/>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color w:val="000000" w:themeColor="text1"/>
                      <w:szCs w:val="21"/>
                      <w:lang w:eastAsia="zh-CN"/>
                    </w:rPr>
                    <w:t>不变</w:t>
                  </w:r>
                </w:p>
              </w:tc>
            </w:tr>
            <w:tr w:rsidR="00F440DA" w:rsidRPr="00F440DA" w14:paraId="5F5EB270" w14:textId="77777777" w:rsidTr="008C5E2C">
              <w:trPr>
                <w:trHeight w:val="71"/>
                <w:jc w:val="center"/>
              </w:trPr>
              <w:tc>
                <w:tcPr>
                  <w:tcW w:w="367" w:type="pct"/>
                  <w:vAlign w:val="center"/>
                </w:tcPr>
                <w:p w14:paraId="030657A6" w14:textId="0D5D2DA2"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rFonts w:hint="eastAsia"/>
                      <w:snapToGrid w:val="0"/>
                      <w:color w:val="000000" w:themeColor="text1"/>
                      <w:kern w:val="0"/>
                      <w:szCs w:val="21"/>
                    </w:rPr>
                    <w:t>11</w:t>
                  </w:r>
                </w:p>
              </w:tc>
              <w:tc>
                <w:tcPr>
                  <w:tcW w:w="336" w:type="pct"/>
                  <w:vMerge/>
                  <w:vAlign w:val="center"/>
                </w:tcPr>
                <w:p w14:paraId="255D37B3"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042E90F2"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板式给料机</w:t>
                  </w:r>
                </w:p>
              </w:tc>
              <w:tc>
                <w:tcPr>
                  <w:tcW w:w="1207" w:type="pct"/>
                  <w:vAlign w:val="center"/>
                </w:tcPr>
                <w:p w14:paraId="097B3FE7"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Times New Roman"/>
                      <w:color w:val="000000" w:themeColor="text1"/>
                      <w:szCs w:val="21"/>
                    </w:rPr>
                  </w:pPr>
                  <w:r w:rsidRPr="00F440DA">
                    <w:rPr>
                      <w:color w:val="000000" w:themeColor="text1"/>
                      <w:szCs w:val="21"/>
                    </w:rPr>
                    <w:t>BW</w:t>
                  </w:r>
                  <w:r w:rsidRPr="00F440DA">
                    <w:rPr>
                      <w:color w:val="000000" w:themeColor="text1"/>
                      <w:szCs w:val="21"/>
                    </w:rPr>
                    <w:t>系列</w:t>
                  </w:r>
                </w:p>
              </w:tc>
              <w:tc>
                <w:tcPr>
                  <w:tcW w:w="690" w:type="pct"/>
                  <w:vAlign w:val="center"/>
                </w:tcPr>
                <w:p w14:paraId="584F25EE"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w:t>
                  </w:r>
                </w:p>
              </w:tc>
              <w:tc>
                <w:tcPr>
                  <w:tcW w:w="699" w:type="pct"/>
                  <w:vAlign w:val="center"/>
                </w:tcPr>
                <w:p w14:paraId="6F6F1152"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322" w:type="pct"/>
                  <w:vAlign w:val="center"/>
                </w:tcPr>
                <w:p w14:paraId="12F86C48"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50A07B23" w14:textId="77777777" w:rsidTr="008C5E2C">
              <w:trPr>
                <w:trHeight w:val="71"/>
                <w:jc w:val="center"/>
              </w:trPr>
              <w:tc>
                <w:tcPr>
                  <w:tcW w:w="367" w:type="pct"/>
                  <w:vAlign w:val="center"/>
                </w:tcPr>
                <w:p w14:paraId="4EF059F0" w14:textId="4AAC531A"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color w:val="000000" w:themeColor="text1"/>
                      <w:szCs w:val="21"/>
                    </w:rPr>
                    <w:t>12</w:t>
                  </w:r>
                </w:p>
              </w:tc>
              <w:tc>
                <w:tcPr>
                  <w:tcW w:w="336" w:type="pct"/>
                  <w:vMerge/>
                  <w:vAlign w:val="center"/>
                </w:tcPr>
                <w:p w14:paraId="75B73190"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0FF5584D"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振动筛</w:t>
                  </w:r>
                </w:p>
              </w:tc>
              <w:tc>
                <w:tcPr>
                  <w:tcW w:w="1207" w:type="pct"/>
                  <w:vAlign w:val="center"/>
                </w:tcPr>
                <w:p w14:paraId="6023B0F6"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Theme="minorEastAsia"/>
                      <w:color w:val="000000" w:themeColor="text1"/>
                      <w:szCs w:val="21"/>
                    </w:rPr>
                  </w:pPr>
                  <w:r w:rsidRPr="00F440DA">
                    <w:rPr>
                      <w:rFonts w:eastAsia="Times New Roman"/>
                      <w:color w:val="000000" w:themeColor="text1"/>
                      <w:szCs w:val="21"/>
                    </w:rPr>
                    <w:t>4RK2160</w:t>
                  </w:r>
                </w:p>
              </w:tc>
              <w:tc>
                <w:tcPr>
                  <w:tcW w:w="690" w:type="pct"/>
                  <w:vAlign w:val="center"/>
                </w:tcPr>
                <w:p w14:paraId="5448BA3D"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eastAsia="Times New Roman"/>
                      <w:color w:val="000000" w:themeColor="text1"/>
                      <w:szCs w:val="21"/>
                    </w:rPr>
                    <w:t>1</w:t>
                  </w:r>
                </w:p>
              </w:tc>
              <w:tc>
                <w:tcPr>
                  <w:tcW w:w="699" w:type="pct"/>
                  <w:vAlign w:val="center"/>
                </w:tcPr>
                <w:p w14:paraId="051D8D15"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rFonts w:eastAsia="Times New Roman"/>
                      <w:color w:val="000000" w:themeColor="text1"/>
                      <w:szCs w:val="21"/>
                    </w:rPr>
                    <w:t>1</w:t>
                  </w:r>
                </w:p>
              </w:tc>
              <w:tc>
                <w:tcPr>
                  <w:tcW w:w="322" w:type="pct"/>
                  <w:vAlign w:val="center"/>
                </w:tcPr>
                <w:p w14:paraId="59BA06B7"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0CA0CBAD" w14:textId="77777777" w:rsidTr="008C5E2C">
              <w:trPr>
                <w:trHeight w:val="71"/>
                <w:jc w:val="center"/>
              </w:trPr>
              <w:tc>
                <w:tcPr>
                  <w:tcW w:w="367" w:type="pct"/>
                  <w:vAlign w:val="center"/>
                </w:tcPr>
                <w:p w14:paraId="37A0D3B1" w14:textId="4FFCEF93"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color w:val="000000" w:themeColor="text1"/>
                      <w:szCs w:val="21"/>
                    </w:rPr>
                    <w:t>13</w:t>
                  </w:r>
                </w:p>
              </w:tc>
              <w:tc>
                <w:tcPr>
                  <w:tcW w:w="336" w:type="pct"/>
                  <w:vMerge/>
                  <w:vAlign w:val="center"/>
                </w:tcPr>
                <w:p w14:paraId="2FE60F4F"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27E613A8"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推拉筛</w:t>
                  </w:r>
                </w:p>
              </w:tc>
              <w:tc>
                <w:tcPr>
                  <w:tcW w:w="1207" w:type="pct"/>
                  <w:vAlign w:val="center"/>
                </w:tcPr>
                <w:p w14:paraId="408CD239"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700</w:t>
                  </w:r>
                  <w:r w:rsidRPr="00F440DA">
                    <w:rPr>
                      <w:rFonts w:ascii="Times New Roman" w:hAnsi="Times New Roman" w:cs="Times New Roman"/>
                      <w:color w:val="000000" w:themeColor="text1"/>
                      <w:sz w:val="21"/>
                      <w:szCs w:val="21"/>
                      <w:lang w:eastAsia="zh-CN"/>
                    </w:rPr>
                    <w:t>、</w:t>
                  </w:r>
                  <w:r w:rsidRPr="00F440DA">
                    <w:rPr>
                      <w:rFonts w:ascii="Times New Roman" w:hAnsi="Times New Roman" w:cs="Times New Roman"/>
                      <w:color w:val="000000" w:themeColor="text1"/>
                      <w:sz w:val="21"/>
                      <w:szCs w:val="21"/>
                      <w:lang w:eastAsia="zh-CN"/>
                    </w:rPr>
                    <w:t>900</w:t>
                  </w:r>
                </w:p>
              </w:tc>
              <w:tc>
                <w:tcPr>
                  <w:tcW w:w="690" w:type="pct"/>
                  <w:vAlign w:val="center"/>
                </w:tcPr>
                <w:p w14:paraId="7569A567"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3</w:t>
                  </w:r>
                </w:p>
              </w:tc>
              <w:tc>
                <w:tcPr>
                  <w:tcW w:w="699" w:type="pct"/>
                  <w:vAlign w:val="center"/>
                </w:tcPr>
                <w:p w14:paraId="70FB524E"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snapToGrid w:val="0"/>
                      <w:color w:val="000000" w:themeColor="text1"/>
                      <w:kern w:val="0"/>
                      <w:szCs w:val="21"/>
                    </w:rPr>
                  </w:pPr>
                  <w:r w:rsidRPr="00F440DA">
                    <w:rPr>
                      <w:color w:val="000000" w:themeColor="text1"/>
                      <w:szCs w:val="21"/>
                    </w:rPr>
                    <w:t>3</w:t>
                  </w:r>
                </w:p>
              </w:tc>
              <w:tc>
                <w:tcPr>
                  <w:tcW w:w="322" w:type="pct"/>
                  <w:vAlign w:val="center"/>
                </w:tcPr>
                <w:p w14:paraId="74917E22"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7BFA0399" w14:textId="77777777" w:rsidTr="008C5E2C">
              <w:trPr>
                <w:trHeight w:val="297"/>
                <w:jc w:val="center"/>
              </w:trPr>
              <w:tc>
                <w:tcPr>
                  <w:tcW w:w="367" w:type="pct"/>
                  <w:vAlign w:val="center"/>
                </w:tcPr>
                <w:p w14:paraId="0FB25FED" w14:textId="357FC028"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14</w:t>
                  </w:r>
                </w:p>
              </w:tc>
              <w:tc>
                <w:tcPr>
                  <w:tcW w:w="336" w:type="pct"/>
                  <w:vMerge/>
                  <w:vAlign w:val="center"/>
                </w:tcPr>
                <w:p w14:paraId="4916C3CA"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0961FB2C"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皮带运输机</w:t>
                  </w:r>
                </w:p>
              </w:tc>
              <w:tc>
                <w:tcPr>
                  <w:tcW w:w="1207" w:type="pct"/>
                  <w:vAlign w:val="center"/>
                </w:tcPr>
                <w:p w14:paraId="0EED71D9" w14:textId="77777777" w:rsidR="001C61D5" w:rsidRPr="00F440DA" w:rsidRDefault="001C61D5" w:rsidP="001C61D5">
                  <w:pPr>
                    <w:pStyle w:val="TableText"/>
                    <w:widowControl/>
                    <w:kinsoku w:val="0"/>
                    <w:autoSpaceDE w:val="0"/>
                    <w:autoSpaceDN w:val="0"/>
                    <w:adjustRightInd w:val="0"/>
                    <w:snapToGrid w:val="0"/>
                    <w:spacing w:line="360" w:lineRule="exact"/>
                    <w:textAlignment w:val="baseline"/>
                    <w:rPr>
                      <w:rFonts w:ascii="Times New Roman" w:hAnsi="Times New Roman" w:cs="Times New Roman"/>
                      <w:color w:val="000000" w:themeColor="text1"/>
                      <w:sz w:val="21"/>
                      <w:szCs w:val="21"/>
                      <w:lang w:eastAsia="zh-CN"/>
                    </w:rPr>
                  </w:pPr>
                  <w:r w:rsidRPr="00F440DA">
                    <w:rPr>
                      <w:rFonts w:ascii="Times New Roman" w:eastAsia="Times New Roman" w:hAnsi="Times New Roman" w:cs="Times New Roman"/>
                      <w:color w:val="000000" w:themeColor="text1"/>
                      <w:sz w:val="21"/>
                      <w:szCs w:val="21"/>
                      <w:lang w:eastAsia="zh-CN"/>
                    </w:rPr>
                    <w:t>B1400</w:t>
                  </w:r>
                  <w:r w:rsidRPr="00F440DA">
                    <w:rPr>
                      <w:rFonts w:ascii="Times New Roman" w:hAnsi="Times New Roman" w:cs="Times New Roman"/>
                      <w:color w:val="000000" w:themeColor="text1"/>
                      <w:sz w:val="21"/>
                      <w:szCs w:val="21"/>
                      <w:lang w:eastAsia="zh-CN"/>
                    </w:rPr>
                    <w:t>、</w:t>
                  </w:r>
                  <w:r w:rsidRPr="00F440DA">
                    <w:rPr>
                      <w:rFonts w:ascii="Times New Roman" w:eastAsia="Times New Roman" w:hAnsi="Times New Roman" w:cs="Times New Roman"/>
                      <w:color w:val="000000" w:themeColor="text1"/>
                      <w:sz w:val="21"/>
                      <w:szCs w:val="21"/>
                      <w:lang w:eastAsia="zh-CN"/>
                    </w:rPr>
                    <w:t>B1000</w:t>
                  </w:r>
                  <w:r w:rsidRPr="00F440DA">
                    <w:rPr>
                      <w:rFonts w:ascii="Times New Roman" w:hAnsi="Times New Roman" w:cs="Times New Roman"/>
                      <w:color w:val="000000" w:themeColor="text1"/>
                      <w:sz w:val="21"/>
                      <w:szCs w:val="21"/>
                      <w:lang w:eastAsia="zh-CN"/>
                    </w:rPr>
                    <w:t>、</w:t>
                  </w:r>
                  <w:r w:rsidRPr="00F440DA">
                    <w:rPr>
                      <w:rFonts w:ascii="Times New Roman" w:eastAsia="Times New Roman" w:hAnsi="Times New Roman" w:cs="Times New Roman"/>
                      <w:color w:val="000000" w:themeColor="text1"/>
                      <w:sz w:val="21"/>
                      <w:szCs w:val="21"/>
                      <w:lang w:eastAsia="zh-CN"/>
                    </w:rPr>
                    <w:t>B600</w:t>
                  </w:r>
                </w:p>
              </w:tc>
              <w:tc>
                <w:tcPr>
                  <w:tcW w:w="690" w:type="pct"/>
                  <w:vAlign w:val="center"/>
                </w:tcPr>
                <w:p w14:paraId="46354169"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eastAsia="Times New Roman"/>
                      <w:color w:val="000000" w:themeColor="text1"/>
                      <w:szCs w:val="21"/>
                    </w:rPr>
                    <w:t>3</w:t>
                  </w:r>
                </w:p>
              </w:tc>
              <w:tc>
                <w:tcPr>
                  <w:tcW w:w="699" w:type="pct"/>
                  <w:vAlign w:val="center"/>
                </w:tcPr>
                <w:p w14:paraId="041B401A"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Arial"/>
                      <w:snapToGrid w:val="0"/>
                      <w:color w:val="000000" w:themeColor="text1"/>
                      <w:kern w:val="0"/>
                      <w:szCs w:val="21"/>
                    </w:rPr>
                  </w:pPr>
                  <w:r w:rsidRPr="00F440DA">
                    <w:rPr>
                      <w:rFonts w:eastAsia="Times New Roman"/>
                      <w:color w:val="000000" w:themeColor="text1"/>
                      <w:szCs w:val="21"/>
                    </w:rPr>
                    <w:t>3</w:t>
                  </w:r>
                </w:p>
              </w:tc>
              <w:tc>
                <w:tcPr>
                  <w:tcW w:w="322" w:type="pct"/>
                  <w:vAlign w:val="center"/>
                </w:tcPr>
                <w:p w14:paraId="2476C897"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1B40AF2A" w14:textId="77777777" w:rsidTr="008C5E2C">
              <w:trPr>
                <w:trHeight w:val="71"/>
                <w:jc w:val="center"/>
              </w:trPr>
              <w:tc>
                <w:tcPr>
                  <w:tcW w:w="367" w:type="pct"/>
                  <w:vAlign w:val="center"/>
                </w:tcPr>
                <w:p w14:paraId="4168EE02" w14:textId="00FB8BA3"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t>15</w:t>
                  </w:r>
                </w:p>
              </w:tc>
              <w:tc>
                <w:tcPr>
                  <w:tcW w:w="336" w:type="pct"/>
                  <w:vMerge/>
                  <w:vAlign w:val="center"/>
                </w:tcPr>
                <w:p w14:paraId="717F8C14"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452DD4CD"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布袋除尘器</w:t>
                  </w:r>
                </w:p>
              </w:tc>
              <w:tc>
                <w:tcPr>
                  <w:tcW w:w="1207" w:type="pct"/>
                  <w:vAlign w:val="center"/>
                </w:tcPr>
                <w:p w14:paraId="0A4987EE"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Times New Roman"/>
                      <w:color w:val="000000" w:themeColor="text1"/>
                      <w:szCs w:val="21"/>
                    </w:rPr>
                  </w:pPr>
                  <w:r w:rsidRPr="00F440DA">
                    <w:rPr>
                      <w:rFonts w:eastAsia="Times New Roman"/>
                      <w:color w:val="000000" w:themeColor="text1"/>
                      <w:szCs w:val="21"/>
                    </w:rPr>
                    <w:t>PPG96-6</w:t>
                  </w:r>
                </w:p>
              </w:tc>
              <w:tc>
                <w:tcPr>
                  <w:tcW w:w="690" w:type="pct"/>
                  <w:vAlign w:val="center"/>
                </w:tcPr>
                <w:p w14:paraId="41F06591"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eastAsia="Times New Roman"/>
                      <w:color w:val="000000" w:themeColor="text1"/>
                      <w:szCs w:val="21"/>
                    </w:rPr>
                    <w:t>2</w:t>
                  </w:r>
                </w:p>
              </w:tc>
              <w:tc>
                <w:tcPr>
                  <w:tcW w:w="699" w:type="pct"/>
                  <w:vAlign w:val="center"/>
                </w:tcPr>
                <w:p w14:paraId="3E7536AE"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Arial"/>
                      <w:snapToGrid w:val="0"/>
                      <w:color w:val="000000" w:themeColor="text1"/>
                      <w:kern w:val="0"/>
                      <w:szCs w:val="21"/>
                    </w:rPr>
                  </w:pPr>
                  <w:r w:rsidRPr="00F440DA">
                    <w:rPr>
                      <w:rFonts w:eastAsia="Times New Roman"/>
                      <w:color w:val="000000" w:themeColor="text1"/>
                      <w:szCs w:val="21"/>
                    </w:rPr>
                    <w:t>2</w:t>
                  </w:r>
                </w:p>
              </w:tc>
              <w:tc>
                <w:tcPr>
                  <w:tcW w:w="322" w:type="pct"/>
                  <w:vAlign w:val="center"/>
                </w:tcPr>
                <w:p w14:paraId="31BF843C"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r w:rsidR="00F440DA" w:rsidRPr="00F440DA" w14:paraId="1C6259D7" w14:textId="77777777" w:rsidTr="008C5E2C">
              <w:trPr>
                <w:trHeight w:val="71"/>
                <w:jc w:val="center"/>
              </w:trPr>
              <w:tc>
                <w:tcPr>
                  <w:tcW w:w="367" w:type="pct"/>
                  <w:vAlign w:val="center"/>
                </w:tcPr>
                <w:p w14:paraId="1B8CAF08" w14:textId="4D289C2B"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hint="eastAsia"/>
                      <w:color w:val="000000" w:themeColor="text1"/>
                      <w:szCs w:val="21"/>
                    </w:rPr>
                    <w:lastRenderedPageBreak/>
                    <w:t>16</w:t>
                  </w:r>
                </w:p>
              </w:tc>
              <w:tc>
                <w:tcPr>
                  <w:tcW w:w="336" w:type="pct"/>
                  <w:vMerge/>
                  <w:vAlign w:val="center"/>
                </w:tcPr>
                <w:p w14:paraId="7F239866"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p>
              </w:tc>
              <w:tc>
                <w:tcPr>
                  <w:tcW w:w="1379" w:type="pct"/>
                  <w:vAlign w:val="center"/>
                </w:tcPr>
                <w:p w14:paraId="139A80BC" w14:textId="77777777" w:rsidR="001C61D5" w:rsidRPr="00F440DA" w:rsidRDefault="001C61D5" w:rsidP="001C61D5">
                  <w:pPr>
                    <w:pStyle w:val="TableText"/>
                    <w:widowControl/>
                    <w:kinsoku w:val="0"/>
                    <w:autoSpaceDE w:val="0"/>
                    <w:autoSpaceDN w:val="0"/>
                    <w:adjustRightInd w:val="0"/>
                    <w:snapToGrid w:val="0"/>
                    <w:spacing w:line="360" w:lineRule="exac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空压机</w:t>
                  </w:r>
                </w:p>
              </w:tc>
              <w:tc>
                <w:tcPr>
                  <w:tcW w:w="1207" w:type="pct"/>
                  <w:vAlign w:val="center"/>
                </w:tcPr>
                <w:p w14:paraId="2949738E"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Times New Roman"/>
                      <w:color w:val="000000" w:themeColor="text1"/>
                      <w:szCs w:val="21"/>
                    </w:rPr>
                  </w:pPr>
                  <w:r w:rsidRPr="00F440DA">
                    <w:rPr>
                      <w:rFonts w:eastAsia="Times New Roman"/>
                      <w:color w:val="000000" w:themeColor="text1"/>
                      <w:szCs w:val="21"/>
                    </w:rPr>
                    <w:t>/</w:t>
                  </w:r>
                </w:p>
              </w:tc>
              <w:tc>
                <w:tcPr>
                  <w:tcW w:w="690" w:type="pct"/>
                  <w:vAlign w:val="center"/>
                </w:tcPr>
                <w:p w14:paraId="01E2DE77"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color w:val="000000" w:themeColor="text1"/>
                      <w:szCs w:val="21"/>
                    </w:rPr>
                  </w:pPr>
                  <w:r w:rsidRPr="00F440DA">
                    <w:rPr>
                      <w:rFonts w:eastAsia="Times New Roman"/>
                      <w:color w:val="000000" w:themeColor="text1"/>
                      <w:szCs w:val="21"/>
                    </w:rPr>
                    <w:t>1</w:t>
                  </w:r>
                </w:p>
              </w:tc>
              <w:tc>
                <w:tcPr>
                  <w:tcW w:w="699" w:type="pct"/>
                  <w:vAlign w:val="center"/>
                </w:tcPr>
                <w:p w14:paraId="777D2077" w14:textId="77777777" w:rsidR="001C61D5" w:rsidRPr="00F440DA" w:rsidRDefault="001C61D5" w:rsidP="001C61D5">
                  <w:pPr>
                    <w:widowControl/>
                    <w:kinsoku w:val="0"/>
                    <w:autoSpaceDE w:val="0"/>
                    <w:autoSpaceDN w:val="0"/>
                    <w:adjustRightInd w:val="0"/>
                    <w:snapToGrid w:val="0"/>
                    <w:spacing w:line="360" w:lineRule="exact"/>
                    <w:jc w:val="center"/>
                    <w:textAlignment w:val="baseline"/>
                    <w:rPr>
                      <w:rFonts w:eastAsia="Arial"/>
                      <w:snapToGrid w:val="0"/>
                      <w:color w:val="000000" w:themeColor="text1"/>
                      <w:kern w:val="0"/>
                      <w:szCs w:val="21"/>
                    </w:rPr>
                  </w:pPr>
                  <w:r w:rsidRPr="00F440DA">
                    <w:rPr>
                      <w:rFonts w:eastAsia="Times New Roman"/>
                      <w:color w:val="000000" w:themeColor="text1"/>
                      <w:szCs w:val="21"/>
                    </w:rPr>
                    <w:t>1</w:t>
                  </w:r>
                </w:p>
              </w:tc>
              <w:tc>
                <w:tcPr>
                  <w:tcW w:w="322" w:type="pct"/>
                  <w:vAlign w:val="center"/>
                </w:tcPr>
                <w:p w14:paraId="16538001" w14:textId="77777777" w:rsidR="001C61D5" w:rsidRPr="00F440DA" w:rsidRDefault="001C61D5" w:rsidP="001C61D5">
                  <w:pPr>
                    <w:kinsoku w:val="0"/>
                    <w:autoSpaceDE w:val="0"/>
                    <w:autoSpaceDN w:val="0"/>
                    <w:adjustRightInd w:val="0"/>
                    <w:snapToGrid w:val="0"/>
                    <w:spacing w:line="360" w:lineRule="exact"/>
                    <w:jc w:val="center"/>
                    <w:textAlignment w:val="baseline"/>
                    <w:rPr>
                      <w:color w:val="000000" w:themeColor="text1"/>
                      <w:szCs w:val="21"/>
                    </w:rPr>
                  </w:pPr>
                  <w:r w:rsidRPr="00F440DA">
                    <w:rPr>
                      <w:color w:val="000000" w:themeColor="text1"/>
                      <w:szCs w:val="21"/>
                    </w:rPr>
                    <w:t>不变</w:t>
                  </w:r>
                </w:p>
              </w:tc>
            </w:tr>
          </w:tbl>
          <w:p w14:paraId="4454B5F5" w14:textId="166686A3" w:rsidR="00C52D93" w:rsidRPr="00F440DA" w:rsidRDefault="00C52D93" w:rsidP="00C52D93">
            <w:pPr>
              <w:spacing w:line="440" w:lineRule="exact"/>
              <w:rPr>
                <w:bCs/>
                <w:color w:val="000000" w:themeColor="text1"/>
                <w:kern w:val="0"/>
                <w:szCs w:val="21"/>
                <w:lang w:bidi="en-US"/>
              </w:rPr>
            </w:pPr>
            <w:r w:rsidRPr="00F440DA">
              <w:rPr>
                <w:rFonts w:hint="eastAsia"/>
                <w:bCs/>
                <w:color w:val="000000" w:themeColor="text1"/>
                <w:kern w:val="0"/>
                <w:szCs w:val="21"/>
                <w:lang w:bidi="en-US"/>
              </w:rPr>
              <w:t>注：根据《鄂尔多斯市双欣化学工业有限责任公司石灰石矿生产规模专项论证报告》结论，项目最优生产规模为</w:t>
            </w:r>
            <w:r w:rsidRPr="00F440DA">
              <w:rPr>
                <w:rFonts w:hint="eastAsia"/>
                <w:bCs/>
                <w:color w:val="000000" w:themeColor="text1"/>
                <w:kern w:val="0"/>
                <w:szCs w:val="21"/>
                <w:lang w:bidi="en-US"/>
              </w:rPr>
              <w:t>300</w:t>
            </w:r>
            <w:r w:rsidRPr="00F440DA">
              <w:rPr>
                <w:rFonts w:hint="eastAsia"/>
                <w:bCs/>
                <w:color w:val="000000" w:themeColor="text1"/>
                <w:kern w:val="0"/>
                <w:szCs w:val="21"/>
                <w:lang w:bidi="en-US"/>
              </w:rPr>
              <w:t>万</w:t>
            </w:r>
            <w:r w:rsidRPr="00F440DA">
              <w:rPr>
                <w:rFonts w:hint="eastAsia"/>
                <w:bCs/>
                <w:color w:val="000000" w:themeColor="text1"/>
                <w:kern w:val="0"/>
                <w:szCs w:val="21"/>
                <w:lang w:bidi="en-US"/>
              </w:rPr>
              <w:t>t/a</w:t>
            </w:r>
            <w:r w:rsidRPr="00F440DA">
              <w:rPr>
                <w:rFonts w:hint="eastAsia"/>
                <w:bCs/>
                <w:color w:val="000000" w:themeColor="text1"/>
                <w:kern w:val="0"/>
                <w:szCs w:val="21"/>
                <w:lang w:bidi="en-US"/>
              </w:rPr>
              <w:t>，且现有</w:t>
            </w:r>
            <w:r w:rsidR="008C5E2C" w:rsidRPr="00F440DA">
              <w:rPr>
                <w:rFonts w:hint="eastAsia"/>
                <w:bCs/>
                <w:color w:val="000000" w:themeColor="text1"/>
                <w:kern w:val="0"/>
                <w:szCs w:val="21"/>
                <w:lang w:bidi="en-US"/>
              </w:rPr>
              <w:t>设备</w:t>
            </w:r>
            <w:r w:rsidRPr="00F440DA">
              <w:rPr>
                <w:rFonts w:hint="eastAsia"/>
                <w:bCs/>
                <w:color w:val="000000" w:themeColor="text1"/>
                <w:kern w:val="0"/>
                <w:szCs w:val="21"/>
                <w:lang w:bidi="en-US"/>
              </w:rPr>
              <w:t>生产能力可达到该生产规模要求。</w:t>
            </w:r>
          </w:p>
          <w:p w14:paraId="74ACAD9E" w14:textId="40958D26" w:rsidR="00061D92" w:rsidRPr="00F440DA" w:rsidRDefault="00000000">
            <w:pPr>
              <w:spacing w:line="440" w:lineRule="exact"/>
              <w:ind w:firstLineChars="200" w:firstLine="482"/>
              <w:rPr>
                <w:b/>
                <w:color w:val="000000" w:themeColor="text1"/>
                <w:kern w:val="0"/>
                <w:sz w:val="24"/>
                <w:lang w:bidi="en-US"/>
              </w:rPr>
            </w:pPr>
            <w:r w:rsidRPr="00F440DA">
              <w:rPr>
                <w:rFonts w:hint="eastAsia"/>
                <w:b/>
                <w:color w:val="000000" w:themeColor="text1"/>
                <w:kern w:val="0"/>
                <w:sz w:val="24"/>
                <w:lang w:bidi="en-US"/>
              </w:rPr>
              <w:t>11</w:t>
            </w:r>
            <w:r w:rsidRPr="00F440DA">
              <w:rPr>
                <w:b/>
                <w:color w:val="000000" w:themeColor="text1"/>
                <w:kern w:val="0"/>
                <w:sz w:val="24"/>
                <w:lang w:bidi="en-US"/>
              </w:rPr>
              <w:t>、开采方案</w:t>
            </w:r>
          </w:p>
          <w:p w14:paraId="1F8D6B41" w14:textId="77777777" w:rsidR="00061D92" w:rsidRPr="00F440DA" w:rsidRDefault="00000000">
            <w:pPr>
              <w:spacing w:line="440" w:lineRule="exact"/>
              <w:ind w:firstLineChars="200" w:firstLine="480"/>
              <w:rPr>
                <w:bCs/>
                <w:color w:val="000000" w:themeColor="text1"/>
                <w:kern w:val="0"/>
                <w:sz w:val="24"/>
                <w:lang w:bidi="en-US"/>
              </w:rPr>
            </w:pPr>
            <w:r w:rsidRPr="00F440DA">
              <w:rPr>
                <w:bCs/>
                <w:color w:val="000000" w:themeColor="text1"/>
                <w:kern w:val="0"/>
                <w:sz w:val="24"/>
                <w:lang w:bidi="en-US"/>
              </w:rPr>
              <w:t>（</w:t>
            </w:r>
            <w:r w:rsidRPr="00F440DA">
              <w:rPr>
                <w:rFonts w:hint="eastAsia"/>
                <w:bCs/>
                <w:color w:val="000000" w:themeColor="text1"/>
                <w:kern w:val="0"/>
                <w:sz w:val="24"/>
                <w:lang w:bidi="en-US"/>
              </w:rPr>
              <w:t>1</w:t>
            </w:r>
            <w:r w:rsidRPr="00F440DA">
              <w:rPr>
                <w:bCs/>
                <w:color w:val="000000" w:themeColor="text1"/>
                <w:kern w:val="0"/>
                <w:sz w:val="24"/>
                <w:lang w:bidi="en-US"/>
              </w:rPr>
              <w:t>）许可范围</w:t>
            </w:r>
          </w:p>
          <w:p w14:paraId="0F5862F9" w14:textId="77777777" w:rsidR="00061D92" w:rsidRPr="00F440DA" w:rsidRDefault="00000000">
            <w:pPr>
              <w:spacing w:line="440" w:lineRule="exact"/>
              <w:ind w:firstLineChars="200" w:firstLine="480"/>
              <w:rPr>
                <w:bCs/>
                <w:color w:val="000000" w:themeColor="text1"/>
                <w:kern w:val="0"/>
                <w:sz w:val="24"/>
                <w:lang w:bidi="en-US"/>
              </w:rPr>
            </w:pPr>
            <w:r w:rsidRPr="00F440DA">
              <w:rPr>
                <w:bCs/>
                <w:color w:val="000000" w:themeColor="text1"/>
                <w:kern w:val="0"/>
                <w:sz w:val="24"/>
                <w:lang w:bidi="en-US"/>
              </w:rPr>
              <w:t>该矿采矿许可证开采范围由</w:t>
            </w:r>
            <w:r w:rsidRPr="00F440DA">
              <w:rPr>
                <w:bCs/>
                <w:color w:val="000000" w:themeColor="text1"/>
                <w:kern w:val="0"/>
                <w:sz w:val="24"/>
                <w:lang w:bidi="en-US"/>
              </w:rPr>
              <w:t>4</w:t>
            </w:r>
            <w:r w:rsidRPr="00F440DA">
              <w:rPr>
                <w:bCs/>
                <w:color w:val="000000" w:themeColor="text1"/>
                <w:kern w:val="0"/>
                <w:sz w:val="24"/>
                <w:lang w:bidi="en-US"/>
              </w:rPr>
              <w:t>个拐点圈定，矿区面积为</w:t>
            </w:r>
            <w:r w:rsidRPr="00F440DA">
              <w:rPr>
                <w:bCs/>
                <w:color w:val="000000" w:themeColor="text1"/>
                <w:kern w:val="0"/>
                <w:sz w:val="24"/>
                <w:lang w:bidi="en-US"/>
              </w:rPr>
              <w:t>0.6131km</w:t>
            </w:r>
            <w:r w:rsidRPr="00F440DA">
              <w:rPr>
                <w:bCs/>
                <w:color w:val="000000" w:themeColor="text1"/>
                <w:kern w:val="0"/>
                <w:sz w:val="24"/>
                <w:vertAlign w:val="superscript"/>
                <w:lang w:bidi="en-US"/>
              </w:rPr>
              <w:t>2</w:t>
            </w:r>
            <w:r w:rsidRPr="00F440DA">
              <w:rPr>
                <w:bCs/>
                <w:color w:val="000000" w:themeColor="text1"/>
                <w:kern w:val="0"/>
                <w:sz w:val="24"/>
                <w:lang w:bidi="en-US"/>
              </w:rPr>
              <w:t>，开采标高</w:t>
            </w:r>
            <w:r w:rsidRPr="00F440DA">
              <w:rPr>
                <w:bCs/>
                <w:color w:val="000000" w:themeColor="text1"/>
                <w:kern w:val="0"/>
                <w:sz w:val="24"/>
                <w:lang w:bidi="en-US"/>
              </w:rPr>
              <w:t>1460-1361</w:t>
            </w:r>
            <w:r w:rsidRPr="00F440DA">
              <w:rPr>
                <w:rFonts w:hint="eastAsia"/>
                <w:bCs/>
                <w:color w:val="000000" w:themeColor="text1"/>
                <w:kern w:val="0"/>
                <w:sz w:val="24"/>
                <w:lang w:bidi="en-US"/>
              </w:rPr>
              <w:t>m</w:t>
            </w:r>
            <w:r w:rsidRPr="00F440DA">
              <w:rPr>
                <w:bCs/>
                <w:color w:val="000000" w:themeColor="text1"/>
                <w:kern w:val="0"/>
                <w:sz w:val="24"/>
                <w:lang w:bidi="en-US"/>
              </w:rPr>
              <w:t>，矿区各拐点坐标见表</w:t>
            </w:r>
            <w:r w:rsidRPr="00F440DA">
              <w:rPr>
                <w:rFonts w:hint="eastAsia"/>
                <w:bCs/>
                <w:color w:val="000000" w:themeColor="text1"/>
                <w:kern w:val="0"/>
                <w:sz w:val="24"/>
                <w:lang w:bidi="en-US"/>
              </w:rPr>
              <w:t>2-5</w:t>
            </w:r>
            <w:r w:rsidRPr="00F440DA">
              <w:rPr>
                <w:bCs/>
                <w:color w:val="000000" w:themeColor="text1"/>
                <w:kern w:val="0"/>
                <w:sz w:val="24"/>
                <w:lang w:bidi="en-US"/>
              </w:rPr>
              <w:t>。</w:t>
            </w:r>
          </w:p>
          <w:p w14:paraId="4CD9B370" w14:textId="77777777" w:rsidR="00061D92" w:rsidRPr="00F440DA" w:rsidRDefault="00000000">
            <w:pPr>
              <w:spacing w:line="440" w:lineRule="exact"/>
              <w:ind w:firstLineChars="200" w:firstLine="482"/>
              <w:rPr>
                <w:color w:val="000000" w:themeColor="text1"/>
                <w:kern w:val="0"/>
                <w:sz w:val="28"/>
                <w:szCs w:val="28"/>
              </w:rPr>
            </w:pPr>
            <w:r w:rsidRPr="00F440DA">
              <w:rPr>
                <w:b/>
                <w:color w:val="000000" w:themeColor="text1"/>
                <w:kern w:val="0"/>
                <w:sz w:val="24"/>
                <w:lang w:bidi="en-US"/>
              </w:rPr>
              <w:t>表</w:t>
            </w:r>
            <w:r w:rsidRPr="00F440DA">
              <w:rPr>
                <w:b/>
                <w:color w:val="000000" w:themeColor="text1"/>
                <w:kern w:val="0"/>
                <w:sz w:val="24"/>
                <w:lang w:bidi="en-US"/>
              </w:rPr>
              <w:t>2-</w:t>
            </w:r>
            <w:r w:rsidRPr="00F440DA">
              <w:rPr>
                <w:rFonts w:hint="eastAsia"/>
                <w:b/>
                <w:color w:val="000000" w:themeColor="text1"/>
                <w:kern w:val="0"/>
                <w:sz w:val="24"/>
                <w:lang w:bidi="en-US"/>
              </w:rPr>
              <w:t>5</w:t>
            </w:r>
            <w:r w:rsidRPr="00F440DA">
              <w:rPr>
                <w:b/>
                <w:color w:val="000000" w:themeColor="text1"/>
                <w:kern w:val="0"/>
                <w:sz w:val="24"/>
                <w:lang w:bidi="en-US"/>
              </w:rPr>
              <w:t xml:space="preserve"> </w:t>
            </w:r>
            <w:r w:rsidRPr="00F440DA">
              <w:rPr>
                <w:rFonts w:hint="eastAsia"/>
                <w:b/>
                <w:color w:val="000000" w:themeColor="text1"/>
                <w:kern w:val="0"/>
                <w:sz w:val="24"/>
                <w:lang w:bidi="en-US"/>
              </w:rPr>
              <w:t xml:space="preserve">  </w:t>
            </w:r>
            <w:r w:rsidRPr="00F440DA">
              <w:rPr>
                <w:b/>
                <w:color w:val="000000" w:themeColor="text1"/>
                <w:kern w:val="0"/>
                <w:sz w:val="24"/>
                <w:lang w:bidi="en-US"/>
              </w:rPr>
              <w:t>采矿许可证各拐点坐标一览表（</w:t>
            </w:r>
            <w:r w:rsidRPr="00F440DA">
              <w:rPr>
                <w:b/>
                <w:color w:val="000000" w:themeColor="text1"/>
                <w:kern w:val="0"/>
                <w:sz w:val="24"/>
                <w:lang w:bidi="en-US"/>
              </w:rPr>
              <w:t>2000</w:t>
            </w:r>
            <w:r w:rsidRPr="00F440DA">
              <w:rPr>
                <w:b/>
                <w:color w:val="000000" w:themeColor="text1"/>
                <w:kern w:val="0"/>
                <w:sz w:val="24"/>
                <w:lang w:bidi="en-US"/>
              </w:rPr>
              <w:t>国家大地坐标系）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2065"/>
              <w:gridCol w:w="2076"/>
              <w:gridCol w:w="2039"/>
            </w:tblGrid>
            <w:tr w:rsidR="00F440DA" w:rsidRPr="00F440DA" w14:paraId="04E8915D" w14:textId="77777777">
              <w:trPr>
                <w:trHeight w:val="70"/>
              </w:trPr>
              <w:tc>
                <w:tcPr>
                  <w:tcW w:w="2130" w:type="dxa"/>
                  <w:vAlign w:val="center"/>
                </w:tcPr>
                <w:p w14:paraId="56C5A661"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拐点编号</w:t>
                  </w:r>
                </w:p>
              </w:tc>
              <w:tc>
                <w:tcPr>
                  <w:tcW w:w="2130" w:type="dxa"/>
                  <w:vAlign w:val="center"/>
                </w:tcPr>
                <w:p w14:paraId="778CB725"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X</w:t>
                  </w:r>
                  <w:r w:rsidRPr="00F440DA">
                    <w:rPr>
                      <w:color w:val="000000" w:themeColor="text1"/>
                      <w:kern w:val="0"/>
                      <w:szCs w:val="21"/>
                    </w:rPr>
                    <w:t>坐标</w:t>
                  </w:r>
                </w:p>
              </w:tc>
              <w:tc>
                <w:tcPr>
                  <w:tcW w:w="2131" w:type="dxa"/>
                  <w:vAlign w:val="center"/>
                </w:tcPr>
                <w:p w14:paraId="6C5AF376"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Y</w:t>
                  </w:r>
                  <w:r w:rsidRPr="00F440DA">
                    <w:rPr>
                      <w:color w:val="000000" w:themeColor="text1"/>
                      <w:kern w:val="0"/>
                      <w:szCs w:val="21"/>
                    </w:rPr>
                    <w:t>坐标</w:t>
                  </w:r>
                </w:p>
              </w:tc>
              <w:tc>
                <w:tcPr>
                  <w:tcW w:w="2131" w:type="dxa"/>
                  <w:vAlign w:val="center"/>
                </w:tcPr>
                <w:p w14:paraId="783ADACB"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面积</w:t>
                  </w:r>
                </w:p>
              </w:tc>
            </w:tr>
            <w:tr w:rsidR="00F440DA" w:rsidRPr="00F440DA" w14:paraId="4E63920F" w14:textId="77777777">
              <w:trPr>
                <w:trHeight w:val="70"/>
              </w:trPr>
              <w:tc>
                <w:tcPr>
                  <w:tcW w:w="2130" w:type="dxa"/>
                  <w:vAlign w:val="center"/>
                </w:tcPr>
                <w:p w14:paraId="691D5AC0"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1</w:t>
                  </w:r>
                </w:p>
              </w:tc>
              <w:tc>
                <w:tcPr>
                  <w:tcW w:w="2130" w:type="dxa"/>
                  <w:vAlign w:val="center"/>
                </w:tcPr>
                <w:p w14:paraId="262F59E8"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 xml:space="preserve">4372039.8618 </w:t>
                  </w:r>
                </w:p>
              </w:tc>
              <w:tc>
                <w:tcPr>
                  <w:tcW w:w="2131" w:type="dxa"/>
                  <w:vAlign w:val="center"/>
                </w:tcPr>
                <w:p w14:paraId="0198F12D"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36410644.8024</w:t>
                  </w:r>
                </w:p>
              </w:tc>
              <w:tc>
                <w:tcPr>
                  <w:tcW w:w="2131" w:type="dxa"/>
                  <w:vMerge w:val="restart"/>
                  <w:vAlign w:val="center"/>
                </w:tcPr>
                <w:p w14:paraId="6369014B"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0.6131km</w:t>
                  </w:r>
                  <w:r w:rsidRPr="00F440DA">
                    <w:rPr>
                      <w:color w:val="000000" w:themeColor="text1"/>
                      <w:kern w:val="0"/>
                      <w:szCs w:val="21"/>
                      <w:vertAlign w:val="superscript"/>
                    </w:rPr>
                    <w:t>2</w:t>
                  </w:r>
                </w:p>
              </w:tc>
            </w:tr>
            <w:tr w:rsidR="00F440DA" w:rsidRPr="00F440DA" w14:paraId="0B8BD768" w14:textId="77777777">
              <w:trPr>
                <w:trHeight w:val="70"/>
              </w:trPr>
              <w:tc>
                <w:tcPr>
                  <w:tcW w:w="2130" w:type="dxa"/>
                  <w:vAlign w:val="center"/>
                </w:tcPr>
                <w:p w14:paraId="5CE71965"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2</w:t>
                  </w:r>
                </w:p>
              </w:tc>
              <w:tc>
                <w:tcPr>
                  <w:tcW w:w="2130" w:type="dxa"/>
                  <w:vAlign w:val="center"/>
                </w:tcPr>
                <w:p w14:paraId="28C630A1"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4372379.8841</w:t>
                  </w:r>
                </w:p>
              </w:tc>
              <w:tc>
                <w:tcPr>
                  <w:tcW w:w="2131" w:type="dxa"/>
                  <w:vAlign w:val="center"/>
                </w:tcPr>
                <w:p w14:paraId="56444A68"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36411674.8169</w:t>
                  </w:r>
                </w:p>
              </w:tc>
              <w:tc>
                <w:tcPr>
                  <w:tcW w:w="2131" w:type="dxa"/>
                  <w:vMerge/>
                  <w:vAlign w:val="center"/>
                </w:tcPr>
                <w:p w14:paraId="14E76149" w14:textId="77777777" w:rsidR="00061D92" w:rsidRPr="00F440DA" w:rsidRDefault="00061D92">
                  <w:pPr>
                    <w:spacing w:line="360" w:lineRule="atLeast"/>
                    <w:jc w:val="center"/>
                    <w:rPr>
                      <w:color w:val="000000" w:themeColor="text1"/>
                      <w:kern w:val="0"/>
                      <w:szCs w:val="21"/>
                    </w:rPr>
                  </w:pPr>
                </w:p>
              </w:tc>
            </w:tr>
            <w:tr w:rsidR="00F440DA" w:rsidRPr="00F440DA" w14:paraId="4047110E" w14:textId="77777777">
              <w:trPr>
                <w:trHeight w:val="70"/>
              </w:trPr>
              <w:tc>
                <w:tcPr>
                  <w:tcW w:w="2130" w:type="dxa"/>
                  <w:vAlign w:val="center"/>
                </w:tcPr>
                <w:p w14:paraId="0ED378DE"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3</w:t>
                  </w:r>
                </w:p>
              </w:tc>
              <w:tc>
                <w:tcPr>
                  <w:tcW w:w="2130" w:type="dxa"/>
                  <w:vAlign w:val="center"/>
                </w:tcPr>
                <w:p w14:paraId="61D08615"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4371649.8703</w:t>
                  </w:r>
                </w:p>
              </w:tc>
              <w:tc>
                <w:tcPr>
                  <w:tcW w:w="2131" w:type="dxa"/>
                  <w:vAlign w:val="center"/>
                </w:tcPr>
                <w:p w14:paraId="17B4BEA1"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36411664.8272</w:t>
                  </w:r>
                </w:p>
              </w:tc>
              <w:tc>
                <w:tcPr>
                  <w:tcW w:w="2131" w:type="dxa"/>
                  <w:vMerge/>
                  <w:vAlign w:val="center"/>
                </w:tcPr>
                <w:p w14:paraId="0C01E8A7" w14:textId="77777777" w:rsidR="00061D92" w:rsidRPr="00F440DA" w:rsidRDefault="00061D92">
                  <w:pPr>
                    <w:spacing w:line="360" w:lineRule="atLeast"/>
                    <w:jc w:val="center"/>
                    <w:rPr>
                      <w:color w:val="000000" w:themeColor="text1"/>
                      <w:kern w:val="0"/>
                      <w:szCs w:val="21"/>
                    </w:rPr>
                  </w:pPr>
                </w:p>
              </w:tc>
            </w:tr>
            <w:tr w:rsidR="00F440DA" w:rsidRPr="00F440DA" w14:paraId="2807EBDB" w14:textId="77777777">
              <w:trPr>
                <w:trHeight w:val="70"/>
              </w:trPr>
              <w:tc>
                <w:tcPr>
                  <w:tcW w:w="2130" w:type="dxa"/>
                  <w:vAlign w:val="center"/>
                </w:tcPr>
                <w:p w14:paraId="01661D62"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4</w:t>
                  </w:r>
                </w:p>
              </w:tc>
              <w:tc>
                <w:tcPr>
                  <w:tcW w:w="2130" w:type="dxa"/>
                  <w:vAlign w:val="center"/>
                </w:tcPr>
                <w:p w14:paraId="4581DD2B"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4371479.8592</w:t>
                  </w:r>
                </w:p>
              </w:tc>
              <w:tc>
                <w:tcPr>
                  <w:tcW w:w="2131" w:type="dxa"/>
                  <w:vAlign w:val="center"/>
                </w:tcPr>
                <w:p w14:paraId="220E86AD" w14:textId="77777777" w:rsidR="00061D92" w:rsidRPr="00F440DA" w:rsidRDefault="00000000">
                  <w:pPr>
                    <w:spacing w:line="360" w:lineRule="atLeast"/>
                    <w:jc w:val="center"/>
                    <w:rPr>
                      <w:color w:val="000000" w:themeColor="text1"/>
                      <w:kern w:val="0"/>
                      <w:szCs w:val="21"/>
                    </w:rPr>
                  </w:pPr>
                  <w:r w:rsidRPr="00F440DA">
                    <w:rPr>
                      <w:color w:val="000000" w:themeColor="text1"/>
                      <w:szCs w:val="21"/>
                    </w:rPr>
                    <w:t>36410884.8137</w:t>
                  </w:r>
                </w:p>
              </w:tc>
              <w:tc>
                <w:tcPr>
                  <w:tcW w:w="2131" w:type="dxa"/>
                  <w:vMerge/>
                  <w:vAlign w:val="center"/>
                </w:tcPr>
                <w:p w14:paraId="225167CD" w14:textId="77777777" w:rsidR="00061D92" w:rsidRPr="00F440DA" w:rsidRDefault="00061D92">
                  <w:pPr>
                    <w:spacing w:line="360" w:lineRule="atLeast"/>
                    <w:jc w:val="center"/>
                    <w:rPr>
                      <w:color w:val="000000" w:themeColor="text1"/>
                      <w:kern w:val="0"/>
                      <w:szCs w:val="21"/>
                    </w:rPr>
                  </w:pPr>
                </w:p>
              </w:tc>
            </w:tr>
            <w:tr w:rsidR="00F440DA" w:rsidRPr="00F440DA" w14:paraId="64B6AEEB" w14:textId="77777777">
              <w:trPr>
                <w:trHeight w:val="70"/>
              </w:trPr>
              <w:tc>
                <w:tcPr>
                  <w:tcW w:w="2130" w:type="dxa"/>
                  <w:vAlign w:val="center"/>
                </w:tcPr>
                <w:p w14:paraId="52EFF5DE"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开采标高</w:t>
                  </w:r>
                </w:p>
              </w:tc>
              <w:tc>
                <w:tcPr>
                  <w:tcW w:w="6392" w:type="dxa"/>
                  <w:gridSpan w:val="3"/>
                  <w:vAlign w:val="center"/>
                </w:tcPr>
                <w:p w14:paraId="5AB82029" w14:textId="77777777" w:rsidR="00061D92" w:rsidRPr="00F440DA" w:rsidRDefault="00000000">
                  <w:pPr>
                    <w:spacing w:line="360" w:lineRule="atLeast"/>
                    <w:jc w:val="center"/>
                    <w:rPr>
                      <w:color w:val="000000" w:themeColor="text1"/>
                      <w:kern w:val="0"/>
                      <w:szCs w:val="21"/>
                    </w:rPr>
                  </w:pPr>
                  <w:r w:rsidRPr="00F440DA">
                    <w:rPr>
                      <w:color w:val="000000" w:themeColor="text1"/>
                      <w:kern w:val="0"/>
                      <w:szCs w:val="21"/>
                    </w:rPr>
                    <w:t>从</w:t>
                  </w:r>
                  <w:r w:rsidRPr="00F440DA">
                    <w:rPr>
                      <w:color w:val="000000" w:themeColor="text1"/>
                      <w:kern w:val="0"/>
                      <w:szCs w:val="21"/>
                    </w:rPr>
                    <w:t>1460</w:t>
                  </w:r>
                  <w:r w:rsidRPr="00F440DA">
                    <w:rPr>
                      <w:rFonts w:hint="eastAsia"/>
                      <w:bCs/>
                      <w:color w:val="000000" w:themeColor="text1"/>
                      <w:kern w:val="0"/>
                      <w:szCs w:val="21"/>
                      <w:lang w:bidi="en-US"/>
                    </w:rPr>
                    <w:t>m</w:t>
                  </w:r>
                  <w:r w:rsidRPr="00F440DA">
                    <w:rPr>
                      <w:color w:val="000000" w:themeColor="text1"/>
                      <w:kern w:val="0"/>
                      <w:szCs w:val="21"/>
                    </w:rPr>
                    <w:t>至</w:t>
                  </w:r>
                  <w:r w:rsidRPr="00F440DA">
                    <w:rPr>
                      <w:color w:val="000000" w:themeColor="text1"/>
                      <w:kern w:val="0"/>
                      <w:szCs w:val="21"/>
                    </w:rPr>
                    <w:t>1361</w:t>
                  </w:r>
                  <w:r w:rsidRPr="00F440DA">
                    <w:rPr>
                      <w:rFonts w:hint="eastAsia"/>
                      <w:bCs/>
                      <w:color w:val="000000" w:themeColor="text1"/>
                      <w:kern w:val="0"/>
                      <w:szCs w:val="21"/>
                      <w:lang w:bidi="en-US"/>
                    </w:rPr>
                    <w:t>m</w:t>
                  </w:r>
                </w:p>
              </w:tc>
            </w:tr>
          </w:tbl>
          <w:p w14:paraId="4F614809"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w:t>
            </w:r>
            <w:r w:rsidRPr="00F440DA">
              <w:rPr>
                <w:rFonts w:hint="eastAsia"/>
                <w:color w:val="000000" w:themeColor="text1"/>
                <w:kern w:val="0"/>
                <w:sz w:val="24"/>
              </w:rPr>
              <w:t>2</w:t>
            </w:r>
            <w:r w:rsidRPr="00F440DA">
              <w:rPr>
                <w:color w:val="000000" w:themeColor="text1"/>
                <w:kern w:val="0"/>
                <w:sz w:val="24"/>
              </w:rPr>
              <w:t>）开采方式及顺序</w:t>
            </w:r>
          </w:p>
          <w:p w14:paraId="2B149FAF"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hint="eastAsia"/>
                <w:bCs/>
                <w:color w:val="000000" w:themeColor="text1"/>
                <w:kern w:val="0"/>
                <w:sz w:val="24"/>
              </w:rPr>
              <w:t>根据矿体特征、地形地貌和开采技术条件，开采方式为山坡露天开采，采</w:t>
            </w:r>
            <w:r w:rsidRPr="00F440DA">
              <w:rPr>
                <w:rFonts w:hint="eastAsia"/>
                <w:bCs/>
                <w:color w:val="000000" w:themeColor="text1"/>
                <w:kern w:val="0"/>
                <w:sz w:val="24"/>
              </w:rPr>
              <w:t xml:space="preserve"> </w:t>
            </w:r>
            <w:r w:rsidRPr="00F440DA">
              <w:rPr>
                <w:rFonts w:hint="eastAsia"/>
                <w:bCs/>
                <w:color w:val="000000" w:themeColor="text1"/>
                <w:kern w:val="0"/>
                <w:sz w:val="24"/>
              </w:rPr>
              <w:t>用公路开拓、汽车运输，按照自上而下的顺序分台阶开采。</w:t>
            </w:r>
          </w:p>
          <w:p w14:paraId="6ECEFF0E"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bCs/>
                <w:color w:val="000000" w:themeColor="text1"/>
                <w:kern w:val="0"/>
                <w:sz w:val="24"/>
              </w:rPr>
              <w:t>项目采用单斗</w:t>
            </w:r>
            <w:r w:rsidRPr="00F440DA">
              <w:rPr>
                <w:bCs/>
                <w:color w:val="000000" w:themeColor="text1"/>
                <w:kern w:val="0"/>
                <w:sz w:val="24"/>
              </w:rPr>
              <w:t>-</w:t>
            </w:r>
            <w:r w:rsidRPr="00F440DA">
              <w:rPr>
                <w:bCs/>
                <w:color w:val="000000" w:themeColor="text1"/>
                <w:kern w:val="0"/>
                <w:sz w:val="24"/>
              </w:rPr>
              <w:t>卡车间断开采工艺。采矿工序为：穿孔</w:t>
            </w:r>
            <w:r w:rsidRPr="00F440DA">
              <w:rPr>
                <w:bCs/>
                <w:color w:val="000000" w:themeColor="text1"/>
                <w:kern w:val="0"/>
                <w:sz w:val="24"/>
              </w:rPr>
              <w:t>—</w:t>
            </w:r>
            <w:r w:rsidRPr="00F440DA">
              <w:rPr>
                <w:bCs/>
                <w:color w:val="000000" w:themeColor="text1"/>
                <w:kern w:val="0"/>
                <w:sz w:val="24"/>
              </w:rPr>
              <w:t>爆破</w:t>
            </w:r>
            <w:r w:rsidRPr="00F440DA">
              <w:rPr>
                <w:bCs/>
                <w:color w:val="000000" w:themeColor="text1"/>
                <w:kern w:val="0"/>
                <w:sz w:val="24"/>
              </w:rPr>
              <w:t>—</w:t>
            </w:r>
            <w:r w:rsidRPr="00F440DA">
              <w:rPr>
                <w:bCs/>
                <w:color w:val="000000" w:themeColor="text1"/>
                <w:kern w:val="0"/>
                <w:sz w:val="24"/>
              </w:rPr>
              <w:t>铲装</w:t>
            </w:r>
            <w:proofErr w:type="gramStart"/>
            <w:r w:rsidRPr="00F440DA">
              <w:rPr>
                <w:bCs/>
                <w:color w:val="000000" w:themeColor="text1"/>
                <w:kern w:val="0"/>
                <w:sz w:val="24"/>
              </w:rPr>
              <w:t>—</w:t>
            </w:r>
            <w:r w:rsidRPr="00F440DA">
              <w:rPr>
                <w:bCs/>
                <w:color w:val="000000" w:themeColor="text1"/>
                <w:kern w:val="0"/>
                <w:sz w:val="24"/>
              </w:rPr>
              <w:t>运输</w:t>
            </w:r>
            <w:proofErr w:type="gramEnd"/>
            <w:r w:rsidRPr="00F440DA">
              <w:rPr>
                <w:bCs/>
                <w:color w:val="000000" w:themeColor="text1"/>
                <w:kern w:val="0"/>
                <w:sz w:val="24"/>
              </w:rPr>
              <w:t>四个主要环节。开采顺序按照自上而下的顺序分台阶开采，台阶高度</w:t>
            </w:r>
            <w:r w:rsidRPr="00F440DA">
              <w:rPr>
                <w:bCs/>
                <w:color w:val="000000" w:themeColor="text1"/>
                <w:kern w:val="0"/>
                <w:sz w:val="24"/>
              </w:rPr>
              <w:t>15m</w:t>
            </w:r>
            <w:r w:rsidRPr="00F440DA">
              <w:rPr>
                <w:bCs/>
                <w:color w:val="000000" w:themeColor="text1"/>
                <w:kern w:val="0"/>
                <w:sz w:val="24"/>
              </w:rPr>
              <w:t>。</w:t>
            </w:r>
          </w:p>
          <w:p w14:paraId="6718E111"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w:t>
            </w:r>
            <w:r w:rsidRPr="00F440DA">
              <w:rPr>
                <w:rFonts w:hint="eastAsia"/>
                <w:color w:val="000000" w:themeColor="text1"/>
                <w:kern w:val="0"/>
                <w:sz w:val="24"/>
              </w:rPr>
              <w:t>3</w:t>
            </w:r>
            <w:r w:rsidRPr="00F440DA">
              <w:rPr>
                <w:color w:val="000000" w:themeColor="text1"/>
                <w:kern w:val="0"/>
                <w:sz w:val="24"/>
              </w:rPr>
              <w:t>）开采计划</w:t>
            </w:r>
          </w:p>
          <w:p w14:paraId="0822A00F"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宋体" w:hAnsi="宋体" w:cs="宋体" w:hint="eastAsia"/>
                <w:color w:val="000000" w:themeColor="text1"/>
                <w:kern w:val="0"/>
                <w:sz w:val="24"/>
              </w:rPr>
              <w:t>①</w:t>
            </w:r>
            <w:r w:rsidRPr="00F440DA">
              <w:rPr>
                <w:color w:val="000000" w:themeColor="text1"/>
                <w:kern w:val="0"/>
                <w:sz w:val="24"/>
              </w:rPr>
              <w:t>基建工程及基建期</w:t>
            </w:r>
          </w:p>
          <w:p w14:paraId="3363237C"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基建工程量主要包括修建运输道路、</w:t>
            </w:r>
            <w:proofErr w:type="gramStart"/>
            <w:r w:rsidRPr="00F440DA">
              <w:rPr>
                <w:color w:val="000000" w:themeColor="text1"/>
                <w:kern w:val="0"/>
                <w:sz w:val="24"/>
              </w:rPr>
              <w:t>首采工作面</w:t>
            </w:r>
            <w:proofErr w:type="gramEnd"/>
            <w:r w:rsidRPr="00F440DA">
              <w:rPr>
                <w:color w:val="000000" w:themeColor="text1"/>
                <w:kern w:val="0"/>
                <w:sz w:val="24"/>
              </w:rPr>
              <w:t>。</w:t>
            </w:r>
          </w:p>
          <w:p w14:paraId="7D55232F"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1</w:t>
            </w:r>
            <w:r w:rsidRPr="00F440DA">
              <w:rPr>
                <w:color w:val="000000" w:themeColor="text1"/>
                <w:kern w:val="0"/>
                <w:sz w:val="24"/>
              </w:rPr>
              <w:t>）运输道路</w:t>
            </w:r>
          </w:p>
          <w:p w14:paraId="4633CBCB"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设计</w:t>
            </w:r>
            <w:proofErr w:type="gramStart"/>
            <w:r w:rsidRPr="00F440DA">
              <w:rPr>
                <w:color w:val="000000" w:themeColor="text1"/>
                <w:kern w:val="0"/>
                <w:sz w:val="24"/>
              </w:rPr>
              <w:t>利旧破碎</w:t>
            </w:r>
            <w:proofErr w:type="gramEnd"/>
            <w:r w:rsidRPr="00F440DA">
              <w:rPr>
                <w:color w:val="000000" w:themeColor="text1"/>
                <w:kern w:val="0"/>
                <w:sz w:val="24"/>
              </w:rPr>
              <w:t>站喂料口（标高：</w:t>
            </w:r>
            <w:r w:rsidRPr="00F440DA">
              <w:rPr>
                <w:color w:val="000000" w:themeColor="text1"/>
                <w:kern w:val="0"/>
                <w:sz w:val="24"/>
              </w:rPr>
              <w:t>1362m</w:t>
            </w:r>
            <w:r w:rsidRPr="00F440DA">
              <w:rPr>
                <w:color w:val="000000" w:themeColor="text1"/>
                <w:kern w:val="0"/>
                <w:sz w:val="24"/>
              </w:rPr>
              <w:t>）至矿区北侧</w:t>
            </w:r>
            <w:r w:rsidRPr="00F440DA">
              <w:rPr>
                <w:color w:val="000000" w:themeColor="text1"/>
                <w:kern w:val="0"/>
                <w:sz w:val="24"/>
              </w:rPr>
              <w:t>1406m</w:t>
            </w:r>
            <w:r w:rsidRPr="00F440DA">
              <w:rPr>
                <w:color w:val="000000" w:themeColor="text1"/>
                <w:kern w:val="0"/>
                <w:sz w:val="24"/>
              </w:rPr>
              <w:t>标高之间的运输道路，道路长度</w:t>
            </w:r>
            <w:r w:rsidRPr="00F440DA">
              <w:rPr>
                <w:color w:val="000000" w:themeColor="text1"/>
                <w:kern w:val="0"/>
                <w:sz w:val="24"/>
              </w:rPr>
              <w:t>710m</w:t>
            </w:r>
            <w:r w:rsidRPr="00F440DA">
              <w:rPr>
                <w:color w:val="000000" w:themeColor="text1"/>
                <w:kern w:val="0"/>
                <w:sz w:val="24"/>
              </w:rPr>
              <w:t>，现状道路宽度</w:t>
            </w:r>
            <w:r w:rsidRPr="00F440DA">
              <w:rPr>
                <w:color w:val="000000" w:themeColor="text1"/>
                <w:kern w:val="0"/>
                <w:sz w:val="24"/>
              </w:rPr>
              <w:t>8-11m</w:t>
            </w:r>
            <w:r w:rsidRPr="00F440DA">
              <w:rPr>
                <w:color w:val="000000" w:themeColor="text1"/>
                <w:kern w:val="0"/>
                <w:sz w:val="24"/>
              </w:rPr>
              <w:t>，对其拓宽改造，坡度不大于</w:t>
            </w:r>
            <w:r w:rsidRPr="00F440DA">
              <w:rPr>
                <w:color w:val="000000" w:themeColor="text1"/>
                <w:kern w:val="0"/>
                <w:sz w:val="24"/>
              </w:rPr>
              <w:t>8.0%</w:t>
            </w:r>
            <w:r w:rsidRPr="00F440DA">
              <w:rPr>
                <w:color w:val="000000" w:themeColor="text1"/>
                <w:kern w:val="0"/>
                <w:sz w:val="24"/>
              </w:rPr>
              <w:t>，运输道路宽度</w:t>
            </w:r>
            <w:r w:rsidRPr="00F440DA">
              <w:rPr>
                <w:color w:val="000000" w:themeColor="text1"/>
                <w:kern w:val="0"/>
                <w:sz w:val="24"/>
              </w:rPr>
              <w:t>11m</w:t>
            </w:r>
            <w:r w:rsidRPr="00F440DA">
              <w:rPr>
                <w:color w:val="000000" w:themeColor="text1"/>
                <w:kern w:val="0"/>
                <w:sz w:val="24"/>
              </w:rPr>
              <w:t>，双车道，为泥结碎石路面。设置</w:t>
            </w:r>
            <w:r w:rsidRPr="00F440DA">
              <w:rPr>
                <w:color w:val="000000" w:themeColor="text1"/>
                <w:kern w:val="0"/>
                <w:sz w:val="24"/>
              </w:rPr>
              <w:t>2</w:t>
            </w:r>
            <w:r w:rsidRPr="00F440DA">
              <w:rPr>
                <w:color w:val="000000" w:themeColor="text1"/>
                <w:kern w:val="0"/>
                <w:sz w:val="24"/>
              </w:rPr>
              <w:t>处缓坡段，缓坡段长度</w:t>
            </w:r>
            <w:r w:rsidRPr="00F440DA">
              <w:rPr>
                <w:color w:val="000000" w:themeColor="text1"/>
                <w:kern w:val="0"/>
                <w:sz w:val="24"/>
              </w:rPr>
              <w:t>80m</w:t>
            </w:r>
            <w:r w:rsidRPr="00F440DA">
              <w:rPr>
                <w:color w:val="000000" w:themeColor="text1"/>
                <w:kern w:val="0"/>
                <w:sz w:val="24"/>
              </w:rPr>
              <w:t>，坡度</w:t>
            </w:r>
            <w:r w:rsidRPr="00F440DA">
              <w:rPr>
                <w:color w:val="000000" w:themeColor="text1"/>
                <w:kern w:val="0"/>
                <w:sz w:val="24"/>
              </w:rPr>
              <w:t>3%</w:t>
            </w:r>
            <w:r w:rsidRPr="00F440DA">
              <w:rPr>
                <w:color w:val="000000" w:themeColor="text1"/>
                <w:kern w:val="0"/>
                <w:sz w:val="24"/>
              </w:rPr>
              <w:t>，不设紧急避险车道、错车道。</w:t>
            </w:r>
          </w:p>
          <w:p w14:paraId="4C1DFF31"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沿着</w:t>
            </w:r>
            <w:r w:rsidRPr="00F440DA">
              <w:rPr>
                <w:color w:val="000000" w:themeColor="text1"/>
                <w:kern w:val="0"/>
                <w:sz w:val="24"/>
              </w:rPr>
              <w:t>1406m</w:t>
            </w:r>
            <w:r w:rsidRPr="00F440DA">
              <w:rPr>
                <w:color w:val="000000" w:themeColor="text1"/>
                <w:kern w:val="0"/>
                <w:sz w:val="24"/>
              </w:rPr>
              <w:t>平台修建从</w:t>
            </w:r>
            <w:r w:rsidRPr="00F440DA">
              <w:rPr>
                <w:color w:val="000000" w:themeColor="text1"/>
                <w:kern w:val="0"/>
                <w:sz w:val="24"/>
              </w:rPr>
              <w:t>1406m</w:t>
            </w:r>
            <w:r w:rsidRPr="00F440DA">
              <w:rPr>
                <w:color w:val="000000" w:themeColor="text1"/>
                <w:kern w:val="0"/>
                <w:sz w:val="24"/>
              </w:rPr>
              <w:t>标高至</w:t>
            </w:r>
            <w:r w:rsidRPr="00F440DA">
              <w:rPr>
                <w:color w:val="000000" w:themeColor="text1"/>
                <w:kern w:val="0"/>
                <w:sz w:val="24"/>
              </w:rPr>
              <w:t>1421m</w:t>
            </w:r>
            <w:r w:rsidRPr="00F440DA">
              <w:rPr>
                <w:color w:val="000000" w:themeColor="text1"/>
                <w:kern w:val="0"/>
                <w:sz w:val="24"/>
              </w:rPr>
              <w:t>、</w:t>
            </w:r>
            <w:r w:rsidRPr="00F440DA">
              <w:rPr>
                <w:color w:val="000000" w:themeColor="text1"/>
                <w:kern w:val="0"/>
                <w:sz w:val="24"/>
              </w:rPr>
              <w:t>1436m</w:t>
            </w:r>
            <w:r w:rsidRPr="00F440DA">
              <w:rPr>
                <w:color w:val="000000" w:themeColor="text1"/>
                <w:kern w:val="0"/>
                <w:sz w:val="24"/>
              </w:rPr>
              <w:t>标高之间的运输道路。道路长度</w:t>
            </w:r>
            <w:r w:rsidRPr="00F440DA">
              <w:rPr>
                <w:color w:val="000000" w:themeColor="text1"/>
                <w:kern w:val="0"/>
                <w:sz w:val="24"/>
              </w:rPr>
              <w:t>380m</w:t>
            </w:r>
            <w:r w:rsidRPr="00F440DA">
              <w:rPr>
                <w:color w:val="000000" w:themeColor="text1"/>
                <w:kern w:val="0"/>
                <w:sz w:val="24"/>
              </w:rPr>
              <w:t>，坡度小于</w:t>
            </w:r>
            <w:r w:rsidRPr="00F440DA">
              <w:rPr>
                <w:color w:val="000000" w:themeColor="text1"/>
                <w:kern w:val="0"/>
                <w:sz w:val="24"/>
              </w:rPr>
              <w:t>8.0%</w:t>
            </w:r>
            <w:r w:rsidRPr="00F440DA">
              <w:rPr>
                <w:color w:val="000000" w:themeColor="text1"/>
                <w:kern w:val="0"/>
                <w:sz w:val="24"/>
              </w:rPr>
              <w:t>，运输平台宽度</w:t>
            </w:r>
            <w:r w:rsidRPr="00F440DA">
              <w:rPr>
                <w:color w:val="000000" w:themeColor="text1"/>
                <w:kern w:val="0"/>
                <w:sz w:val="24"/>
              </w:rPr>
              <w:t>16m</w:t>
            </w:r>
            <w:r w:rsidRPr="00F440DA">
              <w:rPr>
                <w:color w:val="000000" w:themeColor="text1"/>
                <w:kern w:val="0"/>
                <w:sz w:val="24"/>
              </w:rPr>
              <w:t>，双车道，为泥结碎石路面。</w:t>
            </w:r>
          </w:p>
          <w:p w14:paraId="35D3C97A"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修建从</w:t>
            </w:r>
            <w:r w:rsidRPr="00F440DA">
              <w:rPr>
                <w:color w:val="000000" w:themeColor="text1"/>
                <w:kern w:val="0"/>
                <w:sz w:val="24"/>
              </w:rPr>
              <w:t>1436m</w:t>
            </w:r>
            <w:r w:rsidRPr="00F440DA">
              <w:rPr>
                <w:color w:val="000000" w:themeColor="text1"/>
                <w:kern w:val="0"/>
                <w:sz w:val="24"/>
              </w:rPr>
              <w:t>至</w:t>
            </w:r>
            <w:r w:rsidRPr="00F440DA">
              <w:rPr>
                <w:color w:val="000000" w:themeColor="text1"/>
                <w:kern w:val="0"/>
                <w:sz w:val="24"/>
              </w:rPr>
              <w:t>1451m</w:t>
            </w:r>
            <w:r w:rsidRPr="00F440DA">
              <w:rPr>
                <w:color w:val="000000" w:themeColor="text1"/>
                <w:kern w:val="0"/>
                <w:sz w:val="24"/>
              </w:rPr>
              <w:t>削顶平台之间的钻机道路，长度</w:t>
            </w:r>
            <w:r w:rsidRPr="00F440DA">
              <w:rPr>
                <w:color w:val="000000" w:themeColor="text1"/>
                <w:kern w:val="0"/>
                <w:sz w:val="24"/>
              </w:rPr>
              <w:t>150m</w:t>
            </w:r>
            <w:r w:rsidRPr="00F440DA">
              <w:rPr>
                <w:color w:val="000000" w:themeColor="text1"/>
                <w:kern w:val="0"/>
                <w:sz w:val="24"/>
              </w:rPr>
              <w:t>，最大坡度</w:t>
            </w:r>
            <w:r w:rsidRPr="00F440DA">
              <w:rPr>
                <w:color w:val="000000" w:themeColor="text1"/>
                <w:kern w:val="0"/>
                <w:sz w:val="24"/>
              </w:rPr>
              <w:lastRenderedPageBreak/>
              <w:t>10%</w:t>
            </w:r>
            <w:r w:rsidRPr="00F440DA">
              <w:rPr>
                <w:color w:val="000000" w:themeColor="text1"/>
                <w:kern w:val="0"/>
                <w:sz w:val="24"/>
              </w:rPr>
              <w:t>，道路宽度</w:t>
            </w:r>
            <w:r w:rsidRPr="00F440DA">
              <w:rPr>
                <w:color w:val="000000" w:themeColor="text1"/>
                <w:kern w:val="0"/>
                <w:sz w:val="24"/>
              </w:rPr>
              <w:t>6m</w:t>
            </w:r>
            <w:r w:rsidRPr="00F440DA">
              <w:rPr>
                <w:color w:val="000000" w:themeColor="text1"/>
                <w:kern w:val="0"/>
                <w:sz w:val="24"/>
              </w:rPr>
              <w:t>，为泥结碎石路面。</w:t>
            </w:r>
          </w:p>
          <w:p w14:paraId="2883F3EF"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2</w:t>
            </w:r>
            <w:r w:rsidRPr="00F440DA">
              <w:rPr>
                <w:color w:val="000000" w:themeColor="text1"/>
                <w:kern w:val="0"/>
                <w:sz w:val="24"/>
              </w:rPr>
              <w:t>）</w:t>
            </w:r>
            <w:proofErr w:type="gramStart"/>
            <w:r w:rsidRPr="00F440DA">
              <w:rPr>
                <w:color w:val="000000" w:themeColor="text1"/>
                <w:kern w:val="0"/>
                <w:sz w:val="24"/>
              </w:rPr>
              <w:t>首采工作面</w:t>
            </w:r>
            <w:proofErr w:type="gramEnd"/>
          </w:p>
          <w:p w14:paraId="6931D497"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设计将顶部</w:t>
            </w:r>
            <w:r w:rsidRPr="00F440DA">
              <w:rPr>
                <w:color w:val="000000" w:themeColor="text1"/>
                <w:kern w:val="0"/>
                <w:sz w:val="24"/>
              </w:rPr>
              <w:t>1451m</w:t>
            </w:r>
            <w:r w:rsidRPr="00F440DA">
              <w:rPr>
                <w:color w:val="000000" w:themeColor="text1"/>
                <w:kern w:val="0"/>
                <w:sz w:val="24"/>
              </w:rPr>
              <w:t>台阶开采至最终境界，本次设计将</w:t>
            </w:r>
            <w:r w:rsidRPr="00F440DA">
              <w:rPr>
                <w:color w:val="000000" w:themeColor="text1"/>
                <w:kern w:val="0"/>
                <w:sz w:val="24"/>
              </w:rPr>
              <w:t>1436-1451m</w:t>
            </w:r>
            <w:r w:rsidRPr="00F440DA">
              <w:rPr>
                <w:color w:val="000000" w:themeColor="text1"/>
                <w:kern w:val="0"/>
                <w:sz w:val="24"/>
              </w:rPr>
              <w:t>台阶作为</w:t>
            </w:r>
            <w:proofErr w:type="gramStart"/>
            <w:r w:rsidRPr="00F440DA">
              <w:rPr>
                <w:color w:val="000000" w:themeColor="text1"/>
                <w:kern w:val="0"/>
                <w:sz w:val="24"/>
              </w:rPr>
              <w:t>基建首采平台</w:t>
            </w:r>
            <w:proofErr w:type="gramEnd"/>
            <w:r w:rsidRPr="00F440DA">
              <w:rPr>
                <w:color w:val="000000" w:themeColor="text1"/>
                <w:kern w:val="0"/>
                <w:sz w:val="24"/>
              </w:rPr>
              <w:t>，</w:t>
            </w:r>
            <w:r w:rsidRPr="00F440DA">
              <w:rPr>
                <w:color w:val="000000" w:themeColor="text1"/>
                <w:kern w:val="0"/>
                <w:sz w:val="24"/>
              </w:rPr>
              <w:t>1436m</w:t>
            </w:r>
            <w:r w:rsidRPr="00F440DA">
              <w:rPr>
                <w:color w:val="000000" w:themeColor="text1"/>
                <w:kern w:val="0"/>
                <w:sz w:val="24"/>
              </w:rPr>
              <w:t>平台南北向布置，南北向长度</w:t>
            </w:r>
            <w:r w:rsidRPr="00F440DA">
              <w:rPr>
                <w:color w:val="000000" w:themeColor="text1"/>
                <w:kern w:val="0"/>
                <w:sz w:val="24"/>
              </w:rPr>
              <w:t>220m</w:t>
            </w:r>
            <w:r w:rsidRPr="00F440DA">
              <w:rPr>
                <w:color w:val="000000" w:themeColor="text1"/>
                <w:kern w:val="0"/>
                <w:sz w:val="24"/>
              </w:rPr>
              <w:t>，东西向宽度为</w:t>
            </w:r>
            <w:r w:rsidRPr="00F440DA">
              <w:rPr>
                <w:color w:val="000000" w:themeColor="text1"/>
                <w:kern w:val="0"/>
                <w:sz w:val="24"/>
              </w:rPr>
              <w:t>40m</w:t>
            </w:r>
            <w:r w:rsidRPr="00F440DA">
              <w:rPr>
                <w:color w:val="000000" w:themeColor="text1"/>
                <w:kern w:val="0"/>
                <w:sz w:val="24"/>
              </w:rPr>
              <w:t>，满足</w:t>
            </w:r>
            <w:proofErr w:type="gramStart"/>
            <w:r w:rsidRPr="00F440DA">
              <w:rPr>
                <w:color w:val="000000" w:themeColor="text1"/>
                <w:kern w:val="0"/>
                <w:sz w:val="24"/>
              </w:rPr>
              <w:t>基建首采平台</w:t>
            </w:r>
            <w:proofErr w:type="gramEnd"/>
            <w:r w:rsidRPr="00F440DA">
              <w:rPr>
                <w:color w:val="000000" w:themeColor="text1"/>
                <w:kern w:val="0"/>
                <w:sz w:val="24"/>
              </w:rPr>
              <w:t>宽度要求，整体由西向东推进。</w:t>
            </w:r>
          </w:p>
          <w:p w14:paraId="7FEC85EA"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宋体" w:hAnsi="宋体" w:hint="eastAsia"/>
                <w:color w:val="000000" w:themeColor="text1"/>
                <w:kern w:val="0"/>
                <w:sz w:val="24"/>
              </w:rPr>
              <w:t>②</w:t>
            </w:r>
            <w:r w:rsidRPr="00F440DA">
              <w:rPr>
                <w:color w:val="000000" w:themeColor="text1"/>
                <w:kern w:val="0"/>
                <w:sz w:val="24"/>
              </w:rPr>
              <w:t>基建期</w:t>
            </w:r>
          </w:p>
          <w:p w14:paraId="2FDA6030"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根据本矿山开采现状，参考当地其他矿山相同工程建设速度，确定本矿山运输道路修整综合进度为</w:t>
            </w:r>
            <w:r w:rsidRPr="00F440DA">
              <w:rPr>
                <w:color w:val="000000" w:themeColor="text1"/>
                <w:kern w:val="0"/>
                <w:sz w:val="24"/>
              </w:rPr>
              <w:t>250m/</w:t>
            </w:r>
            <w:r w:rsidRPr="00F440DA">
              <w:rPr>
                <w:color w:val="000000" w:themeColor="text1"/>
                <w:kern w:val="0"/>
                <w:sz w:val="24"/>
              </w:rPr>
              <w:t>月，综合考虑不确定因素影响，按照基建期各项目的时间安排，设计本矿山基建期为</w:t>
            </w:r>
            <w:r w:rsidRPr="00F440DA">
              <w:rPr>
                <w:color w:val="000000" w:themeColor="text1"/>
                <w:kern w:val="0"/>
                <w:sz w:val="24"/>
              </w:rPr>
              <w:t>4</w:t>
            </w:r>
            <w:r w:rsidRPr="00F440DA">
              <w:rPr>
                <w:color w:val="000000" w:themeColor="text1"/>
                <w:kern w:val="0"/>
                <w:sz w:val="24"/>
              </w:rPr>
              <w:t>个月。</w:t>
            </w:r>
          </w:p>
          <w:p w14:paraId="67A8E6C7"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宋体" w:hAnsi="宋体" w:hint="eastAsia"/>
                <w:color w:val="000000" w:themeColor="text1"/>
                <w:kern w:val="0"/>
                <w:sz w:val="24"/>
              </w:rPr>
              <w:t>③</w:t>
            </w:r>
            <w:r w:rsidRPr="00F440DA">
              <w:rPr>
                <w:color w:val="000000" w:themeColor="text1"/>
                <w:kern w:val="0"/>
                <w:sz w:val="24"/>
              </w:rPr>
              <w:t>达产期</w:t>
            </w:r>
          </w:p>
          <w:p w14:paraId="221CBFC9"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基建</w:t>
            </w:r>
            <w:proofErr w:type="gramStart"/>
            <w:r w:rsidRPr="00F440DA">
              <w:rPr>
                <w:color w:val="000000" w:themeColor="text1"/>
                <w:kern w:val="0"/>
                <w:sz w:val="24"/>
              </w:rPr>
              <w:t>终了投产</w:t>
            </w:r>
            <w:proofErr w:type="gramEnd"/>
            <w:r w:rsidRPr="00F440DA">
              <w:rPr>
                <w:color w:val="000000" w:themeColor="text1"/>
                <w:kern w:val="0"/>
                <w:sz w:val="24"/>
              </w:rPr>
              <w:t>即达产，从</w:t>
            </w:r>
            <w:r w:rsidRPr="00F440DA">
              <w:rPr>
                <w:color w:val="000000" w:themeColor="text1"/>
                <w:kern w:val="0"/>
                <w:sz w:val="24"/>
              </w:rPr>
              <w:t>1436m</w:t>
            </w:r>
            <w:proofErr w:type="gramStart"/>
            <w:r w:rsidRPr="00F440DA">
              <w:rPr>
                <w:color w:val="000000" w:themeColor="text1"/>
                <w:kern w:val="0"/>
                <w:sz w:val="24"/>
              </w:rPr>
              <w:t>首采工作面</w:t>
            </w:r>
            <w:proofErr w:type="gramEnd"/>
            <w:r w:rsidRPr="00F440DA">
              <w:rPr>
                <w:color w:val="000000" w:themeColor="text1"/>
                <w:kern w:val="0"/>
                <w:sz w:val="24"/>
              </w:rPr>
              <w:t>从西向东推进，同时</w:t>
            </w:r>
            <w:r w:rsidRPr="00F440DA">
              <w:rPr>
                <w:color w:val="000000" w:themeColor="text1"/>
                <w:kern w:val="0"/>
                <w:sz w:val="24"/>
              </w:rPr>
              <w:t>1-3</w:t>
            </w:r>
            <w:r w:rsidRPr="00F440DA">
              <w:rPr>
                <w:color w:val="000000" w:themeColor="text1"/>
                <w:kern w:val="0"/>
                <w:sz w:val="24"/>
              </w:rPr>
              <w:t>个台阶开采，按顺序分别从上向下按设计的</w:t>
            </w:r>
            <w:r w:rsidRPr="00F440DA">
              <w:rPr>
                <w:color w:val="000000" w:themeColor="text1"/>
                <w:kern w:val="0"/>
                <w:sz w:val="24"/>
              </w:rPr>
              <w:t>15m</w:t>
            </w:r>
            <w:r w:rsidRPr="00F440DA">
              <w:rPr>
                <w:color w:val="000000" w:themeColor="text1"/>
                <w:kern w:val="0"/>
                <w:sz w:val="24"/>
              </w:rPr>
              <w:t>台阶开采，矿山最低开采标高</w:t>
            </w:r>
            <w:r w:rsidRPr="00F440DA">
              <w:rPr>
                <w:color w:val="000000" w:themeColor="text1"/>
                <w:kern w:val="0"/>
                <w:sz w:val="24"/>
              </w:rPr>
              <w:t>+1361m</w:t>
            </w:r>
            <w:r w:rsidRPr="00F440DA">
              <w:rPr>
                <w:color w:val="000000" w:themeColor="text1"/>
                <w:kern w:val="0"/>
                <w:sz w:val="24"/>
              </w:rPr>
              <w:t>。</w:t>
            </w:r>
          </w:p>
          <w:p w14:paraId="7E1B9720"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宋体" w:hAnsi="宋体" w:cs="宋体" w:hint="eastAsia"/>
                <w:color w:val="000000" w:themeColor="text1"/>
                <w:kern w:val="0"/>
                <w:sz w:val="24"/>
              </w:rPr>
              <w:t>④</w:t>
            </w:r>
            <w:r w:rsidRPr="00F440DA">
              <w:rPr>
                <w:color w:val="000000" w:themeColor="text1"/>
                <w:kern w:val="0"/>
                <w:sz w:val="24"/>
              </w:rPr>
              <w:t>采剥进度计划</w:t>
            </w:r>
          </w:p>
          <w:p w14:paraId="58551076" w14:textId="77777777" w:rsidR="00061D92" w:rsidRPr="00F440DA" w:rsidRDefault="00000000">
            <w:pPr>
              <w:adjustRightInd w:val="0"/>
              <w:snapToGrid w:val="0"/>
              <w:spacing w:line="440" w:lineRule="atLeast"/>
              <w:ind w:firstLineChars="200" w:firstLine="480"/>
              <w:rPr>
                <w:color w:val="000000" w:themeColor="text1"/>
                <w:kern w:val="0"/>
                <w:sz w:val="24"/>
              </w:rPr>
            </w:pPr>
            <w:bookmarkStart w:id="15" w:name="OLE_LINK63"/>
            <w:r w:rsidRPr="00F440DA">
              <w:rPr>
                <w:color w:val="000000" w:themeColor="text1"/>
                <w:kern w:val="0"/>
                <w:sz w:val="24"/>
              </w:rPr>
              <w:t>基建结束后，投产第一年开采</w:t>
            </w:r>
            <w:r w:rsidRPr="00F440DA">
              <w:rPr>
                <w:color w:val="000000" w:themeColor="text1"/>
                <w:kern w:val="0"/>
                <w:sz w:val="24"/>
              </w:rPr>
              <w:t>3</w:t>
            </w:r>
            <w:r w:rsidRPr="00F440DA">
              <w:rPr>
                <w:color w:val="000000" w:themeColor="text1"/>
                <w:kern w:val="0"/>
                <w:sz w:val="24"/>
              </w:rPr>
              <w:t>个台阶，主要开采</w:t>
            </w:r>
            <w:r w:rsidRPr="00F440DA">
              <w:rPr>
                <w:color w:val="000000" w:themeColor="text1"/>
                <w:kern w:val="0"/>
                <w:sz w:val="24"/>
              </w:rPr>
              <w:t>1436m</w:t>
            </w:r>
            <w:r w:rsidRPr="00F440DA">
              <w:rPr>
                <w:color w:val="000000" w:themeColor="text1"/>
                <w:kern w:val="0"/>
                <w:sz w:val="24"/>
              </w:rPr>
              <w:t>台阶、</w:t>
            </w:r>
            <w:r w:rsidRPr="00F440DA">
              <w:rPr>
                <w:color w:val="000000" w:themeColor="text1"/>
                <w:kern w:val="0"/>
                <w:sz w:val="24"/>
              </w:rPr>
              <w:t>1421m</w:t>
            </w:r>
            <w:r w:rsidRPr="00F440DA">
              <w:rPr>
                <w:color w:val="000000" w:themeColor="text1"/>
                <w:kern w:val="0"/>
                <w:sz w:val="24"/>
              </w:rPr>
              <w:t>台阶、</w:t>
            </w:r>
            <w:r w:rsidRPr="00F440DA">
              <w:rPr>
                <w:color w:val="000000" w:themeColor="text1"/>
                <w:kern w:val="0"/>
                <w:sz w:val="24"/>
              </w:rPr>
              <w:t>1406m</w:t>
            </w:r>
            <w:r w:rsidRPr="00F440DA">
              <w:rPr>
                <w:color w:val="000000" w:themeColor="text1"/>
                <w:kern w:val="0"/>
                <w:sz w:val="24"/>
              </w:rPr>
              <w:t>台阶，其中</w:t>
            </w:r>
            <w:r w:rsidRPr="00F440DA">
              <w:rPr>
                <w:color w:val="000000" w:themeColor="text1"/>
                <w:kern w:val="0"/>
                <w:sz w:val="24"/>
              </w:rPr>
              <w:t>1436m</w:t>
            </w:r>
            <w:r w:rsidRPr="00F440DA">
              <w:rPr>
                <w:color w:val="000000" w:themeColor="text1"/>
                <w:kern w:val="0"/>
                <w:sz w:val="24"/>
              </w:rPr>
              <w:t>台阶开采矿石量</w:t>
            </w:r>
            <w:r w:rsidRPr="00F440DA">
              <w:rPr>
                <w:color w:val="000000" w:themeColor="text1"/>
                <w:kern w:val="0"/>
                <w:sz w:val="24"/>
              </w:rPr>
              <w:t>40</w:t>
            </w:r>
            <w:r w:rsidRPr="00F440DA">
              <w:rPr>
                <w:color w:val="000000" w:themeColor="text1"/>
                <w:kern w:val="0"/>
                <w:sz w:val="24"/>
              </w:rPr>
              <w:t>万吨，</w:t>
            </w:r>
            <w:r w:rsidRPr="00F440DA">
              <w:rPr>
                <w:color w:val="000000" w:themeColor="text1"/>
                <w:kern w:val="0"/>
                <w:sz w:val="24"/>
              </w:rPr>
              <w:t>1421m</w:t>
            </w:r>
            <w:r w:rsidRPr="00F440DA">
              <w:rPr>
                <w:color w:val="000000" w:themeColor="text1"/>
                <w:kern w:val="0"/>
                <w:sz w:val="24"/>
              </w:rPr>
              <w:t>台阶开采矿石量</w:t>
            </w:r>
            <w:r w:rsidRPr="00F440DA">
              <w:rPr>
                <w:color w:val="000000" w:themeColor="text1"/>
                <w:kern w:val="0"/>
                <w:sz w:val="24"/>
              </w:rPr>
              <w:t>97</w:t>
            </w:r>
            <w:r w:rsidRPr="00F440DA">
              <w:rPr>
                <w:color w:val="000000" w:themeColor="text1"/>
                <w:kern w:val="0"/>
                <w:sz w:val="24"/>
              </w:rPr>
              <w:t>万吨，</w:t>
            </w:r>
            <w:r w:rsidRPr="00F440DA">
              <w:rPr>
                <w:color w:val="000000" w:themeColor="text1"/>
                <w:kern w:val="0"/>
                <w:sz w:val="24"/>
              </w:rPr>
              <w:t>1406m</w:t>
            </w:r>
            <w:r w:rsidRPr="00F440DA">
              <w:rPr>
                <w:color w:val="000000" w:themeColor="text1"/>
                <w:kern w:val="0"/>
                <w:sz w:val="24"/>
              </w:rPr>
              <w:t>台阶开采矿石量</w:t>
            </w:r>
            <w:r w:rsidRPr="00F440DA">
              <w:rPr>
                <w:color w:val="000000" w:themeColor="text1"/>
                <w:kern w:val="0"/>
                <w:sz w:val="24"/>
              </w:rPr>
              <w:t>163</w:t>
            </w:r>
            <w:r w:rsidRPr="00F440DA">
              <w:rPr>
                <w:color w:val="000000" w:themeColor="text1"/>
                <w:kern w:val="0"/>
                <w:sz w:val="24"/>
              </w:rPr>
              <w:t>万吨。投产第二年同时开采</w:t>
            </w:r>
            <w:r w:rsidRPr="00F440DA">
              <w:rPr>
                <w:color w:val="000000" w:themeColor="text1"/>
                <w:kern w:val="0"/>
                <w:sz w:val="24"/>
              </w:rPr>
              <w:t>2</w:t>
            </w:r>
            <w:r w:rsidRPr="00F440DA">
              <w:rPr>
                <w:color w:val="000000" w:themeColor="text1"/>
                <w:kern w:val="0"/>
                <w:sz w:val="24"/>
              </w:rPr>
              <w:t>个台阶，</w:t>
            </w:r>
            <w:r w:rsidRPr="00F440DA">
              <w:rPr>
                <w:color w:val="000000" w:themeColor="text1"/>
                <w:kern w:val="0"/>
                <w:sz w:val="24"/>
              </w:rPr>
              <w:t>1406m</w:t>
            </w:r>
            <w:r w:rsidRPr="00F440DA">
              <w:rPr>
                <w:color w:val="000000" w:themeColor="text1"/>
                <w:kern w:val="0"/>
                <w:sz w:val="24"/>
              </w:rPr>
              <w:t>台阶开采矿石量</w:t>
            </w:r>
            <w:r w:rsidRPr="00F440DA">
              <w:rPr>
                <w:color w:val="000000" w:themeColor="text1"/>
                <w:kern w:val="0"/>
                <w:sz w:val="24"/>
              </w:rPr>
              <w:t>108.6</w:t>
            </w:r>
            <w:r w:rsidRPr="00F440DA">
              <w:rPr>
                <w:color w:val="000000" w:themeColor="text1"/>
                <w:kern w:val="0"/>
                <w:sz w:val="24"/>
              </w:rPr>
              <w:t>万吨，</w:t>
            </w:r>
            <w:r w:rsidRPr="00F440DA">
              <w:rPr>
                <w:color w:val="000000" w:themeColor="text1"/>
                <w:kern w:val="0"/>
                <w:sz w:val="24"/>
              </w:rPr>
              <w:t>1391m</w:t>
            </w:r>
            <w:r w:rsidRPr="00F440DA">
              <w:rPr>
                <w:color w:val="000000" w:themeColor="text1"/>
                <w:kern w:val="0"/>
                <w:sz w:val="24"/>
              </w:rPr>
              <w:t>台阶开采矿石量</w:t>
            </w:r>
            <w:r w:rsidRPr="00F440DA">
              <w:rPr>
                <w:color w:val="000000" w:themeColor="text1"/>
                <w:kern w:val="0"/>
                <w:sz w:val="24"/>
              </w:rPr>
              <w:t>201.4</w:t>
            </w:r>
            <w:r w:rsidRPr="00F440DA">
              <w:rPr>
                <w:color w:val="000000" w:themeColor="text1"/>
                <w:kern w:val="0"/>
                <w:sz w:val="24"/>
              </w:rPr>
              <w:t>万吨。投产第三年同时开采</w:t>
            </w:r>
            <w:r w:rsidRPr="00F440DA">
              <w:rPr>
                <w:color w:val="000000" w:themeColor="text1"/>
                <w:kern w:val="0"/>
                <w:sz w:val="24"/>
              </w:rPr>
              <w:t>1</w:t>
            </w:r>
            <w:r w:rsidRPr="00F440DA">
              <w:rPr>
                <w:color w:val="000000" w:themeColor="text1"/>
                <w:kern w:val="0"/>
                <w:sz w:val="24"/>
              </w:rPr>
              <w:t>个台阶，主要开采</w:t>
            </w:r>
            <w:r w:rsidRPr="00F440DA">
              <w:rPr>
                <w:color w:val="000000" w:themeColor="text1"/>
                <w:kern w:val="0"/>
                <w:sz w:val="24"/>
              </w:rPr>
              <w:t>1391m</w:t>
            </w:r>
            <w:r w:rsidRPr="00F440DA">
              <w:rPr>
                <w:color w:val="000000" w:themeColor="text1"/>
                <w:kern w:val="0"/>
                <w:sz w:val="24"/>
              </w:rPr>
              <w:t>台阶，其中</w:t>
            </w:r>
            <w:r w:rsidRPr="00F440DA">
              <w:rPr>
                <w:color w:val="000000" w:themeColor="text1"/>
                <w:kern w:val="0"/>
                <w:sz w:val="24"/>
              </w:rPr>
              <w:t>1391m</w:t>
            </w:r>
            <w:r w:rsidRPr="00F440DA">
              <w:rPr>
                <w:color w:val="000000" w:themeColor="text1"/>
                <w:kern w:val="0"/>
                <w:sz w:val="24"/>
              </w:rPr>
              <w:t>台阶开采矿石量</w:t>
            </w:r>
            <w:r w:rsidRPr="00F440DA">
              <w:rPr>
                <w:color w:val="000000" w:themeColor="text1"/>
                <w:kern w:val="0"/>
                <w:sz w:val="24"/>
              </w:rPr>
              <w:t>300</w:t>
            </w:r>
            <w:r w:rsidRPr="00F440DA">
              <w:rPr>
                <w:color w:val="000000" w:themeColor="text1"/>
                <w:kern w:val="0"/>
                <w:sz w:val="24"/>
              </w:rPr>
              <w:t>万吨。</w:t>
            </w:r>
            <w:bookmarkEnd w:id="15"/>
          </w:p>
          <w:p w14:paraId="3458670E"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w:t>
            </w:r>
            <w:r w:rsidRPr="00F440DA">
              <w:rPr>
                <w:rFonts w:hint="eastAsia"/>
                <w:color w:val="000000" w:themeColor="text1"/>
                <w:kern w:val="0"/>
                <w:sz w:val="24"/>
              </w:rPr>
              <w:t>4</w:t>
            </w:r>
            <w:r w:rsidRPr="00F440DA">
              <w:rPr>
                <w:color w:val="000000" w:themeColor="text1"/>
                <w:kern w:val="0"/>
                <w:sz w:val="24"/>
              </w:rPr>
              <w:t>）矿体、矿石特征</w:t>
            </w:r>
          </w:p>
          <w:p w14:paraId="3E76437A"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宋体" w:hAnsi="宋体" w:hint="eastAsia"/>
                <w:color w:val="000000" w:themeColor="text1"/>
                <w:kern w:val="0"/>
                <w:sz w:val="24"/>
              </w:rPr>
              <w:t>①</w:t>
            </w:r>
            <w:r w:rsidRPr="00F440DA">
              <w:rPr>
                <w:color w:val="000000" w:themeColor="text1"/>
                <w:kern w:val="0"/>
                <w:sz w:val="24"/>
              </w:rPr>
              <w:t>矿体特征</w:t>
            </w:r>
          </w:p>
          <w:p w14:paraId="5A076C6C"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矿体赋存于奥陶系马家沟组二段厚层石灰岩地层中，矿区内共圈定一个水泥用石灰岩矿体，矿体编号为</w:t>
            </w:r>
            <w:r w:rsidRPr="00F440DA">
              <w:rPr>
                <w:color w:val="000000" w:themeColor="text1"/>
                <w:kern w:val="0"/>
                <w:sz w:val="24"/>
              </w:rPr>
              <w:t>Ⅰ</w:t>
            </w:r>
            <w:r w:rsidRPr="00F440DA">
              <w:rPr>
                <w:color w:val="000000" w:themeColor="text1"/>
                <w:kern w:val="0"/>
                <w:sz w:val="24"/>
              </w:rPr>
              <w:t>号矿体。</w:t>
            </w:r>
            <w:r w:rsidRPr="00F440DA">
              <w:rPr>
                <w:color w:val="000000" w:themeColor="text1"/>
                <w:kern w:val="0"/>
                <w:sz w:val="24"/>
              </w:rPr>
              <w:t>Ⅰ</w:t>
            </w:r>
            <w:r w:rsidRPr="00F440DA">
              <w:rPr>
                <w:color w:val="000000" w:themeColor="text1"/>
                <w:kern w:val="0"/>
                <w:sz w:val="24"/>
              </w:rPr>
              <w:t>号矿体大部裸露地表，出露面积约为</w:t>
            </w:r>
            <w:r w:rsidRPr="00F440DA">
              <w:rPr>
                <w:color w:val="000000" w:themeColor="text1"/>
                <w:kern w:val="0"/>
                <w:sz w:val="24"/>
              </w:rPr>
              <w:t>0.55km2</w:t>
            </w:r>
            <w:r w:rsidRPr="00F440DA">
              <w:rPr>
                <w:color w:val="000000" w:themeColor="text1"/>
                <w:kern w:val="0"/>
                <w:sz w:val="24"/>
              </w:rPr>
              <w:t>，地层产状较稳定，走向为</w:t>
            </w:r>
            <w:r w:rsidRPr="00F440DA">
              <w:rPr>
                <w:color w:val="000000" w:themeColor="text1"/>
                <w:kern w:val="0"/>
                <w:sz w:val="24"/>
              </w:rPr>
              <w:t>155°</w:t>
            </w:r>
            <w:r w:rsidRPr="00F440DA">
              <w:rPr>
                <w:color w:val="000000" w:themeColor="text1"/>
                <w:kern w:val="0"/>
                <w:sz w:val="24"/>
              </w:rPr>
              <w:t>左右，倾向为</w:t>
            </w:r>
            <w:r w:rsidRPr="00F440DA">
              <w:rPr>
                <w:color w:val="000000" w:themeColor="text1"/>
                <w:kern w:val="0"/>
                <w:sz w:val="24"/>
              </w:rPr>
              <w:t>245°</w:t>
            </w:r>
            <w:r w:rsidRPr="00F440DA">
              <w:rPr>
                <w:color w:val="000000" w:themeColor="text1"/>
                <w:kern w:val="0"/>
                <w:sz w:val="24"/>
              </w:rPr>
              <w:t>左右，倾角</w:t>
            </w:r>
            <w:r w:rsidRPr="00F440DA">
              <w:rPr>
                <w:color w:val="000000" w:themeColor="text1"/>
                <w:kern w:val="0"/>
                <w:sz w:val="24"/>
              </w:rPr>
              <w:t>3°</w:t>
            </w:r>
            <w:r w:rsidRPr="00F440DA">
              <w:rPr>
                <w:color w:val="000000" w:themeColor="text1"/>
                <w:kern w:val="0"/>
                <w:sz w:val="24"/>
              </w:rPr>
              <w:t>左右。控制矿体倾向长度</w:t>
            </w:r>
            <w:r w:rsidRPr="00F440DA">
              <w:rPr>
                <w:color w:val="000000" w:themeColor="text1"/>
                <w:kern w:val="0"/>
                <w:sz w:val="24"/>
              </w:rPr>
              <w:t>850m</w:t>
            </w:r>
            <w:r w:rsidRPr="00F440DA">
              <w:rPr>
                <w:color w:val="000000" w:themeColor="text1"/>
                <w:kern w:val="0"/>
                <w:sz w:val="24"/>
              </w:rPr>
              <w:t>，</w:t>
            </w:r>
            <w:proofErr w:type="gramStart"/>
            <w:r w:rsidRPr="00F440DA">
              <w:rPr>
                <w:color w:val="000000" w:themeColor="text1"/>
                <w:kern w:val="0"/>
                <w:sz w:val="24"/>
              </w:rPr>
              <w:t>沿走向</w:t>
            </w:r>
            <w:proofErr w:type="gramEnd"/>
            <w:r w:rsidRPr="00F440DA">
              <w:rPr>
                <w:color w:val="000000" w:themeColor="text1"/>
                <w:kern w:val="0"/>
                <w:sz w:val="24"/>
              </w:rPr>
              <w:t>宽度</w:t>
            </w:r>
            <w:r w:rsidRPr="00F440DA">
              <w:rPr>
                <w:color w:val="000000" w:themeColor="text1"/>
                <w:kern w:val="0"/>
                <w:sz w:val="24"/>
              </w:rPr>
              <w:t>660m</w:t>
            </w:r>
            <w:r w:rsidRPr="00F440DA">
              <w:rPr>
                <w:color w:val="000000" w:themeColor="text1"/>
                <w:kern w:val="0"/>
                <w:sz w:val="24"/>
              </w:rPr>
              <w:t>；钻孔控制矿体厚度为</w:t>
            </w:r>
            <w:r w:rsidRPr="00F440DA">
              <w:rPr>
                <w:color w:val="000000" w:themeColor="text1"/>
                <w:kern w:val="0"/>
                <w:sz w:val="24"/>
              </w:rPr>
              <w:t>44.00-85.50m</w:t>
            </w:r>
            <w:r w:rsidRPr="00F440DA">
              <w:rPr>
                <w:color w:val="000000" w:themeColor="text1"/>
                <w:kern w:val="0"/>
                <w:sz w:val="24"/>
              </w:rPr>
              <w:t>，平均厚度为</w:t>
            </w:r>
            <w:r w:rsidRPr="00F440DA">
              <w:rPr>
                <w:color w:val="000000" w:themeColor="text1"/>
                <w:kern w:val="0"/>
                <w:sz w:val="24"/>
              </w:rPr>
              <w:t>61.40m</w:t>
            </w:r>
            <w:r w:rsidRPr="00F440DA">
              <w:rPr>
                <w:color w:val="000000" w:themeColor="text1"/>
                <w:kern w:val="0"/>
                <w:sz w:val="24"/>
              </w:rPr>
              <w:t>，矿体厚度为中厚层状、板状，厚度变化系数为</w:t>
            </w:r>
            <w:r w:rsidRPr="00F440DA">
              <w:rPr>
                <w:color w:val="000000" w:themeColor="text1"/>
                <w:kern w:val="0"/>
                <w:sz w:val="24"/>
              </w:rPr>
              <w:t>42.72%</w:t>
            </w:r>
            <w:r w:rsidRPr="00F440DA">
              <w:rPr>
                <w:color w:val="000000" w:themeColor="text1"/>
                <w:kern w:val="0"/>
                <w:sz w:val="24"/>
              </w:rPr>
              <w:t>，厚度变化属于较稳定型。</w:t>
            </w:r>
            <w:proofErr w:type="spellStart"/>
            <w:r w:rsidRPr="00F440DA">
              <w:rPr>
                <w:color w:val="000000" w:themeColor="text1"/>
                <w:kern w:val="0"/>
                <w:sz w:val="24"/>
              </w:rPr>
              <w:t>CaO</w:t>
            </w:r>
            <w:proofErr w:type="spellEnd"/>
            <w:r w:rsidRPr="00F440DA">
              <w:rPr>
                <w:color w:val="000000" w:themeColor="text1"/>
                <w:kern w:val="0"/>
                <w:sz w:val="24"/>
              </w:rPr>
              <w:t>含量</w:t>
            </w:r>
            <w:r w:rsidRPr="00F440DA">
              <w:rPr>
                <w:color w:val="000000" w:themeColor="text1"/>
                <w:kern w:val="0"/>
                <w:sz w:val="24"/>
              </w:rPr>
              <w:t>51.41-53.94%</w:t>
            </w:r>
            <w:r w:rsidRPr="00F440DA">
              <w:rPr>
                <w:color w:val="000000" w:themeColor="text1"/>
                <w:kern w:val="0"/>
                <w:sz w:val="24"/>
              </w:rPr>
              <w:t>，平均</w:t>
            </w:r>
            <w:r w:rsidRPr="00F440DA">
              <w:rPr>
                <w:color w:val="000000" w:themeColor="text1"/>
                <w:kern w:val="0"/>
                <w:sz w:val="24"/>
              </w:rPr>
              <w:t>52.76%</w:t>
            </w:r>
            <w:r w:rsidRPr="00F440DA">
              <w:rPr>
                <w:color w:val="000000" w:themeColor="text1"/>
                <w:kern w:val="0"/>
                <w:sz w:val="24"/>
              </w:rPr>
              <w:t>，变化系数为</w:t>
            </w:r>
            <w:r w:rsidRPr="00F440DA">
              <w:rPr>
                <w:color w:val="000000" w:themeColor="text1"/>
                <w:kern w:val="0"/>
                <w:sz w:val="24"/>
              </w:rPr>
              <w:t>1.08%</w:t>
            </w:r>
            <w:r w:rsidRPr="00F440DA">
              <w:rPr>
                <w:color w:val="000000" w:themeColor="text1"/>
                <w:kern w:val="0"/>
                <w:sz w:val="24"/>
              </w:rPr>
              <w:t>；主要有害成分</w:t>
            </w:r>
            <w:r w:rsidRPr="00F440DA">
              <w:rPr>
                <w:color w:val="000000" w:themeColor="text1"/>
                <w:kern w:val="0"/>
                <w:sz w:val="24"/>
              </w:rPr>
              <w:t>MgO</w:t>
            </w:r>
            <w:r w:rsidRPr="00F440DA">
              <w:rPr>
                <w:color w:val="000000" w:themeColor="text1"/>
                <w:kern w:val="0"/>
                <w:sz w:val="24"/>
              </w:rPr>
              <w:t>含量</w:t>
            </w:r>
            <w:r w:rsidRPr="00F440DA">
              <w:rPr>
                <w:color w:val="000000" w:themeColor="text1"/>
                <w:kern w:val="0"/>
                <w:sz w:val="24"/>
              </w:rPr>
              <w:t>0.29-2.18%</w:t>
            </w:r>
            <w:r w:rsidRPr="00F440DA">
              <w:rPr>
                <w:color w:val="000000" w:themeColor="text1"/>
                <w:kern w:val="0"/>
                <w:sz w:val="24"/>
              </w:rPr>
              <w:t>，平均</w:t>
            </w:r>
            <w:r w:rsidRPr="00F440DA">
              <w:rPr>
                <w:color w:val="000000" w:themeColor="text1"/>
                <w:kern w:val="0"/>
                <w:sz w:val="24"/>
              </w:rPr>
              <w:t>1.02%</w:t>
            </w:r>
            <w:r w:rsidRPr="00F440DA">
              <w:rPr>
                <w:color w:val="000000" w:themeColor="text1"/>
                <w:kern w:val="0"/>
                <w:sz w:val="24"/>
              </w:rPr>
              <w:t>，变化系数为</w:t>
            </w:r>
            <w:r w:rsidRPr="00F440DA">
              <w:rPr>
                <w:color w:val="000000" w:themeColor="text1"/>
                <w:kern w:val="0"/>
                <w:sz w:val="24"/>
              </w:rPr>
              <w:t>9.65%</w:t>
            </w:r>
            <w:r w:rsidRPr="00F440DA">
              <w:rPr>
                <w:color w:val="000000" w:themeColor="text1"/>
                <w:kern w:val="0"/>
                <w:sz w:val="24"/>
              </w:rPr>
              <w:t>，品位变化属稳定类型。</w:t>
            </w:r>
          </w:p>
          <w:p w14:paraId="69D7418D"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宋体" w:hAnsi="宋体" w:hint="eastAsia"/>
                <w:color w:val="000000" w:themeColor="text1"/>
                <w:kern w:val="0"/>
                <w:sz w:val="24"/>
              </w:rPr>
              <w:lastRenderedPageBreak/>
              <w:t>②</w:t>
            </w:r>
            <w:r w:rsidRPr="00F440DA">
              <w:rPr>
                <w:color w:val="000000" w:themeColor="text1"/>
                <w:kern w:val="0"/>
                <w:sz w:val="24"/>
              </w:rPr>
              <w:t>矿石特征</w:t>
            </w:r>
          </w:p>
          <w:p w14:paraId="01FAA1A8"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Cambria Math" w:hAnsi="Cambria Math" w:cs="Cambria Math" w:hint="eastAsia"/>
                <w:color w:val="000000" w:themeColor="text1"/>
                <w:kern w:val="0"/>
                <w:sz w:val="24"/>
              </w:rPr>
              <w:t>a</w:t>
            </w:r>
            <w:r w:rsidRPr="00F440DA">
              <w:rPr>
                <w:color w:val="000000" w:themeColor="text1"/>
                <w:kern w:val="0"/>
                <w:sz w:val="24"/>
              </w:rPr>
              <w:t>矿石矿物成分</w:t>
            </w:r>
          </w:p>
          <w:p w14:paraId="07185EEF"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矿物成分主要为内碎屑，呈棱角状、圆粒状、不规则状等形态分布，粒度为</w:t>
            </w:r>
            <w:r w:rsidRPr="00F440DA">
              <w:rPr>
                <w:color w:val="000000" w:themeColor="text1"/>
                <w:kern w:val="0"/>
                <w:sz w:val="24"/>
              </w:rPr>
              <w:t>0.05-0.7mm</w:t>
            </w:r>
            <w:r w:rsidRPr="00F440DA">
              <w:rPr>
                <w:color w:val="000000" w:themeColor="text1"/>
                <w:kern w:val="0"/>
                <w:sz w:val="24"/>
              </w:rPr>
              <w:t>，主要</w:t>
            </w:r>
            <w:proofErr w:type="gramStart"/>
            <w:r w:rsidRPr="00F440DA">
              <w:rPr>
                <w:color w:val="000000" w:themeColor="text1"/>
                <w:kern w:val="0"/>
                <w:sz w:val="24"/>
              </w:rPr>
              <w:t>由泥晶</w:t>
            </w:r>
            <w:proofErr w:type="gramEnd"/>
            <w:r w:rsidRPr="00F440DA">
              <w:rPr>
                <w:color w:val="000000" w:themeColor="text1"/>
                <w:kern w:val="0"/>
                <w:sz w:val="24"/>
              </w:rPr>
              <w:t>-</w:t>
            </w:r>
            <w:r w:rsidRPr="00F440DA">
              <w:rPr>
                <w:color w:val="000000" w:themeColor="text1"/>
                <w:kern w:val="0"/>
                <w:sz w:val="24"/>
              </w:rPr>
              <w:t>微晶方解石组成，含量约为</w:t>
            </w:r>
            <w:r w:rsidRPr="00F440DA">
              <w:rPr>
                <w:color w:val="000000" w:themeColor="text1"/>
                <w:kern w:val="0"/>
                <w:sz w:val="24"/>
              </w:rPr>
              <w:t>80%</w:t>
            </w:r>
            <w:r w:rsidRPr="00F440DA">
              <w:rPr>
                <w:color w:val="000000" w:themeColor="text1"/>
                <w:kern w:val="0"/>
                <w:sz w:val="24"/>
              </w:rPr>
              <w:t>；亮晶方解石，呈半自形</w:t>
            </w:r>
            <w:r w:rsidRPr="00F440DA">
              <w:rPr>
                <w:color w:val="000000" w:themeColor="text1"/>
                <w:kern w:val="0"/>
                <w:sz w:val="24"/>
              </w:rPr>
              <w:t>-</w:t>
            </w:r>
            <w:r w:rsidRPr="00F440DA">
              <w:rPr>
                <w:color w:val="000000" w:themeColor="text1"/>
                <w:kern w:val="0"/>
                <w:sz w:val="24"/>
              </w:rPr>
              <w:t>他形粒状分布于内碎屑之间，粒度</w:t>
            </w:r>
            <w:r w:rsidRPr="00F440DA">
              <w:rPr>
                <w:color w:val="000000" w:themeColor="text1"/>
                <w:kern w:val="0"/>
                <w:sz w:val="24"/>
              </w:rPr>
              <w:t>0.05-0.3mm</w:t>
            </w:r>
            <w:r w:rsidRPr="00F440DA">
              <w:rPr>
                <w:color w:val="000000" w:themeColor="text1"/>
                <w:kern w:val="0"/>
                <w:sz w:val="24"/>
              </w:rPr>
              <w:t>，含量约为</w:t>
            </w:r>
            <w:r w:rsidRPr="00F440DA">
              <w:rPr>
                <w:color w:val="000000" w:themeColor="text1"/>
                <w:kern w:val="0"/>
                <w:sz w:val="24"/>
              </w:rPr>
              <w:t>19-20%</w:t>
            </w:r>
            <w:r w:rsidRPr="00F440DA">
              <w:rPr>
                <w:color w:val="000000" w:themeColor="text1"/>
                <w:kern w:val="0"/>
                <w:sz w:val="24"/>
              </w:rPr>
              <w:t>，石英，</w:t>
            </w:r>
            <w:proofErr w:type="gramStart"/>
            <w:r w:rsidRPr="00F440DA">
              <w:rPr>
                <w:color w:val="000000" w:themeColor="text1"/>
                <w:kern w:val="0"/>
                <w:sz w:val="24"/>
              </w:rPr>
              <w:t>呈次棱角</w:t>
            </w:r>
            <w:proofErr w:type="gramEnd"/>
            <w:r w:rsidRPr="00F440DA">
              <w:rPr>
                <w:color w:val="000000" w:themeColor="text1"/>
                <w:kern w:val="0"/>
                <w:sz w:val="24"/>
              </w:rPr>
              <w:t>-</w:t>
            </w:r>
            <w:r w:rsidRPr="00F440DA">
              <w:rPr>
                <w:color w:val="000000" w:themeColor="text1"/>
                <w:kern w:val="0"/>
                <w:sz w:val="24"/>
              </w:rPr>
              <w:t>次圆状分布于内碎屑之间，粒度小于</w:t>
            </w:r>
            <w:r w:rsidRPr="00F440DA">
              <w:rPr>
                <w:color w:val="000000" w:themeColor="text1"/>
                <w:kern w:val="0"/>
                <w:sz w:val="24"/>
              </w:rPr>
              <w:t>0.1mm</w:t>
            </w:r>
            <w:r w:rsidRPr="00F440DA">
              <w:rPr>
                <w:color w:val="000000" w:themeColor="text1"/>
                <w:kern w:val="0"/>
                <w:sz w:val="24"/>
              </w:rPr>
              <w:t>，不透明矿物，呈星散状分布及浸染状分布，含量约为</w:t>
            </w:r>
            <w:r w:rsidRPr="00F440DA">
              <w:rPr>
                <w:color w:val="000000" w:themeColor="text1"/>
                <w:kern w:val="0"/>
                <w:sz w:val="24"/>
              </w:rPr>
              <w:t>0.5-1%</w:t>
            </w:r>
            <w:r w:rsidRPr="00F440DA">
              <w:rPr>
                <w:color w:val="000000" w:themeColor="text1"/>
                <w:kern w:val="0"/>
                <w:sz w:val="24"/>
              </w:rPr>
              <w:t>。矿石致密块状，贝壳状断口。局部发育细小裂隙，充填有铁质氧化物。</w:t>
            </w:r>
          </w:p>
          <w:p w14:paraId="4CFEB371"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Cambria Math" w:hAnsi="Cambria Math" w:cs="Cambria Math" w:hint="eastAsia"/>
                <w:color w:val="000000" w:themeColor="text1"/>
                <w:kern w:val="0"/>
                <w:sz w:val="24"/>
              </w:rPr>
              <w:t>b</w:t>
            </w:r>
            <w:r w:rsidRPr="00F440DA">
              <w:rPr>
                <w:color w:val="000000" w:themeColor="text1"/>
                <w:kern w:val="0"/>
                <w:sz w:val="24"/>
              </w:rPr>
              <w:t>矿石化学成分</w:t>
            </w:r>
          </w:p>
          <w:p w14:paraId="6236E4DC"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水泥用石灰岩化学成分主要指标为</w:t>
            </w:r>
            <w:proofErr w:type="spellStart"/>
            <w:r w:rsidRPr="00F440DA">
              <w:rPr>
                <w:color w:val="000000" w:themeColor="text1"/>
                <w:kern w:val="0"/>
                <w:sz w:val="24"/>
              </w:rPr>
              <w:t>CaO</w:t>
            </w:r>
            <w:proofErr w:type="spellEnd"/>
            <w:r w:rsidRPr="00F440DA">
              <w:rPr>
                <w:color w:val="000000" w:themeColor="text1"/>
                <w:kern w:val="0"/>
                <w:sz w:val="24"/>
              </w:rPr>
              <w:t>、</w:t>
            </w:r>
            <w:r w:rsidRPr="00F440DA">
              <w:rPr>
                <w:color w:val="000000" w:themeColor="text1"/>
                <w:kern w:val="0"/>
                <w:sz w:val="24"/>
              </w:rPr>
              <w:t>MgO</w:t>
            </w:r>
            <w:r w:rsidRPr="00F440DA">
              <w:rPr>
                <w:color w:val="000000" w:themeColor="text1"/>
                <w:kern w:val="0"/>
                <w:sz w:val="24"/>
              </w:rPr>
              <w:t>，根据基本分析</w:t>
            </w:r>
            <w:proofErr w:type="gramStart"/>
            <w:r w:rsidRPr="00F440DA">
              <w:rPr>
                <w:color w:val="000000" w:themeColor="text1"/>
                <w:kern w:val="0"/>
                <w:sz w:val="24"/>
              </w:rPr>
              <w:t>样结果</w:t>
            </w:r>
            <w:proofErr w:type="gramEnd"/>
            <w:r w:rsidRPr="00F440DA">
              <w:rPr>
                <w:color w:val="000000" w:themeColor="text1"/>
                <w:kern w:val="0"/>
                <w:sz w:val="24"/>
              </w:rPr>
              <w:t>得知主要有益成分</w:t>
            </w:r>
            <w:proofErr w:type="spellStart"/>
            <w:r w:rsidRPr="00F440DA">
              <w:rPr>
                <w:color w:val="000000" w:themeColor="text1"/>
                <w:kern w:val="0"/>
                <w:sz w:val="24"/>
              </w:rPr>
              <w:t>CaO</w:t>
            </w:r>
            <w:proofErr w:type="spellEnd"/>
            <w:r w:rsidRPr="00F440DA">
              <w:rPr>
                <w:color w:val="000000" w:themeColor="text1"/>
                <w:kern w:val="0"/>
                <w:sz w:val="24"/>
              </w:rPr>
              <w:t>含量</w:t>
            </w:r>
            <w:r w:rsidRPr="00F440DA">
              <w:rPr>
                <w:color w:val="000000" w:themeColor="text1"/>
                <w:kern w:val="0"/>
                <w:sz w:val="24"/>
              </w:rPr>
              <w:t>51.41-53.94%</w:t>
            </w:r>
            <w:r w:rsidRPr="00F440DA">
              <w:rPr>
                <w:color w:val="000000" w:themeColor="text1"/>
                <w:kern w:val="0"/>
                <w:sz w:val="24"/>
              </w:rPr>
              <w:t>，平均</w:t>
            </w:r>
            <w:r w:rsidRPr="00F440DA">
              <w:rPr>
                <w:color w:val="000000" w:themeColor="text1"/>
                <w:kern w:val="0"/>
                <w:sz w:val="24"/>
              </w:rPr>
              <w:t>52.76%</w:t>
            </w:r>
            <w:r w:rsidRPr="00F440DA">
              <w:rPr>
                <w:color w:val="000000" w:themeColor="text1"/>
                <w:kern w:val="0"/>
                <w:sz w:val="24"/>
              </w:rPr>
              <w:t>；主要有害成分</w:t>
            </w:r>
            <w:r w:rsidRPr="00F440DA">
              <w:rPr>
                <w:color w:val="000000" w:themeColor="text1"/>
                <w:kern w:val="0"/>
                <w:sz w:val="24"/>
              </w:rPr>
              <w:t>MgO</w:t>
            </w:r>
            <w:r w:rsidRPr="00F440DA">
              <w:rPr>
                <w:color w:val="000000" w:themeColor="text1"/>
                <w:kern w:val="0"/>
                <w:sz w:val="24"/>
              </w:rPr>
              <w:t>含量</w:t>
            </w:r>
            <w:r w:rsidRPr="00F440DA">
              <w:rPr>
                <w:color w:val="000000" w:themeColor="text1"/>
                <w:kern w:val="0"/>
                <w:sz w:val="24"/>
              </w:rPr>
              <w:t>0.29-2.18%</w:t>
            </w:r>
            <w:r w:rsidRPr="00F440DA">
              <w:rPr>
                <w:color w:val="000000" w:themeColor="text1"/>
                <w:kern w:val="0"/>
                <w:sz w:val="24"/>
              </w:rPr>
              <w:t>，平均</w:t>
            </w:r>
            <w:r w:rsidRPr="00F440DA">
              <w:rPr>
                <w:color w:val="000000" w:themeColor="text1"/>
                <w:kern w:val="0"/>
                <w:sz w:val="24"/>
              </w:rPr>
              <w:t>1.02%</w:t>
            </w:r>
            <w:r w:rsidRPr="00F440DA">
              <w:rPr>
                <w:color w:val="000000" w:themeColor="text1"/>
                <w:kern w:val="0"/>
                <w:sz w:val="24"/>
              </w:rPr>
              <w:t>。符合水泥用石灰岩矿</w:t>
            </w:r>
            <w:r w:rsidRPr="00F440DA">
              <w:rPr>
                <w:color w:val="000000" w:themeColor="text1"/>
                <w:kern w:val="0"/>
                <w:sz w:val="24"/>
              </w:rPr>
              <w:t>Ⅰ</w:t>
            </w:r>
            <w:r w:rsidRPr="00F440DA">
              <w:rPr>
                <w:color w:val="000000" w:themeColor="text1"/>
                <w:kern w:val="0"/>
                <w:sz w:val="24"/>
              </w:rPr>
              <w:t>级品要求。据野外观察和</w:t>
            </w:r>
            <w:proofErr w:type="gramStart"/>
            <w:r w:rsidRPr="00F440DA">
              <w:rPr>
                <w:color w:val="000000" w:themeColor="text1"/>
                <w:kern w:val="0"/>
                <w:sz w:val="24"/>
              </w:rPr>
              <w:t>镜下</w:t>
            </w:r>
            <w:proofErr w:type="gramEnd"/>
            <w:r w:rsidRPr="00F440DA">
              <w:rPr>
                <w:color w:val="000000" w:themeColor="text1"/>
                <w:kern w:val="0"/>
                <w:sz w:val="24"/>
              </w:rPr>
              <w:t>鉴定结果，水泥用石灰岩矿层中未发现燧石结核或燧石条带。矿区内石灰岩矿石化学成分含量较均匀，有益、有害组分沿走向、倾向变化幅度小，矿石中主要有益、有害组分沿走向、倾向变化无规律且不明显，矿体品位变化系数</w:t>
            </w:r>
            <w:proofErr w:type="spellStart"/>
            <w:r w:rsidRPr="00F440DA">
              <w:rPr>
                <w:color w:val="000000" w:themeColor="text1"/>
                <w:kern w:val="0"/>
                <w:sz w:val="24"/>
              </w:rPr>
              <w:t>CaO</w:t>
            </w:r>
            <w:proofErr w:type="spellEnd"/>
            <w:r w:rsidRPr="00F440DA">
              <w:rPr>
                <w:color w:val="000000" w:themeColor="text1"/>
                <w:kern w:val="0"/>
                <w:sz w:val="24"/>
              </w:rPr>
              <w:t>为</w:t>
            </w:r>
            <w:r w:rsidRPr="00F440DA">
              <w:rPr>
                <w:color w:val="000000" w:themeColor="text1"/>
                <w:kern w:val="0"/>
                <w:sz w:val="24"/>
              </w:rPr>
              <w:t>1.08%</w:t>
            </w:r>
            <w:r w:rsidRPr="00F440DA">
              <w:rPr>
                <w:color w:val="000000" w:themeColor="text1"/>
                <w:kern w:val="0"/>
                <w:sz w:val="24"/>
              </w:rPr>
              <w:t>、</w:t>
            </w:r>
            <w:r w:rsidRPr="00F440DA">
              <w:rPr>
                <w:color w:val="000000" w:themeColor="text1"/>
                <w:kern w:val="0"/>
                <w:sz w:val="24"/>
              </w:rPr>
              <w:t>MgO</w:t>
            </w:r>
            <w:r w:rsidRPr="00F440DA">
              <w:rPr>
                <w:color w:val="000000" w:themeColor="text1"/>
                <w:kern w:val="0"/>
                <w:sz w:val="24"/>
              </w:rPr>
              <w:t>为</w:t>
            </w:r>
            <w:r w:rsidRPr="00F440DA">
              <w:rPr>
                <w:color w:val="000000" w:themeColor="text1"/>
                <w:kern w:val="0"/>
                <w:sz w:val="24"/>
              </w:rPr>
              <w:t>9.65%</w:t>
            </w:r>
            <w:r w:rsidRPr="00F440DA">
              <w:rPr>
                <w:color w:val="000000" w:themeColor="text1"/>
                <w:kern w:val="0"/>
                <w:sz w:val="24"/>
              </w:rPr>
              <w:t>，有用组分和主要有害组分分布均匀。</w:t>
            </w:r>
          </w:p>
          <w:p w14:paraId="6EF6AF46"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Cambria Math" w:hAnsi="Cambria Math" w:cs="Cambria Math" w:hint="eastAsia"/>
                <w:color w:val="000000" w:themeColor="text1"/>
                <w:kern w:val="0"/>
                <w:sz w:val="24"/>
              </w:rPr>
              <w:t>c</w:t>
            </w:r>
            <w:r w:rsidRPr="00F440DA">
              <w:rPr>
                <w:color w:val="000000" w:themeColor="text1"/>
                <w:kern w:val="0"/>
                <w:sz w:val="24"/>
              </w:rPr>
              <w:t>矿石的结构构造</w:t>
            </w:r>
          </w:p>
          <w:p w14:paraId="08AF0B17"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矿区内矿体主要为厚层、块状及板状石灰岩，风化色为灰色</w:t>
            </w:r>
            <w:r w:rsidRPr="00F440DA">
              <w:rPr>
                <w:color w:val="000000" w:themeColor="text1"/>
                <w:kern w:val="0"/>
                <w:sz w:val="24"/>
              </w:rPr>
              <w:t>-</w:t>
            </w:r>
            <w:r w:rsidRPr="00F440DA">
              <w:rPr>
                <w:color w:val="000000" w:themeColor="text1"/>
                <w:kern w:val="0"/>
                <w:sz w:val="24"/>
              </w:rPr>
              <w:t>浅灰色，新鲜面为灰色</w:t>
            </w:r>
            <w:r w:rsidRPr="00F440DA">
              <w:rPr>
                <w:color w:val="000000" w:themeColor="text1"/>
                <w:kern w:val="0"/>
                <w:sz w:val="24"/>
              </w:rPr>
              <w:t>-</w:t>
            </w:r>
            <w:r w:rsidRPr="00F440DA">
              <w:rPr>
                <w:color w:val="000000" w:themeColor="text1"/>
                <w:kern w:val="0"/>
                <w:sz w:val="24"/>
              </w:rPr>
              <w:t>深灰色，内碎屑、粒屑结构，块状及层状构造。</w:t>
            </w:r>
          </w:p>
          <w:p w14:paraId="3E49322B"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Cambria Math" w:hAnsi="Cambria Math" w:cs="Cambria Math" w:hint="eastAsia"/>
                <w:color w:val="000000" w:themeColor="text1"/>
                <w:kern w:val="0"/>
                <w:sz w:val="24"/>
              </w:rPr>
              <w:t>d</w:t>
            </w:r>
            <w:r w:rsidRPr="00F440DA">
              <w:rPr>
                <w:color w:val="000000" w:themeColor="text1"/>
                <w:kern w:val="0"/>
                <w:sz w:val="24"/>
              </w:rPr>
              <w:t>矿石类型及品级</w:t>
            </w:r>
          </w:p>
          <w:p w14:paraId="19167A09"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自然类型属中</w:t>
            </w:r>
            <w:r w:rsidRPr="00F440DA">
              <w:rPr>
                <w:color w:val="000000" w:themeColor="text1"/>
                <w:kern w:val="0"/>
                <w:sz w:val="24"/>
              </w:rPr>
              <w:t>-</w:t>
            </w:r>
            <w:r w:rsidRPr="00F440DA">
              <w:rPr>
                <w:color w:val="000000" w:themeColor="text1"/>
                <w:kern w:val="0"/>
                <w:sz w:val="24"/>
              </w:rPr>
              <w:t>厚层石灰岩。厚层致密块状石灰岩，隐晶质结构、微粒</w:t>
            </w:r>
            <w:r w:rsidRPr="00F440DA">
              <w:rPr>
                <w:color w:val="000000" w:themeColor="text1"/>
                <w:kern w:val="0"/>
                <w:sz w:val="24"/>
              </w:rPr>
              <w:t>-</w:t>
            </w:r>
            <w:r w:rsidRPr="00F440DA">
              <w:rPr>
                <w:color w:val="000000" w:themeColor="text1"/>
                <w:kern w:val="0"/>
                <w:sz w:val="24"/>
              </w:rPr>
              <w:t>细粒状结构，块状构造；含斑灰岩为斑块状构造、块状构造，</w:t>
            </w:r>
            <w:proofErr w:type="gramStart"/>
            <w:r w:rsidRPr="00F440DA">
              <w:rPr>
                <w:color w:val="000000" w:themeColor="text1"/>
                <w:kern w:val="0"/>
                <w:sz w:val="24"/>
              </w:rPr>
              <w:t>其斑呈浅红</w:t>
            </w:r>
            <w:proofErr w:type="gramEnd"/>
            <w:r w:rsidRPr="00F440DA">
              <w:rPr>
                <w:color w:val="000000" w:themeColor="text1"/>
                <w:kern w:val="0"/>
                <w:sz w:val="24"/>
              </w:rPr>
              <w:t>、浅黄色，</w:t>
            </w:r>
            <w:proofErr w:type="gramStart"/>
            <w:r w:rsidRPr="00F440DA">
              <w:rPr>
                <w:color w:val="000000" w:themeColor="text1"/>
                <w:kern w:val="0"/>
                <w:sz w:val="24"/>
              </w:rPr>
              <w:t>呈大小</w:t>
            </w:r>
            <w:proofErr w:type="gramEnd"/>
            <w:r w:rsidRPr="00F440DA">
              <w:rPr>
                <w:color w:val="000000" w:themeColor="text1"/>
                <w:kern w:val="0"/>
                <w:sz w:val="24"/>
              </w:rPr>
              <w:t>不等的斑点，斑块及不规则的条带等，主要成分为方解石、白云石及硅。碎屑</w:t>
            </w:r>
            <w:proofErr w:type="gramStart"/>
            <w:r w:rsidRPr="00F440DA">
              <w:rPr>
                <w:color w:val="000000" w:themeColor="text1"/>
                <w:kern w:val="0"/>
                <w:sz w:val="24"/>
              </w:rPr>
              <w:t>灰岩呈粒屑</w:t>
            </w:r>
            <w:proofErr w:type="gramEnd"/>
            <w:r w:rsidRPr="00F440DA">
              <w:rPr>
                <w:color w:val="000000" w:themeColor="text1"/>
                <w:kern w:val="0"/>
                <w:sz w:val="24"/>
              </w:rPr>
              <w:t>、生物碎屑结构、块状构造。</w:t>
            </w:r>
          </w:p>
          <w:p w14:paraId="0E5459A7"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该矿床矿石有害成分含量均较低</w:t>
            </w:r>
            <w:r w:rsidRPr="00F440DA">
              <w:rPr>
                <w:rFonts w:hint="eastAsia"/>
                <w:color w:val="000000" w:themeColor="text1"/>
                <w:kern w:val="0"/>
                <w:sz w:val="24"/>
              </w:rPr>
              <w:t>，</w:t>
            </w:r>
            <w:r w:rsidRPr="00F440DA">
              <w:rPr>
                <w:color w:val="000000" w:themeColor="text1"/>
                <w:kern w:val="0"/>
                <w:sz w:val="24"/>
              </w:rPr>
              <w:t>MgO</w:t>
            </w:r>
            <w:r w:rsidRPr="00F440DA">
              <w:rPr>
                <w:color w:val="000000" w:themeColor="text1"/>
                <w:kern w:val="0"/>
                <w:sz w:val="24"/>
              </w:rPr>
              <w:t>含量</w:t>
            </w:r>
            <w:r w:rsidRPr="00F440DA">
              <w:rPr>
                <w:color w:val="000000" w:themeColor="text1"/>
                <w:kern w:val="0"/>
                <w:sz w:val="24"/>
              </w:rPr>
              <w:t>0.29-2.18%</w:t>
            </w:r>
            <w:r w:rsidRPr="00F440DA">
              <w:rPr>
                <w:color w:val="000000" w:themeColor="text1"/>
                <w:kern w:val="0"/>
                <w:sz w:val="24"/>
              </w:rPr>
              <w:t>，平均</w:t>
            </w:r>
            <w:r w:rsidRPr="00F440DA">
              <w:rPr>
                <w:color w:val="000000" w:themeColor="text1"/>
                <w:kern w:val="0"/>
                <w:sz w:val="24"/>
              </w:rPr>
              <w:t>1.02%</w:t>
            </w:r>
            <w:r w:rsidRPr="00F440DA">
              <w:rPr>
                <w:color w:val="000000" w:themeColor="text1"/>
                <w:kern w:val="0"/>
                <w:sz w:val="24"/>
              </w:rPr>
              <w:t>；</w:t>
            </w:r>
            <w:r w:rsidRPr="00F440DA">
              <w:rPr>
                <w:color w:val="000000" w:themeColor="text1"/>
                <w:kern w:val="0"/>
                <w:sz w:val="24"/>
              </w:rPr>
              <w:t>fSiO</w:t>
            </w:r>
            <w:r w:rsidRPr="00F440DA">
              <w:rPr>
                <w:color w:val="000000" w:themeColor="text1"/>
                <w:kern w:val="0"/>
                <w:sz w:val="24"/>
                <w:vertAlign w:val="subscript"/>
              </w:rPr>
              <w:t>2</w:t>
            </w:r>
            <w:r w:rsidRPr="00F440DA">
              <w:rPr>
                <w:color w:val="000000" w:themeColor="text1"/>
                <w:kern w:val="0"/>
                <w:sz w:val="24"/>
              </w:rPr>
              <w:t>含量</w:t>
            </w:r>
            <w:r w:rsidRPr="00F440DA">
              <w:rPr>
                <w:color w:val="000000" w:themeColor="text1"/>
                <w:kern w:val="0"/>
                <w:sz w:val="24"/>
              </w:rPr>
              <w:t>0.7%-0.83%</w:t>
            </w:r>
            <w:r w:rsidRPr="00F440DA">
              <w:rPr>
                <w:color w:val="000000" w:themeColor="text1"/>
                <w:kern w:val="0"/>
                <w:sz w:val="24"/>
              </w:rPr>
              <w:t>，平均含量</w:t>
            </w:r>
            <w:r w:rsidRPr="00F440DA">
              <w:rPr>
                <w:color w:val="000000" w:themeColor="text1"/>
                <w:kern w:val="0"/>
                <w:sz w:val="24"/>
              </w:rPr>
              <w:t>074%</w:t>
            </w:r>
            <w:r w:rsidRPr="00F440DA">
              <w:rPr>
                <w:color w:val="000000" w:themeColor="text1"/>
                <w:kern w:val="0"/>
                <w:sz w:val="24"/>
              </w:rPr>
              <w:t>；</w:t>
            </w:r>
            <w:r w:rsidRPr="00F440DA">
              <w:rPr>
                <w:color w:val="000000" w:themeColor="text1"/>
                <w:kern w:val="0"/>
                <w:sz w:val="24"/>
              </w:rPr>
              <w:t>Al</w:t>
            </w:r>
            <w:r w:rsidRPr="00F440DA">
              <w:rPr>
                <w:color w:val="000000" w:themeColor="text1"/>
                <w:kern w:val="0"/>
                <w:sz w:val="24"/>
                <w:vertAlign w:val="subscript"/>
              </w:rPr>
              <w:t>2</w:t>
            </w:r>
            <w:r w:rsidRPr="00F440DA">
              <w:rPr>
                <w:color w:val="000000" w:themeColor="text1"/>
                <w:kern w:val="0"/>
                <w:sz w:val="24"/>
              </w:rPr>
              <w:t>O</w:t>
            </w:r>
            <w:r w:rsidRPr="00F440DA">
              <w:rPr>
                <w:color w:val="000000" w:themeColor="text1"/>
                <w:kern w:val="0"/>
                <w:sz w:val="24"/>
                <w:vertAlign w:val="subscript"/>
              </w:rPr>
              <w:t>3</w:t>
            </w:r>
            <w:r w:rsidRPr="00F440DA">
              <w:rPr>
                <w:color w:val="000000" w:themeColor="text1"/>
                <w:kern w:val="0"/>
                <w:sz w:val="24"/>
              </w:rPr>
              <w:t>含量</w:t>
            </w:r>
            <w:r w:rsidRPr="00F440DA">
              <w:rPr>
                <w:color w:val="000000" w:themeColor="text1"/>
                <w:kern w:val="0"/>
                <w:sz w:val="24"/>
              </w:rPr>
              <w:t>0.37%-0.55%</w:t>
            </w:r>
            <w:r w:rsidRPr="00F440DA">
              <w:rPr>
                <w:color w:val="000000" w:themeColor="text1"/>
                <w:kern w:val="0"/>
                <w:sz w:val="24"/>
              </w:rPr>
              <w:t>，平均含量</w:t>
            </w:r>
            <w:r w:rsidRPr="00F440DA">
              <w:rPr>
                <w:color w:val="000000" w:themeColor="text1"/>
                <w:kern w:val="0"/>
                <w:sz w:val="24"/>
              </w:rPr>
              <w:t>0.45%</w:t>
            </w:r>
            <w:r w:rsidRPr="00F440DA">
              <w:rPr>
                <w:rFonts w:hint="eastAsia"/>
                <w:color w:val="000000" w:themeColor="text1"/>
                <w:kern w:val="0"/>
                <w:sz w:val="24"/>
              </w:rPr>
              <w:t>；</w:t>
            </w:r>
            <w:r w:rsidRPr="00F440DA">
              <w:rPr>
                <w:color w:val="000000" w:themeColor="text1"/>
                <w:kern w:val="0"/>
                <w:sz w:val="24"/>
              </w:rPr>
              <w:t>Fe</w:t>
            </w:r>
            <w:r w:rsidRPr="00F440DA">
              <w:rPr>
                <w:color w:val="000000" w:themeColor="text1"/>
                <w:kern w:val="0"/>
                <w:sz w:val="24"/>
                <w:vertAlign w:val="subscript"/>
              </w:rPr>
              <w:t>2</w:t>
            </w:r>
            <w:r w:rsidRPr="00F440DA">
              <w:rPr>
                <w:color w:val="000000" w:themeColor="text1"/>
                <w:kern w:val="0"/>
                <w:sz w:val="24"/>
              </w:rPr>
              <w:t>O</w:t>
            </w:r>
            <w:r w:rsidRPr="00F440DA">
              <w:rPr>
                <w:color w:val="000000" w:themeColor="text1"/>
                <w:kern w:val="0"/>
                <w:sz w:val="24"/>
                <w:vertAlign w:val="subscript"/>
              </w:rPr>
              <w:t>3</w:t>
            </w:r>
            <w:r w:rsidRPr="00F440DA">
              <w:rPr>
                <w:color w:val="000000" w:themeColor="text1"/>
                <w:kern w:val="0"/>
                <w:sz w:val="24"/>
              </w:rPr>
              <w:t>含量</w:t>
            </w:r>
            <w:r w:rsidRPr="00F440DA">
              <w:rPr>
                <w:color w:val="000000" w:themeColor="text1"/>
                <w:kern w:val="0"/>
                <w:sz w:val="24"/>
              </w:rPr>
              <w:t>0.32%-0.43%</w:t>
            </w:r>
            <w:r w:rsidRPr="00F440DA">
              <w:rPr>
                <w:color w:val="000000" w:themeColor="text1"/>
                <w:kern w:val="0"/>
                <w:sz w:val="24"/>
              </w:rPr>
              <w:t>，平均含量</w:t>
            </w:r>
            <w:r w:rsidRPr="00F440DA">
              <w:rPr>
                <w:color w:val="000000" w:themeColor="text1"/>
                <w:kern w:val="0"/>
                <w:sz w:val="24"/>
              </w:rPr>
              <w:t>0.37%</w:t>
            </w:r>
            <w:r w:rsidRPr="00F440DA">
              <w:rPr>
                <w:rFonts w:hint="eastAsia"/>
                <w:color w:val="000000" w:themeColor="text1"/>
                <w:kern w:val="0"/>
                <w:sz w:val="24"/>
              </w:rPr>
              <w:t>；</w:t>
            </w:r>
            <w:r w:rsidRPr="00F440DA">
              <w:rPr>
                <w:color w:val="000000" w:themeColor="text1"/>
                <w:kern w:val="0"/>
                <w:sz w:val="24"/>
              </w:rPr>
              <w:t>SO</w:t>
            </w:r>
            <w:r w:rsidRPr="00F440DA">
              <w:rPr>
                <w:color w:val="000000" w:themeColor="text1"/>
                <w:kern w:val="0"/>
                <w:sz w:val="24"/>
                <w:vertAlign w:val="subscript"/>
              </w:rPr>
              <w:t>3</w:t>
            </w:r>
            <w:r w:rsidRPr="00F440DA">
              <w:rPr>
                <w:color w:val="000000" w:themeColor="text1"/>
                <w:kern w:val="0"/>
                <w:sz w:val="24"/>
              </w:rPr>
              <w:t>含量</w:t>
            </w:r>
            <w:r w:rsidRPr="00F440DA">
              <w:rPr>
                <w:color w:val="000000" w:themeColor="text1"/>
                <w:kern w:val="0"/>
                <w:sz w:val="24"/>
              </w:rPr>
              <w:t>0.011%-0.025%</w:t>
            </w:r>
            <w:r w:rsidRPr="00F440DA">
              <w:rPr>
                <w:color w:val="000000" w:themeColor="text1"/>
                <w:kern w:val="0"/>
                <w:sz w:val="24"/>
              </w:rPr>
              <w:t>，平均含量</w:t>
            </w:r>
            <w:r w:rsidRPr="00F440DA">
              <w:rPr>
                <w:color w:val="000000" w:themeColor="text1"/>
                <w:kern w:val="0"/>
                <w:sz w:val="24"/>
              </w:rPr>
              <w:t>0.018%</w:t>
            </w:r>
            <w:r w:rsidRPr="00F440DA">
              <w:rPr>
                <w:rFonts w:hint="eastAsia"/>
                <w:color w:val="000000" w:themeColor="text1"/>
                <w:kern w:val="0"/>
                <w:sz w:val="24"/>
              </w:rPr>
              <w:t>；</w:t>
            </w:r>
            <w:r w:rsidRPr="00F440DA">
              <w:rPr>
                <w:color w:val="000000" w:themeColor="text1"/>
                <w:kern w:val="0"/>
                <w:sz w:val="24"/>
              </w:rPr>
              <w:t>P</w:t>
            </w:r>
            <w:r w:rsidRPr="00F440DA">
              <w:rPr>
                <w:color w:val="000000" w:themeColor="text1"/>
                <w:kern w:val="0"/>
                <w:sz w:val="24"/>
              </w:rPr>
              <w:t>含量</w:t>
            </w:r>
            <w:r w:rsidRPr="00F440DA">
              <w:rPr>
                <w:color w:val="000000" w:themeColor="text1"/>
                <w:kern w:val="0"/>
                <w:sz w:val="24"/>
              </w:rPr>
              <w:t>0.013%-0.018%</w:t>
            </w:r>
            <w:r w:rsidRPr="00F440DA">
              <w:rPr>
                <w:color w:val="000000" w:themeColor="text1"/>
                <w:kern w:val="0"/>
                <w:sz w:val="24"/>
              </w:rPr>
              <w:t>，平均含量</w:t>
            </w:r>
            <w:r w:rsidRPr="00F440DA">
              <w:rPr>
                <w:color w:val="000000" w:themeColor="text1"/>
                <w:kern w:val="0"/>
                <w:sz w:val="24"/>
              </w:rPr>
              <w:t>0.015%</w:t>
            </w:r>
            <w:r w:rsidRPr="00F440DA">
              <w:rPr>
                <w:color w:val="000000" w:themeColor="text1"/>
                <w:kern w:val="0"/>
                <w:sz w:val="24"/>
              </w:rPr>
              <w:t>。符合水泥用石灰岩矿的质量要求，所以按工业用途划分应为水泥用石灰岩类型。</w:t>
            </w:r>
          </w:p>
          <w:p w14:paraId="55001FDA"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矿石品级为水泥用石灰岩矿</w:t>
            </w:r>
            <w:r w:rsidRPr="00F440DA">
              <w:rPr>
                <w:color w:val="000000" w:themeColor="text1"/>
                <w:kern w:val="0"/>
                <w:sz w:val="24"/>
              </w:rPr>
              <w:t>Ⅰ</w:t>
            </w:r>
            <w:r w:rsidRPr="00F440DA">
              <w:rPr>
                <w:color w:val="000000" w:themeColor="text1"/>
                <w:kern w:val="0"/>
                <w:sz w:val="24"/>
              </w:rPr>
              <w:t>级品。</w:t>
            </w:r>
          </w:p>
          <w:p w14:paraId="00D2D347"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Cambria Math" w:hAnsi="Cambria Math" w:cs="Cambria Math" w:hint="eastAsia"/>
                <w:color w:val="000000" w:themeColor="text1"/>
                <w:kern w:val="0"/>
                <w:sz w:val="24"/>
              </w:rPr>
              <w:lastRenderedPageBreak/>
              <w:t>e</w:t>
            </w:r>
            <w:r w:rsidRPr="00F440DA">
              <w:rPr>
                <w:color w:val="000000" w:themeColor="text1"/>
                <w:kern w:val="0"/>
                <w:sz w:val="24"/>
              </w:rPr>
              <w:t>矿层</w:t>
            </w:r>
            <w:proofErr w:type="gramStart"/>
            <w:r w:rsidRPr="00F440DA">
              <w:rPr>
                <w:color w:val="000000" w:themeColor="text1"/>
                <w:kern w:val="0"/>
                <w:sz w:val="24"/>
              </w:rPr>
              <w:t>围岩及夹石</w:t>
            </w:r>
            <w:proofErr w:type="gramEnd"/>
          </w:p>
          <w:p w14:paraId="32FFFF8B"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矿区内石灰岩均裸露地表，没有直接顶板，只有矿区中部</w:t>
            </w:r>
            <w:proofErr w:type="gramStart"/>
            <w:r w:rsidRPr="00F440DA">
              <w:rPr>
                <w:color w:val="000000" w:themeColor="text1"/>
                <w:kern w:val="0"/>
                <w:sz w:val="24"/>
              </w:rPr>
              <w:t>石炭系上统太原组</w:t>
            </w:r>
            <w:proofErr w:type="gramEnd"/>
            <w:r w:rsidRPr="00F440DA">
              <w:rPr>
                <w:color w:val="000000" w:themeColor="text1"/>
                <w:kern w:val="0"/>
                <w:sz w:val="24"/>
              </w:rPr>
              <w:t>下部（</w:t>
            </w:r>
            <w:r w:rsidRPr="00F440DA">
              <w:rPr>
                <w:color w:val="000000" w:themeColor="text1"/>
                <w:kern w:val="0"/>
                <w:sz w:val="24"/>
              </w:rPr>
              <w:t>C2t1</w:t>
            </w:r>
            <w:r w:rsidRPr="00F440DA">
              <w:rPr>
                <w:color w:val="000000" w:themeColor="text1"/>
                <w:kern w:val="0"/>
                <w:sz w:val="24"/>
              </w:rPr>
              <w:t>）长石石英砂岩小部分出露，与灰岩平行不整合接触，第四系局部地方零星覆盖，覆盖物以风</w:t>
            </w:r>
            <w:proofErr w:type="gramStart"/>
            <w:r w:rsidRPr="00F440DA">
              <w:rPr>
                <w:color w:val="000000" w:themeColor="text1"/>
                <w:kern w:val="0"/>
                <w:sz w:val="24"/>
              </w:rPr>
              <w:t>成砂及</w:t>
            </w:r>
            <w:proofErr w:type="gramEnd"/>
            <w:r w:rsidRPr="00F440DA">
              <w:rPr>
                <w:color w:val="000000" w:themeColor="text1"/>
                <w:kern w:val="0"/>
                <w:sz w:val="24"/>
              </w:rPr>
              <w:t>粘土为主，规模及厚度均较小。底板通过施工了四个钻孔，控制采矿许可证最低可采标高以下</w:t>
            </w:r>
            <w:r w:rsidRPr="00F440DA">
              <w:rPr>
                <w:color w:val="000000" w:themeColor="text1"/>
                <w:kern w:val="0"/>
                <w:sz w:val="24"/>
              </w:rPr>
              <w:t>16.00-20.80m</w:t>
            </w:r>
            <w:r w:rsidRPr="00F440DA">
              <w:rPr>
                <w:color w:val="000000" w:themeColor="text1"/>
                <w:kern w:val="0"/>
                <w:sz w:val="24"/>
              </w:rPr>
              <w:t>，岩性仍为石灰岩。</w:t>
            </w:r>
          </w:p>
          <w:p w14:paraId="21FB4C8B"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由于矿层长期处于风化剥蚀状态，在矿层顶部古侵蚀面上形成一些风化漏斗</w:t>
            </w:r>
            <w:proofErr w:type="gramStart"/>
            <w:r w:rsidRPr="00F440DA">
              <w:rPr>
                <w:color w:val="000000" w:themeColor="text1"/>
                <w:kern w:val="0"/>
                <w:sz w:val="24"/>
              </w:rPr>
              <w:t>及刀砍状</w:t>
            </w:r>
            <w:proofErr w:type="gramEnd"/>
            <w:r w:rsidRPr="00F440DA">
              <w:rPr>
                <w:color w:val="000000" w:themeColor="text1"/>
                <w:kern w:val="0"/>
                <w:sz w:val="24"/>
              </w:rPr>
              <w:t>裂隙，裂隙中充填有砂土、硅质及铁质，但其规模小，不影响矿床开采及资源储量估算。</w:t>
            </w:r>
          </w:p>
          <w:p w14:paraId="40B435B1"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ascii="Cambria Math" w:hAnsi="Cambria Math" w:cs="Cambria Math" w:hint="eastAsia"/>
                <w:color w:val="000000" w:themeColor="text1"/>
                <w:kern w:val="0"/>
                <w:sz w:val="24"/>
              </w:rPr>
              <w:t>f</w:t>
            </w:r>
            <w:r w:rsidRPr="00F440DA">
              <w:rPr>
                <w:color w:val="000000" w:themeColor="text1"/>
                <w:kern w:val="0"/>
                <w:sz w:val="24"/>
              </w:rPr>
              <w:t>放射性</w:t>
            </w:r>
          </w:p>
          <w:p w14:paraId="5C7CAA8B"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根据测量结果显示矿区内伽玛照射量率平均值为</w:t>
            </w:r>
            <w:r w:rsidRPr="00F440DA">
              <w:rPr>
                <w:color w:val="000000" w:themeColor="text1"/>
                <w:kern w:val="0"/>
                <w:sz w:val="24"/>
              </w:rPr>
              <w:t>0.97nC·kg</w:t>
            </w:r>
            <w:r w:rsidRPr="00F440DA">
              <w:rPr>
                <w:color w:val="000000" w:themeColor="text1"/>
                <w:kern w:val="0"/>
                <w:sz w:val="24"/>
                <w:vertAlign w:val="superscript"/>
              </w:rPr>
              <w:t>-1</w:t>
            </w:r>
            <w:r w:rsidRPr="00F440DA">
              <w:rPr>
                <w:color w:val="000000" w:themeColor="text1"/>
                <w:kern w:val="0"/>
                <w:sz w:val="24"/>
              </w:rPr>
              <w:t>·h</w:t>
            </w:r>
            <w:r w:rsidRPr="00F440DA">
              <w:rPr>
                <w:color w:val="000000" w:themeColor="text1"/>
                <w:kern w:val="0"/>
                <w:sz w:val="24"/>
                <w:vertAlign w:val="superscript"/>
              </w:rPr>
              <w:t>-1</w:t>
            </w:r>
            <w:r w:rsidRPr="00F440DA">
              <w:rPr>
                <w:color w:val="000000" w:themeColor="text1"/>
                <w:kern w:val="0"/>
                <w:sz w:val="24"/>
              </w:rPr>
              <w:t>，最高</w:t>
            </w:r>
            <w:r w:rsidRPr="00F440DA">
              <w:rPr>
                <w:color w:val="000000" w:themeColor="text1"/>
                <w:kern w:val="0"/>
                <w:sz w:val="24"/>
              </w:rPr>
              <w:t>3.87nC·kg</w:t>
            </w:r>
            <w:r w:rsidRPr="00F440DA">
              <w:rPr>
                <w:color w:val="000000" w:themeColor="text1"/>
                <w:kern w:val="0"/>
                <w:sz w:val="24"/>
                <w:vertAlign w:val="superscript"/>
              </w:rPr>
              <w:t>-1</w:t>
            </w:r>
            <w:r w:rsidRPr="00F440DA">
              <w:rPr>
                <w:color w:val="000000" w:themeColor="text1"/>
                <w:kern w:val="0"/>
                <w:sz w:val="24"/>
              </w:rPr>
              <w:t>·h</w:t>
            </w:r>
            <w:r w:rsidRPr="00F440DA">
              <w:rPr>
                <w:color w:val="000000" w:themeColor="text1"/>
                <w:kern w:val="0"/>
                <w:sz w:val="24"/>
                <w:vertAlign w:val="superscript"/>
              </w:rPr>
              <w:t>-1</w:t>
            </w:r>
            <w:r w:rsidRPr="00F440DA">
              <w:rPr>
                <w:color w:val="000000" w:themeColor="text1"/>
                <w:kern w:val="0"/>
                <w:sz w:val="24"/>
              </w:rPr>
              <w:t>，低于《矿产地质勘查规范</w:t>
            </w:r>
            <w:r w:rsidRPr="00F440DA">
              <w:rPr>
                <w:color w:val="000000" w:themeColor="text1"/>
                <w:kern w:val="0"/>
                <w:sz w:val="24"/>
              </w:rPr>
              <w:t xml:space="preserve"> </w:t>
            </w:r>
            <w:r w:rsidRPr="00F440DA">
              <w:rPr>
                <w:rFonts w:hint="eastAsia"/>
                <w:color w:val="000000" w:themeColor="text1"/>
                <w:kern w:val="0"/>
                <w:sz w:val="24"/>
              </w:rPr>
              <w:t xml:space="preserve"> </w:t>
            </w:r>
            <w:r w:rsidRPr="00F440DA">
              <w:rPr>
                <w:color w:val="000000" w:themeColor="text1"/>
                <w:kern w:val="0"/>
                <w:sz w:val="24"/>
              </w:rPr>
              <w:t>石灰岩、水泥配料类》（</w:t>
            </w:r>
            <w:r w:rsidRPr="00F440DA">
              <w:rPr>
                <w:color w:val="000000" w:themeColor="text1"/>
                <w:kern w:val="0"/>
                <w:sz w:val="24"/>
              </w:rPr>
              <w:t>DZ/T 0213-2020</w:t>
            </w:r>
            <w:r w:rsidRPr="00F440DA">
              <w:rPr>
                <w:color w:val="000000" w:themeColor="text1"/>
                <w:kern w:val="0"/>
                <w:sz w:val="24"/>
              </w:rPr>
              <w:t>）中规定的</w:t>
            </w:r>
            <w:r w:rsidRPr="00F440DA">
              <w:rPr>
                <w:color w:val="000000" w:themeColor="text1"/>
                <w:kern w:val="0"/>
                <w:sz w:val="24"/>
              </w:rPr>
              <w:t>5.2×10</w:t>
            </w:r>
            <w:r w:rsidRPr="00F440DA">
              <w:rPr>
                <w:color w:val="000000" w:themeColor="text1"/>
                <w:kern w:val="0"/>
                <w:sz w:val="24"/>
                <w:vertAlign w:val="superscript"/>
              </w:rPr>
              <w:t>－</w:t>
            </w:r>
            <w:r w:rsidRPr="00F440DA">
              <w:rPr>
                <w:color w:val="000000" w:themeColor="text1"/>
                <w:kern w:val="0"/>
                <w:sz w:val="24"/>
                <w:vertAlign w:val="superscript"/>
              </w:rPr>
              <w:t>3</w:t>
            </w:r>
            <w:r w:rsidRPr="00F440DA">
              <w:rPr>
                <w:color w:val="000000" w:themeColor="text1"/>
                <w:kern w:val="0"/>
                <w:sz w:val="24"/>
              </w:rPr>
              <w:t>μC·kg</w:t>
            </w:r>
            <w:r w:rsidRPr="00F440DA">
              <w:rPr>
                <w:color w:val="000000" w:themeColor="text1"/>
                <w:kern w:val="0"/>
                <w:sz w:val="24"/>
                <w:vertAlign w:val="superscript"/>
              </w:rPr>
              <w:t>-1</w:t>
            </w:r>
            <w:r w:rsidRPr="00F440DA">
              <w:rPr>
                <w:color w:val="000000" w:themeColor="text1"/>
                <w:kern w:val="0"/>
                <w:sz w:val="24"/>
              </w:rPr>
              <w:t>·h</w:t>
            </w:r>
            <w:r w:rsidRPr="00F440DA">
              <w:rPr>
                <w:color w:val="000000" w:themeColor="text1"/>
                <w:kern w:val="0"/>
                <w:sz w:val="24"/>
                <w:vertAlign w:val="superscript"/>
              </w:rPr>
              <w:t>-1</w:t>
            </w:r>
            <w:r w:rsidRPr="00F440DA">
              <w:rPr>
                <w:color w:val="000000" w:themeColor="text1"/>
                <w:kern w:val="0"/>
                <w:sz w:val="24"/>
              </w:rPr>
              <w:t>，对环境影响不大。</w:t>
            </w:r>
          </w:p>
          <w:p w14:paraId="35A7738F"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color w:val="000000" w:themeColor="text1"/>
                <w:kern w:val="0"/>
                <w:sz w:val="24"/>
              </w:rPr>
              <w:t>（</w:t>
            </w:r>
            <w:r w:rsidRPr="00F440DA">
              <w:rPr>
                <w:rFonts w:hint="eastAsia"/>
                <w:color w:val="000000" w:themeColor="text1"/>
                <w:kern w:val="0"/>
                <w:sz w:val="24"/>
              </w:rPr>
              <w:t>5</w:t>
            </w:r>
            <w:r w:rsidRPr="00F440DA">
              <w:rPr>
                <w:color w:val="000000" w:themeColor="text1"/>
                <w:kern w:val="0"/>
                <w:sz w:val="24"/>
              </w:rPr>
              <w:t>）露天采场境界主要技术要素</w:t>
            </w:r>
          </w:p>
          <w:p w14:paraId="07D48D3A" w14:textId="77777777" w:rsidR="00061D92" w:rsidRPr="00F440DA" w:rsidRDefault="00000000">
            <w:pPr>
              <w:adjustRightInd w:val="0"/>
              <w:snapToGrid w:val="0"/>
              <w:spacing w:line="440" w:lineRule="atLeast"/>
              <w:ind w:firstLineChars="200" w:firstLine="480"/>
              <w:rPr>
                <w:color w:val="000000" w:themeColor="text1"/>
                <w:kern w:val="0"/>
                <w:sz w:val="24"/>
              </w:rPr>
            </w:pPr>
            <w:r w:rsidRPr="00F440DA">
              <w:rPr>
                <w:rFonts w:hint="eastAsia"/>
                <w:color w:val="000000" w:themeColor="text1"/>
                <w:kern w:val="0"/>
                <w:sz w:val="24"/>
              </w:rPr>
              <w:t>本次按照整体开采重新设计后，</w:t>
            </w:r>
            <w:r w:rsidRPr="00F440DA">
              <w:rPr>
                <w:color w:val="000000" w:themeColor="text1"/>
                <w:kern w:val="0"/>
                <w:sz w:val="24"/>
              </w:rPr>
              <w:t>全矿区露天采场面积</w:t>
            </w:r>
            <w:r w:rsidRPr="00F440DA">
              <w:rPr>
                <w:color w:val="000000" w:themeColor="text1"/>
                <w:kern w:val="0"/>
                <w:sz w:val="24"/>
              </w:rPr>
              <w:t>349840m</w:t>
            </w:r>
            <w:r w:rsidRPr="00F440DA">
              <w:rPr>
                <w:color w:val="000000" w:themeColor="text1"/>
                <w:kern w:val="0"/>
                <w:sz w:val="24"/>
                <w:vertAlign w:val="superscript"/>
              </w:rPr>
              <w:t>2</w:t>
            </w:r>
            <w:r w:rsidRPr="00F440DA">
              <w:rPr>
                <w:color w:val="000000" w:themeColor="text1"/>
                <w:kern w:val="0"/>
                <w:sz w:val="24"/>
              </w:rPr>
              <w:t>，采场安全平台宽度为</w:t>
            </w:r>
            <w:r w:rsidRPr="00F440DA">
              <w:rPr>
                <w:color w:val="000000" w:themeColor="text1"/>
                <w:kern w:val="0"/>
                <w:sz w:val="24"/>
              </w:rPr>
              <w:t>5m</w:t>
            </w:r>
            <w:r w:rsidRPr="00F440DA">
              <w:rPr>
                <w:color w:val="000000" w:themeColor="text1"/>
                <w:kern w:val="0"/>
                <w:sz w:val="24"/>
              </w:rPr>
              <w:t>，清扫平台</w:t>
            </w:r>
            <w:r w:rsidRPr="00F440DA">
              <w:rPr>
                <w:color w:val="000000" w:themeColor="text1"/>
                <w:kern w:val="0"/>
                <w:sz w:val="24"/>
              </w:rPr>
              <w:t>8m</w:t>
            </w:r>
            <w:r w:rsidRPr="00F440DA">
              <w:rPr>
                <w:color w:val="000000" w:themeColor="text1"/>
                <w:kern w:val="0"/>
                <w:sz w:val="24"/>
              </w:rPr>
              <w:t>，台阶高度为</w:t>
            </w:r>
            <w:r w:rsidRPr="00F440DA">
              <w:rPr>
                <w:color w:val="000000" w:themeColor="text1"/>
                <w:kern w:val="0"/>
                <w:sz w:val="24"/>
              </w:rPr>
              <w:t>15m</w:t>
            </w:r>
            <w:r w:rsidRPr="00F440DA">
              <w:rPr>
                <w:color w:val="000000" w:themeColor="text1"/>
                <w:kern w:val="0"/>
                <w:sz w:val="24"/>
              </w:rPr>
              <w:t>，共有</w:t>
            </w:r>
            <w:r w:rsidRPr="00F440DA">
              <w:rPr>
                <w:color w:val="000000" w:themeColor="text1"/>
                <w:kern w:val="0"/>
                <w:sz w:val="24"/>
              </w:rPr>
              <w:t>1361m</w:t>
            </w:r>
            <w:r w:rsidRPr="00F440DA">
              <w:rPr>
                <w:color w:val="000000" w:themeColor="text1"/>
                <w:kern w:val="0"/>
                <w:sz w:val="24"/>
              </w:rPr>
              <w:t>、</w:t>
            </w:r>
            <w:r w:rsidRPr="00F440DA">
              <w:rPr>
                <w:color w:val="000000" w:themeColor="text1"/>
                <w:kern w:val="0"/>
                <w:sz w:val="24"/>
              </w:rPr>
              <w:t>1376m</w:t>
            </w:r>
            <w:r w:rsidRPr="00F440DA">
              <w:rPr>
                <w:color w:val="000000" w:themeColor="text1"/>
                <w:kern w:val="0"/>
                <w:sz w:val="24"/>
              </w:rPr>
              <w:t>、</w:t>
            </w:r>
            <w:r w:rsidRPr="00F440DA">
              <w:rPr>
                <w:color w:val="000000" w:themeColor="text1"/>
                <w:kern w:val="0"/>
                <w:sz w:val="24"/>
              </w:rPr>
              <w:t>1391m</w:t>
            </w:r>
            <w:r w:rsidRPr="00F440DA">
              <w:rPr>
                <w:color w:val="000000" w:themeColor="text1"/>
                <w:kern w:val="0"/>
                <w:sz w:val="24"/>
              </w:rPr>
              <w:t>、</w:t>
            </w:r>
            <w:r w:rsidRPr="00F440DA">
              <w:rPr>
                <w:color w:val="000000" w:themeColor="text1"/>
                <w:kern w:val="0"/>
                <w:sz w:val="24"/>
              </w:rPr>
              <w:t>1406m</w:t>
            </w:r>
            <w:r w:rsidRPr="00F440DA">
              <w:rPr>
                <w:color w:val="000000" w:themeColor="text1"/>
                <w:kern w:val="0"/>
                <w:sz w:val="24"/>
              </w:rPr>
              <w:t>、</w:t>
            </w:r>
            <w:r w:rsidRPr="00F440DA">
              <w:rPr>
                <w:color w:val="000000" w:themeColor="text1"/>
                <w:kern w:val="0"/>
                <w:sz w:val="24"/>
              </w:rPr>
              <w:t>1421m</w:t>
            </w:r>
            <w:r w:rsidRPr="00F440DA">
              <w:rPr>
                <w:color w:val="000000" w:themeColor="text1"/>
                <w:kern w:val="0"/>
                <w:sz w:val="24"/>
              </w:rPr>
              <w:t>、</w:t>
            </w:r>
            <w:r w:rsidRPr="00F440DA">
              <w:rPr>
                <w:color w:val="000000" w:themeColor="text1"/>
                <w:kern w:val="0"/>
                <w:sz w:val="24"/>
              </w:rPr>
              <w:t>1436m</w:t>
            </w:r>
            <w:r w:rsidRPr="00F440DA">
              <w:rPr>
                <w:color w:val="000000" w:themeColor="text1"/>
                <w:kern w:val="0"/>
                <w:sz w:val="24"/>
              </w:rPr>
              <w:t>、</w:t>
            </w:r>
            <w:r w:rsidRPr="00F440DA">
              <w:rPr>
                <w:color w:val="000000" w:themeColor="text1"/>
                <w:kern w:val="0"/>
                <w:sz w:val="24"/>
              </w:rPr>
              <w:t>1451m</w:t>
            </w:r>
            <w:r w:rsidRPr="00F440DA">
              <w:rPr>
                <w:color w:val="000000" w:themeColor="text1"/>
                <w:kern w:val="0"/>
                <w:sz w:val="24"/>
              </w:rPr>
              <w:t>共</w:t>
            </w:r>
            <w:r w:rsidRPr="00F440DA">
              <w:rPr>
                <w:color w:val="000000" w:themeColor="text1"/>
                <w:kern w:val="0"/>
                <w:sz w:val="24"/>
              </w:rPr>
              <w:t>7</w:t>
            </w:r>
            <w:r w:rsidRPr="00F440DA">
              <w:rPr>
                <w:color w:val="000000" w:themeColor="text1"/>
                <w:kern w:val="0"/>
                <w:sz w:val="24"/>
              </w:rPr>
              <w:t>个台阶，其中</w:t>
            </w:r>
            <w:r w:rsidRPr="00F440DA">
              <w:rPr>
                <w:color w:val="000000" w:themeColor="text1"/>
                <w:kern w:val="0"/>
                <w:sz w:val="24"/>
              </w:rPr>
              <w:t>1421m</w:t>
            </w:r>
            <w:r w:rsidRPr="00F440DA">
              <w:rPr>
                <w:color w:val="000000" w:themeColor="text1"/>
                <w:kern w:val="0"/>
                <w:sz w:val="24"/>
              </w:rPr>
              <w:t>、</w:t>
            </w:r>
            <w:r w:rsidRPr="00F440DA">
              <w:rPr>
                <w:color w:val="000000" w:themeColor="text1"/>
                <w:kern w:val="0"/>
                <w:sz w:val="24"/>
              </w:rPr>
              <w:t>1376m</w:t>
            </w:r>
            <w:r w:rsidRPr="00F440DA">
              <w:rPr>
                <w:color w:val="000000" w:themeColor="text1"/>
                <w:kern w:val="0"/>
                <w:sz w:val="24"/>
              </w:rPr>
              <w:t>台阶为清扫平台，</w:t>
            </w:r>
            <w:r w:rsidRPr="00F440DA">
              <w:rPr>
                <w:color w:val="000000" w:themeColor="text1"/>
                <w:kern w:val="0"/>
                <w:sz w:val="24"/>
              </w:rPr>
              <w:t>1361m</w:t>
            </w:r>
            <w:r w:rsidRPr="00F440DA">
              <w:rPr>
                <w:color w:val="000000" w:themeColor="text1"/>
                <w:kern w:val="0"/>
                <w:sz w:val="24"/>
              </w:rPr>
              <w:t>、</w:t>
            </w:r>
            <w:r w:rsidRPr="00F440DA">
              <w:rPr>
                <w:color w:val="000000" w:themeColor="text1"/>
                <w:kern w:val="0"/>
                <w:sz w:val="24"/>
              </w:rPr>
              <w:t>1391m</w:t>
            </w:r>
            <w:r w:rsidRPr="00F440DA">
              <w:rPr>
                <w:color w:val="000000" w:themeColor="text1"/>
                <w:kern w:val="0"/>
                <w:sz w:val="24"/>
              </w:rPr>
              <w:t>、</w:t>
            </w:r>
            <w:r w:rsidRPr="00F440DA">
              <w:rPr>
                <w:color w:val="000000" w:themeColor="text1"/>
                <w:kern w:val="0"/>
                <w:sz w:val="24"/>
              </w:rPr>
              <w:t>1406m</w:t>
            </w:r>
            <w:r w:rsidRPr="00F440DA">
              <w:rPr>
                <w:color w:val="000000" w:themeColor="text1"/>
                <w:kern w:val="0"/>
                <w:sz w:val="24"/>
              </w:rPr>
              <w:t>、</w:t>
            </w:r>
            <w:r w:rsidRPr="00F440DA">
              <w:rPr>
                <w:color w:val="000000" w:themeColor="text1"/>
                <w:kern w:val="0"/>
                <w:sz w:val="24"/>
              </w:rPr>
              <w:t>1436m</w:t>
            </w:r>
            <w:r w:rsidRPr="00F440DA">
              <w:rPr>
                <w:color w:val="000000" w:themeColor="text1"/>
                <w:kern w:val="0"/>
                <w:sz w:val="24"/>
              </w:rPr>
              <w:t>、</w:t>
            </w:r>
            <w:r w:rsidRPr="00F440DA">
              <w:rPr>
                <w:color w:val="000000" w:themeColor="text1"/>
                <w:kern w:val="0"/>
                <w:sz w:val="24"/>
              </w:rPr>
              <w:t>1451m</w:t>
            </w:r>
            <w:r w:rsidRPr="00F440DA">
              <w:rPr>
                <w:color w:val="000000" w:themeColor="text1"/>
                <w:kern w:val="0"/>
                <w:sz w:val="24"/>
              </w:rPr>
              <w:t>台阶为安全平台。露天采场开采境界特征见表</w:t>
            </w:r>
            <w:r w:rsidRPr="00F440DA">
              <w:rPr>
                <w:color w:val="000000" w:themeColor="text1"/>
                <w:kern w:val="0"/>
                <w:sz w:val="24"/>
              </w:rPr>
              <w:t>2</w:t>
            </w:r>
            <w:r w:rsidRPr="00F440DA">
              <w:rPr>
                <w:rFonts w:hint="eastAsia"/>
                <w:color w:val="000000" w:themeColor="text1"/>
                <w:kern w:val="0"/>
                <w:sz w:val="24"/>
              </w:rPr>
              <w:t>-6</w:t>
            </w:r>
            <w:r w:rsidRPr="00F440DA">
              <w:rPr>
                <w:color w:val="000000" w:themeColor="text1"/>
                <w:kern w:val="0"/>
                <w:sz w:val="24"/>
              </w:rPr>
              <w:t>。</w:t>
            </w:r>
          </w:p>
          <w:p w14:paraId="183907B3" w14:textId="77777777" w:rsidR="00061D92" w:rsidRPr="00F440DA" w:rsidRDefault="00000000">
            <w:pPr>
              <w:spacing w:line="440" w:lineRule="exact"/>
              <w:ind w:firstLineChars="200" w:firstLine="482"/>
              <w:rPr>
                <w:b/>
                <w:bCs/>
                <w:color w:val="000000" w:themeColor="text1"/>
                <w:kern w:val="0"/>
                <w:sz w:val="24"/>
              </w:rPr>
            </w:pPr>
            <w:bookmarkStart w:id="16" w:name="OLE_LINK64"/>
            <w:r w:rsidRPr="00F440DA">
              <w:rPr>
                <w:b/>
                <w:bCs/>
                <w:color w:val="000000" w:themeColor="text1"/>
                <w:kern w:val="0"/>
                <w:sz w:val="24"/>
              </w:rPr>
              <w:t>表</w:t>
            </w:r>
            <w:r w:rsidRPr="00F440DA">
              <w:rPr>
                <w:rFonts w:hint="eastAsia"/>
                <w:b/>
                <w:bCs/>
                <w:color w:val="000000" w:themeColor="text1"/>
                <w:kern w:val="0"/>
                <w:sz w:val="24"/>
              </w:rPr>
              <w:t>2-6</w:t>
            </w:r>
            <w:r w:rsidRPr="00F440DA">
              <w:rPr>
                <w:b/>
                <w:bCs/>
                <w:color w:val="000000" w:themeColor="text1"/>
                <w:kern w:val="0"/>
                <w:sz w:val="24"/>
              </w:rPr>
              <w:t xml:space="preserve">   </w:t>
            </w:r>
            <w:r w:rsidRPr="00F440DA">
              <w:rPr>
                <w:b/>
                <w:bCs/>
                <w:color w:val="000000" w:themeColor="text1"/>
                <w:kern w:val="0"/>
                <w:sz w:val="24"/>
              </w:rPr>
              <w:t>露天采场开采境界特征</w:t>
            </w:r>
            <w:bookmarkEnd w:id="16"/>
          </w:p>
          <w:tbl>
            <w:tblPr>
              <w:tblW w:w="5000" w:type="pct"/>
              <w:jc w:val="center"/>
              <w:tblLook w:val="04A0" w:firstRow="1" w:lastRow="0" w:firstColumn="1" w:lastColumn="0" w:noHBand="0" w:noVBand="1"/>
            </w:tblPr>
            <w:tblGrid>
              <w:gridCol w:w="701"/>
              <w:gridCol w:w="1843"/>
              <w:gridCol w:w="1701"/>
              <w:gridCol w:w="1559"/>
              <w:gridCol w:w="2350"/>
            </w:tblGrid>
            <w:tr w:rsidR="00F440DA" w:rsidRPr="00F440DA" w14:paraId="6B8F8BE9" w14:textId="77777777">
              <w:trPr>
                <w:trHeight w:val="272"/>
                <w:tblHeader/>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59C45735"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序号</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5C526CA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参</w:t>
                  </w:r>
                  <w:r w:rsidRPr="00F440DA">
                    <w:rPr>
                      <w:color w:val="000000" w:themeColor="text1"/>
                      <w:kern w:val="0"/>
                      <w:szCs w:val="21"/>
                      <w:lang w:bidi="ar"/>
                    </w:rPr>
                    <w:t xml:space="preserve"> </w:t>
                  </w:r>
                  <w:r w:rsidRPr="00F440DA">
                    <w:rPr>
                      <w:color w:val="000000" w:themeColor="text1"/>
                      <w:kern w:val="0"/>
                      <w:szCs w:val="21"/>
                      <w:lang w:bidi="ar"/>
                    </w:rPr>
                    <w:t>数</w:t>
                  </w:r>
                  <w:r w:rsidRPr="00F440DA">
                    <w:rPr>
                      <w:color w:val="000000" w:themeColor="text1"/>
                      <w:kern w:val="0"/>
                      <w:szCs w:val="21"/>
                      <w:lang w:bidi="ar"/>
                    </w:rPr>
                    <w:t xml:space="preserve"> </w:t>
                  </w:r>
                  <w:r w:rsidRPr="00F440DA">
                    <w:rPr>
                      <w:color w:val="000000" w:themeColor="text1"/>
                      <w:kern w:val="0"/>
                      <w:szCs w:val="21"/>
                      <w:lang w:bidi="ar"/>
                    </w:rPr>
                    <w:t>名</w:t>
                  </w:r>
                  <w:r w:rsidRPr="00F440DA">
                    <w:rPr>
                      <w:color w:val="000000" w:themeColor="text1"/>
                      <w:kern w:val="0"/>
                      <w:szCs w:val="21"/>
                      <w:lang w:bidi="ar"/>
                    </w:rPr>
                    <w:t xml:space="preserve"> </w:t>
                  </w:r>
                  <w:r w:rsidRPr="00F440DA">
                    <w:rPr>
                      <w:color w:val="000000" w:themeColor="text1"/>
                      <w:kern w:val="0"/>
                      <w:szCs w:val="21"/>
                      <w:lang w:bidi="ar"/>
                    </w:rPr>
                    <w:t>称</w:t>
                  </w:r>
                </w:p>
              </w:tc>
              <w:tc>
                <w:tcPr>
                  <w:tcW w:w="956" w:type="pct"/>
                  <w:tcBorders>
                    <w:top w:val="single" w:sz="4" w:space="0" w:color="000000"/>
                    <w:left w:val="single" w:sz="4" w:space="0" w:color="000000"/>
                    <w:bottom w:val="single" w:sz="4" w:space="0" w:color="000000"/>
                    <w:right w:val="single" w:sz="4" w:space="0" w:color="000000"/>
                  </w:tcBorders>
                  <w:vAlign w:val="center"/>
                </w:tcPr>
                <w:p w14:paraId="61206D02"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单位</w:t>
                  </w:r>
                </w:p>
              </w:tc>
              <w:tc>
                <w:tcPr>
                  <w:tcW w:w="1441" w:type="pct"/>
                  <w:tcBorders>
                    <w:top w:val="single" w:sz="4" w:space="0" w:color="000000"/>
                    <w:left w:val="single" w:sz="4" w:space="0" w:color="000000"/>
                    <w:right w:val="single" w:sz="4" w:space="0" w:color="000000"/>
                  </w:tcBorders>
                  <w:vAlign w:val="center"/>
                </w:tcPr>
                <w:p w14:paraId="3402D419"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露天境界参数</w:t>
                  </w:r>
                </w:p>
              </w:tc>
            </w:tr>
            <w:tr w:rsidR="00F440DA" w:rsidRPr="00F440DA" w14:paraId="0C7A46DE" w14:textId="77777777">
              <w:trPr>
                <w:trHeight w:val="363"/>
                <w:jc w:val="center"/>
              </w:trPr>
              <w:tc>
                <w:tcPr>
                  <w:tcW w:w="430" w:type="pct"/>
                  <w:vMerge w:val="restart"/>
                  <w:tcBorders>
                    <w:top w:val="single" w:sz="4" w:space="0" w:color="000000"/>
                    <w:left w:val="single" w:sz="4" w:space="0" w:color="000000"/>
                    <w:bottom w:val="single" w:sz="4" w:space="0" w:color="000000"/>
                    <w:right w:val="single" w:sz="4" w:space="0" w:color="000000"/>
                  </w:tcBorders>
                  <w:vAlign w:val="center"/>
                </w:tcPr>
                <w:p w14:paraId="597BDFE0"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w:t>
                  </w:r>
                </w:p>
              </w:tc>
              <w:tc>
                <w:tcPr>
                  <w:tcW w:w="1130" w:type="pct"/>
                  <w:tcBorders>
                    <w:top w:val="single" w:sz="4" w:space="0" w:color="000000"/>
                    <w:left w:val="single" w:sz="4" w:space="0" w:color="000000"/>
                    <w:bottom w:val="single" w:sz="4" w:space="0" w:color="000000"/>
                    <w:right w:val="single" w:sz="4" w:space="0" w:color="000000"/>
                  </w:tcBorders>
                  <w:vAlign w:val="center"/>
                </w:tcPr>
                <w:p w14:paraId="0048855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境界</w:t>
                  </w:r>
                </w:p>
              </w:tc>
              <w:tc>
                <w:tcPr>
                  <w:tcW w:w="1043" w:type="pct"/>
                  <w:tcBorders>
                    <w:top w:val="single" w:sz="4" w:space="0" w:color="000000"/>
                    <w:left w:val="single" w:sz="4" w:space="0" w:color="000000"/>
                    <w:bottom w:val="single" w:sz="4" w:space="0" w:color="000000"/>
                    <w:right w:val="single" w:sz="4" w:space="0" w:color="000000"/>
                  </w:tcBorders>
                  <w:vAlign w:val="center"/>
                </w:tcPr>
                <w:p w14:paraId="79313DB0"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地表</w:t>
                  </w:r>
                </w:p>
              </w:tc>
              <w:tc>
                <w:tcPr>
                  <w:tcW w:w="956" w:type="pct"/>
                  <w:tcBorders>
                    <w:top w:val="single" w:sz="4" w:space="0" w:color="000000"/>
                    <w:left w:val="single" w:sz="4" w:space="0" w:color="000000"/>
                    <w:bottom w:val="single" w:sz="4" w:space="0" w:color="000000"/>
                    <w:right w:val="single" w:sz="4" w:space="0" w:color="000000"/>
                  </w:tcBorders>
                  <w:vAlign w:val="center"/>
                </w:tcPr>
                <w:p w14:paraId="7118814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542437B7"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10"/>
                      <w:szCs w:val="21"/>
                    </w:rPr>
                    <w:t>643×664</w:t>
                  </w:r>
                </w:p>
              </w:tc>
            </w:tr>
            <w:tr w:rsidR="00F440DA" w:rsidRPr="00F440DA" w14:paraId="146F94B0" w14:textId="77777777">
              <w:trPr>
                <w:trHeight w:val="363"/>
                <w:jc w:val="center"/>
              </w:trPr>
              <w:tc>
                <w:tcPr>
                  <w:tcW w:w="430" w:type="pct"/>
                  <w:vMerge/>
                  <w:tcBorders>
                    <w:top w:val="single" w:sz="4" w:space="0" w:color="000000"/>
                    <w:left w:val="single" w:sz="4" w:space="0" w:color="000000"/>
                    <w:bottom w:val="single" w:sz="4" w:space="0" w:color="000000"/>
                    <w:right w:val="single" w:sz="4" w:space="0" w:color="000000"/>
                  </w:tcBorders>
                  <w:vAlign w:val="center"/>
                </w:tcPr>
                <w:p w14:paraId="49FD6EE4" w14:textId="77777777" w:rsidR="00061D92" w:rsidRPr="00F440DA" w:rsidRDefault="00061D92">
                  <w:pPr>
                    <w:spacing w:line="360" w:lineRule="atLeast"/>
                    <w:jc w:val="center"/>
                    <w:rPr>
                      <w:color w:val="000000" w:themeColor="text1"/>
                      <w:szCs w:val="21"/>
                    </w:rPr>
                  </w:pPr>
                </w:p>
              </w:tc>
              <w:tc>
                <w:tcPr>
                  <w:tcW w:w="1130" w:type="pct"/>
                  <w:tcBorders>
                    <w:top w:val="single" w:sz="4" w:space="0" w:color="000000"/>
                    <w:left w:val="single" w:sz="4" w:space="0" w:color="000000"/>
                    <w:bottom w:val="single" w:sz="4" w:space="0" w:color="000000"/>
                    <w:right w:val="single" w:sz="4" w:space="0" w:color="000000"/>
                  </w:tcBorders>
                  <w:vAlign w:val="center"/>
                </w:tcPr>
                <w:p w14:paraId="1A93FC2B"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尺寸</w:t>
                  </w:r>
                </w:p>
              </w:tc>
              <w:tc>
                <w:tcPr>
                  <w:tcW w:w="1043" w:type="pct"/>
                  <w:tcBorders>
                    <w:top w:val="single" w:sz="4" w:space="0" w:color="000000"/>
                    <w:left w:val="single" w:sz="4" w:space="0" w:color="000000"/>
                    <w:bottom w:val="single" w:sz="4" w:space="0" w:color="000000"/>
                    <w:right w:val="single" w:sz="4" w:space="0" w:color="000000"/>
                  </w:tcBorders>
                  <w:vAlign w:val="center"/>
                </w:tcPr>
                <w:p w14:paraId="3A3DC13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底部</w:t>
                  </w:r>
                </w:p>
              </w:tc>
              <w:tc>
                <w:tcPr>
                  <w:tcW w:w="956" w:type="pct"/>
                  <w:tcBorders>
                    <w:top w:val="single" w:sz="4" w:space="0" w:color="000000"/>
                    <w:left w:val="single" w:sz="4" w:space="0" w:color="000000"/>
                    <w:bottom w:val="single" w:sz="4" w:space="0" w:color="000000"/>
                    <w:right w:val="single" w:sz="4" w:space="0" w:color="000000"/>
                  </w:tcBorders>
                  <w:vAlign w:val="center"/>
                </w:tcPr>
                <w:p w14:paraId="6E29E1F2"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57CDFCFF"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10"/>
                      <w:szCs w:val="21"/>
                    </w:rPr>
                    <w:t>591×494</w:t>
                  </w:r>
                </w:p>
              </w:tc>
            </w:tr>
            <w:tr w:rsidR="00F440DA" w:rsidRPr="00F440DA" w14:paraId="2AFA3BAF"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17A7D372"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1C677609"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最大开采深度</w:t>
                  </w:r>
                </w:p>
              </w:tc>
              <w:tc>
                <w:tcPr>
                  <w:tcW w:w="956" w:type="pct"/>
                  <w:tcBorders>
                    <w:top w:val="single" w:sz="4" w:space="0" w:color="000000"/>
                    <w:left w:val="single" w:sz="4" w:space="0" w:color="000000"/>
                    <w:bottom w:val="single" w:sz="4" w:space="0" w:color="000000"/>
                    <w:right w:val="single" w:sz="4" w:space="0" w:color="000000"/>
                  </w:tcBorders>
                  <w:vAlign w:val="center"/>
                </w:tcPr>
                <w:p w14:paraId="482804E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4250A5ED"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99</w:t>
                  </w:r>
                </w:p>
              </w:tc>
            </w:tr>
            <w:tr w:rsidR="00F440DA" w:rsidRPr="00F440DA" w14:paraId="61861E3C" w14:textId="77777777">
              <w:trPr>
                <w:trHeight w:val="610"/>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5CD06018"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3</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41036969"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采场最高标高</w:t>
                  </w:r>
                </w:p>
              </w:tc>
              <w:tc>
                <w:tcPr>
                  <w:tcW w:w="956" w:type="pct"/>
                  <w:tcBorders>
                    <w:top w:val="single" w:sz="4" w:space="0" w:color="000000"/>
                    <w:left w:val="single" w:sz="4" w:space="0" w:color="000000"/>
                    <w:bottom w:val="single" w:sz="4" w:space="0" w:color="000000"/>
                    <w:right w:val="single" w:sz="4" w:space="0" w:color="000000"/>
                  </w:tcBorders>
                  <w:vAlign w:val="center"/>
                </w:tcPr>
                <w:p w14:paraId="3AEFC22D"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1AF91ACE"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1460</w:t>
                  </w:r>
                </w:p>
              </w:tc>
            </w:tr>
            <w:tr w:rsidR="00F440DA" w:rsidRPr="00F440DA" w14:paraId="18758A97"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7142D5FC"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4</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2C181DDB"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最低开采水平</w:t>
                  </w:r>
                </w:p>
              </w:tc>
              <w:tc>
                <w:tcPr>
                  <w:tcW w:w="956" w:type="pct"/>
                  <w:tcBorders>
                    <w:top w:val="single" w:sz="4" w:space="0" w:color="000000"/>
                    <w:left w:val="single" w:sz="4" w:space="0" w:color="000000"/>
                    <w:bottom w:val="single" w:sz="4" w:space="0" w:color="000000"/>
                    <w:right w:val="single" w:sz="4" w:space="0" w:color="000000"/>
                  </w:tcBorders>
                  <w:vAlign w:val="center"/>
                </w:tcPr>
                <w:p w14:paraId="343E376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51DFF98D"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1361</w:t>
                  </w:r>
                </w:p>
              </w:tc>
            </w:tr>
            <w:tr w:rsidR="00F440DA" w:rsidRPr="00F440DA" w14:paraId="06EF6297"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705279B3"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5</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2713C6BC"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台阶高度</w:t>
                  </w:r>
                </w:p>
              </w:tc>
              <w:tc>
                <w:tcPr>
                  <w:tcW w:w="956" w:type="pct"/>
                  <w:tcBorders>
                    <w:top w:val="single" w:sz="4" w:space="0" w:color="000000"/>
                    <w:left w:val="single" w:sz="4" w:space="0" w:color="000000"/>
                    <w:bottom w:val="single" w:sz="4" w:space="0" w:color="000000"/>
                    <w:right w:val="single" w:sz="4" w:space="0" w:color="000000"/>
                  </w:tcBorders>
                  <w:vAlign w:val="center"/>
                </w:tcPr>
                <w:p w14:paraId="3CBBD3C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0CB7EC42"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15</w:t>
                  </w:r>
                </w:p>
              </w:tc>
            </w:tr>
            <w:tr w:rsidR="00F440DA" w:rsidRPr="00F440DA" w14:paraId="57BE327F"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28A600B1"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037544D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生产台阶坡面角</w:t>
                  </w:r>
                </w:p>
              </w:tc>
              <w:tc>
                <w:tcPr>
                  <w:tcW w:w="956" w:type="pct"/>
                  <w:tcBorders>
                    <w:top w:val="single" w:sz="4" w:space="0" w:color="000000"/>
                    <w:left w:val="single" w:sz="4" w:space="0" w:color="000000"/>
                    <w:bottom w:val="single" w:sz="4" w:space="0" w:color="000000"/>
                    <w:right w:val="single" w:sz="4" w:space="0" w:color="000000"/>
                  </w:tcBorders>
                  <w:vAlign w:val="center"/>
                </w:tcPr>
                <w:p w14:paraId="44DFC5D3"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度</w:t>
                  </w:r>
                </w:p>
              </w:tc>
              <w:tc>
                <w:tcPr>
                  <w:tcW w:w="1441" w:type="pct"/>
                  <w:tcBorders>
                    <w:top w:val="single" w:sz="4" w:space="0" w:color="000000"/>
                    <w:left w:val="single" w:sz="4" w:space="0" w:color="000000"/>
                    <w:bottom w:val="single" w:sz="4" w:space="0" w:color="000000"/>
                    <w:right w:val="single" w:sz="4" w:space="0" w:color="000000"/>
                  </w:tcBorders>
                  <w:vAlign w:val="center"/>
                </w:tcPr>
                <w:p w14:paraId="57B50CF0"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75</w:t>
                  </w:r>
                </w:p>
              </w:tc>
            </w:tr>
            <w:tr w:rsidR="00F440DA" w:rsidRPr="00F440DA" w14:paraId="4867DCA8"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36A40DC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7</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4EB14463"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最终境界台阶坡面角</w:t>
                  </w:r>
                </w:p>
              </w:tc>
              <w:tc>
                <w:tcPr>
                  <w:tcW w:w="956" w:type="pct"/>
                  <w:tcBorders>
                    <w:top w:val="single" w:sz="4" w:space="0" w:color="000000"/>
                    <w:left w:val="single" w:sz="4" w:space="0" w:color="000000"/>
                    <w:bottom w:val="single" w:sz="4" w:space="0" w:color="000000"/>
                    <w:right w:val="single" w:sz="4" w:space="0" w:color="000000"/>
                  </w:tcBorders>
                  <w:vAlign w:val="center"/>
                </w:tcPr>
                <w:p w14:paraId="0199738B"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度</w:t>
                  </w:r>
                </w:p>
              </w:tc>
              <w:tc>
                <w:tcPr>
                  <w:tcW w:w="1441" w:type="pct"/>
                  <w:tcBorders>
                    <w:top w:val="single" w:sz="4" w:space="0" w:color="000000"/>
                    <w:left w:val="single" w:sz="4" w:space="0" w:color="000000"/>
                    <w:bottom w:val="single" w:sz="4" w:space="0" w:color="000000"/>
                    <w:right w:val="single" w:sz="4" w:space="0" w:color="000000"/>
                  </w:tcBorders>
                  <w:vAlign w:val="center"/>
                </w:tcPr>
                <w:p w14:paraId="76F24C59"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65</w:t>
                  </w:r>
                </w:p>
              </w:tc>
            </w:tr>
            <w:tr w:rsidR="00F440DA" w:rsidRPr="00F440DA" w14:paraId="4C902F5A"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5388F4D1"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8</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4824E352" w14:textId="77777777" w:rsidR="00061D92" w:rsidRPr="00F440DA" w:rsidRDefault="00000000">
                  <w:pPr>
                    <w:widowControl/>
                    <w:spacing w:line="360" w:lineRule="atLeast"/>
                    <w:jc w:val="center"/>
                    <w:textAlignment w:val="center"/>
                    <w:rPr>
                      <w:color w:val="000000" w:themeColor="text1"/>
                      <w:szCs w:val="21"/>
                    </w:rPr>
                  </w:pPr>
                  <w:bookmarkStart w:id="17" w:name="OLE_LINK23"/>
                  <w:r w:rsidRPr="00F440DA">
                    <w:rPr>
                      <w:color w:val="000000" w:themeColor="text1"/>
                      <w:kern w:val="0"/>
                      <w:szCs w:val="21"/>
                      <w:lang w:bidi="ar"/>
                    </w:rPr>
                    <w:t>最终</w:t>
                  </w:r>
                  <w:proofErr w:type="gramStart"/>
                  <w:r w:rsidRPr="00F440DA">
                    <w:rPr>
                      <w:color w:val="000000" w:themeColor="text1"/>
                      <w:kern w:val="0"/>
                      <w:szCs w:val="21"/>
                      <w:lang w:bidi="ar"/>
                    </w:rPr>
                    <w:t>帮坡角</w:t>
                  </w:r>
                  <w:bookmarkEnd w:id="17"/>
                  <w:proofErr w:type="gramEnd"/>
                </w:p>
              </w:tc>
              <w:tc>
                <w:tcPr>
                  <w:tcW w:w="956" w:type="pct"/>
                  <w:tcBorders>
                    <w:top w:val="single" w:sz="4" w:space="0" w:color="000000"/>
                    <w:left w:val="single" w:sz="4" w:space="0" w:color="000000"/>
                    <w:bottom w:val="single" w:sz="4" w:space="0" w:color="000000"/>
                    <w:right w:val="single" w:sz="4" w:space="0" w:color="000000"/>
                  </w:tcBorders>
                  <w:vAlign w:val="center"/>
                </w:tcPr>
                <w:p w14:paraId="4A31A21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度</w:t>
                  </w:r>
                </w:p>
              </w:tc>
              <w:tc>
                <w:tcPr>
                  <w:tcW w:w="1441" w:type="pct"/>
                  <w:tcBorders>
                    <w:top w:val="single" w:sz="4" w:space="0" w:color="000000"/>
                    <w:left w:val="single" w:sz="4" w:space="0" w:color="000000"/>
                    <w:bottom w:val="single" w:sz="4" w:space="0" w:color="000000"/>
                    <w:right w:val="single" w:sz="4" w:space="0" w:color="000000"/>
                  </w:tcBorders>
                  <w:vAlign w:val="center"/>
                </w:tcPr>
                <w:p w14:paraId="6D25573A"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49-55</w:t>
                  </w:r>
                </w:p>
              </w:tc>
            </w:tr>
            <w:tr w:rsidR="00F440DA" w:rsidRPr="00F440DA" w14:paraId="30FCCF2A"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52755D18"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9</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7B8153E8"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安全平台</w:t>
                  </w:r>
                </w:p>
              </w:tc>
              <w:tc>
                <w:tcPr>
                  <w:tcW w:w="956" w:type="pct"/>
                  <w:tcBorders>
                    <w:top w:val="single" w:sz="4" w:space="0" w:color="000000"/>
                    <w:left w:val="single" w:sz="4" w:space="0" w:color="000000"/>
                    <w:bottom w:val="single" w:sz="4" w:space="0" w:color="000000"/>
                    <w:right w:val="single" w:sz="4" w:space="0" w:color="000000"/>
                  </w:tcBorders>
                  <w:vAlign w:val="center"/>
                </w:tcPr>
                <w:p w14:paraId="2B7CE49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715A51B0"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5</w:t>
                  </w:r>
                </w:p>
              </w:tc>
            </w:tr>
            <w:tr w:rsidR="00F440DA" w:rsidRPr="00F440DA" w14:paraId="7D1BE053"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6DA44C68"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lastRenderedPageBreak/>
                    <w:t>10</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53141CE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szCs w:val="21"/>
                      <w:lang w:bidi="ar"/>
                    </w:rPr>
                    <w:t>运输平台宽度</w:t>
                  </w:r>
                </w:p>
              </w:tc>
              <w:tc>
                <w:tcPr>
                  <w:tcW w:w="956" w:type="pct"/>
                  <w:tcBorders>
                    <w:top w:val="single" w:sz="4" w:space="0" w:color="000000"/>
                    <w:left w:val="single" w:sz="4" w:space="0" w:color="000000"/>
                    <w:bottom w:val="single" w:sz="4" w:space="0" w:color="000000"/>
                    <w:right w:val="single" w:sz="4" w:space="0" w:color="000000"/>
                  </w:tcBorders>
                  <w:vAlign w:val="center"/>
                </w:tcPr>
                <w:p w14:paraId="45A6A6B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25565C33" w14:textId="77777777" w:rsidR="00061D92" w:rsidRPr="00F440DA" w:rsidRDefault="00000000">
                  <w:pPr>
                    <w:widowControl/>
                    <w:spacing w:line="360" w:lineRule="atLeast"/>
                    <w:jc w:val="center"/>
                    <w:textAlignment w:val="center"/>
                    <w:rPr>
                      <w:color w:val="000000" w:themeColor="text1"/>
                      <w:szCs w:val="21"/>
                      <w:lang w:bidi="ar"/>
                    </w:rPr>
                  </w:pPr>
                  <w:r w:rsidRPr="00F440DA">
                    <w:rPr>
                      <w:color w:val="000000" w:themeColor="text1"/>
                      <w:szCs w:val="21"/>
                      <w:lang w:bidi="ar"/>
                    </w:rPr>
                    <w:t>16</w:t>
                  </w:r>
                </w:p>
              </w:tc>
            </w:tr>
            <w:tr w:rsidR="00F440DA" w:rsidRPr="00F440DA" w14:paraId="74ADF0A3"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3179BB27" w14:textId="77777777" w:rsidR="00061D92" w:rsidRPr="00F440DA" w:rsidRDefault="00000000">
                  <w:pPr>
                    <w:widowControl/>
                    <w:spacing w:line="360" w:lineRule="atLeast"/>
                    <w:jc w:val="center"/>
                    <w:textAlignment w:val="center"/>
                    <w:rPr>
                      <w:color w:val="000000" w:themeColor="text1"/>
                      <w:szCs w:val="21"/>
                    </w:rPr>
                  </w:pPr>
                  <w:bookmarkStart w:id="18" w:name="OLE_LINK29" w:colFirst="0" w:colLast="0"/>
                  <w:bookmarkStart w:id="19" w:name="_Hlk228127657"/>
                  <w:r w:rsidRPr="00F440DA">
                    <w:rPr>
                      <w:color w:val="000000" w:themeColor="text1"/>
                      <w:kern w:val="0"/>
                      <w:szCs w:val="21"/>
                      <w:lang w:bidi="ar"/>
                    </w:rPr>
                    <w:t>11</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260D895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清扫平台</w:t>
                  </w:r>
                </w:p>
              </w:tc>
              <w:tc>
                <w:tcPr>
                  <w:tcW w:w="956" w:type="pct"/>
                  <w:tcBorders>
                    <w:top w:val="single" w:sz="4" w:space="0" w:color="000000"/>
                    <w:left w:val="single" w:sz="4" w:space="0" w:color="000000"/>
                    <w:bottom w:val="single" w:sz="4" w:space="0" w:color="000000"/>
                    <w:right w:val="single" w:sz="4" w:space="0" w:color="000000"/>
                  </w:tcBorders>
                  <w:vAlign w:val="center"/>
                </w:tcPr>
                <w:p w14:paraId="705A4443"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441" w:type="pct"/>
                  <w:tcBorders>
                    <w:top w:val="single" w:sz="4" w:space="0" w:color="000000"/>
                    <w:left w:val="single" w:sz="4" w:space="0" w:color="000000"/>
                    <w:bottom w:val="single" w:sz="4" w:space="0" w:color="000000"/>
                    <w:right w:val="single" w:sz="4" w:space="0" w:color="000000"/>
                  </w:tcBorders>
                  <w:vAlign w:val="center"/>
                </w:tcPr>
                <w:p w14:paraId="51F9BBFE"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8</w:t>
                  </w:r>
                </w:p>
              </w:tc>
            </w:tr>
            <w:tr w:rsidR="00F440DA" w:rsidRPr="00F440DA" w14:paraId="49E35179"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4FF59699"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szCs w:val="21"/>
                    </w:rPr>
                    <w:t>12</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1B9F4F50"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矿石量</w:t>
                  </w:r>
                </w:p>
              </w:tc>
              <w:tc>
                <w:tcPr>
                  <w:tcW w:w="956" w:type="pct"/>
                  <w:tcBorders>
                    <w:top w:val="single" w:sz="4" w:space="0" w:color="000000"/>
                    <w:left w:val="single" w:sz="4" w:space="0" w:color="000000"/>
                    <w:bottom w:val="single" w:sz="4" w:space="0" w:color="000000"/>
                    <w:right w:val="single" w:sz="4" w:space="0" w:color="000000"/>
                  </w:tcBorders>
                  <w:vAlign w:val="center"/>
                </w:tcPr>
                <w:p w14:paraId="49B280D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万</w:t>
                  </w:r>
                  <w:r w:rsidRPr="00F440DA">
                    <w:rPr>
                      <w:color w:val="000000" w:themeColor="text1"/>
                      <w:kern w:val="0"/>
                      <w:szCs w:val="21"/>
                      <w:lang w:bidi="ar"/>
                    </w:rPr>
                    <w:t>t</w:t>
                  </w:r>
                </w:p>
              </w:tc>
              <w:tc>
                <w:tcPr>
                  <w:tcW w:w="1441" w:type="pct"/>
                  <w:tcBorders>
                    <w:top w:val="single" w:sz="4" w:space="0" w:color="000000"/>
                    <w:left w:val="single" w:sz="4" w:space="0" w:color="000000"/>
                    <w:bottom w:val="single" w:sz="4" w:space="0" w:color="000000"/>
                    <w:right w:val="single" w:sz="4" w:space="0" w:color="000000"/>
                  </w:tcBorders>
                  <w:vAlign w:val="center"/>
                </w:tcPr>
                <w:p w14:paraId="6005643D"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szCs w:val="21"/>
                    </w:rPr>
                    <w:t>2804</w:t>
                  </w:r>
                </w:p>
              </w:tc>
            </w:tr>
            <w:tr w:rsidR="00F440DA" w:rsidRPr="00F440DA" w14:paraId="763B0AA8" w14:textId="77777777">
              <w:trPr>
                <w:trHeight w:val="363"/>
                <w:jc w:val="center"/>
              </w:trPr>
              <w:tc>
                <w:tcPr>
                  <w:tcW w:w="430" w:type="pct"/>
                  <w:tcBorders>
                    <w:top w:val="single" w:sz="4" w:space="0" w:color="000000"/>
                    <w:left w:val="single" w:sz="4" w:space="0" w:color="000000"/>
                    <w:bottom w:val="single" w:sz="4" w:space="0" w:color="000000"/>
                    <w:right w:val="single" w:sz="4" w:space="0" w:color="000000"/>
                  </w:tcBorders>
                  <w:vAlign w:val="center"/>
                </w:tcPr>
                <w:p w14:paraId="30B97C9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szCs w:val="21"/>
                    </w:rPr>
                    <w:t>13</w:t>
                  </w:r>
                </w:p>
              </w:tc>
              <w:tc>
                <w:tcPr>
                  <w:tcW w:w="2173" w:type="pct"/>
                  <w:gridSpan w:val="2"/>
                  <w:tcBorders>
                    <w:top w:val="single" w:sz="4" w:space="0" w:color="000000"/>
                    <w:left w:val="single" w:sz="4" w:space="0" w:color="000000"/>
                    <w:bottom w:val="single" w:sz="4" w:space="0" w:color="000000"/>
                    <w:right w:val="single" w:sz="4" w:space="0" w:color="000000"/>
                  </w:tcBorders>
                  <w:vAlign w:val="center"/>
                </w:tcPr>
                <w:p w14:paraId="56ED09A3"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废石量</w:t>
                  </w:r>
                </w:p>
              </w:tc>
              <w:tc>
                <w:tcPr>
                  <w:tcW w:w="956" w:type="pct"/>
                  <w:tcBorders>
                    <w:top w:val="single" w:sz="4" w:space="0" w:color="000000"/>
                    <w:left w:val="single" w:sz="4" w:space="0" w:color="000000"/>
                    <w:bottom w:val="single" w:sz="4" w:space="0" w:color="000000"/>
                    <w:right w:val="single" w:sz="4" w:space="0" w:color="000000"/>
                  </w:tcBorders>
                  <w:vAlign w:val="center"/>
                </w:tcPr>
                <w:p w14:paraId="5E97A42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万</w:t>
                  </w:r>
                  <w:r w:rsidRPr="00F440DA">
                    <w:rPr>
                      <w:color w:val="000000" w:themeColor="text1"/>
                      <w:kern w:val="0"/>
                      <w:szCs w:val="21"/>
                      <w:lang w:bidi="ar"/>
                    </w:rPr>
                    <w:t>t</w:t>
                  </w:r>
                </w:p>
              </w:tc>
              <w:tc>
                <w:tcPr>
                  <w:tcW w:w="1441" w:type="pct"/>
                  <w:tcBorders>
                    <w:top w:val="single" w:sz="4" w:space="0" w:color="000000"/>
                    <w:left w:val="single" w:sz="4" w:space="0" w:color="000000"/>
                    <w:bottom w:val="single" w:sz="4" w:space="0" w:color="000000"/>
                    <w:right w:val="single" w:sz="4" w:space="0" w:color="000000"/>
                  </w:tcBorders>
                  <w:vAlign w:val="center"/>
                </w:tcPr>
                <w:p w14:paraId="7A825D1D" w14:textId="77777777" w:rsidR="00061D92" w:rsidRPr="00F440DA" w:rsidRDefault="00000000">
                  <w:pPr>
                    <w:widowControl/>
                    <w:spacing w:line="360" w:lineRule="atLeast"/>
                    <w:jc w:val="center"/>
                    <w:textAlignment w:val="center"/>
                    <w:rPr>
                      <w:color w:val="000000" w:themeColor="text1"/>
                      <w:kern w:val="0"/>
                      <w:szCs w:val="21"/>
                      <w:lang w:bidi="ar"/>
                    </w:rPr>
                  </w:pPr>
                  <w:r w:rsidRPr="00F440DA">
                    <w:rPr>
                      <w:color w:val="000000" w:themeColor="text1"/>
                      <w:kern w:val="0"/>
                      <w:szCs w:val="21"/>
                      <w:lang w:bidi="ar"/>
                    </w:rPr>
                    <w:t>0</w:t>
                  </w:r>
                </w:p>
              </w:tc>
            </w:tr>
          </w:tbl>
          <w:bookmarkEnd w:id="18"/>
          <w:bookmarkEnd w:id="19"/>
          <w:p w14:paraId="7D1714C7"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w:t>
            </w:r>
            <w:r w:rsidRPr="00F440DA">
              <w:rPr>
                <w:rFonts w:hint="eastAsia"/>
                <w:snapToGrid w:val="0"/>
                <w:color w:val="000000" w:themeColor="text1"/>
                <w:sz w:val="24"/>
              </w:rPr>
              <w:t>6</w:t>
            </w:r>
            <w:r w:rsidRPr="00F440DA">
              <w:rPr>
                <w:snapToGrid w:val="0"/>
                <w:color w:val="000000" w:themeColor="text1"/>
                <w:sz w:val="24"/>
              </w:rPr>
              <w:t>）露天采场边坡参数</w:t>
            </w:r>
          </w:p>
          <w:p w14:paraId="79850569"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根据矿山规模和选用的装备水平以及矿岩物理和机械性质确定露天采场边坡参数：</w:t>
            </w:r>
          </w:p>
          <w:p w14:paraId="0638146C" w14:textId="77777777" w:rsidR="00061D92" w:rsidRPr="00F440DA" w:rsidRDefault="00000000">
            <w:pPr>
              <w:adjustRightInd w:val="0"/>
              <w:snapToGrid w:val="0"/>
              <w:spacing w:line="440" w:lineRule="exact"/>
              <w:ind w:left="480"/>
              <w:rPr>
                <w:snapToGrid w:val="0"/>
                <w:color w:val="000000" w:themeColor="text1"/>
                <w:sz w:val="24"/>
              </w:rPr>
            </w:pPr>
            <w:r w:rsidRPr="00F440DA">
              <w:rPr>
                <w:snapToGrid w:val="0"/>
                <w:color w:val="000000" w:themeColor="text1"/>
                <w:sz w:val="24"/>
              </w:rPr>
              <w:t>台阶高度</w:t>
            </w:r>
            <w:r w:rsidRPr="00F440DA">
              <w:rPr>
                <w:snapToGrid w:val="0"/>
                <w:color w:val="000000" w:themeColor="text1"/>
                <w:sz w:val="24"/>
              </w:rPr>
              <w:t>15m</w:t>
            </w:r>
            <w:r w:rsidRPr="00F440DA">
              <w:rPr>
                <w:rFonts w:hint="eastAsia"/>
                <w:snapToGrid w:val="0"/>
                <w:color w:val="000000" w:themeColor="text1"/>
                <w:sz w:val="24"/>
              </w:rPr>
              <w:t>；</w:t>
            </w:r>
          </w:p>
          <w:p w14:paraId="03A55E3A"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台阶坡面角：生产过程中台阶坡面角</w:t>
            </w:r>
            <w:r w:rsidRPr="00F440DA">
              <w:rPr>
                <w:snapToGrid w:val="0"/>
                <w:color w:val="000000" w:themeColor="text1"/>
                <w:sz w:val="24"/>
              </w:rPr>
              <w:t>75°</w:t>
            </w:r>
            <w:r w:rsidRPr="00F440DA">
              <w:rPr>
                <w:snapToGrid w:val="0"/>
                <w:color w:val="000000" w:themeColor="text1"/>
                <w:sz w:val="24"/>
              </w:rPr>
              <w:t>，开采到最终境界靠帮时，台阶坡面角按</w:t>
            </w:r>
            <w:r w:rsidRPr="00F440DA">
              <w:rPr>
                <w:snapToGrid w:val="0"/>
                <w:color w:val="000000" w:themeColor="text1"/>
                <w:sz w:val="24"/>
              </w:rPr>
              <w:t>65°</w:t>
            </w:r>
            <w:r w:rsidRPr="00F440DA">
              <w:rPr>
                <w:snapToGrid w:val="0"/>
                <w:color w:val="000000" w:themeColor="text1"/>
                <w:sz w:val="24"/>
              </w:rPr>
              <w:t>留设</w:t>
            </w:r>
            <w:r w:rsidRPr="00F440DA">
              <w:rPr>
                <w:rFonts w:hint="eastAsia"/>
                <w:snapToGrid w:val="0"/>
                <w:color w:val="000000" w:themeColor="text1"/>
                <w:sz w:val="24"/>
              </w:rPr>
              <w:t>；</w:t>
            </w:r>
          </w:p>
          <w:p w14:paraId="7FD75FBF" w14:textId="77777777" w:rsidR="00061D92" w:rsidRPr="00F440DA" w:rsidRDefault="00000000">
            <w:pPr>
              <w:adjustRightInd w:val="0"/>
              <w:snapToGrid w:val="0"/>
              <w:spacing w:line="440" w:lineRule="exact"/>
              <w:ind w:left="480"/>
              <w:rPr>
                <w:snapToGrid w:val="0"/>
                <w:color w:val="000000" w:themeColor="text1"/>
                <w:sz w:val="24"/>
              </w:rPr>
            </w:pPr>
            <w:r w:rsidRPr="00F440DA">
              <w:rPr>
                <w:snapToGrid w:val="0"/>
                <w:color w:val="000000" w:themeColor="text1"/>
                <w:sz w:val="24"/>
              </w:rPr>
              <w:t>最终</w:t>
            </w:r>
            <w:proofErr w:type="gramStart"/>
            <w:r w:rsidRPr="00F440DA">
              <w:rPr>
                <w:snapToGrid w:val="0"/>
                <w:color w:val="000000" w:themeColor="text1"/>
                <w:sz w:val="24"/>
              </w:rPr>
              <w:t>帮坡角</w:t>
            </w:r>
            <w:proofErr w:type="gramEnd"/>
            <w:r w:rsidRPr="00F440DA">
              <w:rPr>
                <w:snapToGrid w:val="0"/>
                <w:color w:val="000000" w:themeColor="text1"/>
                <w:sz w:val="24"/>
              </w:rPr>
              <w:t>：</w:t>
            </w:r>
            <w:r w:rsidRPr="00F440DA">
              <w:rPr>
                <w:snapToGrid w:val="0"/>
                <w:color w:val="000000" w:themeColor="text1"/>
                <w:sz w:val="24"/>
              </w:rPr>
              <w:t>49-55°</w:t>
            </w:r>
            <w:r w:rsidRPr="00F440DA">
              <w:rPr>
                <w:snapToGrid w:val="0"/>
                <w:color w:val="000000" w:themeColor="text1"/>
                <w:sz w:val="24"/>
              </w:rPr>
              <w:t>；</w:t>
            </w:r>
          </w:p>
          <w:p w14:paraId="382B2B6D" w14:textId="77777777" w:rsidR="00061D92" w:rsidRPr="00F440DA" w:rsidRDefault="00000000">
            <w:pPr>
              <w:adjustRightInd w:val="0"/>
              <w:snapToGrid w:val="0"/>
              <w:spacing w:line="440" w:lineRule="exact"/>
              <w:ind w:left="480"/>
              <w:rPr>
                <w:snapToGrid w:val="0"/>
                <w:color w:val="000000" w:themeColor="text1"/>
                <w:sz w:val="24"/>
              </w:rPr>
            </w:pPr>
            <w:r w:rsidRPr="00F440DA">
              <w:rPr>
                <w:snapToGrid w:val="0"/>
                <w:color w:val="000000" w:themeColor="text1"/>
                <w:sz w:val="24"/>
              </w:rPr>
              <w:t>安全平台宽</w:t>
            </w:r>
            <w:r w:rsidRPr="00F440DA">
              <w:rPr>
                <w:snapToGrid w:val="0"/>
                <w:color w:val="000000" w:themeColor="text1"/>
                <w:sz w:val="24"/>
              </w:rPr>
              <w:t>5m</w:t>
            </w:r>
            <w:r w:rsidRPr="00F440DA">
              <w:rPr>
                <w:snapToGrid w:val="0"/>
                <w:color w:val="000000" w:themeColor="text1"/>
                <w:sz w:val="24"/>
              </w:rPr>
              <w:t>；</w:t>
            </w:r>
          </w:p>
          <w:p w14:paraId="32DF11C7" w14:textId="77777777" w:rsidR="00061D92" w:rsidRPr="00F440DA" w:rsidRDefault="00000000">
            <w:pPr>
              <w:adjustRightInd w:val="0"/>
              <w:snapToGrid w:val="0"/>
              <w:spacing w:line="440" w:lineRule="exact"/>
              <w:ind w:left="480"/>
              <w:rPr>
                <w:snapToGrid w:val="0"/>
                <w:color w:val="000000" w:themeColor="text1"/>
                <w:sz w:val="24"/>
              </w:rPr>
            </w:pPr>
            <w:r w:rsidRPr="00F440DA">
              <w:rPr>
                <w:snapToGrid w:val="0"/>
                <w:color w:val="000000" w:themeColor="text1"/>
                <w:sz w:val="24"/>
              </w:rPr>
              <w:t>清扫平台</w:t>
            </w:r>
            <w:r w:rsidRPr="00F440DA">
              <w:rPr>
                <w:snapToGrid w:val="0"/>
                <w:color w:val="000000" w:themeColor="text1"/>
                <w:sz w:val="24"/>
              </w:rPr>
              <w:t>8m</w:t>
            </w:r>
            <w:r w:rsidRPr="00F440DA">
              <w:rPr>
                <w:snapToGrid w:val="0"/>
                <w:color w:val="000000" w:themeColor="text1"/>
                <w:sz w:val="24"/>
              </w:rPr>
              <w:t>（每隔两个安全平台设置一个清扫平台）</w:t>
            </w:r>
            <w:r w:rsidRPr="00F440DA">
              <w:rPr>
                <w:rFonts w:hint="eastAsia"/>
                <w:snapToGrid w:val="0"/>
                <w:color w:val="000000" w:themeColor="text1"/>
                <w:sz w:val="24"/>
              </w:rPr>
              <w:t>；</w:t>
            </w:r>
          </w:p>
          <w:p w14:paraId="76F22A38" w14:textId="77777777" w:rsidR="00061D92" w:rsidRPr="00F440DA" w:rsidRDefault="00000000">
            <w:pPr>
              <w:adjustRightInd w:val="0"/>
              <w:snapToGrid w:val="0"/>
              <w:spacing w:line="440" w:lineRule="exact"/>
              <w:ind w:left="480"/>
              <w:rPr>
                <w:snapToGrid w:val="0"/>
                <w:color w:val="000000" w:themeColor="text1"/>
                <w:sz w:val="24"/>
              </w:rPr>
            </w:pPr>
            <w:r w:rsidRPr="00F440DA">
              <w:rPr>
                <w:snapToGrid w:val="0"/>
                <w:color w:val="000000" w:themeColor="text1"/>
                <w:sz w:val="24"/>
              </w:rPr>
              <w:t>最小工作平盘要素见表</w:t>
            </w:r>
            <w:r w:rsidRPr="00F440DA">
              <w:rPr>
                <w:snapToGrid w:val="0"/>
                <w:color w:val="000000" w:themeColor="text1"/>
                <w:sz w:val="24"/>
              </w:rPr>
              <w:t>2-</w:t>
            </w:r>
            <w:r w:rsidRPr="00F440DA">
              <w:rPr>
                <w:rFonts w:hint="eastAsia"/>
                <w:snapToGrid w:val="0"/>
                <w:color w:val="000000" w:themeColor="text1"/>
                <w:sz w:val="24"/>
              </w:rPr>
              <w:t>7</w:t>
            </w:r>
            <w:r w:rsidRPr="00F440DA">
              <w:rPr>
                <w:snapToGrid w:val="0"/>
                <w:color w:val="000000" w:themeColor="text1"/>
                <w:sz w:val="24"/>
              </w:rPr>
              <w:t>。</w:t>
            </w:r>
          </w:p>
          <w:p w14:paraId="4EACF0C3" w14:textId="77777777" w:rsidR="00061D92" w:rsidRPr="00F440DA" w:rsidRDefault="00000000">
            <w:pPr>
              <w:adjustRightInd w:val="0"/>
              <w:snapToGrid w:val="0"/>
              <w:spacing w:line="440" w:lineRule="exact"/>
              <w:ind w:left="480"/>
              <w:rPr>
                <w:snapToGrid w:val="0"/>
                <w:color w:val="000000" w:themeColor="text1"/>
                <w:sz w:val="24"/>
              </w:rPr>
            </w:pPr>
            <w:bookmarkStart w:id="20" w:name="OLE_LINK65"/>
            <w:r w:rsidRPr="00F440DA">
              <w:rPr>
                <w:snapToGrid w:val="0"/>
                <w:color w:val="000000" w:themeColor="text1"/>
                <w:sz w:val="24"/>
              </w:rPr>
              <w:t>开采台阶最小工作平盘要素示意图</w:t>
            </w:r>
            <w:bookmarkEnd w:id="20"/>
            <w:r w:rsidRPr="00F440DA">
              <w:rPr>
                <w:snapToGrid w:val="0"/>
                <w:color w:val="000000" w:themeColor="text1"/>
                <w:sz w:val="24"/>
              </w:rPr>
              <w:t>见图</w:t>
            </w:r>
            <w:r w:rsidRPr="00F440DA">
              <w:rPr>
                <w:rFonts w:hint="eastAsia"/>
                <w:snapToGrid w:val="0"/>
                <w:color w:val="000000" w:themeColor="text1"/>
                <w:sz w:val="24"/>
              </w:rPr>
              <w:t>2-1</w:t>
            </w:r>
            <w:r w:rsidRPr="00F440DA">
              <w:rPr>
                <w:snapToGrid w:val="0"/>
                <w:color w:val="000000" w:themeColor="text1"/>
                <w:sz w:val="24"/>
              </w:rPr>
              <w:t>。</w:t>
            </w:r>
          </w:p>
          <w:p w14:paraId="39BDCE46" w14:textId="77777777" w:rsidR="00061D92" w:rsidRPr="00F440DA" w:rsidRDefault="00000000">
            <w:pPr>
              <w:adjustRightInd w:val="0"/>
              <w:snapToGrid w:val="0"/>
              <w:spacing w:line="440" w:lineRule="exact"/>
              <w:ind w:firstLineChars="200" w:firstLine="482"/>
              <w:rPr>
                <w:snapToGrid w:val="0"/>
                <w:color w:val="000000" w:themeColor="text1"/>
                <w:sz w:val="24"/>
              </w:rPr>
            </w:pPr>
            <w:r w:rsidRPr="00F440DA">
              <w:rPr>
                <w:b/>
                <w:bCs/>
                <w:color w:val="000000" w:themeColor="text1"/>
                <w:kern w:val="0"/>
                <w:sz w:val="24"/>
              </w:rPr>
              <w:t>表</w:t>
            </w:r>
            <w:r w:rsidRPr="00F440DA">
              <w:rPr>
                <w:rFonts w:hint="eastAsia"/>
                <w:b/>
                <w:bCs/>
                <w:color w:val="000000" w:themeColor="text1"/>
                <w:kern w:val="0"/>
                <w:sz w:val="24"/>
              </w:rPr>
              <w:t>2-7</w:t>
            </w:r>
            <w:r w:rsidRPr="00F440DA">
              <w:rPr>
                <w:b/>
                <w:bCs/>
                <w:color w:val="000000" w:themeColor="text1"/>
                <w:kern w:val="0"/>
                <w:sz w:val="24"/>
              </w:rPr>
              <w:t xml:space="preserve">   </w:t>
            </w:r>
            <w:r w:rsidRPr="00F440DA">
              <w:rPr>
                <w:b/>
                <w:bCs/>
                <w:color w:val="000000" w:themeColor="text1"/>
                <w:kern w:val="0"/>
                <w:sz w:val="24"/>
              </w:rPr>
              <w:t>露天采场开采境界特征</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3023"/>
              <w:gridCol w:w="1182"/>
              <w:gridCol w:w="2761"/>
            </w:tblGrid>
            <w:tr w:rsidR="00F440DA" w:rsidRPr="00F440DA" w14:paraId="5E684E22" w14:textId="77777777">
              <w:trPr>
                <w:trHeight w:val="340"/>
                <w:tblHeader/>
                <w:jc w:val="center"/>
              </w:trPr>
              <w:tc>
                <w:tcPr>
                  <w:tcW w:w="725" w:type="pct"/>
                  <w:vAlign w:val="center"/>
                </w:tcPr>
                <w:p w14:paraId="64D1B96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符号</w:t>
                  </w:r>
                </w:p>
              </w:tc>
              <w:tc>
                <w:tcPr>
                  <w:tcW w:w="1854" w:type="pct"/>
                  <w:vAlign w:val="center"/>
                </w:tcPr>
                <w:p w14:paraId="5CC25EE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符号意义</w:t>
                  </w:r>
                </w:p>
              </w:tc>
              <w:tc>
                <w:tcPr>
                  <w:tcW w:w="725" w:type="pct"/>
                  <w:vAlign w:val="center"/>
                </w:tcPr>
                <w:p w14:paraId="27C0F1B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单位</w:t>
                  </w:r>
                </w:p>
              </w:tc>
              <w:tc>
                <w:tcPr>
                  <w:tcW w:w="1693" w:type="pct"/>
                  <w:vAlign w:val="center"/>
                </w:tcPr>
                <w:p w14:paraId="3005826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要素值</w:t>
                  </w:r>
                </w:p>
              </w:tc>
            </w:tr>
            <w:tr w:rsidR="00F440DA" w:rsidRPr="00F440DA" w14:paraId="7A298462" w14:textId="77777777">
              <w:trPr>
                <w:trHeight w:val="340"/>
                <w:jc w:val="center"/>
              </w:trPr>
              <w:tc>
                <w:tcPr>
                  <w:tcW w:w="725" w:type="pct"/>
                  <w:vAlign w:val="center"/>
                </w:tcPr>
                <w:p w14:paraId="628A485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H</w:t>
                  </w:r>
                </w:p>
              </w:tc>
              <w:tc>
                <w:tcPr>
                  <w:tcW w:w="1854" w:type="pct"/>
                  <w:vAlign w:val="center"/>
                </w:tcPr>
                <w:p w14:paraId="6E06113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台阶高度</w:t>
                  </w:r>
                </w:p>
              </w:tc>
              <w:tc>
                <w:tcPr>
                  <w:tcW w:w="725" w:type="pct"/>
                  <w:vAlign w:val="center"/>
                </w:tcPr>
                <w:p w14:paraId="79CF3C20"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1E428D0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15</w:t>
                  </w:r>
                </w:p>
              </w:tc>
            </w:tr>
            <w:tr w:rsidR="00F440DA" w:rsidRPr="00F440DA" w14:paraId="2026E905" w14:textId="77777777">
              <w:trPr>
                <w:trHeight w:val="340"/>
                <w:jc w:val="center"/>
              </w:trPr>
              <w:tc>
                <w:tcPr>
                  <w:tcW w:w="725" w:type="pct"/>
                  <w:vAlign w:val="center"/>
                </w:tcPr>
                <w:p w14:paraId="25C895F2"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α</w:t>
                  </w:r>
                </w:p>
              </w:tc>
              <w:tc>
                <w:tcPr>
                  <w:tcW w:w="1854" w:type="pct"/>
                  <w:vAlign w:val="center"/>
                </w:tcPr>
                <w:p w14:paraId="1B2D1F9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台阶坡面角</w:t>
                  </w:r>
                </w:p>
              </w:tc>
              <w:tc>
                <w:tcPr>
                  <w:tcW w:w="725" w:type="pct"/>
                  <w:vAlign w:val="center"/>
                </w:tcPr>
                <w:p w14:paraId="2D21799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w:t>
                  </w:r>
                </w:p>
              </w:tc>
              <w:tc>
                <w:tcPr>
                  <w:tcW w:w="1693" w:type="pct"/>
                  <w:vAlign w:val="center"/>
                </w:tcPr>
                <w:p w14:paraId="78423CE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75</w:t>
                  </w:r>
                </w:p>
              </w:tc>
            </w:tr>
            <w:tr w:rsidR="00F440DA" w:rsidRPr="00F440DA" w14:paraId="4B95A7E8" w14:textId="77777777">
              <w:trPr>
                <w:trHeight w:val="340"/>
                <w:jc w:val="center"/>
              </w:trPr>
              <w:tc>
                <w:tcPr>
                  <w:tcW w:w="725" w:type="pct"/>
                  <w:vAlign w:val="center"/>
                </w:tcPr>
                <w:p w14:paraId="0FC637C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A</w:t>
                  </w:r>
                </w:p>
              </w:tc>
              <w:tc>
                <w:tcPr>
                  <w:tcW w:w="1854" w:type="pct"/>
                  <w:vAlign w:val="center"/>
                </w:tcPr>
                <w:p w14:paraId="4256109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采掘带宽度</w:t>
                  </w:r>
                </w:p>
              </w:tc>
              <w:tc>
                <w:tcPr>
                  <w:tcW w:w="725" w:type="pct"/>
                  <w:vAlign w:val="center"/>
                </w:tcPr>
                <w:p w14:paraId="7AC7B8D6"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5B0AE23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22</w:t>
                  </w:r>
                </w:p>
              </w:tc>
            </w:tr>
            <w:tr w:rsidR="00F440DA" w:rsidRPr="00F440DA" w14:paraId="4B5930F8" w14:textId="77777777">
              <w:trPr>
                <w:trHeight w:val="340"/>
                <w:jc w:val="center"/>
              </w:trPr>
              <w:tc>
                <w:tcPr>
                  <w:tcW w:w="725" w:type="pct"/>
                  <w:vAlign w:val="center"/>
                </w:tcPr>
                <w:p w14:paraId="47574B25" w14:textId="77777777" w:rsidR="00061D92" w:rsidRPr="00F440DA" w:rsidRDefault="00000000">
                  <w:pPr>
                    <w:widowControl/>
                    <w:spacing w:line="360" w:lineRule="atLeast"/>
                    <w:jc w:val="center"/>
                    <w:textAlignment w:val="center"/>
                    <w:rPr>
                      <w:color w:val="000000" w:themeColor="text1"/>
                      <w:szCs w:val="21"/>
                    </w:rPr>
                  </w:pPr>
                  <w:proofErr w:type="spellStart"/>
                  <w:r w:rsidRPr="00F440DA">
                    <w:rPr>
                      <w:color w:val="000000" w:themeColor="text1"/>
                      <w:kern w:val="0"/>
                      <w:szCs w:val="21"/>
                      <w:lang w:bidi="ar"/>
                    </w:rPr>
                    <w:t>Tj</w:t>
                  </w:r>
                  <w:proofErr w:type="spellEnd"/>
                </w:p>
              </w:tc>
              <w:tc>
                <w:tcPr>
                  <w:tcW w:w="1854" w:type="pct"/>
                  <w:vAlign w:val="center"/>
                </w:tcPr>
                <w:p w14:paraId="7AEA9870" w14:textId="77777777" w:rsidR="00061D92" w:rsidRPr="00F440DA" w:rsidRDefault="00000000">
                  <w:pPr>
                    <w:widowControl/>
                    <w:spacing w:line="360" w:lineRule="atLeast"/>
                    <w:jc w:val="center"/>
                    <w:textAlignment w:val="center"/>
                    <w:rPr>
                      <w:color w:val="000000" w:themeColor="text1"/>
                      <w:szCs w:val="21"/>
                    </w:rPr>
                  </w:pPr>
                  <w:proofErr w:type="gramStart"/>
                  <w:r w:rsidRPr="00F440DA">
                    <w:rPr>
                      <w:color w:val="000000" w:themeColor="text1"/>
                      <w:kern w:val="0"/>
                      <w:szCs w:val="21"/>
                      <w:lang w:bidi="ar"/>
                    </w:rPr>
                    <w:t>坡肩安全距离</w:t>
                  </w:r>
                  <w:proofErr w:type="gramEnd"/>
                </w:p>
              </w:tc>
              <w:tc>
                <w:tcPr>
                  <w:tcW w:w="725" w:type="pct"/>
                  <w:vAlign w:val="center"/>
                </w:tcPr>
                <w:p w14:paraId="14E7044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7D9B56AD"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w:t>
                  </w:r>
                </w:p>
              </w:tc>
            </w:tr>
            <w:tr w:rsidR="00F440DA" w:rsidRPr="00F440DA" w14:paraId="0F2CB064" w14:textId="77777777">
              <w:trPr>
                <w:trHeight w:val="340"/>
                <w:jc w:val="center"/>
              </w:trPr>
              <w:tc>
                <w:tcPr>
                  <w:tcW w:w="725" w:type="pct"/>
                  <w:vAlign w:val="center"/>
                </w:tcPr>
                <w:p w14:paraId="37B8795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Tb</w:t>
                  </w:r>
                </w:p>
              </w:tc>
              <w:tc>
                <w:tcPr>
                  <w:tcW w:w="1854" w:type="pct"/>
                  <w:vAlign w:val="center"/>
                </w:tcPr>
                <w:p w14:paraId="3B13602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爆堆伸出距离</w:t>
                  </w:r>
                </w:p>
              </w:tc>
              <w:tc>
                <w:tcPr>
                  <w:tcW w:w="725" w:type="pct"/>
                  <w:vAlign w:val="center"/>
                </w:tcPr>
                <w:p w14:paraId="715DCEA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36CDC5D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4</w:t>
                  </w:r>
                </w:p>
              </w:tc>
            </w:tr>
            <w:tr w:rsidR="00F440DA" w:rsidRPr="00F440DA" w14:paraId="235B5A9B" w14:textId="77777777">
              <w:trPr>
                <w:trHeight w:val="340"/>
                <w:jc w:val="center"/>
              </w:trPr>
              <w:tc>
                <w:tcPr>
                  <w:tcW w:w="725" w:type="pct"/>
                  <w:vAlign w:val="center"/>
                </w:tcPr>
                <w:p w14:paraId="40779E88"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T</w:t>
                  </w:r>
                </w:p>
              </w:tc>
              <w:tc>
                <w:tcPr>
                  <w:tcW w:w="1854" w:type="pct"/>
                  <w:vAlign w:val="center"/>
                </w:tcPr>
                <w:p w14:paraId="480995B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运输通道宽度</w:t>
                  </w:r>
                </w:p>
              </w:tc>
              <w:tc>
                <w:tcPr>
                  <w:tcW w:w="725" w:type="pct"/>
                  <w:vAlign w:val="center"/>
                </w:tcPr>
                <w:p w14:paraId="32C1137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3414F72D"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10</w:t>
                  </w:r>
                </w:p>
              </w:tc>
            </w:tr>
            <w:tr w:rsidR="00F440DA" w:rsidRPr="00F440DA" w14:paraId="679D908D" w14:textId="77777777">
              <w:trPr>
                <w:trHeight w:val="340"/>
                <w:jc w:val="center"/>
              </w:trPr>
              <w:tc>
                <w:tcPr>
                  <w:tcW w:w="725" w:type="pct"/>
                  <w:vAlign w:val="center"/>
                </w:tcPr>
                <w:p w14:paraId="02AFBD4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C</w:t>
                  </w:r>
                </w:p>
              </w:tc>
              <w:tc>
                <w:tcPr>
                  <w:tcW w:w="1854" w:type="pct"/>
                  <w:vAlign w:val="center"/>
                </w:tcPr>
                <w:p w14:paraId="2AFE40BD"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安全距离</w:t>
                  </w:r>
                </w:p>
              </w:tc>
              <w:tc>
                <w:tcPr>
                  <w:tcW w:w="725" w:type="pct"/>
                  <w:vAlign w:val="center"/>
                </w:tcPr>
                <w:p w14:paraId="77065F9C"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4A8EE96B"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w:t>
                  </w:r>
                </w:p>
              </w:tc>
            </w:tr>
            <w:tr w:rsidR="00F440DA" w:rsidRPr="00F440DA" w14:paraId="4CB31775" w14:textId="77777777">
              <w:trPr>
                <w:trHeight w:val="340"/>
                <w:jc w:val="center"/>
              </w:trPr>
              <w:tc>
                <w:tcPr>
                  <w:tcW w:w="725" w:type="pct"/>
                  <w:vAlign w:val="center"/>
                </w:tcPr>
                <w:p w14:paraId="22BF5388" w14:textId="77777777" w:rsidR="00061D92" w:rsidRPr="00F440DA" w:rsidRDefault="00000000">
                  <w:pPr>
                    <w:widowControl/>
                    <w:spacing w:line="360" w:lineRule="atLeast"/>
                    <w:jc w:val="center"/>
                    <w:textAlignment w:val="center"/>
                    <w:rPr>
                      <w:color w:val="000000" w:themeColor="text1"/>
                      <w:szCs w:val="21"/>
                    </w:rPr>
                  </w:pPr>
                  <w:proofErr w:type="spellStart"/>
                  <w:r w:rsidRPr="00F440DA">
                    <w:rPr>
                      <w:color w:val="000000" w:themeColor="text1"/>
                      <w:kern w:val="0"/>
                      <w:szCs w:val="21"/>
                      <w:lang w:bidi="ar"/>
                    </w:rPr>
                    <w:t>B</w:t>
                  </w:r>
                  <w:r w:rsidRPr="00F440DA">
                    <w:rPr>
                      <w:color w:val="000000" w:themeColor="text1"/>
                      <w:kern w:val="0"/>
                      <w:szCs w:val="21"/>
                      <w:vertAlign w:val="subscript"/>
                      <w:lang w:bidi="ar"/>
                    </w:rPr>
                    <w:t>min</w:t>
                  </w:r>
                  <w:proofErr w:type="spellEnd"/>
                </w:p>
              </w:tc>
              <w:tc>
                <w:tcPr>
                  <w:tcW w:w="1854" w:type="pct"/>
                  <w:vAlign w:val="center"/>
                </w:tcPr>
                <w:p w14:paraId="20F447D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最小工作平盘宽度</w:t>
                  </w:r>
                </w:p>
              </w:tc>
              <w:tc>
                <w:tcPr>
                  <w:tcW w:w="725" w:type="pct"/>
                  <w:vAlign w:val="center"/>
                </w:tcPr>
                <w:p w14:paraId="56760A1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m</w:t>
                  </w:r>
                </w:p>
              </w:tc>
              <w:tc>
                <w:tcPr>
                  <w:tcW w:w="1693" w:type="pct"/>
                  <w:vAlign w:val="center"/>
                </w:tcPr>
                <w:p w14:paraId="096D99D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40</w:t>
                  </w:r>
                </w:p>
              </w:tc>
            </w:tr>
          </w:tbl>
          <w:p w14:paraId="114830DF" w14:textId="29A4D317" w:rsidR="00061D92" w:rsidRPr="00F440DA" w:rsidRDefault="001C61D5">
            <w:pPr>
              <w:adjustRightInd w:val="0"/>
              <w:snapToGrid w:val="0"/>
              <w:spacing w:line="360" w:lineRule="auto"/>
              <w:jc w:val="center"/>
              <w:rPr>
                <w:snapToGrid w:val="0"/>
                <w:color w:val="000000" w:themeColor="text1"/>
                <w:sz w:val="24"/>
              </w:rPr>
            </w:pPr>
            <w:r w:rsidRPr="00F440DA">
              <w:rPr>
                <w:rFonts w:eastAsia="仿宋"/>
                <w:color w:val="000000" w:themeColor="text1"/>
                <w:sz w:val="24"/>
                <w:szCs w:val="20"/>
              </w:rPr>
              <w:object w:dxaOrig="7590" w:dyaOrig="3075" w14:anchorId="372603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127.5pt" o:ole="">
                  <v:imagedata r:id="rId13" o:title="" croptop="27453f" cropbottom="23301f" cropleft="21301f" cropright="23727f"/>
                </v:shape>
                <o:OLEObject Type="Embed" ProgID="AutoCAD.Drawing.16" ShapeID="_x0000_i1025" DrawAspect="Content" ObjectID="_1851485267" r:id="rId14"/>
              </w:object>
            </w:r>
          </w:p>
          <w:p w14:paraId="7FFB34D1" w14:textId="77777777" w:rsidR="00061D92" w:rsidRPr="00F440DA" w:rsidRDefault="00000000">
            <w:pPr>
              <w:adjustRightInd w:val="0"/>
              <w:snapToGrid w:val="0"/>
              <w:spacing w:line="440" w:lineRule="exact"/>
              <w:jc w:val="center"/>
              <w:rPr>
                <w:b/>
                <w:bCs/>
                <w:snapToGrid w:val="0"/>
                <w:color w:val="000000" w:themeColor="text1"/>
                <w:sz w:val="24"/>
              </w:rPr>
            </w:pPr>
            <w:r w:rsidRPr="00F440DA">
              <w:rPr>
                <w:rFonts w:hint="eastAsia"/>
                <w:b/>
                <w:bCs/>
                <w:snapToGrid w:val="0"/>
                <w:color w:val="000000" w:themeColor="text1"/>
                <w:sz w:val="24"/>
              </w:rPr>
              <w:t>图</w:t>
            </w:r>
            <w:r w:rsidRPr="00F440DA">
              <w:rPr>
                <w:rFonts w:hint="eastAsia"/>
                <w:b/>
                <w:bCs/>
                <w:snapToGrid w:val="0"/>
                <w:color w:val="000000" w:themeColor="text1"/>
                <w:sz w:val="24"/>
              </w:rPr>
              <w:t xml:space="preserve">2-1  </w:t>
            </w:r>
            <w:r w:rsidRPr="00F440DA">
              <w:rPr>
                <w:rFonts w:hint="eastAsia"/>
                <w:b/>
                <w:bCs/>
                <w:snapToGrid w:val="0"/>
                <w:color w:val="000000" w:themeColor="text1"/>
                <w:sz w:val="24"/>
              </w:rPr>
              <w:t>开采台阶最小工作平盘要素示意图</w:t>
            </w:r>
          </w:p>
          <w:p w14:paraId="15E9EF2C"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color w:val="000000" w:themeColor="text1"/>
                <w:kern w:val="0"/>
                <w:sz w:val="24"/>
              </w:rPr>
              <w:lastRenderedPageBreak/>
              <w:t>（</w:t>
            </w:r>
            <w:r w:rsidRPr="00F440DA">
              <w:rPr>
                <w:rFonts w:hint="eastAsia"/>
                <w:color w:val="000000" w:themeColor="text1"/>
                <w:kern w:val="0"/>
                <w:sz w:val="24"/>
              </w:rPr>
              <w:t>7</w:t>
            </w:r>
            <w:r w:rsidRPr="00F440DA">
              <w:rPr>
                <w:color w:val="000000" w:themeColor="text1"/>
                <w:kern w:val="0"/>
                <w:sz w:val="24"/>
              </w:rPr>
              <w:t>）</w:t>
            </w:r>
            <w:r w:rsidRPr="00F440DA">
              <w:rPr>
                <w:snapToGrid w:val="0"/>
                <w:color w:val="000000" w:themeColor="text1"/>
                <w:sz w:val="24"/>
              </w:rPr>
              <w:t xml:space="preserve"> </w:t>
            </w:r>
            <w:r w:rsidRPr="00F440DA">
              <w:rPr>
                <w:snapToGrid w:val="0"/>
                <w:color w:val="000000" w:themeColor="text1"/>
                <w:sz w:val="24"/>
              </w:rPr>
              <w:t>境界内圈定资源储量</w:t>
            </w:r>
          </w:p>
          <w:p w14:paraId="6C18B44A" w14:textId="77777777" w:rsidR="00061D92" w:rsidRPr="00F440DA" w:rsidRDefault="00000000">
            <w:pPr>
              <w:adjustRightInd w:val="0"/>
              <w:snapToGrid w:val="0"/>
              <w:spacing w:line="440" w:lineRule="atLeast"/>
              <w:ind w:firstLineChars="200" w:firstLine="480"/>
              <w:rPr>
                <w:bCs/>
                <w:color w:val="000000" w:themeColor="text1"/>
                <w:sz w:val="24"/>
                <w:szCs w:val="20"/>
              </w:rPr>
            </w:pPr>
            <w:r w:rsidRPr="00F440DA">
              <w:rPr>
                <w:bCs/>
                <w:color w:val="000000" w:themeColor="text1"/>
                <w:sz w:val="24"/>
                <w:szCs w:val="20"/>
              </w:rPr>
              <w:t>根据</w:t>
            </w:r>
            <w:r w:rsidRPr="00F440DA">
              <w:rPr>
                <w:bCs/>
                <w:color w:val="000000" w:themeColor="text1"/>
                <w:sz w:val="24"/>
                <w:szCs w:val="20"/>
              </w:rPr>
              <w:t>2026</w:t>
            </w:r>
            <w:r w:rsidRPr="00F440DA">
              <w:rPr>
                <w:bCs/>
                <w:color w:val="000000" w:themeColor="text1"/>
                <w:sz w:val="24"/>
                <w:szCs w:val="20"/>
              </w:rPr>
              <w:t>年</w:t>
            </w:r>
            <w:r w:rsidRPr="00F440DA">
              <w:rPr>
                <w:bCs/>
                <w:color w:val="000000" w:themeColor="text1"/>
                <w:sz w:val="24"/>
                <w:szCs w:val="20"/>
              </w:rPr>
              <w:t>1</w:t>
            </w:r>
            <w:r w:rsidRPr="00F440DA">
              <w:rPr>
                <w:bCs/>
                <w:color w:val="000000" w:themeColor="text1"/>
                <w:sz w:val="24"/>
                <w:szCs w:val="20"/>
              </w:rPr>
              <w:t>月内蒙古广图地质测绘有限公司提交的《鄂尔多斯市双欣化学工业有限责任公司石灰石矿</w:t>
            </w:r>
            <w:r w:rsidRPr="00F440DA">
              <w:rPr>
                <w:bCs/>
                <w:color w:val="000000" w:themeColor="text1"/>
                <w:sz w:val="24"/>
                <w:szCs w:val="20"/>
              </w:rPr>
              <w:t>2025</w:t>
            </w:r>
            <w:r w:rsidRPr="00F440DA">
              <w:rPr>
                <w:bCs/>
                <w:color w:val="000000" w:themeColor="text1"/>
                <w:sz w:val="24"/>
                <w:szCs w:val="20"/>
              </w:rPr>
              <w:t>年储量年度报告》，截止</w:t>
            </w:r>
            <w:r w:rsidRPr="00F440DA">
              <w:rPr>
                <w:bCs/>
                <w:color w:val="000000" w:themeColor="text1"/>
                <w:sz w:val="24"/>
                <w:szCs w:val="20"/>
              </w:rPr>
              <w:t>2025</w:t>
            </w:r>
            <w:r w:rsidRPr="00F440DA">
              <w:rPr>
                <w:bCs/>
                <w:color w:val="000000" w:themeColor="text1"/>
                <w:sz w:val="24"/>
                <w:szCs w:val="20"/>
              </w:rPr>
              <w:t>年</w:t>
            </w:r>
            <w:r w:rsidRPr="00F440DA">
              <w:rPr>
                <w:bCs/>
                <w:color w:val="000000" w:themeColor="text1"/>
                <w:sz w:val="24"/>
                <w:szCs w:val="20"/>
              </w:rPr>
              <w:t>12</w:t>
            </w:r>
            <w:r w:rsidRPr="00F440DA">
              <w:rPr>
                <w:bCs/>
                <w:color w:val="000000" w:themeColor="text1"/>
                <w:sz w:val="24"/>
                <w:szCs w:val="20"/>
              </w:rPr>
              <w:t>月</w:t>
            </w:r>
            <w:r w:rsidRPr="00F440DA">
              <w:rPr>
                <w:bCs/>
                <w:color w:val="000000" w:themeColor="text1"/>
                <w:sz w:val="24"/>
                <w:szCs w:val="20"/>
              </w:rPr>
              <w:t>31</w:t>
            </w:r>
            <w:r w:rsidRPr="00F440DA">
              <w:rPr>
                <w:bCs/>
                <w:color w:val="000000" w:themeColor="text1"/>
                <w:sz w:val="24"/>
                <w:szCs w:val="20"/>
              </w:rPr>
              <w:t>日，矿区范围内保有资源量</w:t>
            </w:r>
            <w:r w:rsidRPr="00F440DA">
              <w:rPr>
                <w:bCs/>
                <w:color w:val="000000" w:themeColor="text1"/>
                <w:sz w:val="24"/>
                <w:szCs w:val="20"/>
              </w:rPr>
              <w:t>3397.03</w:t>
            </w:r>
            <w:r w:rsidRPr="00F440DA">
              <w:rPr>
                <w:bCs/>
                <w:color w:val="000000" w:themeColor="text1"/>
                <w:sz w:val="24"/>
                <w:szCs w:val="20"/>
              </w:rPr>
              <w:t>万吨，其中探明资源量</w:t>
            </w:r>
            <w:r w:rsidRPr="00F440DA">
              <w:rPr>
                <w:bCs/>
                <w:color w:val="000000" w:themeColor="text1"/>
                <w:sz w:val="24"/>
                <w:szCs w:val="20"/>
              </w:rPr>
              <w:t xml:space="preserve"> 2235.34</w:t>
            </w:r>
            <w:r w:rsidRPr="00F440DA">
              <w:rPr>
                <w:bCs/>
                <w:color w:val="000000" w:themeColor="text1"/>
                <w:sz w:val="24"/>
                <w:szCs w:val="20"/>
              </w:rPr>
              <w:t>万吨，其中控制资源量</w:t>
            </w:r>
            <w:r w:rsidRPr="00F440DA">
              <w:rPr>
                <w:bCs/>
                <w:color w:val="000000" w:themeColor="text1"/>
                <w:sz w:val="24"/>
                <w:szCs w:val="20"/>
              </w:rPr>
              <w:t>64.12</w:t>
            </w:r>
            <w:r w:rsidRPr="00F440DA">
              <w:rPr>
                <w:bCs/>
                <w:color w:val="000000" w:themeColor="text1"/>
                <w:sz w:val="24"/>
                <w:szCs w:val="20"/>
              </w:rPr>
              <w:t>万吨，推断资源量</w:t>
            </w:r>
            <w:r w:rsidRPr="00F440DA">
              <w:rPr>
                <w:bCs/>
                <w:color w:val="000000" w:themeColor="text1"/>
                <w:sz w:val="24"/>
                <w:szCs w:val="20"/>
              </w:rPr>
              <w:t>1097.57</w:t>
            </w:r>
            <w:r w:rsidRPr="00F440DA">
              <w:rPr>
                <w:bCs/>
                <w:color w:val="000000" w:themeColor="text1"/>
                <w:sz w:val="24"/>
                <w:szCs w:val="20"/>
              </w:rPr>
              <w:t>万吨。</w:t>
            </w:r>
            <w:r w:rsidRPr="00F440DA">
              <w:rPr>
                <w:rFonts w:hint="eastAsia"/>
                <w:bCs/>
                <w:color w:val="000000" w:themeColor="text1"/>
                <w:sz w:val="24"/>
                <w:szCs w:val="20"/>
              </w:rPr>
              <w:t>根据《鄂尔多斯市双欣化学工业有限责任公司石灰石矿产能扩建（</w:t>
            </w:r>
            <w:r w:rsidRPr="00F440DA">
              <w:rPr>
                <w:rFonts w:hint="eastAsia"/>
                <w:bCs/>
                <w:color w:val="000000" w:themeColor="text1"/>
                <w:sz w:val="24"/>
                <w:szCs w:val="20"/>
              </w:rPr>
              <w:t>300</w:t>
            </w:r>
            <w:r w:rsidRPr="00F440DA">
              <w:rPr>
                <w:rFonts w:hint="eastAsia"/>
                <w:bCs/>
                <w:color w:val="000000" w:themeColor="text1"/>
                <w:sz w:val="24"/>
                <w:szCs w:val="20"/>
              </w:rPr>
              <w:t>万吨</w:t>
            </w:r>
            <w:r w:rsidRPr="00F440DA">
              <w:rPr>
                <w:rFonts w:hint="eastAsia"/>
                <w:bCs/>
                <w:color w:val="000000" w:themeColor="text1"/>
                <w:sz w:val="24"/>
                <w:szCs w:val="20"/>
              </w:rPr>
              <w:t>/</w:t>
            </w:r>
            <w:r w:rsidRPr="00F440DA">
              <w:rPr>
                <w:rFonts w:hint="eastAsia"/>
                <w:bCs/>
                <w:color w:val="000000" w:themeColor="text1"/>
                <w:sz w:val="24"/>
                <w:szCs w:val="20"/>
              </w:rPr>
              <w:t>年）项目（露天采矿工程）安全设施设计报告》，</w:t>
            </w:r>
            <w:r w:rsidRPr="00F440DA">
              <w:rPr>
                <w:bCs/>
                <w:color w:val="000000" w:themeColor="text1"/>
                <w:sz w:val="24"/>
                <w:szCs w:val="20"/>
              </w:rPr>
              <w:t>距离</w:t>
            </w:r>
            <w:r w:rsidRPr="00F440DA">
              <w:rPr>
                <w:rFonts w:hint="eastAsia"/>
                <w:bCs/>
                <w:color w:val="000000" w:themeColor="text1"/>
                <w:sz w:val="24"/>
                <w:szCs w:val="20"/>
              </w:rPr>
              <w:t>架空高压线路</w:t>
            </w:r>
            <w:r w:rsidRPr="00F440DA">
              <w:rPr>
                <w:rFonts w:hint="eastAsia"/>
                <w:bCs/>
                <w:color w:val="000000" w:themeColor="text1"/>
                <w:sz w:val="24"/>
                <w:szCs w:val="20"/>
              </w:rPr>
              <w:t>5</w:t>
            </w:r>
            <w:r w:rsidRPr="00F440DA">
              <w:rPr>
                <w:bCs/>
                <w:color w:val="000000" w:themeColor="text1"/>
                <w:sz w:val="24"/>
                <w:szCs w:val="20"/>
              </w:rPr>
              <w:t>00m</w:t>
            </w:r>
            <w:r w:rsidRPr="00F440DA">
              <w:rPr>
                <w:bCs/>
                <w:color w:val="000000" w:themeColor="text1"/>
                <w:sz w:val="24"/>
                <w:szCs w:val="20"/>
              </w:rPr>
              <w:t>范围内区域划定为禁采区，禁采区压覆石灰岩资源量</w:t>
            </w:r>
            <w:r w:rsidRPr="00F440DA">
              <w:rPr>
                <w:bCs/>
                <w:color w:val="000000" w:themeColor="text1"/>
                <w:sz w:val="24"/>
                <w:szCs w:val="20"/>
              </w:rPr>
              <w:t>3</w:t>
            </w:r>
            <w:r w:rsidRPr="00F440DA">
              <w:rPr>
                <w:rFonts w:hint="eastAsia"/>
                <w:bCs/>
                <w:color w:val="000000" w:themeColor="text1"/>
                <w:sz w:val="24"/>
                <w:szCs w:val="20"/>
              </w:rPr>
              <w:t>2</w:t>
            </w:r>
            <w:r w:rsidRPr="00F440DA">
              <w:rPr>
                <w:bCs/>
                <w:color w:val="000000" w:themeColor="text1"/>
                <w:sz w:val="24"/>
                <w:szCs w:val="20"/>
              </w:rPr>
              <w:t>6</w:t>
            </w:r>
            <w:r w:rsidRPr="00F440DA">
              <w:rPr>
                <w:bCs/>
                <w:color w:val="000000" w:themeColor="text1"/>
                <w:sz w:val="24"/>
                <w:szCs w:val="20"/>
              </w:rPr>
              <w:t>万吨</w:t>
            </w:r>
            <w:r w:rsidRPr="00F440DA">
              <w:rPr>
                <w:rFonts w:hint="eastAsia"/>
                <w:bCs/>
                <w:color w:val="000000" w:themeColor="text1"/>
                <w:sz w:val="24"/>
                <w:szCs w:val="20"/>
              </w:rPr>
              <w:t>；</w:t>
            </w:r>
            <w:r w:rsidRPr="00F440DA">
              <w:rPr>
                <w:bCs/>
                <w:color w:val="000000" w:themeColor="text1"/>
                <w:sz w:val="24"/>
                <w:szCs w:val="20"/>
              </w:rPr>
              <w:t>露天采场边坡压覆资源量</w:t>
            </w:r>
            <w:bookmarkStart w:id="21" w:name="OLE_LINK45"/>
            <w:r w:rsidRPr="00F440DA">
              <w:rPr>
                <w:bCs/>
                <w:color w:val="000000" w:themeColor="text1"/>
                <w:sz w:val="24"/>
                <w:szCs w:val="20"/>
              </w:rPr>
              <w:t>2</w:t>
            </w:r>
            <w:r w:rsidRPr="00F440DA">
              <w:rPr>
                <w:rFonts w:hint="eastAsia"/>
                <w:bCs/>
                <w:color w:val="000000" w:themeColor="text1"/>
                <w:sz w:val="24"/>
                <w:szCs w:val="20"/>
              </w:rPr>
              <w:t>6</w:t>
            </w:r>
            <w:r w:rsidRPr="00F440DA">
              <w:rPr>
                <w:bCs/>
                <w:color w:val="000000" w:themeColor="text1"/>
                <w:sz w:val="24"/>
                <w:szCs w:val="20"/>
              </w:rPr>
              <w:t>7</w:t>
            </w:r>
            <w:bookmarkEnd w:id="21"/>
            <w:r w:rsidRPr="00F440DA">
              <w:rPr>
                <w:rFonts w:hint="eastAsia"/>
                <w:bCs/>
                <w:color w:val="000000" w:themeColor="text1"/>
                <w:sz w:val="24"/>
                <w:szCs w:val="20"/>
              </w:rPr>
              <w:t>.03</w:t>
            </w:r>
            <w:r w:rsidRPr="00F440DA">
              <w:rPr>
                <w:bCs/>
                <w:color w:val="000000" w:themeColor="text1"/>
                <w:sz w:val="24"/>
                <w:szCs w:val="20"/>
              </w:rPr>
              <w:t>万吨。通过分台阶资源量计算结果，</w:t>
            </w:r>
            <w:r w:rsidRPr="00F440DA">
              <w:rPr>
                <w:rFonts w:hint="eastAsia"/>
                <w:bCs/>
                <w:color w:val="000000" w:themeColor="text1"/>
                <w:sz w:val="24"/>
                <w:szCs w:val="20"/>
              </w:rPr>
              <w:t>项目</w:t>
            </w:r>
            <w:r w:rsidRPr="00F440DA">
              <w:rPr>
                <w:bCs/>
                <w:color w:val="000000" w:themeColor="text1"/>
                <w:sz w:val="24"/>
                <w:szCs w:val="20"/>
              </w:rPr>
              <w:t>露天开采境界内圈定资源量为</w:t>
            </w:r>
            <w:r w:rsidRPr="00F440DA">
              <w:rPr>
                <w:rFonts w:hint="eastAsia"/>
                <w:bCs/>
                <w:color w:val="000000" w:themeColor="text1"/>
                <w:sz w:val="24"/>
                <w:szCs w:val="20"/>
              </w:rPr>
              <w:t>2804</w:t>
            </w:r>
            <w:r w:rsidRPr="00F440DA">
              <w:rPr>
                <w:bCs/>
                <w:color w:val="000000" w:themeColor="text1"/>
                <w:sz w:val="24"/>
                <w:szCs w:val="20"/>
              </w:rPr>
              <w:t>万</w:t>
            </w:r>
            <w:r w:rsidRPr="00F440DA">
              <w:rPr>
                <w:bCs/>
                <w:color w:val="000000" w:themeColor="text1"/>
                <w:sz w:val="24"/>
                <w:szCs w:val="20"/>
              </w:rPr>
              <w:t>t</w:t>
            </w:r>
            <w:r w:rsidRPr="00F440DA">
              <w:rPr>
                <w:bCs/>
                <w:color w:val="000000" w:themeColor="text1"/>
                <w:sz w:val="24"/>
                <w:szCs w:val="20"/>
              </w:rPr>
              <w:t>。</w:t>
            </w:r>
          </w:p>
          <w:p w14:paraId="361B2B61"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rFonts w:hint="eastAsia"/>
                <w:bCs/>
                <w:color w:val="000000" w:themeColor="text1"/>
                <w:sz w:val="24"/>
                <w:szCs w:val="20"/>
              </w:rPr>
              <w:t>露天开采境界内分台阶资源储量计算汇总表见表</w:t>
            </w:r>
            <w:r w:rsidRPr="00F440DA">
              <w:rPr>
                <w:rFonts w:hint="eastAsia"/>
                <w:bCs/>
                <w:color w:val="000000" w:themeColor="text1"/>
                <w:sz w:val="24"/>
                <w:szCs w:val="20"/>
              </w:rPr>
              <w:t>2-8</w:t>
            </w:r>
            <w:r w:rsidRPr="00F440DA">
              <w:rPr>
                <w:rFonts w:hint="eastAsia"/>
                <w:bCs/>
                <w:color w:val="000000" w:themeColor="text1"/>
                <w:sz w:val="24"/>
                <w:szCs w:val="20"/>
              </w:rPr>
              <w:t>。</w:t>
            </w:r>
          </w:p>
          <w:p w14:paraId="4A8DB3C8" w14:textId="77777777" w:rsidR="00061D92" w:rsidRPr="00F440DA" w:rsidRDefault="00000000">
            <w:pPr>
              <w:adjustRightInd w:val="0"/>
              <w:snapToGrid w:val="0"/>
              <w:spacing w:line="440" w:lineRule="atLeast"/>
              <w:ind w:firstLineChars="200" w:firstLine="482"/>
              <w:rPr>
                <w:b/>
                <w:snapToGrid w:val="0"/>
                <w:color w:val="000000" w:themeColor="text1"/>
                <w:sz w:val="24"/>
              </w:rPr>
            </w:pPr>
            <w:r w:rsidRPr="00F440DA">
              <w:rPr>
                <w:rFonts w:hint="eastAsia"/>
                <w:b/>
                <w:snapToGrid w:val="0"/>
                <w:color w:val="000000" w:themeColor="text1"/>
                <w:sz w:val="24"/>
              </w:rPr>
              <w:t>表</w:t>
            </w:r>
            <w:r w:rsidRPr="00F440DA">
              <w:rPr>
                <w:rFonts w:hint="eastAsia"/>
                <w:b/>
                <w:snapToGrid w:val="0"/>
                <w:color w:val="000000" w:themeColor="text1"/>
                <w:sz w:val="24"/>
              </w:rPr>
              <w:t xml:space="preserve">2-8    </w:t>
            </w:r>
            <w:r w:rsidRPr="00F440DA">
              <w:rPr>
                <w:rFonts w:hint="eastAsia"/>
                <w:b/>
                <w:snapToGrid w:val="0"/>
                <w:color w:val="000000" w:themeColor="text1"/>
                <w:sz w:val="24"/>
              </w:rPr>
              <w:t>露天境界分台阶矿岩量计算表</w:t>
            </w:r>
          </w:p>
          <w:tbl>
            <w:tblPr>
              <w:tblW w:w="4998" w:type="pct"/>
              <w:jc w:val="center"/>
              <w:tblLook w:val="04A0" w:firstRow="1" w:lastRow="0" w:firstColumn="1" w:lastColumn="0" w:noHBand="0" w:noVBand="1"/>
            </w:tblPr>
            <w:tblGrid>
              <w:gridCol w:w="2670"/>
              <w:gridCol w:w="2677"/>
              <w:gridCol w:w="2804"/>
            </w:tblGrid>
            <w:tr w:rsidR="00F440DA" w:rsidRPr="00F440DA" w14:paraId="1EF3AC67"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670D2684" w14:textId="77777777" w:rsidR="00061D92" w:rsidRPr="00F440DA" w:rsidRDefault="00000000">
                  <w:pPr>
                    <w:spacing w:line="360" w:lineRule="exact"/>
                    <w:jc w:val="center"/>
                    <w:textAlignment w:val="center"/>
                    <w:rPr>
                      <w:color w:val="000000" w:themeColor="text1"/>
                      <w:szCs w:val="21"/>
                    </w:rPr>
                  </w:pPr>
                  <w:bookmarkStart w:id="22" w:name="OLE_LINK51"/>
                  <w:r w:rsidRPr="00F440DA">
                    <w:rPr>
                      <w:color w:val="000000" w:themeColor="text1"/>
                      <w:szCs w:val="21"/>
                      <w:lang w:bidi="ar"/>
                    </w:rPr>
                    <w:t>台阶标高（</w:t>
                  </w:r>
                  <w:r w:rsidRPr="00F440DA">
                    <w:rPr>
                      <w:color w:val="000000" w:themeColor="text1"/>
                      <w:szCs w:val="21"/>
                      <w:lang w:bidi="ar"/>
                    </w:rPr>
                    <w:t>m</w:t>
                  </w:r>
                  <w:r w:rsidRPr="00F440DA">
                    <w:rPr>
                      <w:color w:val="000000" w:themeColor="text1"/>
                      <w:szCs w:val="21"/>
                      <w:lang w:bidi="ar"/>
                    </w:rPr>
                    <w:t>）</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7E8B9361"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开采层（</w:t>
                  </w:r>
                  <w:r w:rsidRPr="00F440DA">
                    <w:rPr>
                      <w:color w:val="000000" w:themeColor="text1"/>
                      <w:szCs w:val="21"/>
                      <w:lang w:bidi="ar"/>
                    </w:rPr>
                    <w:t>m</w:t>
                  </w:r>
                  <w:r w:rsidRPr="00F440DA">
                    <w:rPr>
                      <w:color w:val="000000" w:themeColor="text1"/>
                      <w:szCs w:val="21"/>
                      <w:lang w:bidi="ar"/>
                    </w:rPr>
                    <w:t>）</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4BA1F2FD" w14:textId="77777777" w:rsidR="00061D92" w:rsidRPr="00F440DA" w:rsidRDefault="00000000">
                  <w:pPr>
                    <w:spacing w:line="360" w:lineRule="exact"/>
                    <w:jc w:val="center"/>
                    <w:textAlignment w:val="center"/>
                    <w:rPr>
                      <w:color w:val="000000" w:themeColor="text1"/>
                      <w:szCs w:val="21"/>
                    </w:rPr>
                  </w:pPr>
                  <w:bookmarkStart w:id="23" w:name="OLE_LINK52"/>
                  <w:r w:rsidRPr="00F440DA">
                    <w:rPr>
                      <w:color w:val="000000" w:themeColor="text1"/>
                      <w:szCs w:val="21"/>
                      <w:lang w:bidi="ar"/>
                    </w:rPr>
                    <w:t>资源量</w:t>
                  </w:r>
                  <w:bookmarkEnd w:id="23"/>
                  <w:r w:rsidRPr="00F440DA">
                    <w:rPr>
                      <w:color w:val="000000" w:themeColor="text1"/>
                      <w:szCs w:val="21"/>
                      <w:lang w:bidi="ar"/>
                    </w:rPr>
                    <w:t>（万吨）</w:t>
                  </w:r>
                </w:p>
              </w:tc>
            </w:tr>
            <w:tr w:rsidR="00F440DA" w:rsidRPr="00F440DA" w14:paraId="10DE43CF"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0529B2C1"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1361</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2BBB4698"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1361</w:t>
                  </w:r>
                  <w:r w:rsidRPr="00F440DA">
                    <w:rPr>
                      <w:color w:val="000000" w:themeColor="text1"/>
                      <w:szCs w:val="21"/>
                      <w:lang w:bidi="ar"/>
                    </w:rPr>
                    <w:t>～</w:t>
                  </w:r>
                  <w:r w:rsidRPr="00F440DA">
                    <w:rPr>
                      <w:color w:val="000000" w:themeColor="text1"/>
                      <w:szCs w:val="21"/>
                      <w:lang w:bidi="ar"/>
                    </w:rPr>
                    <w:t>1376</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4A8FFCB3"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1014.3</w:t>
                  </w:r>
                </w:p>
              </w:tc>
            </w:tr>
            <w:tr w:rsidR="00F440DA" w:rsidRPr="00F440DA" w14:paraId="711CE1D0"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39DC1B70"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1376</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4C157D37"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1376</w:t>
                  </w:r>
                  <w:r w:rsidRPr="00F440DA">
                    <w:rPr>
                      <w:color w:val="000000" w:themeColor="text1"/>
                      <w:szCs w:val="21"/>
                      <w:lang w:bidi="ar"/>
                    </w:rPr>
                    <w:t>～</w:t>
                  </w:r>
                  <w:r w:rsidRPr="00F440DA">
                    <w:rPr>
                      <w:color w:val="000000" w:themeColor="text1"/>
                      <w:szCs w:val="21"/>
                      <w:lang w:bidi="ar"/>
                    </w:rPr>
                    <w:t>1391</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6F71858A"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845.4</w:t>
                  </w:r>
                </w:p>
              </w:tc>
            </w:tr>
            <w:tr w:rsidR="00F440DA" w:rsidRPr="00F440DA" w14:paraId="0786807E"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7C0FCAF1"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1391</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04E96C6D"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1391</w:t>
                  </w:r>
                  <w:r w:rsidRPr="00F440DA">
                    <w:rPr>
                      <w:color w:val="000000" w:themeColor="text1"/>
                      <w:szCs w:val="21"/>
                      <w:lang w:bidi="ar"/>
                    </w:rPr>
                    <w:t>～</w:t>
                  </w:r>
                  <w:r w:rsidRPr="00F440DA">
                    <w:rPr>
                      <w:color w:val="000000" w:themeColor="text1"/>
                      <w:szCs w:val="21"/>
                      <w:lang w:bidi="ar"/>
                    </w:rPr>
                    <w:t>1406</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09F1423B"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434.1</w:t>
                  </w:r>
                </w:p>
              </w:tc>
            </w:tr>
            <w:tr w:rsidR="00F440DA" w:rsidRPr="00F440DA" w14:paraId="472EED26"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4DFC17F2"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1406</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5B2F8544"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1406</w:t>
                  </w:r>
                  <w:r w:rsidRPr="00F440DA">
                    <w:rPr>
                      <w:color w:val="000000" w:themeColor="text1"/>
                      <w:szCs w:val="21"/>
                      <w:lang w:bidi="ar"/>
                    </w:rPr>
                    <w:t>～</w:t>
                  </w:r>
                  <w:r w:rsidRPr="00F440DA">
                    <w:rPr>
                      <w:color w:val="000000" w:themeColor="text1"/>
                      <w:szCs w:val="21"/>
                      <w:lang w:bidi="ar"/>
                    </w:rPr>
                    <w:t>1421</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49186030"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271.2</w:t>
                  </w:r>
                </w:p>
              </w:tc>
            </w:tr>
            <w:tr w:rsidR="00F440DA" w:rsidRPr="00F440DA" w14:paraId="7866BCA0"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6E4CB13B"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1421</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0F3809E4"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1421</w:t>
                  </w:r>
                  <w:r w:rsidRPr="00F440DA">
                    <w:rPr>
                      <w:color w:val="000000" w:themeColor="text1"/>
                      <w:szCs w:val="21"/>
                      <w:lang w:bidi="ar"/>
                    </w:rPr>
                    <w:t>～</w:t>
                  </w:r>
                  <w:r w:rsidRPr="00F440DA">
                    <w:rPr>
                      <w:color w:val="000000" w:themeColor="text1"/>
                      <w:szCs w:val="21"/>
                      <w:lang w:bidi="ar"/>
                    </w:rPr>
                    <w:t>1436</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73E02134"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144.3</w:t>
                  </w:r>
                </w:p>
              </w:tc>
            </w:tr>
            <w:tr w:rsidR="00F440DA" w:rsidRPr="00F440DA" w14:paraId="147DA522"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185F4654"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1436</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1A19D644"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1436</w:t>
                  </w:r>
                  <w:r w:rsidRPr="00F440DA">
                    <w:rPr>
                      <w:color w:val="000000" w:themeColor="text1"/>
                      <w:szCs w:val="21"/>
                      <w:lang w:bidi="ar"/>
                    </w:rPr>
                    <w:t>～</w:t>
                  </w:r>
                  <w:r w:rsidRPr="00F440DA">
                    <w:rPr>
                      <w:color w:val="000000" w:themeColor="text1"/>
                      <w:szCs w:val="21"/>
                      <w:lang w:bidi="ar"/>
                    </w:rPr>
                    <w:t>1451</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6C3DA8B2"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81.9</w:t>
                  </w:r>
                </w:p>
              </w:tc>
            </w:tr>
            <w:tr w:rsidR="00F440DA" w:rsidRPr="00F440DA" w14:paraId="5CD5EEA7" w14:textId="77777777">
              <w:trPr>
                <w:trHeight w:val="363"/>
                <w:jc w:val="center"/>
              </w:trPr>
              <w:tc>
                <w:tcPr>
                  <w:tcW w:w="1637" w:type="pct"/>
                  <w:tcBorders>
                    <w:top w:val="single" w:sz="4" w:space="0" w:color="000000"/>
                    <w:left w:val="single" w:sz="4" w:space="0" w:color="000000"/>
                    <w:bottom w:val="single" w:sz="4" w:space="0" w:color="000000"/>
                    <w:right w:val="single" w:sz="4" w:space="0" w:color="000000"/>
                  </w:tcBorders>
                  <w:noWrap/>
                  <w:vAlign w:val="center"/>
                </w:tcPr>
                <w:p w14:paraId="3334D58E"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1451</w:t>
                  </w:r>
                </w:p>
              </w:tc>
              <w:tc>
                <w:tcPr>
                  <w:tcW w:w="1642" w:type="pct"/>
                  <w:tcBorders>
                    <w:top w:val="single" w:sz="4" w:space="0" w:color="000000"/>
                    <w:left w:val="single" w:sz="4" w:space="0" w:color="000000"/>
                    <w:bottom w:val="single" w:sz="4" w:space="0" w:color="000000"/>
                    <w:right w:val="single" w:sz="4" w:space="0" w:color="000000"/>
                  </w:tcBorders>
                  <w:noWrap/>
                  <w:vAlign w:val="center"/>
                </w:tcPr>
                <w:p w14:paraId="0CF17803"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1451</w:t>
                  </w:r>
                  <w:r w:rsidRPr="00F440DA">
                    <w:rPr>
                      <w:color w:val="000000" w:themeColor="text1"/>
                      <w:szCs w:val="21"/>
                      <w:lang w:bidi="ar"/>
                    </w:rPr>
                    <w:t>以上</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2695D33F"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12.8</w:t>
                  </w:r>
                </w:p>
              </w:tc>
            </w:tr>
            <w:tr w:rsidR="00F440DA" w:rsidRPr="00F440DA" w14:paraId="38496BEC" w14:textId="77777777">
              <w:trPr>
                <w:trHeight w:val="363"/>
                <w:jc w:val="center"/>
              </w:trPr>
              <w:tc>
                <w:tcPr>
                  <w:tcW w:w="3279" w:type="pct"/>
                  <w:gridSpan w:val="2"/>
                  <w:tcBorders>
                    <w:top w:val="single" w:sz="4" w:space="0" w:color="000000"/>
                    <w:left w:val="single" w:sz="4" w:space="0" w:color="000000"/>
                    <w:bottom w:val="single" w:sz="4" w:space="0" w:color="000000"/>
                    <w:right w:val="single" w:sz="4" w:space="0" w:color="000000"/>
                  </w:tcBorders>
                  <w:noWrap/>
                  <w:vAlign w:val="center"/>
                </w:tcPr>
                <w:p w14:paraId="1631638C"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lang w:bidi="ar"/>
                    </w:rPr>
                    <w:t>小计</w:t>
                  </w:r>
                </w:p>
              </w:tc>
              <w:tc>
                <w:tcPr>
                  <w:tcW w:w="1720" w:type="pct"/>
                  <w:tcBorders>
                    <w:top w:val="single" w:sz="4" w:space="0" w:color="000000"/>
                    <w:left w:val="single" w:sz="4" w:space="0" w:color="000000"/>
                    <w:bottom w:val="single" w:sz="4" w:space="0" w:color="000000"/>
                    <w:right w:val="single" w:sz="4" w:space="0" w:color="000000"/>
                  </w:tcBorders>
                  <w:noWrap/>
                  <w:vAlign w:val="center"/>
                </w:tcPr>
                <w:p w14:paraId="7FC4B464" w14:textId="77777777" w:rsidR="00061D92" w:rsidRPr="00F440DA" w:rsidRDefault="00000000">
                  <w:pPr>
                    <w:spacing w:line="360" w:lineRule="exact"/>
                    <w:jc w:val="center"/>
                    <w:textAlignment w:val="center"/>
                    <w:rPr>
                      <w:color w:val="000000" w:themeColor="text1"/>
                      <w:szCs w:val="21"/>
                    </w:rPr>
                  </w:pPr>
                  <w:r w:rsidRPr="00F440DA">
                    <w:rPr>
                      <w:color w:val="000000" w:themeColor="text1"/>
                      <w:szCs w:val="21"/>
                    </w:rPr>
                    <w:t>2804</w:t>
                  </w:r>
                </w:p>
              </w:tc>
            </w:tr>
          </w:tbl>
          <w:bookmarkEnd w:id="22"/>
          <w:p w14:paraId="03A8F9D7" w14:textId="77777777" w:rsidR="00061D92" w:rsidRPr="00F440DA" w:rsidRDefault="00000000">
            <w:pPr>
              <w:adjustRightInd w:val="0"/>
              <w:snapToGrid w:val="0"/>
              <w:spacing w:line="440" w:lineRule="atLeast"/>
              <w:ind w:firstLineChars="200" w:firstLine="480"/>
              <w:rPr>
                <w:bCs/>
                <w:snapToGrid w:val="0"/>
                <w:color w:val="000000" w:themeColor="text1"/>
                <w:sz w:val="24"/>
              </w:rPr>
            </w:pPr>
            <w:r w:rsidRPr="00F440DA">
              <w:rPr>
                <w:rFonts w:hint="eastAsia"/>
                <w:bCs/>
                <w:snapToGrid w:val="0"/>
                <w:color w:val="000000" w:themeColor="text1"/>
                <w:sz w:val="24"/>
              </w:rPr>
              <w:t>（</w:t>
            </w:r>
            <w:r w:rsidRPr="00F440DA">
              <w:rPr>
                <w:rFonts w:hint="eastAsia"/>
                <w:bCs/>
                <w:snapToGrid w:val="0"/>
                <w:color w:val="000000" w:themeColor="text1"/>
                <w:sz w:val="24"/>
              </w:rPr>
              <w:t>8</w:t>
            </w:r>
            <w:r w:rsidRPr="00F440DA">
              <w:rPr>
                <w:rFonts w:hint="eastAsia"/>
                <w:bCs/>
                <w:snapToGrid w:val="0"/>
                <w:color w:val="000000" w:themeColor="text1"/>
                <w:sz w:val="24"/>
              </w:rPr>
              <w:t>）</w:t>
            </w:r>
            <w:r w:rsidRPr="00F440DA">
              <w:rPr>
                <w:bCs/>
                <w:snapToGrid w:val="0"/>
                <w:color w:val="000000" w:themeColor="text1"/>
                <w:sz w:val="24"/>
              </w:rPr>
              <w:t>服务年限</w:t>
            </w:r>
          </w:p>
          <w:p w14:paraId="048569CD" w14:textId="77777777" w:rsidR="00061D92" w:rsidRPr="00F440DA" w:rsidRDefault="00000000">
            <w:pPr>
              <w:adjustRightInd w:val="0"/>
              <w:snapToGrid w:val="0"/>
              <w:spacing w:line="440" w:lineRule="atLeast"/>
              <w:ind w:firstLineChars="200" w:firstLine="480"/>
              <w:rPr>
                <w:bCs/>
                <w:snapToGrid w:val="0"/>
                <w:color w:val="000000" w:themeColor="text1"/>
                <w:sz w:val="24"/>
              </w:rPr>
            </w:pPr>
            <w:r w:rsidRPr="00F440DA">
              <w:rPr>
                <w:rFonts w:hint="eastAsia"/>
                <w:bCs/>
                <w:snapToGrid w:val="0"/>
                <w:color w:val="000000" w:themeColor="text1"/>
                <w:sz w:val="24"/>
              </w:rPr>
              <w:t>矿区</w:t>
            </w:r>
            <w:r w:rsidRPr="00F440DA">
              <w:rPr>
                <w:bCs/>
                <w:snapToGrid w:val="0"/>
                <w:color w:val="000000" w:themeColor="text1"/>
                <w:sz w:val="24"/>
              </w:rPr>
              <w:t>露天开采境界内圈定资源量</w:t>
            </w:r>
            <w:r w:rsidRPr="00F440DA">
              <w:rPr>
                <w:rFonts w:hint="eastAsia"/>
                <w:bCs/>
                <w:snapToGrid w:val="0"/>
                <w:color w:val="000000" w:themeColor="text1"/>
                <w:sz w:val="24"/>
              </w:rPr>
              <w:t>2804</w:t>
            </w:r>
            <w:r w:rsidRPr="00F440DA">
              <w:rPr>
                <w:bCs/>
                <w:snapToGrid w:val="0"/>
                <w:color w:val="000000" w:themeColor="text1"/>
                <w:sz w:val="24"/>
              </w:rPr>
              <w:t>万</w:t>
            </w:r>
            <w:r w:rsidRPr="00F440DA">
              <w:rPr>
                <w:bCs/>
                <w:snapToGrid w:val="0"/>
                <w:color w:val="000000" w:themeColor="text1"/>
                <w:sz w:val="24"/>
              </w:rPr>
              <w:t>t</w:t>
            </w:r>
            <w:r w:rsidRPr="00F440DA">
              <w:rPr>
                <w:bCs/>
                <w:snapToGrid w:val="0"/>
                <w:color w:val="000000" w:themeColor="text1"/>
                <w:sz w:val="24"/>
              </w:rPr>
              <w:t>，每年开采</w:t>
            </w:r>
            <w:r w:rsidRPr="00F440DA">
              <w:rPr>
                <w:rFonts w:hint="eastAsia"/>
                <w:bCs/>
                <w:snapToGrid w:val="0"/>
                <w:color w:val="000000" w:themeColor="text1"/>
                <w:sz w:val="24"/>
              </w:rPr>
              <w:t>3</w:t>
            </w:r>
            <w:r w:rsidRPr="00F440DA">
              <w:rPr>
                <w:bCs/>
                <w:snapToGrid w:val="0"/>
                <w:color w:val="000000" w:themeColor="text1"/>
                <w:sz w:val="24"/>
              </w:rPr>
              <w:t>00</w:t>
            </w:r>
            <w:r w:rsidRPr="00F440DA">
              <w:rPr>
                <w:bCs/>
                <w:snapToGrid w:val="0"/>
                <w:color w:val="000000" w:themeColor="text1"/>
                <w:sz w:val="24"/>
              </w:rPr>
              <w:t>万，即</w:t>
            </w:r>
            <w:r w:rsidRPr="00F440DA">
              <w:rPr>
                <w:rFonts w:hint="eastAsia"/>
                <w:bCs/>
                <w:snapToGrid w:val="0"/>
                <w:color w:val="000000" w:themeColor="text1"/>
                <w:sz w:val="24"/>
              </w:rPr>
              <w:t>9.3</w:t>
            </w:r>
            <w:r w:rsidRPr="00F440DA">
              <w:rPr>
                <w:bCs/>
                <w:snapToGrid w:val="0"/>
                <w:color w:val="000000" w:themeColor="text1"/>
                <w:sz w:val="24"/>
              </w:rPr>
              <w:t>年。</w:t>
            </w:r>
          </w:p>
          <w:p w14:paraId="73346E9B" w14:textId="77777777" w:rsidR="00061D92" w:rsidRPr="00F440DA" w:rsidRDefault="00000000">
            <w:pPr>
              <w:adjustRightInd w:val="0"/>
              <w:snapToGrid w:val="0"/>
              <w:spacing w:line="440" w:lineRule="atLeast"/>
              <w:ind w:firstLineChars="200" w:firstLine="480"/>
              <w:rPr>
                <w:rFonts w:eastAsia="仿宋"/>
                <w:snapToGrid w:val="0"/>
                <w:color w:val="000000" w:themeColor="text1"/>
                <w:sz w:val="28"/>
                <w:szCs w:val="28"/>
              </w:rPr>
            </w:pPr>
            <w:r w:rsidRPr="00F440DA">
              <w:rPr>
                <w:snapToGrid w:val="0"/>
                <w:color w:val="000000" w:themeColor="text1"/>
                <w:sz w:val="24"/>
              </w:rPr>
              <w:t>（</w:t>
            </w:r>
            <w:r w:rsidRPr="00F440DA">
              <w:rPr>
                <w:rFonts w:hint="eastAsia"/>
                <w:snapToGrid w:val="0"/>
                <w:color w:val="000000" w:themeColor="text1"/>
                <w:sz w:val="24"/>
              </w:rPr>
              <w:t>9</w:t>
            </w:r>
            <w:r w:rsidRPr="00F440DA">
              <w:rPr>
                <w:snapToGrid w:val="0"/>
                <w:color w:val="000000" w:themeColor="text1"/>
                <w:sz w:val="24"/>
              </w:rPr>
              <w:t>）剥采比的确定</w:t>
            </w:r>
          </w:p>
          <w:p w14:paraId="3D8424D3"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矿山为露天开采，矿区其他区域无覆盖层，矿体裸露地表，本次设计露天开采境界内无剥离量，开采过程不产生废石。</w:t>
            </w:r>
          </w:p>
          <w:p w14:paraId="541A7359"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w:t>
            </w:r>
            <w:r w:rsidRPr="00F440DA">
              <w:rPr>
                <w:snapToGrid w:val="0"/>
                <w:color w:val="000000" w:themeColor="text1"/>
                <w:sz w:val="24"/>
              </w:rPr>
              <w:t>1</w:t>
            </w:r>
            <w:r w:rsidRPr="00F440DA">
              <w:rPr>
                <w:rFonts w:hint="eastAsia"/>
                <w:snapToGrid w:val="0"/>
                <w:color w:val="000000" w:themeColor="text1"/>
                <w:sz w:val="24"/>
              </w:rPr>
              <w:t>0</w:t>
            </w:r>
            <w:r w:rsidRPr="00F440DA">
              <w:rPr>
                <w:snapToGrid w:val="0"/>
                <w:color w:val="000000" w:themeColor="text1"/>
                <w:sz w:val="24"/>
              </w:rPr>
              <w:t>）损失与贫化</w:t>
            </w:r>
          </w:p>
          <w:p w14:paraId="15C7F826"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根据矿体赋存条件及采矿工艺，参考类似矿山生产经验，设计采矿损失率</w:t>
            </w:r>
            <w:r w:rsidRPr="00F440DA">
              <w:rPr>
                <w:snapToGrid w:val="0"/>
                <w:color w:val="000000" w:themeColor="text1"/>
                <w:sz w:val="24"/>
              </w:rPr>
              <w:t>5</w:t>
            </w:r>
            <w:r w:rsidRPr="00F440DA">
              <w:rPr>
                <w:rFonts w:hint="eastAsia"/>
                <w:snapToGrid w:val="0"/>
                <w:color w:val="000000" w:themeColor="text1"/>
                <w:sz w:val="24"/>
              </w:rPr>
              <w:t>%</w:t>
            </w:r>
            <w:r w:rsidRPr="00F440DA">
              <w:rPr>
                <w:snapToGrid w:val="0"/>
                <w:color w:val="000000" w:themeColor="text1"/>
                <w:sz w:val="24"/>
              </w:rPr>
              <w:t>，矿石贫化率</w:t>
            </w:r>
            <w:r w:rsidRPr="00F440DA">
              <w:rPr>
                <w:snapToGrid w:val="0"/>
                <w:color w:val="000000" w:themeColor="text1"/>
                <w:sz w:val="24"/>
              </w:rPr>
              <w:t>5</w:t>
            </w:r>
            <w:r w:rsidRPr="00F440DA">
              <w:rPr>
                <w:rFonts w:hint="eastAsia"/>
                <w:snapToGrid w:val="0"/>
                <w:color w:val="000000" w:themeColor="text1"/>
                <w:sz w:val="24"/>
              </w:rPr>
              <w:t>%</w:t>
            </w:r>
            <w:r w:rsidRPr="00F440DA">
              <w:rPr>
                <w:snapToGrid w:val="0"/>
                <w:color w:val="000000" w:themeColor="text1"/>
                <w:sz w:val="24"/>
              </w:rPr>
              <w:t>。</w:t>
            </w:r>
          </w:p>
          <w:p w14:paraId="338782FA"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w:t>
            </w:r>
            <w:r w:rsidRPr="00F440DA">
              <w:rPr>
                <w:snapToGrid w:val="0"/>
                <w:color w:val="000000" w:themeColor="text1"/>
                <w:sz w:val="24"/>
              </w:rPr>
              <w:t>1</w:t>
            </w:r>
            <w:r w:rsidRPr="00F440DA">
              <w:rPr>
                <w:rFonts w:hint="eastAsia"/>
                <w:snapToGrid w:val="0"/>
                <w:color w:val="000000" w:themeColor="text1"/>
                <w:sz w:val="24"/>
              </w:rPr>
              <w:t>1</w:t>
            </w:r>
            <w:r w:rsidRPr="00F440DA">
              <w:rPr>
                <w:snapToGrid w:val="0"/>
                <w:color w:val="000000" w:themeColor="text1"/>
                <w:sz w:val="24"/>
              </w:rPr>
              <w:t>）</w:t>
            </w:r>
            <w:r w:rsidRPr="00F440DA">
              <w:rPr>
                <w:snapToGrid w:val="0"/>
                <w:color w:val="000000" w:themeColor="text1"/>
                <w:sz w:val="24"/>
              </w:rPr>
              <w:t xml:space="preserve"> </w:t>
            </w:r>
            <w:r w:rsidRPr="00F440DA">
              <w:rPr>
                <w:snapToGrid w:val="0"/>
                <w:color w:val="000000" w:themeColor="text1"/>
                <w:sz w:val="24"/>
              </w:rPr>
              <w:t>矿石回采率</w:t>
            </w:r>
          </w:p>
          <w:p w14:paraId="70B87AFF"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根据矿体赋存条件及采剥工艺，参考类似矿山生产经验，设计确定矿石回采率为</w:t>
            </w:r>
            <w:r w:rsidRPr="00F440DA">
              <w:rPr>
                <w:snapToGrid w:val="0"/>
                <w:color w:val="000000" w:themeColor="text1"/>
                <w:sz w:val="24"/>
              </w:rPr>
              <w:t>95%</w:t>
            </w:r>
            <w:r w:rsidRPr="00F440DA">
              <w:rPr>
                <w:snapToGrid w:val="0"/>
                <w:color w:val="000000" w:themeColor="text1"/>
                <w:sz w:val="24"/>
              </w:rPr>
              <w:t>。</w:t>
            </w:r>
          </w:p>
          <w:p w14:paraId="70538218" w14:textId="77777777" w:rsidR="00061D92" w:rsidRPr="00F440DA" w:rsidRDefault="00000000">
            <w:pPr>
              <w:adjustRightInd w:val="0"/>
              <w:snapToGrid w:val="0"/>
              <w:spacing w:line="440" w:lineRule="atLeast"/>
              <w:ind w:firstLineChars="200" w:firstLine="480"/>
              <w:rPr>
                <w:snapToGrid w:val="0"/>
                <w:color w:val="000000" w:themeColor="text1"/>
                <w:sz w:val="24"/>
              </w:rPr>
            </w:pPr>
            <w:bookmarkStart w:id="24" w:name="_Toc28895"/>
            <w:bookmarkStart w:id="25" w:name="_Toc27476"/>
            <w:bookmarkStart w:id="26" w:name="_Toc11956"/>
            <w:bookmarkStart w:id="27" w:name="_Toc509308831"/>
            <w:bookmarkStart w:id="28" w:name="_Toc3381"/>
            <w:bookmarkStart w:id="29" w:name="_Toc16569"/>
            <w:r w:rsidRPr="00F440DA">
              <w:rPr>
                <w:snapToGrid w:val="0"/>
                <w:color w:val="000000" w:themeColor="text1"/>
                <w:sz w:val="24"/>
              </w:rPr>
              <w:lastRenderedPageBreak/>
              <w:t>（</w:t>
            </w:r>
            <w:r w:rsidRPr="00F440DA">
              <w:rPr>
                <w:snapToGrid w:val="0"/>
                <w:color w:val="000000" w:themeColor="text1"/>
                <w:sz w:val="24"/>
              </w:rPr>
              <w:t>1</w:t>
            </w:r>
            <w:r w:rsidRPr="00F440DA">
              <w:rPr>
                <w:rFonts w:hint="eastAsia"/>
                <w:snapToGrid w:val="0"/>
                <w:color w:val="000000" w:themeColor="text1"/>
                <w:sz w:val="24"/>
              </w:rPr>
              <w:t>2</w:t>
            </w:r>
            <w:r w:rsidRPr="00F440DA">
              <w:rPr>
                <w:snapToGrid w:val="0"/>
                <w:color w:val="000000" w:themeColor="text1"/>
                <w:sz w:val="24"/>
              </w:rPr>
              <w:t>）废石处理工作</w:t>
            </w:r>
          </w:p>
          <w:p w14:paraId="4EB2BD7E"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矿山为露天开采，矿体裸露地表，无剥离层，故不需设置排土场。</w:t>
            </w:r>
          </w:p>
          <w:p w14:paraId="3A1C5E78"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w:t>
            </w:r>
            <w:r w:rsidRPr="00F440DA">
              <w:rPr>
                <w:snapToGrid w:val="0"/>
                <w:color w:val="000000" w:themeColor="text1"/>
                <w:sz w:val="24"/>
              </w:rPr>
              <w:t>1</w:t>
            </w:r>
            <w:r w:rsidRPr="00F440DA">
              <w:rPr>
                <w:rFonts w:hint="eastAsia"/>
                <w:snapToGrid w:val="0"/>
                <w:color w:val="000000" w:themeColor="text1"/>
                <w:sz w:val="24"/>
              </w:rPr>
              <w:t>3</w:t>
            </w:r>
            <w:r w:rsidRPr="00F440DA">
              <w:rPr>
                <w:snapToGrid w:val="0"/>
                <w:color w:val="000000" w:themeColor="text1"/>
                <w:sz w:val="24"/>
              </w:rPr>
              <w:t>）铲装工作</w:t>
            </w:r>
            <w:bookmarkEnd w:id="24"/>
            <w:bookmarkEnd w:id="25"/>
            <w:bookmarkEnd w:id="26"/>
            <w:bookmarkEnd w:id="27"/>
            <w:bookmarkEnd w:id="28"/>
            <w:bookmarkEnd w:id="29"/>
          </w:p>
          <w:p w14:paraId="6D60F74F"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rFonts w:ascii="宋体" w:hAnsi="宋体" w:cs="Cambria Math"/>
                <w:snapToGrid w:val="0"/>
                <w:color w:val="000000" w:themeColor="text1"/>
                <w:sz w:val="24"/>
              </w:rPr>
              <w:t>①</w:t>
            </w:r>
            <w:r w:rsidRPr="00F440DA">
              <w:rPr>
                <w:snapToGrid w:val="0"/>
                <w:color w:val="000000" w:themeColor="text1"/>
                <w:sz w:val="24"/>
              </w:rPr>
              <w:t>台阶矿石的铲装</w:t>
            </w:r>
          </w:p>
          <w:p w14:paraId="394A8057"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矿山基建完成后按采剥顺序自上而下分台阶开采，台阶高度为</w:t>
            </w:r>
            <w:r w:rsidRPr="00F440DA">
              <w:rPr>
                <w:snapToGrid w:val="0"/>
                <w:color w:val="000000" w:themeColor="text1"/>
                <w:sz w:val="24"/>
              </w:rPr>
              <w:t>15m</w:t>
            </w:r>
            <w:r w:rsidRPr="00F440DA">
              <w:rPr>
                <w:snapToGrid w:val="0"/>
                <w:color w:val="000000" w:themeColor="text1"/>
                <w:sz w:val="24"/>
              </w:rPr>
              <w:t>，矿石爆破松动后采用挖掘机装入自卸式汽车，运至破碎站进行破碎。</w:t>
            </w:r>
          </w:p>
          <w:p w14:paraId="624B2A1D"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rFonts w:ascii="宋体" w:hAnsi="宋体" w:cs="Cambria Math"/>
                <w:snapToGrid w:val="0"/>
                <w:color w:val="000000" w:themeColor="text1"/>
                <w:sz w:val="24"/>
              </w:rPr>
              <w:t>②</w:t>
            </w:r>
            <w:r w:rsidRPr="00F440DA">
              <w:rPr>
                <w:snapToGrid w:val="0"/>
                <w:color w:val="000000" w:themeColor="text1"/>
                <w:sz w:val="24"/>
              </w:rPr>
              <w:t>铲装设备</w:t>
            </w:r>
          </w:p>
          <w:p w14:paraId="21232CD2" w14:textId="77777777" w:rsidR="00061D92" w:rsidRPr="00F440DA" w:rsidRDefault="00000000">
            <w:pPr>
              <w:adjustRightInd w:val="0"/>
              <w:snapToGrid w:val="0"/>
              <w:spacing w:line="440" w:lineRule="atLeast"/>
              <w:ind w:firstLineChars="200" w:firstLine="480"/>
              <w:rPr>
                <w:color w:val="000000" w:themeColor="text1"/>
                <w:sz w:val="24"/>
              </w:rPr>
            </w:pPr>
            <w:r w:rsidRPr="00F440DA">
              <w:rPr>
                <w:snapToGrid w:val="0"/>
                <w:color w:val="000000" w:themeColor="text1"/>
                <w:sz w:val="24"/>
              </w:rPr>
              <w:t>矿山年采剥总量为</w:t>
            </w:r>
            <w:r w:rsidRPr="00F440DA">
              <w:rPr>
                <w:rFonts w:hint="eastAsia"/>
                <w:snapToGrid w:val="0"/>
                <w:color w:val="000000" w:themeColor="text1"/>
                <w:sz w:val="24"/>
              </w:rPr>
              <w:t>3</w:t>
            </w:r>
            <w:r w:rsidRPr="00F440DA">
              <w:rPr>
                <w:snapToGrid w:val="0"/>
                <w:color w:val="000000" w:themeColor="text1"/>
                <w:sz w:val="24"/>
              </w:rPr>
              <w:t>00</w:t>
            </w:r>
            <w:r w:rsidRPr="00F440DA">
              <w:rPr>
                <w:snapToGrid w:val="0"/>
                <w:color w:val="000000" w:themeColor="text1"/>
                <w:sz w:val="24"/>
              </w:rPr>
              <w:t>万吨，</w:t>
            </w:r>
            <w:r w:rsidRPr="00F440DA">
              <w:rPr>
                <w:color w:val="000000" w:themeColor="text1"/>
                <w:sz w:val="24"/>
              </w:rPr>
              <w:t>设计</w:t>
            </w:r>
            <w:r w:rsidRPr="00F440DA">
              <w:rPr>
                <w:snapToGrid w:val="0"/>
                <w:color w:val="000000" w:themeColor="text1"/>
                <w:sz w:val="24"/>
              </w:rPr>
              <w:t>采场</w:t>
            </w:r>
            <w:r w:rsidRPr="00F440DA">
              <w:rPr>
                <w:color w:val="000000" w:themeColor="text1"/>
                <w:sz w:val="24"/>
              </w:rPr>
              <w:t>工作面</w:t>
            </w:r>
            <w:bookmarkStart w:id="30" w:name="OLE_LINK66"/>
            <w:r w:rsidRPr="00F440DA">
              <w:rPr>
                <w:color w:val="000000" w:themeColor="text1"/>
                <w:sz w:val="24"/>
              </w:rPr>
              <w:t>采用</w:t>
            </w:r>
            <w:r w:rsidRPr="00F440DA">
              <w:rPr>
                <w:color w:val="000000" w:themeColor="text1"/>
                <w:spacing w:val="-4"/>
                <w:kern w:val="10"/>
                <w:sz w:val="24"/>
              </w:rPr>
              <w:t>2</w:t>
            </w:r>
            <w:r w:rsidRPr="00F440DA">
              <w:rPr>
                <w:color w:val="000000" w:themeColor="text1"/>
                <w:spacing w:val="-4"/>
                <w:kern w:val="10"/>
                <w:sz w:val="24"/>
              </w:rPr>
              <w:t>台</w:t>
            </w:r>
            <w:r w:rsidRPr="00F440DA">
              <w:rPr>
                <w:color w:val="000000" w:themeColor="text1"/>
                <w:spacing w:val="-4"/>
                <w:kern w:val="10"/>
                <w:sz w:val="24"/>
              </w:rPr>
              <w:t>CLG965EHDG4</w:t>
            </w:r>
            <w:r w:rsidRPr="00F440DA">
              <w:rPr>
                <w:color w:val="000000" w:themeColor="text1"/>
                <w:spacing w:val="-4"/>
                <w:kern w:val="10"/>
                <w:sz w:val="24"/>
              </w:rPr>
              <w:t>型挖掘机（</w:t>
            </w:r>
            <w:proofErr w:type="gramStart"/>
            <w:r w:rsidRPr="00F440DA">
              <w:rPr>
                <w:color w:val="000000" w:themeColor="text1"/>
                <w:spacing w:val="-4"/>
                <w:kern w:val="10"/>
                <w:sz w:val="24"/>
              </w:rPr>
              <w:t>斗容为</w:t>
            </w:r>
            <w:proofErr w:type="gramEnd"/>
            <w:r w:rsidRPr="00F440DA">
              <w:rPr>
                <w:color w:val="000000" w:themeColor="text1"/>
                <w:spacing w:val="-4"/>
                <w:kern w:val="10"/>
                <w:sz w:val="24"/>
              </w:rPr>
              <w:t>4.1m</w:t>
            </w:r>
            <w:r w:rsidRPr="00F440DA">
              <w:rPr>
                <w:color w:val="000000" w:themeColor="text1"/>
                <w:spacing w:val="-4"/>
                <w:kern w:val="10"/>
                <w:sz w:val="24"/>
                <w:vertAlign w:val="superscript"/>
              </w:rPr>
              <w:t>3</w:t>
            </w:r>
            <w:r w:rsidRPr="00F440DA">
              <w:rPr>
                <w:color w:val="000000" w:themeColor="text1"/>
                <w:spacing w:val="-4"/>
                <w:kern w:val="10"/>
                <w:sz w:val="24"/>
              </w:rPr>
              <w:t>）和</w:t>
            </w:r>
            <w:r w:rsidRPr="00F440DA">
              <w:rPr>
                <w:color w:val="000000" w:themeColor="text1"/>
                <w:spacing w:val="-4"/>
                <w:kern w:val="10"/>
                <w:sz w:val="24"/>
              </w:rPr>
              <w:t>1</w:t>
            </w:r>
            <w:r w:rsidRPr="00F440DA">
              <w:rPr>
                <w:color w:val="000000" w:themeColor="text1"/>
                <w:spacing w:val="-4"/>
                <w:kern w:val="10"/>
                <w:sz w:val="24"/>
              </w:rPr>
              <w:t>台</w:t>
            </w:r>
            <w:r w:rsidRPr="00F440DA">
              <w:rPr>
                <w:color w:val="000000" w:themeColor="text1"/>
                <w:spacing w:val="-4"/>
                <w:kern w:val="10"/>
                <w:sz w:val="24"/>
              </w:rPr>
              <w:t xml:space="preserve">DX560LC-9CACE </w:t>
            </w:r>
            <w:r w:rsidRPr="00F440DA">
              <w:rPr>
                <w:color w:val="000000" w:themeColor="text1"/>
                <w:spacing w:val="-4"/>
                <w:kern w:val="10"/>
                <w:sz w:val="24"/>
              </w:rPr>
              <w:t>型挖掘机（</w:t>
            </w:r>
            <w:proofErr w:type="gramStart"/>
            <w:r w:rsidRPr="00F440DA">
              <w:rPr>
                <w:color w:val="000000" w:themeColor="text1"/>
                <w:spacing w:val="-4"/>
                <w:kern w:val="10"/>
                <w:sz w:val="24"/>
              </w:rPr>
              <w:t>斗容为</w:t>
            </w:r>
            <w:proofErr w:type="gramEnd"/>
            <w:r w:rsidRPr="00F440DA">
              <w:rPr>
                <w:color w:val="000000" w:themeColor="text1"/>
                <w:spacing w:val="-4"/>
                <w:kern w:val="10"/>
                <w:sz w:val="24"/>
              </w:rPr>
              <w:t>3.6m</w:t>
            </w:r>
            <w:r w:rsidRPr="00F440DA">
              <w:rPr>
                <w:color w:val="000000" w:themeColor="text1"/>
                <w:spacing w:val="-4"/>
                <w:kern w:val="10"/>
                <w:sz w:val="24"/>
                <w:vertAlign w:val="superscript"/>
              </w:rPr>
              <w:t>3</w:t>
            </w:r>
            <w:r w:rsidRPr="00F440DA">
              <w:rPr>
                <w:color w:val="000000" w:themeColor="text1"/>
                <w:spacing w:val="-4"/>
                <w:kern w:val="10"/>
                <w:sz w:val="24"/>
              </w:rPr>
              <w:t>）进行铲装</w:t>
            </w:r>
            <w:r w:rsidRPr="00F440DA">
              <w:rPr>
                <w:color w:val="000000" w:themeColor="text1"/>
                <w:sz w:val="24"/>
              </w:rPr>
              <w:t>。</w:t>
            </w:r>
            <w:bookmarkEnd w:id="30"/>
          </w:p>
          <w:p w14:paraId="62902F30"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w:t>
            </w:r>
            <w:r w:rsidRPr="00F440DA">
              <w:rPr>
                <w:rFonts w:hint="eastAsia"/>
                <w:snapToGrid w:val="0"/>
                <w:color w:val="000000" w:themeColor="text1"/>
                <w:sz w:val="24"/>
              </w:rPr>
              <w:t>14</w:t>
            </w:r>
            <w:r w:rsidRPr="00F440DA">
              <w:rPr>
                <w:snapToGrid w:val="0"/>
                <w:color w:val="000000" w:themeColor="text1"/>
                <w:sz w:val="24"/>
              </w:rPr>
              <w:t>）矿山防洪与排水</w:t>
            </w:r>
          </w:p>
          <w:p w14:paraId="26C50667"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本矿区水文地质条件</w:t>
            </w:r>
            <w:proofErr w:type="gramStart"/>
            <w:r w:rsidRPr="00F440DA">
              <w:rPr>
                <w:snapToGrid w:val="0"/>
                <w:color w:val="000000" w:themeColor="text1"/>
                <w:sz w:val="24"/>
              </w:rPr>
              <w:t>属简单</w:t>
            </w:r>
            <w:proofErr w:type="gramEnd"/>
            <w:r w:rsidRPr="00F440DA">
              <w:rPr>
                <w:snapToGrid w:val="0"/>
                <w:color w:val="000000" w:themeColor="text1"/>
                <w:sz w:val="24"/>
              </w:rPr>
              <w:t>类型，开采主要受大气降雨影响，矿山为露天开采，矿区开采最低标高为</w:t>
            </w:r>
            <w:r w:rsidRPr="00F440DA">
              <w:rPr>
                <w:snapToGrid w:val="0"/>
                <w:color w:val="000000" w:themeColor="text1"/>
                <w:sz w:val="24"/>
              </w:rPr>
              <w:t>+1361m</w:t>
            </w:r>
            <w:r w:rsidRPr="00F440DA">
              <w:rPr>
                <w:snapToGrid w:val="0"/>
                <w:color w:val="000000" w:themeColor="text1"/>
                <w:sz w:val="24"/>
              </w:rPr>
              <w:t>，高于矿区的最低侵蚀基准面标高。</w:t>
            </w:r>
          </w:p>
          <w:p w14:paraId="6F935EC1" w14:textId="77777777" w:rsidR="00061D92" w:rsidRPr="00F440DA" w:rsidRDefault="00000000">
            <w:pPr>
              <w:spacing w:line="440" w:lineRule="atLeast"/>
              <w:ind w:firstLineChars="200" w:firstLine="480"/>
              <w:rPr>
                <w:snapToGrid w:val="0"/>
                <w:color w:val="000000" w:themeColor="text1"/>
                <w:sz w:val="24"/>
              </w:rPr>
            </w:pPr>
            <w:r w:rsidRPr="00F440DA">
              <w:rPr>
                <w:rFonts w:ascii="宋体" w:hAnsi="宋体" w:hint="eastAsia"/>
                <w:snapToGrid w:val="0"/>
                <w:color w:val="000000" w:themeColor="text1"/>
                <w:sz w:val="24"/>
              </w:rPr>
              <w:t>①</w:t>
            </w:r>
            <w:r w:rsidRPr="00F440DA">
              <w:rPr>
                <w:snapToGrid w:val="0"/>
                <w:color w:val="000000" w:themeColor="text1"/>
                <w:sz w:val="24"/>
              </w:rPr>
              <w:t>现有露天坑</w:t>
            </w:r>
            <w:r w:rsidRPr="00F440DA">
              <w:rPr>
                <w:snapToGrid w:val="0"/>
                <w:color w:val="000000" w:themeColor="text1"/>
                <w:sz w:val="24"/>
              </w:rPr>
              <w:t>CK1</w:t>
            </w:r>
            <w:r w:rsidRPr="00F440DA">
              <w:rPr>
                <w:snapToGrid w:val="0"/>
                <w:color w:val="000000" w:themeColor="text1"/>
                <w:sz w:val="24"/>
              </w:rPr>
              <w:t>、</w:t>
            </w:r>
            <w:r w:rsidRPr="00F440DA">
              <w:rPr>
                <w:snapToGrid w:val="0"/>
                <w:color w:val="000000" w:themeColor="text1"/>
                <w:sz w:val="24"/>
              </w:rPr>
              <w:t>CK2</w:t>
            </w:r>
            <w:r w:rsidRPr="00F440DA">
              <w:rPr>
                <w:snapToGrid w:val="0"/>
                <w:color w:val="000000" w:themeColor="text1"/>
                <w:sz w:val="24"/>
              </w:rPr>
              <w:t>防排水</w:t>
            </w:r>
          </w:p>
          <w:p w14:paraId="03A6FAF1"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CK1</w:t>
            </w:r>
            <w:proofErr w:type="gramStart"/>
            <w:r w:rsidRPr="00F440DA">
              <w:rPr>
                <w:snapToGrid w:val="0"/>
                <w:color w:val="000000" w:themeColor="text1"/>
                <w:sz w:val="24"/>
              </w:rPr>
              <w:t>采坑最低</w:t>
            </w:r>
            <w:proofErr w:type="gramEnd"/>
            <w:r w:rsidRPr="00F440DA">
              <w:rPr>
                <w:snapToGrid w:val="0"/>
                <w:color w:val="000000" w:themeColor="text1"/>
                <w:sz w:val="24"/>
              </w:rPr>
              <w:t>水平</w:t>
            </w:r>
            <w:r w:rsidRPr="00F440DA">
              <w:rPr>
                <w:snapToGrid w:val="0"/>
                <w:color w:val="000000" w:themeColor="text1"/>
                <w:sz w:val="24"/>
              </w:rPr>
              <w:t>1361m</w:t>
            </w:r>
            <w:r w:rsidRPr="00F440DA">
              <w:rPr>
                <w:snapToGrid w:val="0"/>
                <w:color w:val="000000" w:themeColor="text1"/>
                <w:sz w:val="24"/>
              </w:rPr>
              <w:t>能自流排水，已有</w:t>
            </w:r>
            <w:proofErr w:type="gramStart"/>
            <w:r w:rsidRPr="00F440DA">
              <w:rPr>
                <w:snapToGrid w:val="0"/>
                <w:color w:val="000000" w:themeColor="text1"/>
                <w:sz w:val="24"/>
              </w:rPr>
              <w:t>露天采坑</w:t>
            </w:r>
            <w:proofErr w:type="gramEnd"/>
            <w:r w:rsidRPr="00F440DA">
              <w:rPr>
                <w:snapToGrid w:val="0"/>
                <w:color w:val="000000" w:themeColor="text1"/>
                <w:sz w:val="24"/>
              </w:rPr>
              <w:t>CK2</w:t>
            </w:r>
            <w:r w:rsidRPr="00F440DA">
              <w:rPr>
                <w:snapToGrid w:val="0"/>
                <w:color w:val="000000" w:themeColor="text1"/>
                <w:sz w:val="24"/>
              </w:rPr>
              <w:t>属于凹陷露天坑，在最低标高</w:t>
            </w:r>
            <w:r w:rsidRPr="00F440DA">
              <w:rPr>
                <w:snapToGrid w:val="0"/>
                <w:color w:val="000000" w:themeColor="text1"/>
                <w:sz w:val="24"/>
              </w:rPr>
              <w:t>1376m</w:t>
            </w:r>
            <w:r w:rsidRPr="00F440DA">
              <w:rPr>
                <w:snapToGrid w:val="0"/>
                <w:color w:val="000000" w:themeColor="text1"/>
                <w:sz w:val="24"/>
              </w:rPr>
              <w:t>底部设置集水池，设置简易集水池</w:t>
            </w:r>
            <w:r w:rsidRPr="00F440DA">
              <w:rPr>
                <w:snapToGrid w:val="0"/>
                <w:color w:val="000000" w:themeColor="text1"/>
                <w:sz w:val="24"/>
              </w:rPr>
              <w:t>10m×10m×1.0m</w:t>
            </w:r>
            <w:r w:rsidRPr="00F440DA">
              <w:rPr>
                <w:snapToGrid w:val="0"/>
                <w:color w:val="000000" w:themeColor="text1"/>
                <w:sz w:val="24"/>
              </w:rPr>
              <w:t>，用水泵直接排至南侧沉淀池，沉淀池采用长</w:t>
            </w:r>
            <w:r w:rsidRPr="00F440DA">
              <w:rPr>
                <w:snapToGrid w:val="0"/>
                <w:color w:val="000000" w:themeColor="text1"/>
                <w:sz w:val="24"/>
              </w:rPr>
              <w:t>15m</w:t>
            </w:r>
            <w:r w:rsidRPr="00F440DA">
              <w:rPr>
                <w:snapToGrid w:val="0"/>
                <w:color w:val="000000" w:themeColor="text1"/>
                <w:sz w:val="24"/>
              </w:rPr>
              <w:t>、宽</w:t>
            </w:r>
            <w:r w:rsidRPr="00F440DA">
              <w:rPr>
                <w:snapToGrid w:val="0"/>
                <w:color w:val="000000" w:themeColor="text1"/>
                <w:sz w:val="24"/>
              </w:rPr>
              <w:t>10m</w:t>
            </w:r>
            <w:r w:rsidRPr="00F440DA">
              <w:rPr>
                <w:snapToGrid w:val="0"/>
                <w:color w:val="000000" w:themeColor="text1"/>
                <w:sz w:val="24"/>
              </w:rPr>
              <w:t>、深度</w:t>
            </w:r>
            <w:r w:rsidRPr="00F440DA">
              <w:rPr>
                <w:snapToGrid w:val="0"/>
                <w:color w:val="000000" w:themeColor="text1"/>
                <w:sz w:val="24"/>
              </w:rPr>
              <w:t>2m</w:t>
            </w:r>
            <w:r w:rsidRPr="00F440DA">
              <w:rPr>
                <w:snapToGrid w:val="0"/>
                <w:color w:val="000000" w:themeColor="text1"/>
                <w:sz w:val="24"/>
              </w:rPr>
              <w:t>。</w:t>
            </w:r>
          </w:p>
          <w:p w14:paraId="37F5A786"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1</w:t>
            </w:r>
            <w:r w:rsidRPr="00F440DA">
              <w:rPr>
                <w:snapToGrid w:val="0"/>
                <w:color w:val="000000" w:themeColor="text1"/>
                <w:sz w:val="24"/>
              </w:rPr>
              <w:t>）水泵验证</w:t>
            </w:r>
          </w:p>
          <w:p w14:paraId="66288D74" w14:textId="77777777" w:rsidR="00061D92" w:rsidRPr="00F440DA" w:rsidRDefault="00000000">
            <w:pPr>
              <w:spacing w:line="440" w:lineRule="atLeast"/>
              <w:ind w:firstLineChars="200" w:firstLine="480"/>
              <w:rPr>
                <w:rFonts w:eastAsia="仿宋"/>
                <w:bCs/>
                <w:color w:val="000000" w:themeColor="text1"/>
                <w:spacing w:val="4"/>
                <w:kern w:val="28"/>
                <w:sz w:val="28"/>
                <w:szCs w:val="28"/>
              </w:rPr>
            </w:pPr>
            <w:r w:rsidRPr="00F440DA">
              <w:rPr>
                <w:snapToGrid w:val="0"/>
                <w:color w:val="000000" w:themeColor="text1"/>
                <w:sz w:val="24"/>
              </w:rPr>
              <w:t>CK2</w:t>
            </w:r>
            <w:proofErr w:type="gramStart"/>
            <w:r w:rsidRPr="00F440DA">
              <w:rPr>
                <w:snapToGrid w:val="0"/>
                <w:color w:val="000000" w:themeColor="text1"/>
                <w:sz w:val="24"/>
              </w:rPr>
              <w:t>采坑集</w:t>
            </w:r>
            <w:proofErr w:type="gramEnd"/>
            <w:r w:rsidRPr="00F440DA">
              <w:rPr>
                <w:snapToGrid w:val="0"/>
                <w:color w:val="000000" w:themeColor="text1"/>
                <w:sz w:val="24"/>
              </w:rPr>
              <w:t>水池已配备三台</w:t>
            </w:r>
            <w:r w:rsidRPr="00F440DA">
              <w:rPr>
                <w:snapToGrid w:val="0"/>
                <w:color w:val="000000" w:themeColor="text1"/>
                <w:sz w:val="24"/>
              </w:rPr>
              <w:t>QW80-60-45-18.5</w:t>
            </w:r>
            <w:r w:rsidRPr="00F440DA">
              <w:rPr>
                <w:snapToGrid w:val="0"/>
                <w:color w:val="000000" w:themeColor="text1"/>
                <w:sz w:val="24"/>
              </w:rPr>
              <w:t>型水泵，一用两备，水泵流量</w:t>
            </w:r>
            <w:r w:rsidRPr="00F440DA">
              <w:rPr>
                <w:snapToGrid w:val="0"/>
                <w:color w:val="000000" w:themeColor="text1"/>
                <w:sz w:val="24"/>
              </w:rPr>
              <w:t>60m</w:t>
            </w:r>
            <w:r w:rsidRPr="00F440DA">
              <w:rPr>
                <w:snapToGrid w:val="0"/>
                <w:color w:val="000000" w:themeColor="text1"/>
                <w:sz w:val="24"/>
                <w:vertAlign w:val="superscript"/>
              </w:rPr>
              <w:t>3</w:t>
            </w:r>
            <w:r w:rsidRPr="00F440DA">
              <w:rPr>
                <w:snapToGrid w:val="0"/>
                <w:color w:val="000000" w:themeColor="text1"/>
                <w:sz w:val="24"/>
              </w:rPr>
              <w:t>/h</w:t>
            </w:r>
            <w:r w:rsidRPr="00F440DA">
              <w:rPr>
                <w:snapToGrid w:val="0"/>
                <w:color w:val="000000" w:themeColor="text1"/>
                <w:sz w:val="24"/>
              </w:rPr>
              <w:t>、扬程</w:t>
            </w:r>
            <w:r w:rsidRPr="00F440DA">
              <w:rPr>
                <w:snapToGrid w:val="0"/>
                <w:color w:val="000000" w:themeColor="text1"/>
                <w:sz w:val="24"/>
              </w:rPr>
              <w:t>45m</w:t>
            </w:r>
            <w:r w:rsidRPr="00F440DA">
              <w:rPr>
                <w:snapToGrid w:val="0"/>
                <w:color w:val="000000" w:themeColor="text1"/>
                <w:sz w:val="24"/>
              </w:rPr>
              <w:t>、功率</w:t>
            </w:r>
            <w:r w:rsidRPr="00F440DA">
              <w:rPr>
                <w:snapToGrid w:val="0"/>
                <w:color w:val="000000" w:themeColor="text1"/>
                <w:sz w:val="24"/>
              </w:rPr>
              <w:t>18.5kW</w:t>
            </w:r>
            <w:r w:rsidRPr="00F440DA">
              <w:rPr>
                <w:snapToGrid w:val="0"/>
                <w:color w:val="000000" w:themeColor="text1"/>
                <w:sz w:val="24"/>
              </w:rPr>
              <w:t>。本次设计验证在日正常涌水量情况下，工作水泵</w:t>
            </w:r>
            <w:r w:rsidRPr="00F440DA">
              <w:rPr>
                <w:snapToGrid w:val="0"/>
                <w:color w:val="000000" w:themeColor="text1"/>
                <w:sz w:val="24"/>
              </w:rPr>
              <w:t>20</w:t>
            </w:r>
            <w:r w:rsidRPr="00F440DA">
              <w:rPr>
                <w:snapToGrid w:val="0"/>
                <w:color w:val="000000" w:themeColor="text1"/>
                <w:sz w:val="24"/>
              </w:rPr>
              <w:t>小时可排水量为</w:t>
            </w:r>
            <w:r w:rsidRPr="00F440DA">
              <w:rPr>
                <w:snapToGrid w:val="0"/>
                <w:color w:val="000000" w:themeColor="text1"/>
                <w:sz w:val="24"/>
              </w:rPr>
              <w:t>Q=1200m</w:t>
            </w:r>
            <w:r w:rsidRPr="00F440DA">
              <w:rPr>
                <w:snapToGrid w:val="0"/>
                <w:color w:val="000000" w:themeColor="text1"/>
                <w:sz w:val="24"/>
                <w:vertAlign w:val="superscript"/>
              </w:rPr>
              <w:t>3</w:t>
            </w:r>
            <w:r w:rsidRPr="00F440DA">
              <w:rPr>
                <w:snapToGrid w:val="0"/>
                <w:color w:val="000000" w:themeColor="text1"/>
                <w:sz w:val="24"/>
              </w:rPr>
              <w:t>/d</w:t>
            </w:r>
            <w:r w:rsidRPr="00F440DA">
              <w:rPr>
                <w:snapToGrid w:val="0"/>
                <w:color w:val="000000" w:themeColor="text1"/>
                <w:sz w:val="24"/>
              </w:rPr>
              <w:t>，大于</w:t>
            </w:r>
            <w:r w:rsidRPr="00F440DA">
              <w:rPr>
                <w:snapToGrid w:val="0"/>
                <w:color w:val="000000" w:themeColor="text1"/>
                <w:sz w:val="24"/>
              </w:rPr>
              <w:t>171.44m</w:t>
            </w:r>
            <w:r w:rsidRPr="00F440DA">
              <w:rPr>
                <w:snapToGrid w:val="0"/>
                <w:color w:val="000000" w:themeColor="text1"/>
                <w:sz w:val="24"/>
                <w:vertAlign w:val="superscript"/>
              </w:rPr>
              <w:t>3</w:t>
            </w:r>
            <w:r w:rsidRPr="00F440DA">
              <w:rPr>
                <w:snapToGrid w:val="0"/>
                <w:color w:val="000000" w:themeColor="text1"/>
                <w:sz w:val="24"/>
              </w:rPr>
              <w:t>/d</w:t>
            </w:r>
            <w:r w:rsidRPr="00F440DA">
              <w:rPr>
                <w:snapToGrid w:val="0"/>
                <w:color w:val="000000" w:themeColor="text1"/>
                <w:sz w:val="24"/>
              </w:rPr>
              <w:t>，可满足</w:t>
            </w:r>
            <w:r w:rsidRPr="00F440DA">
              <w:rPr>
                <w:snapToGrid w:val="0"/>
                <w:color w:val="000000" w:themeColor="text1"/>
                <w:sz w:val="24"/>
              </w:rPr>
              <w:t>CK2</w:t>
            </w:r>
            <w:proofErr w:type="gramStart"/>
            <w:r w:rsidRPr="00F440DA">
              <w:rPr>
                <w:snapToGrid w:val="0"/>
                <w:color w:val="000000" w:themeColor="text1"/>
                <w:sz w:val="24"/>
              </w:rPr>
              <w:t>采坑排放</w:t>
            </w:r>
            <w:proofErr w:type="gramEnd"/>
            <w:r w:rsidRPr="00F440DA">
              <w:rPr>
                <w:snapToGrid w:val="0"/>
                <w:color w:val="000000" w:themeColor="text1"/>
                <w:sz w:val="24"/>
              </w:rPr>
              <w:t>正常降水量。</w:t>
            </w:r>
          </w:p>
          <w:p w14:paraId="3CC789CF"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2</w:t>
            </w:r>
            <w:r w:rsidRPr="00F440DA">
              <w:rPr>
                <w:snapToGrid w:val="0"/>
                <w:color w:val="000000" w:themeColor="text1"/>
                <w:sz w:val="24"/>
              </w:rPr>
              <w:t>）排水管路验证</w:t>
            </w:r>
          </w:p>
          <w:p w14:paraId="4DFEAEE7"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已安装排水管内径：</w:t>
            </w:r>
          </w:p>
          <w:p w14:paraId="3E88B28E" w14:textId="77777777" w:rsidR="00061D92" w:rsidRPr="00F440DA" w:rsidRDefault="00000000">
            <w:pPr>
              <w:spacing w:line="440" w:lineRule="atLeast"/>
              <w:jc w:val="center"/>
              <w:rPr>
                <w:snapToGrid w:val="0"/>
                <w:color w:val="000000" w:themeColor="text1"/>
                <w:sz w:val="24"/>
              </w:rPr>
            </w:pPr>
            <w:r w:rsidRPr="00F440DA">
              <w:rPr>
                <w:snapToGrid w:val="0"/>
                <w:color w:val="000000" w:themeColor="text1"/>
                <w:sz w:val="24"/>
              </w:rPr>
              <w:fldChar w:fldCharType="begin"/>
            </w:r>
            <w:r w:rsidRPr="00F440DA">
              <w:rPr>
                <w:snapToGrid w:val="0"/>
                <w:color w:val="000000" w:themeColor="text1"/>
                <w:sz w:val="24"/>
              </w:rPr>
              <w:instrText xml:space="preserve"> QUOTE </w:instrText>
            </w:r>
            <w:r>
              <w:rPr>
                <w:snapToGrid w:val="0"/>
                <w:color w:val="000000" w:themeColor="text1"/>
                <w:sz w:val="24"/>
              </w:rPr>
              <w:pict w14:anchorId="210F42ED">
                <v:shape id="_x0000_i1026" type="#_x0000_t75" style="width:174pt;height:3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0&quot;/&gt;&lt;w:drawingGridHorizontalSpacing w:val=&quot;140&quot;/&gt;&lt;w:drawingGridVerticalSpacing w:val=&quot;160&quot;/&gt;&lt;w:displayVerticalDrawingGridEvery w:val=&quot;2&quot;/&gt;&lt;w:doNotShadeFormData/&gt;&lt;w:characterSpacingControl w:val=&quot;CompressPunctuation&quot;/&gt;&lt;w:webPageEncoding w:val=&quot;x-cp20936&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adjustLineHeightInTable/&gt;&lt;w:breakWrappedTables/&gt;&lt;w:snapToGridInCell/&gt;&lt;w:wrapTextWithPunct/&gt;&lt;w:useAsianBreakRules/&gt;&lt;w:dontGrowAutofit/&gt;&lt;w:useFELayout/&gt;&lt;/w:compat&gt;&lt;wsp:rsids&gt;&lt;wsp:rsidRoot wsp:val=&quot;00172A27&quot;/&gt;&lt;wsp:rsid wsp:val=&quot;000319D6&quot;/&gt;&lt;wsp:rsid wsp:val=&quot;00055342&quot;/&gt;&lt;wsp:rsid wsp:val=&quot;000A705F&quot;/&gt;&lt;wsp:rsid wsp:val=&quot;000E5B7A&quot;/&gt;&lt;wsp:rsid wsp:val=&quot;000F0E0C&quot;/&gt;&lt;wsp:rsid wsp:val=&quot;00145798&quot;/&gt;&lt;wsp:rsid wsp:val=&quot;001669DF&quot;/&gt;&lt;wsp:rsid wsp:val=&quot;00286B04&quot;/&gt;&lt;wsp:rsid wsp:val=&quot;002B2B03&quot;/&gt;&lt;wsp:rsid wsp:val=&quot;0035253F&quot;/&gt;&lt;wsp:rsid wsp:val=&quot;00357C81&quot;/&gt;&lt;wsp:rsid wsp:val=&quot;00357DE4&quot;/&gt;&lt;wsp:rsid wsp:val=&quot;003810C2&quot;/&gt;&lt;wsp:rsid wsp:val=&quot;0045081E&quot;/&gt;&lt;wsp:rsid wsp:val=&quot;004D17F7&quot;/&gt;&lt;wsp:rsid wsp:val=&quot;004D4934&quot;/&gt;&lt;wsp:rsid wsp:val=&quot;00543693&quot;/&gt;&lt;wsp:rsid wsp:val=&quot;00547256&quot;/&gt;&lt;wsp:rsid wsp:val=&quot;00557219&quot;/&gt;&lt;wsp:rsid wsp:val=&quot;00567DE5&quot;/&gt;&lt;wsp:rsid wsp:val=&quot;005D6991&quot;/&gt;&lt;wsp:rsid wsp:val=&quot;00674B7F&quot;/&gt;&lt;wsp:rsid wsp:val=&quot;006B32A4&quot;/&gt;&lt;wsp:rsid wsp:val=&quot;006D7422&quot;/&gt;&lt;wsp:rsid wsp:val=&quot;007028F2&quot;/&gt;&lt;wsp:rsid wsp:val=&quot;00723226&quot;/&gt;&lt;wsp:rsid wsp:val=&quot;0072584D&quot;/&gt;&lt;wsp:rsid wsp:val=&quot;00754F32&quot;/&gt;&lt;wsp:rsid wsp:val=&quot;007561CD&quot;/&gt;&lt;wsp:rsid wsp:val=&quot;00783348&quot;/&gt;&lt;wsp:rsid wsp:val=&quot;007E15FD&quot;/&gt;&lt;wsp:rsid wsp:val=&quot;00870A63&quot;/&gt;&lt;wsp:rsid wsp:val=&quot;008C4CE8&quot;/&gt;&lt;wsp:rsid wsp:val=&quot;008D45CD&quot;/&gt;&lt;wsp:rsid wsp:val=&quot;008F08E1&quot;/&gt;&lt;wsp:rsid wsp:val=&quot;008F4915&quot;/&gt;&lt;wsp:rsid wsp:val=&quot;008F55BB&quot;/&gt;&lt;wsp:rsid wsp:val=&quot;00905820&quot;/&gt;&lt;wsp:rsid wsp:val=&quot;00916798&quot;/&gt;&lt;wsp:rsid wsp:val=&quot;0091762D&quot;/&gt;&lt;wsp:rsid wsp:val=&quot;00950D45&quot;/&gt;&lt;wsp:rsid wsp:val=&quot;009601FB&quot;/&gt;&lt;wsp:rsid wsp:val=&quot;00992750&quot;/&gt;&lt;wsp:rsid wsp:val=&quot;009E02E1&quot;/&gt;&lt;wsp:rsid wsp:val=&quot;009E179D&quot;/&gt;&lt;wsp:rsid wsp:val=&quot;009F2463&quot;/&gt;&lt;wsp:rsid wsp:val=&quot;00A330AA&quot;/&gt;&lt;wsp:rsid wsp:val=&quot;00A41742&quot;/&gt;&lt;wsp:rsid wsp:val=&quot;00A771CE&quot;/&gt;&lt;wsp:rsid wsp:val=&quot;00A8626E&quot;/&gt;&lt;wsp:rsid wsp:val=&quot;00A95096&quot;/&gt;&lt;wsp:rsid wsp:val=&quot;00A96BBA&quot;/&gt;&lt;wsp:rsid wsp:val=&quot;00AA542C&quot;/&gt;&lt;wsp:rsid wsp:val=&quot;00AC228B&quot;/&gt;&lt;wsp:rsid wsp:val=&quot;00AC6FDD&quot;/&gt;&lt;wsp:rsid wsp:val=&quot;00AF3E67&quot;/&gt;&lt;wsp:rsid wsp:val=&quot;00B047BF&quot;/&gt;&lt;wsp:rsid wsp:val=&quot;00B10D67&quot;/&gt;&lt;wsp:rsid wsp:val=&quot;00B15BF7&quot;/&gt;&lt;wsp:rsid wsp:val=&quot;00B27C21&quot;/&gt;&lt;wsp:rsid wsp:val=&quot;00B3141F&quot;/&gt;&lt;wsp:rsid wsp:val=&quot;00B67A81&quot;/&gt;&lt;wsp:rsid wsp:val=&quot;00BD119B&quot;/&gt;&lt;wsp:rsid wsp:val=&quot;00BF38A7&quot;/&gt;&lt;wsp:rsid wsp:val=&quot;00BF5CE1&quot;/&gt;&lt;wsp:rsid wsp:val=&quot;00C507C0&quot;/&gt;&lt;wsp:rsid wsp:val=&quot;00C535C9&quot;/&gt;&lt;wsp:rsid wsp:val=&quot;00C71D44&quot;/&gt;&lt;wsp:rsid wsp:val=&quot;00C77A0B&quot;/&gt;&lt;wsp:rsid wsp:val=&quot;00CC757B&quot;/&gt;&lt;wsp:rsid wsp:val=&quot;00CD4F86&quot;/&gt;&lt;wsp:rsid wsp:val=&quot;00D1567B&quot;/&gt;&lt;wsp:rsid wsp:val=&quot;00D909F8&quot;/&gt;&lt;wsp:rsid wsp:val=&quot;00D934F5&quot;/&gt;&lt;wsp:rsid wsp:val=&quot;00DA3E6B&quot;/&gt;&lt;wsp:rsid wsp:val=&quot;00E0798B&quot;/&gt;&lt;wsp:rsid wsp:val=&quot;00E2142F&quot;/&gt;&lt;wsp:rsid wsp:val=&quot;00E24214&quot;/&gt;&lt;wsp:rsid wsp:val=&quot;00E31508&quot;/&gt;&lt;wsp:rsid wsp:val=&quot;00E3252E&quot;/&gt;&lt;wsp:rsid wsp:val=&quot;00E34DC1&quot;/&gt;&lt;wsp:rsid wsp:val=&quot;00E55C25&quot;/&gt;&lt;wsp:rsid wsp:val=&quot;00E87FC1&quot;/&gt;&lt;wsp:rsid wsp:val=&quot;00E922A0&quot;/&gt;&lt;wsp:rsid wsp:val=&quot;00ED267F&quot;/&gt;&lt;wsp:rsid wsp:val=&quot;00EE5754&quot;/&gt;&lt;wsp:rsid wsp:val=&quot;00F0527F&quot;/&gt;&lt;wsp:rsid wsp:val=&quot;00F53AC0&quot;/&gt;&lt;wsp:rsid wsp:val=&quot;00F949AB&quot;/&gt;&lt;wsp:rsid wsp:val=&quot;00FD20A8&quot;/&gt;&lt;wsp:rsid wsp:val=&quot;00FD3C68&quot;/&gt;&lt;wsp:rsid wsp:val=&quot;035271DA&quot;/&gt;&lt;wsp:rsid wsp:val=&quot;042310D0&quot;/&gt;&lt;wsp:rsid wsp:val=&quot;045F21F9&quot;/&gt;&lt;wsp:rsid wsp:val=&quot;04B2527F&quot;/&gt;&lt;wsp:rsid wsp:val=&quot;05941C2A&quot;/&gt;&lt;wsp:rsid wsp:val=&quot;05DF327A&quot;/&gt;&lt;wsp:rsid wsp:val=&quot;067E596B&quot;/&gt;&lt;wsp:rsid wsp:val=&quot;06DA4430&quot;/&gt;&lt;wsp:rsid wsp:val=&quot;090E67CD&quot;/&gt;&lt;wsp:rsid wsp:val=&quot;0A2150EE&quot;/&gt;&lt;wsp:rsid wsp:val=&quot;0A4C501E&quot;/&gt;&lt;wsp:rsid wsp:val=&quot;0A8C0FD0&quot;/&gt;&lt;wsp:rsid wsp:val=&quot;0BD21BA2&quot;/&gt;&lt;wsp:rsid wsp:val=&quot;0BD7087F&quot;/&gt;&lt;wsp:rsid wsp:val=&quot;0DF37B74&quot;/&gt;&lt;wsp:rsid wsp:val=&quot;0F7249EC&quot;/&gt;&lt;wsp:rsid wsp:val=&quot;10552C73&quot;/&gt;&lt;wsp:rsid wsp:val=&quot;12583BF8&quot;/&gt;&lt;wsp:rsid wsp:val=&quot;130E6386&quot;/&gt;&lt;wsp:rsid wsp:val=&quot;13550407&quot;/&gt;&lt;wsp:rsid wsp:val=&quot;14744A57&quot;/&gt;&lt;wsp:rsid wsp:val=&quot;158164C0&quot;/&gt;&lt;wsp:rsid wsp:val=&quot;17C60ECC&quot;/&gt;&lt;wsp:rsid wsp:val=&quot;17FA7E47&quot;/&gt;&lt;wsp:rsid wsp:val=&quot;182A184C&quot;/&gt;&lt;wsp:rsid wsp:val=&quot;19103944&quot;/&gt;&lt;wsp:rsid wsp:val=&quot;19162CFE&quot;/&gt;&lt;wsp:rsid wsp:val=&quot;19EC191C&quot;/&gt;&lt;wsp:rsid wsp:val=&quot;1B41256D&quot;/&gt;&lt;wsp:rsid wsp:val=&quot;1BBD5A8D&quot;/&gt;&lt;wsp:rsid wsp:val=&quot;1BD27231&quot;/&gt;&lt;wsp:rsid wsp:val=&quot;1BE62F96&quot;/&gt;&lt;wsp:rsid wsp:val=&quot;1BF61FCB&quot;/&gt;&lt;wsp:rsid wsp:val=&quot;1CB32E8A&quot;/&gt;&lt;wsp:rsid wsp:val=&quot;1D9808CC&quot;/&gt;&lt;wsp:rsid wsp:val=&quot;1E4D3F6F&quot;/&gt;&lt;wsp:rsid wsp:val=&quot;1F5459AC&quot;/&gt;&lt;wsp:rsid wsp:val=&quot;203223EB&quot;/&gt;&lt;wsp:rsid wsp:val=&quot;247E7F56&quot;/&gt;&lt;wsp:rsid wsp:val=&quot;24CE094B&quot;/&gt;&lt;wsp:rsid wsp:val=&quot;253D1AA5&quot;/&gt;&lt;wsp:rsid wsp:val=&quot;25CA6229&quot;/&gt;&lt;wsp:rsid wsp:val=&quot;27154E1B&quot;/&gt;&lt;wsp:rsid wsp:val=&quot;29F16BBA&quot;/&gt;&lt;wsp:rsid wsp:val=&quot;2A113521&quot;/&gt;&lt;wsp:rsid wsp:val=&quot;2A296314&quot;/&gt;&lt;wsp:rsid wsp:val=&quot;2A2967E9&quot;/&gt;&lt;wsp:rsid wsp:val=&quot;2AFA1106&quot;/&gt;&lt;wsp:rsid wsp:val=&quot;2B5E2195&quot;/&gt;&lt;wsp:rsid wsp:val=&quot;2C7E348E&quot;/&gt;&lt;wsp:rsid wsp:val=&quot;2DC17F81&quot;/&gt;&lt;wsp:rsid wsp:val=&quot;2F006C31&quot;/&gt;&lt;wsp:rsid wsp:val=&quot;304B515E&quot;/&gt;&lt;wsp:rsid wsp:val=&quot;317D7E40&quot;/&gt;&lt;wsp:rsid wsp:val=&quot;31F02E2D&quot;/&gt;&lt;wsp:rsid wsp:val=&quot;328829AB&quot;/&gt;&lt;wsp:rsid wsp:val=&quot;384E18C4&quot;/&gt;&lt;wsp:rsid wsp:val=&quot;39075836&quot;/&gt;&lt;wsp:rsid wsp:val=&quot;3A7C27CB&quot;/&gt;&lt;wsp:rsid wsp:val=&quot;3AD61C5B&quot;/&gt;&lt;wsp:rsid wsp:val=&quot;3C1644EA&quot;/&gt;&lt;wsp:rsid wsp:val=&quot;3CE15967&quot;/&gt;&lt;wsp:rsid wsp:val=&quot;3DDF6C2D&quot;/&gt;&lt;wsp:rsid wsp:val=&quot;3E335BFE&quot;/&gt;&lt;wsp:rsid wsp:val=&quot;3E3942F1&quot;/&gt;&lt;wsp:rsid wsp:val=&quot;3EF448B5&quot;/&gt;&lt;wsp:rsid wsp:val=&quot;41D77361&quot;/&gt;&lt;wsp:rsid wsp:val=&quot;44302695&quot;/&gt;&lt;wsp:rsid wsp:val=&quot;44FC36AA&quot;/&gt;&lt;wsp:rsid wsp:val=&quot;451100BA&quot;/&gt;&lt;wsp:rsid wsp:val=&quot;45286518&quot;/&gt;&lt;wsp:rsid wsp:val=&quot;457439C7&quot;/&gt;&lt;wsp:rsid wsp:val=&quot;48564A94&quot;/&gt;&lt;wsp:rsid wsp:val=&quot;48AE5335&quot;/&gt;&lt;wsp:rsid wsp:val=&quot;4CA863EB&quot;/&gt;&lt;wsp:rsid wsp:val=&quot;4F99347F&quot;/&gt;&lt;wsp:rsid wsp:val=&quot;52FF3000&quot;/&gt;&lt;wsp:rsid wsp:val=&quot;546F323D&quot;/&gt;&lt;wsp:rsid wsp:val=&quot;551351FC&quot;/&gt;&lt;wsp:rsid wsp:val=&quot;558F1962&quot;/&gt;&lt;wsp:rsid wsp:val=&quot;55CF55E8&quot;/&gt;&lt;wsp:rsid wsp:val=&quot;55EF47FD&quot;/&gt;&lt;wsp:rsid wsp:val=&quot;569459BF&quot;/&gt;&lt;wsp:rsid wsp:val=&quot;569A257D&quot;/&gt;&lt;wsp:rsid wsp:val=&quot;57CA265A&quot;/&gt;&lt;wsp:rsid wsp:val=&quot;586519BC&quot;/&gt;&lt;wsp:rsid wsp:val=&quot;58BB6582&quot;/&gt;&lt;wsp:rsid wsp:val=&quot;58D36C08&quot;/&gt;&lt;wsp:rsid wsp:val=&quot;592A6620&quot;/&gt;&lt;wsp:rsid wsp:val=&quot;594120F5&quot;/&gt;&lt;wsp:rsid wsp:val=&quot;598E510E&quot;/&gt;&lt;wsp:rsid wsp:val=&quot;5C236F67&quot;/&gt;&lt;wsp:rsid wsp:val=&quot;5CE357E3&quot;/&gt;&lt;wsp:rsid wsp:val=&quot;5D6C5410&quot;/&gt;&lt;wsp:rsid wsp:val=&quot;5E4B6D06&quot;/&gt;&lt;wsp:rsid wsp:val=&quot;5F0615CE&quot;/&gt;&lt;wsp:rsid wsp:val=&quot;5F302887&quot;/&gt;&lt;wsp:rsid wsp:val=&quot;602F6419&quot;/&gt;&lt;wsp:rsid wsp:val=&quot;61913940&quot;/&gt;&lt;wsp:rsid wsp:val=&quot;6A0F43D9&quot;/&gt;&lt;wsp:rsid wsp:val=&quot;6AF60403&quot;/&gt;&lt;wsp:rsid wsp:val=&quot;6C902BFB&quot;/&gt;&lt;wsp:rsid wsp:val=&quot;6D3C0414&quot;/&gt;&lt;wsp:rsid wsp:val=&quot;70C641AC&quot;/&gt;&lt;wsp:rsid wsp:val=&quot;73173FB5&quot;/&gt;&lt;wsp:rsid wsp:val=&quot;74722365&quot;/&gt;&lt;wsp:rsid wsp:val=&quot;7490498B&quot;/&gt;&lt;wsp:rsid wsp:val=&quot;771818EA&quot;/&gt;&lt;wsp:rsid wsp:val=&quot;77612F9A&quot;/&gt;&lt;wsp:rsid wsp:val=&quot;7A006699&quot;/&gt;&lt;wsp:rsid wsp:val=&quot;7A6C3A31&quot;/&gt;&lt;wsp:rsid wsp:val=&quot;7ABF4528&quot;/&gt;&lt;wsp:rsid wsp:val=&quot;7CE21C8C&quot;/&gt;&lt;wsp:rsid wsp:val=&quot;7D8206FF&quot;/&gt;&lt;/wsp:rsids&gt;&lt;/w:docPr&gt;&lt;w:body&gt;&lt;w:p wsp:rsidR=&quot;00000000&quot; wsp:rsidRDefault=&quot;00557219&quot;&gt;&lt;m:oMathPara&gt;&lt;m:oMath&gt;&lt;m:sSub&gt;&lt;m:sSubPr&gt;&lt;m:ctrlPr&gt;&lt;w:rPr&gt;&lt;w:rFonts w:ascii=&quot;Cambria Math&quot;/&gt;&lt;wx:font wx:val=&quot;Cambria Math&quot;/&gt;&lt;w:color w:val=&quot;000000&quot;/&gt;&lt;/w:rPr&gt;&lt;/m:ctrlPr&gt;&lt;/m:sSubPr&gt;&lt;m:e&gt;&lt;m:r&gt;&lt;w:rPr&gt;&lt;w:rFonts w:ascii=&quot;Cambria Math&quot;/&gt;&lt;wx:font wx:val=&quot;Cambria Math&quot;/&gt;&lt;w:i/&gt;&lt;w:color w:val=&quot;000000&quot;/&gt;&lt;/w:rPr&gt;&lt;m:t&gt;               &lt;/m:t&gt;&lt;/m:r&gt;&lt;m:r&gt;&lt;w:rPr&gt;&lt;w:rFonts w:ascii=&quot;Cambria Math&quot; w:h-ansi=&quot;Cambria Math&quot;/&gt;&lt;wx:font wx:val=&quot;Cambria Math&quot;/&gt;&lt;w:i/&gt;&lt;w:color w:val=&quot;000000&quot;/&gt;&lt;/w:rPr&gt;&lt;m:t&gt;d&lt;/m:t&gt;&lt;/m:r&gt;&lt;/m:e&gt;&lt;m:sub&gt;&lt;m:r&gt;&lt;w:rPr&gt;&lt;w:rFonts w:ascii=&quot;Cambria Math&quot; w:h-ansi=&quot;Cambria Math&quot;/&gt;&lt;wx:font wx:val=&quot;Cambria Math&quot;/&gt;&lt;w:i/&gt;&lt;w:color w:val=&quot;000000&quot;/&gt;&lt;/w:rPr&gt;&lt;m:t&gt;n&lt;/m:t&gt;&lt;/m:r&gt;&lt;/m:sub&gt;&lt;/m:sSub&gt;&lt;m:r&gt;&lt;m:rPr&gt;&lt;m:sty m:val=&quot;p&quot;/&gt;&lt;/m:rPr&gt;&lt;w:rPr&gt;&lt;w:rFonts w:ascii=&quot;Cambria Math&quot;/&gt;&lt;wx:font wx:val=&quot;Cambria Math&quot;/&gt;&lt;w:color w:val=&quot;000000&quot;/&gt;&lt;/w:rPr&gt;&lt;m:t&gt;=1000&lt;/m:t&gt;&lt;/m:r&gt;&lt;m:rad&gt;&lt;m:radPr&gt;&lt;m:degHide m:val=&quot;on&quot;/&gt;&lt;m:ctrlPr&gt;&lt;w:rPr&gt;&lt;w:rFonts w:ascii=&quot;Cambria Math&quot;/&gt;&lt;wx:font wx:val=&quot;Cambria Math&quot;/&gt;&lt;w:color w:val=&quot;000000&quot;/&gt;&lt;/w:rPr&gt;&lt;/m:ctrlPr&gt;&lt;/m:radPr&gt;&lt;m:deg/&gt;&lt;m:e&gt;&lt;m:f&gt;&lt;m:fPr&gt;&lt;m:ctrlPr&gt;&lt;w:rPr&gt;&lt;w:rFonts w:ascii=&quot;Cambria Math&quot;/&gt;&lt;wx:font wx:val=&quot;Cambria Math&quot;/&gt;&lt;w:i/&gt;&lt;w:color w:val=&quot;000000&quot;/&gt;&lt;/w:rPr&gt;&lt;/m:ctrlPr&gt;&lt;/m:fPr&gt;&lt;m:num&gt;&lt;m:r&gt;&lt;w:rPr&gt;&lt;w:rFonts w:ascii=&quot;Cambria Math&quot;/&gt;&lt;wx:font wx:val=&quot;Cambria Math&quot;/&gt;&lt;w:i/&gt;&lt;w:color w:val=&quot;000000&quot;/&gt;&lt;/w:rPr&gt;&lt;m:t&gt;4&lt;/m:t&gt;&lt;/m:r&gt;&lt;m:r&gt;&lt;w:rPr&gt;&lt;w:rFonts w:ascii=&quot;Cambria Math&quot; w:h-ansi=&quot;Cambria Math&quot;/&gt;&lt;wx:font wx:val=&quot;Cambria Math&quot;/&gt;&lt;w:i/&gt;&lt;w:color w:val=&quot;000000&quot;/&gt;&lt;/w:rPr&gt;&lt;m:t&gt;nQ&lt;/m:t&gt;&lt;/m:r&gt;&lt;/m:num&gt;&lt;m:den&gt;&lt;m:r&gt;&lt;w:rPr&gt;&lt;w:rFonts w:ascii=&quot;Cambria Math&quot;/&gt;&lt;wx:font wx:val=&quot;Cambria Math&quot;/&gt;&lt;w:i/&gt;&lt;w:color w:val=&quot;000000&quot;/&gt;&lt;/w:rPr&gt;&lt;m:t&gt;3600&lt;/m:t&gt;&lt;/m:r&gt;&lt;m:r&gt;&lt;w:rPr&gt;&lt;w:rFonts w:ascii=&quot;Cambria Math&quot; w:h-ansi=&quot;Cambria Math&quot;/&gt;&lt;wx:font wx:val=&quot;Cambria Math&quot;/&gt;&lt;w:i/&gt;&lt;w:color w:val=&quot;000000&quot;/&gt;&lt;/w:rPr&gt;&lt;m:t&gt;π&lt;/m:t&gt;&lt;/m:r&gt;&lt;m:sSub&gt;&lt;m:sSubPr&gt;&lt;m:ctrlPr&gt;&lt;w:rPr&gt;&lt;w:rFonts w:ascii=&quot;Cambria Math&quot;/&gt;&lt;wx:font wx:val=&quot;Cambria Math&quot;/&gt;&lt;w:i/&gt;&lt;w:color w:val=&quot;000000&quot;/&gt;&lt;/w:rPr&gt;&lt;/m:ctrlPr&gt;&lt;/m:sSubPr&gt;&lt;m:e&gt;&lt;m:rooooooooooooooooo&gt;&lt;tw:rPr&gt;&lt;w:rFonts w:ascii=&quot;Cambria Math&quot; w:h-ansi=&quot;Cambria Math&quot;/&gt;&lt;wx:font wx:val=&quot;Cambria Math&quot;/&gt;&lt;w:i/&gt;&lt;w:color w:val=&quot;000000&quot;/&gt;&lt;/w:rPr&gt;&lt;m:t&gt;v&lt;/m:t&gt;&lt;/m:r&gt;&lt;/m:e&gt;&lt;m:sub&gt;&lt;m:r&gt;&lt;w:rPr&gt;&lt;w:rFonts w:ascii=&quot;Cambria Math&quot; w:h-ansi=&quot;Cambria Math&quot;/&gt;&lt;wx:font wx:val=&quot;Cambria Math&quot;/&gt;&lt;w:i/&gt;&lt;w:color w:val=&quot;000000&quot;/&gt;&lt;/w:rPr&gt;&lt;m:t&gt;jj&lt;/m:t&gt;&lt;/m:r&gt;&lt;/m:sub&gt;&lt;/m:sSub&gt;&lt;/m:den&gt;&lt;/m:f&gt;&lt;/m:e&gt;&lt;/m:rad&gt;&lt;m:r&gt;&lt;w:rPr&gt;&lt;w:rFonts w:ascii=&quot;Cambria Math&quot;/&gt;&lt;wx:font wx:val=&quot;Cambria Math&quot;/&gt;&lt;w:i/&gt;&lt;w:color w:val=&quot;000000&quot;/&gt;&lt;/w:rPr&gt;&lt;m:t&gt;=94.05 &lt;/m:t&gt;&lt;/m:r&gt;&lt;m:r&gt;&lt;w:rPr&gt;&lt;w:rFonts w:ascii=&quot;Cambria Math&quot; w:h-ansi=&quot;Cambria Math&quot;/&gt;&lt;wx:font wx:val=&quot;Cambria Math&quot;/&gt;&lt;w:i/&gt;&lt;w:color w:val=&quot;000000&quot;/&gt;&lt;/w:rPr&gt;&lt;m:t&gt;m&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
                  <v:imagedata r:id="rId15" o:title="" chromakey="white"/>
                </v:shape>
              </w:pict>
            </w:r>
            <w:r w:rsidRPr="00F440DA">
              <w:rPr>
                <w:snapToGrid w:val="0"/>
                <w:color w:val="000000" w:themeColor="text1"/>
                <w:sz w:val="24"/>
              </w:rPr>
              <w:instrText xml:space="preserve"> </w:instrText>
            </w:r>
            <w:r>
              <w:rPr>
                <w:snapToGrid w:val="0"/>
                <w:color w:val="000000" w:themeColor="text1"/>
                <w:sz w:val="24"/>
              </w:rPr>
              <w:fldChar w:fldCharType="separate"/>
            </w:r>
            <w:r w:rsidRPr="00F440DA">
              <w:rPr>
                <w:snapToGrid w:val="0"/>
                <w:color w:val="000000" w:themeColor="text1"/>
                <w:sz w:val="24"/>
              </w:rPr>
              <w:fldChar w:fldCharType="end"/>
            </w:r>
            <w:r w:rsidRPr="00F440DA">
              <w:rPr>
                <w:snapToGrid w:val="0"/>
                <w:color w:val="000000" w:themeColor="text1"/>
                <w:sz w:val="24"/>
              </w:rPr>
              <w:fldChar w:fldCharType="begin"/>
            </w:r>
            <w:r w:rsidRPr="00F440DA">
              <w:rPr>
                <w:snapToGrid w:val="0"/>
                <w:color w:val="000000" w:themeColor="text1"/>
                <w:sz w:val="24"/>
              </w:rPr>
              <w:instrText xml:space="preserve"> QUOTE </w:instrText>
            </w:r>
            <w:r>
              <w:rPr>
                <w:snapToGrid w:val="0"/>
                <w:color w:val="000000" w:themeColor="text1"/>
                <w:sz w:val="24"/>
              </w:rPr>
              <w:pict w14:anchorId="64C62ADE">
                <v:shape id="_x0000_i1027" type="#_x0000_t75" style="width:174.75pt;height:3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0&quot;/&gt;&lt;w:drawingGridHorizontalSpacing w:val=&quot;140&quot;/&gt;&lt;w:drawingGridVerticalSpacing w:val=&quot;160&quot;/&gt;&lt;w:displayVerticalDrawingGridEvery w:val=&quot;2&quot;/&gt;&lt;w:doNotShadeFormData/&gt;&lt;w:characterSpacingControl w:val=&quot;CompressPunctuation&quot;/&gt;&lt;w:webPageEncoding w:val=&quot;x-cp20936&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adjustLineHeightInTable/&gt;&lt;w:breakWrappedTables/&gt;&lt;w:snapToGridInCell/&gt;&lt;w:wrapTextWithPunct/&gt;&lt;w:useAsianBreakRules/&gt;&lt;w:dontGrowAutofit/&gt;&lt;w:useFELayout/&gt;&lt;/w:compat&gt;&lt;wsp:rsids&gt;&lt;wsp:rsidRoot wsp:val=&quot;00172A27&quot;/&gt;&lt;wsp:rsid wsp:val=&quot;000319D6&quot;/&gt;&lt;wsp:rsid wsp:val=&quot;00055342&quot;/&gt;&lt;wsp:rsid wsp:val=&quot;000A705F&quot;/&gt;&lt;wsp:rsid wsp:val=&quot;000E5B7A&quot;/&gt;&lt;wsp:rsid wsp:val=&quot;000F0E0C&quot;/&gt;&lt;wsp:rsid wsp:val=&quot;00145798&quot;/&gt;&lt;wsp:rsid wsp:val=&quot;001669DF&quot;/&gt;&lt;wsp:rsid wsp:val=&quot;00286B04&quot;/&gt;&lt;wsp:rsid wsp:val=&quot;002B2B03&quot;/&gt;&lt;wsp:rsid wsp:val=&quot;0035253F&quot;/&gt;&lt;wsp:rsid wsp:val=&quot;00357C81&quot;/&gt;&lt;wsp:rsid wsp:val=&quot;00357DE4&quot;/&gt;&lt;wsp:rsid wsp:val=&quot;003810C2&quot;/&gt;&lt;wsp:rsid wsp:val=&quot;0045081E&quot;/&gt;&lt;wsp:rsid wsp:val=&quot;004D17F7&quot;/&gt;&lt;wsp:rsid wsp:val=&quot;004D4934&quot;/&gt;&lt;wsp:rsid wsp:val=&quot;00543693&quot;/&gt;&lt;wsp:rsid wsp:val=&quot;00547256&quot;/&gt;&lt;wsp:rsid wsp:val=&quot;00567DE5&quot;/&gt;&lt;wsp:rsid wsp:val=&quot;005D6991&quot;/&gt;&lt;wsp:rsid wsp:val=&quot;00674B7F&quot;/&gt;&lt;wsp:rsid wsp:val=&quot;006B32A4&quot;/&gt;&lt;wsp:rsid wsp:val=&quot;006D7422&quot;/&gt;&lt;wsp:rsid wsp:val=&quot;007028F2&quot;/&gt;&lt;wsp:rsid wsp:val=&quot;00723226&quot;/&gt;&lt;wsp:rsid wsp:val=&quot;0072584D&quot;/&gt;&lt;wsp:rsid wsp:val=&quot;00754F32&quot;/&gt;&lt;wsp:rsid wsp:val=&quot;007561CD&quot;/&gt;&lt;wsp:rsid wsp:val=&quot;00783348&quot;/&gt;&lt;wsp:rsid wsp:val=&quot;007E15FD&quot;/&gt;&lt;wsp:rsid wsp:val=&quot;00870A63&quot;/&gt;&lt;wsp:rsid wsp:val=&quot;008C4CE8&quot;/&gt;&lt;wsp:rsid wsp:val=&quot;008D45CD&quot;/&gt;&lt;wsp:rsid wsp:val=&quot;008F08E1&quot;/&gt;&lt;wsp:rsid wsp:val=&quot;008F4915&quot;/&gt;&lt;wsp:rsid wsp:val=&quot;008F55BB&quot;/&gt;&lt;wsp:rsid wsp:val=&quot;00905820&quot;/&gt;&lt;wsp:rsid wsp:val=&quot;00916798&quot;/&gt;&lt;wsp:rsid wsp:val=&quot;0091762D&quot;/&gt;&lt;wsp:rsid wsp:val=&quot;00950D45&quot;/&gt;&lt;wsp:rsid wsp:val=&quot;009601FB&quot;/&gt;&lt;wsp:rsid wsp:val=&quot;00992750&quot;/&gt;&lt;wsp:rsid wsp:val=&quot;009E02E1&quot;/&gt;&lt;wsp:rsid wsp:val=&quot;009E179D&quot;/&gt;&lt;wsp:rsid wsp:val=&quot;009F2463&quot;/&gt;&lt;wsp:rsid wsp:val=&quot;00A330AA&quot;/&gt;&lt;wsp:rsid wsp:val=&quot;00A41742&quot;/&gt;&lt;wsp:rsid wsp:val=&quot;00A771CE&quot;/&gt;&lt;wsp:rsid wsp:val=&quot;00A8626E&quot;/&gt;&lt;wsp:rsid wsp:val=&quot;00A95096&quot;/&gt;&lt;wsp:rsid wsp:val=&quot;00A96BBA&quot;/&gt;&lt;wsp:rsid wsp:val=&quot;00AA542C&quot;/&gt;&lt;wsp:rsid wsp:val=&quot;00AC228B&quot;/&gt;&lt;wsp:rsid wsp:val=&quot;00AC6FDD&quot;/&gt;&lt;wsp:rsid wsp:val=&quot;00AF3E67&quot;/&gt;&lt;wsp:rsid wsp:val=&quot;00B047BF&quot;/&gt;&lt;wsp:rsid wsp:val=&quot;00B10D67&quot;/&gt;&lt;wsp:rsid wsp:val=&quot;00B15BF7&quot;/&gt;&lt;wsp:rsid wsp:val=&quot;00B27C21&quot;/&gt;&lt;wsp:rsid wsp:val=&quot;00B3141F&quot;/&gt;&lt;wsp:rsid wsp:val=&quot;00B67A81&quot;/&gt;&lt;wsp:rsid wsp:val=&quot;00BD119B&quot;/&gt;&lt;wsp:rsid wsp:val=&quot;00BD43DE&quot;/&gt;&lt;wsp:rsid wsp:val=&quot;00BF38A7&quot;/&gt;&lt;wsp:rsid wsp:val=&quot;00BF5CE1&quot;/&gt;&lt;wsp:rsid wsp:val=&quot;00C507C0&quot;/&gt;&lt;wsp:rsid wsp:val=&quot;00C535C9&quot;/&gt;&lt;wsp:rsid wsp:val=&quot;00C71D44&quot;/&gt;&lt;wsp:rsid wsp:val=&quot;00C77A0B&quot;/&gt;&lt;wsp:rsid wsp:val=&quot;00CC757B&quot;/&gt;&lt;wsp:rsid wsp:val=&quot;00CD4F86&quot;/&gt;&lt;wsp:rsid wsp:val=&quot;00D1567B&quot;/&gt;&lt;wsp:rsid wsp:val=&quot;00D909F8&quot;/&gt;&lt;wsp:rsid wsp:val=&quot;00D934F5&quot;/&gt;&lt;wsp:rsid wsp:val=&quot;00DA3E6B&quot;/&gt;&lt;wsp:rsid wsp:val=&quot;00E0798B&quot;/&gt;&lt;wsp:rsid wsp:val=&quot;00E2142F&quot;/&gt;&lt;wsp:rsid wsp:val=&quot;00E24214&quot;/&gt;&lt;wsp:rsid wsp:val=&quot;00E31508&quot;/&gt;&lt;wsp:rsid wsp:val=&quot;00E3252E&quot;/&gt;&lt;wsp:rsid wsp:val=&quot;00E34DC1&quot;/&gt;&lt;wsp:rsid wsp:val=&quot;00E55C25&quot;/&gt;&lt;wsp:rsid wsp:val=&quot;00E87FC1&quot;/&gt;&lt;wsp:rsid wsp:val=&quot;00E922A0&quot;/&gt;&lt;wsp:rsid wsp:val=&quot;00ED267F&quot;/&gt;&lt;wsp:rsid wsp:val=&quot;00EE5754&quot;/&gt;&lt;wsp:rsid wsp:val=&quot;00F0527F&quot;/&gt;&lt;wsp:rsid wsp:val=&quot;00F53AC0&quot;/&gt;&lt;wsp:rsid wsp:val=&quot;00F949AB&quot;/&gt;&lt;wsp:rsid wsp:val=&quot;00FD20A8&quot;/&gt;&lt;wsp:rsid wsp:val=&quot;00FD3C68&quot;/&gt;&lt;wsp:rsid wsp:val=&quot;035271DA&quot;/&gt;&lt;wsp:rsid wsp:val=&quot;042310D0&quot;/&gt;&lt;wsp:rsid wsp:val=&quot;045F21F9&quot;/&gt;&lt;wsp:rsid wsp:val=&quot;04B2527F&quot;/&gt;&lt;wsp:rsid wsp:val=&quot;05941C2A&quot;/&gt;&lt;wsp:rsid wsp:val=&quot;05DF327A&quot;/&gt;&lt;wsp:rsid wsp:val=&quot;067E596B&quot;/&gt;&lt;wsp:rsid wsp:val=&quot;06DA4430&quot;/&gt;&lt;wsp:rsid wsp:val=&quot;090E67CD&quot;/&gt;&lt;wsp:rsid wsp:val=&quot;0A2150EE&quot;/&gt;&lt;wsp:rsid wsp:val=&quot;0A4C501E&quot;/&gt;&lt;wsp:rsid wsp:val=&quot;0A8C0FD0&quot;/&gt;&lt;wsp:rsid wsp:val=&quot;0BD21BA2&quot;/&gt;&lt;wsp:rsid wsp:val=&quot;0BD7087F&quot;/&gt;&lt;wsp:rsid wsp:val=&quot;0DF37B74&quot;/&gt;&lt;wsp:rsid wsp:val=&quot;0F7249EC&quot;/&gt;&lt;wsp:rsid wsp:val=&quot;10552C73&quot;/&gt;&lt;wsp:rsid wsp:val=&quot;12583BF8&quot;/&gt;&lt;wsp:rsid wsp:val=&quot;130E6386&quot;/&gt;&lt;wsp:rsid wsp:val=&quot;13550407&quot;/&gt;&lt;wsp:rsid wsp:val=&quot;14744A57&quot;/&gt;&lt;wsp:rsid wsp:val=&quot;158164C0&quot;/&gt;&lt;wsp:rsid wsp:val=&quot;17C60ECC&quot;/&gt;&lt;wsp:rsid wsp:val=&quot;17FA7E47&quot;/&gt;&lt;wsp:rsid wsp:val=&quot;182A184C&quot;/&gt;&lt;wsp:rsid wsp:val=&quot;19103944&quot;/&gt;&lt;wsp:rsid wsp:val=&quot;19162CFE&quot;/&gt;&lt;wsp:rsid wsp:val=&quot;19EC191C&quot;/&gt;&lt;wsp:rsid wsp:val=&quot;1B41256D&quot;/&gt;&lt;wsp:rsid wsp:val=&quot;1BBD5A8D&quot;/&gt;&lt;wsp:rsid wsp:val=&quot;1BD27231&quot;/&gt;&lt;wsp:rsid wsp:val=&quot;1BE62F96&quot;/&gt;&lt;wsp:rsid wsp:val=&quot;1BF61FCB&quot;/&gt;&lt;wsp:rsid wsp:val=&quot;1CB32E8A&quot;/&gt;&lt;wsp:rsid wsp:val=&quot;1D9808CC&quot;/&gt;&lt;wsp:rsid wsp:val=&quot;1E4D3F6F&quot;/&gt;&lt;wsp:rsid wsp:val=&quot;1F5459AC&quot;/&gt;&lt;wsp:rsid wsp:val=&quot;203223EB&quot;/&gt;&lt;wsp:rsid wsp:val=&quot;247E7F56&quot;/&gt;&lt;wsp:rsid wsp:val=&quot;24CE094B&quot;/&gt;&lt;wsp:rsid wsp:val=&quot;253D1AA5&quot;/&gt;&lt;wsp:rsid wsp:val=&quot;25CA6229&quot;/&gt;&lt;wsp:rsid wsp:val=&quot;27154E1B&quot;/&gt;&lt;wsp:rsid wsp:val=&quot;29F16BBA&quot;/&gt;&lt;wsp:rsid wsp:val=&quot;2A113521&quot;/&gt;&lt;wsp:rsid wsp:val=&quot;2A296314&quot;/&gt;&lt;wsp:rsid wsp:val=&quot;2A2967E9&quot;/&gt;&lt;wsp:rsid wsp:val=&quot;2AFA1106&quot;/&gt;&lt;wsp:rsid wsp:val=&quot;2B5E2195&quot;/&gt;&lt;wsp:rsid wsp:val=&quot;2C7E348E&quot;/&gt;&lt;wsp:rsid wsp:val=&quot;2DC17F81&quot;/&gt;&lt;wsp:rsid wsp:val=&quot;2F006C31&quot;/&gt;&lt;wsp:rsid wsp:val=&quot;304B515E&quot;/&gt;&lt;wsp:rsid wsp:val=&quot;317D7E40&quot;/&gt;&lt;wsp:rsid wsp:val=&quot;31F02E2D&quot;/&gt;&lt;wsp:rsid wsp:val=&quot;328829AB&quot;/&gt;&lt;wsp:rsid wsp:val=&quot;384E18C4&quot;/&gt;&lt;wsp:rsid wsp:val=&quot;39075836&quot;/&gt;&lt;wsp:rsid wsp:val=&quot;3A7C27CB&quot;/&gt;&lt;wsp:rsid wsp:val=&quot;3AD61C5B&quot;/&gt;&lt;wsp:rsid wsp:val=&quot;3C1644EA&quot;/&gt;&lt;wsp:rsid wsp:val=&quot;3CE15967&quot;/&gt;&lt;wsp:rsid wsp:val=&quot;3DDF6C2D&quot;/&gt;&lt;wsp:rsid wsp:val=&quot;3E335BFE&quot;/&gt;&lt;wsp:rsid wsp:val=&quot;3E3942F1&quot;/&gt;&lt;wsp:rsid wsp:val=&quot;3EF448B5&quot;/&gt;&lt;wsp:rsid wsp:val=&quot;41D77361&quot;/&gt;&lt;wsp:rsid wsp:val=&quot;44302695&quot;/&gt;&lt;wsp:rsid wsp:val=&quot;44FC36AA&quot;/&gt;&lt;wsp:rsid wsp:val=&quot;451100BA&quot;/&gt;&lt;wsp:rsid wsp:val=&quot;45286518&quot;/&gt;&lt;wsp:rsid wsp:val=&quot;457439C7&quot;/&gt;&lt;wsp:rsid wsp:val=&quot;48564A94&quot;/&gt;&lt;wsp:rsid wsp:val=&quot;48AE5335&quot;/&gt;&lt;wsp:rsid wsp:val=&quot;4CA863EB&quot;/&gt;&lt;wsp:rsid wsp:val=&quot;4F99347F&quot;/&gt;&lt;wsp:rsid wsp:val=&quot;52FF3000&quot;/&gt;&lt;wsp:rsid wsp:val=&quot;546F323D&quot;/&gt;&lt;wsp:rsid wsp:val=&quot;551351FC&quot;/&gt;&lt;wsp:rsid wsp:val=&quot;558F1962&quot;/&gt;&lt;wsp:rsid wsp:val=&quot;55CF55E8&quot;/&gt;&lt;wsp:rsid wsp:val=&quot;55EF47FD&quot;/&gt;&lt;wsp:rsid wsp:val=&quot;569459BF&quot;/&gt;&lt;wsp:rsid wsp:val=&quot;569A257D&quot;/&gt;&lt;wsp:rsid wsp:val=&quot;57CA265A&quot;/&gt;&lt;wsp:rsid wsp:val=&quot;586519BC&quot;/&gt;&lt;wsp:rsid wsp:val=&quot;58BB6582&quot;/&gt;&lt;wsp:rsid wsp:val=&quot;58D36C08&quot;/&gt;&lt;wsp:rsid wsp:val=&quot;592A6620&quot;/&gt;&lt;wsp:rsid wsp:val=&quot;594120F5&quot;/&gt;&lt;wsp:rsid wsp:val=&quot;598E510E&quot;/&gt;&lt;wsp:rsid wsp:val=&quot;5C236F67&quot;/&gt;&lt;wsp:rsid wsp:val=&quot;5CE357E3&quot;/&gt;&lt;wsp:rsid wsp:val=&quot;5D6C5410&quot;/&gt;&lt;wsp:rsid wsp:val=&quot;5E4B6D06&quot;/&gt;&lt;wsp:rsid wsp:val=&quot;5F0615CE&quot;/&gt;&lt;wsp:rsid wsp:val=&quot;5F302887&quot;/&gt;&lt;wsp:rsid wsp:val=&quot;602F6419&quot;/&gt;&lt;wsp:rsid wsp:val=&quot;61913940&quot;/&gt;&lt;wsp:rsid wsp:val=&quot;6A0F43D9&quot;/&gt;&lt;wsp:rsid wsp:val=&quot;6AF60403&quot;/&gt;&lt;wsp:rsid wsp:val=&quot;6C902BFB&quot;/&gt;&lt;wsp:rsid wsp:val=&quot;6D3C0414&quot;/&gt;&lt;wsp:rsid wsp:val=&quot;70C641AC&quot;/&gt;&lt;wsp:rsid wsp:val=&quot;73173FB5&quot;/&gt;&lt;wsp:rsid wsp:val=&quot;74722365&quot;/&gt;&lt;wsp:rsid wsp:val=&quot;7490498B&quot;/&gt;&lt;wsp:rsid wsp:val=&quot;771818EA&quot;/&gt;&lt;wsp:rsid wsp:val=&quot;77612F9A&quot;/&gt;&lt;wsp:rsid wsp:val=&quot;7A006699&quot;/&gt;&lt;wsp:rsid wsp:val=&quot;7A6C3A31&quot;/&gt;&lt;wsp:rsid wsp:val=&quot;7ABF4528&quot;/&gt;&lt;wsp:rsid wsp:val=&quot;7CE21C8C&quot;/&gt;&lt;wsp:rsid wsp:val=&quot;7D8206FF&quot;/&gt;&lt;/wsp:rsids&gt;&lt;/w:docPr&gt;&lt;w:body&gt;&lt;w:p wsp:rsidR=&quot;00000000&quot; wsp:rsidRDefault=&quot;00BD43DE&quot;&gt;&lt;m:oMathPara&gt;&lt;m:oMath&gt;&lt;m:sSub&gt;&lt;m:sSubPr&gt;&lt;m:ctrlPr&gt;&lt;w:rPr&gt;&lt;w:rFonts w:ascii=&quot;Cambria Math&quot;/&gt;&lt;wx:font wx:val=&quot;Cambria Math&quot;/&gt;&lt;w:color w:val=&quot;000000&quot;/&gt;&lt;/w:rPr&gt;&lt;/m:ctrlPr&gt;&lt;/m:sSubPr&gt;&lt;m:e&gt;&lt;m:r&gt;&lt;w:rPr&gt;&lt;w:rFonts w:ascii=&quot;Cambria Math&quot;/&gt;&lt;wx:font wx:val=&quot;Cambria Math&quot;/&gt;&lt;w:i/&gt;&lt;w:color w:val=&quot;000000&quot;/&gt;&lt;/w:rPr&gt;&lt;m:t&gt;               &lt;/m:t&gt;&lt;/m:r&gt;&lt;m:r&gt;&lt;w:rPr&gt;&lt;w:rFonts w:ascii=&quot;Cambria Math&quot; w:h-ansi=&quot;Cambria Math&quot;/&gt;&lt;wx:font wx:val=&quot;Cambria Math&quot;/&gt;&lt;w:i/&gt;&lt;w:color w:val=&quot;000000&quot;/&gt;&lt;/w:rPr&gt;&lt;m:t&gt;d&lt;/m:t&gt;&lt;/m:r&gt;&lt;/m:e&gt;&lt;m:sub&gt;&lt;m:r&gt;&lt;w:rPr&gt;&lt;w:rFonts w:ascii=&quot;Cambria Math&quot; w:h-ansi=&quot;Cambria Math&quot;/&gt;&lt;wx:font wx:val=&quot;Cambria Math&quot;/&gt;&lt;w:i/&gt;&lt;w:color w:val=&quot;000000&quot;/&gt;&lt;/w:rPr&gt;&lt;m:t&gt;n&lt;/m:t&gt;&lt;/m:r&gt;&lt;/m:sub&gt;&lt;/m:sSub&gt;&lt;m:r&gt;&lt;m:rPr&gt;&lt;m:sty m:val=&quot;p&quot;/&gt;&lt;/m:rPr&gt;&lt;w:rPr&gt;&lt;w:rFonts w:ascii=&quot;Cambria Math&quot;/&gt;&lt;wx:font wx:val=&quot;Cambria Math&quot;/&gt;&lt;w:color w:val=&quot;000000&quot;/&gt;&lt;/w:rPr&gt;&lt;m:t&gt;=1000&lt;/m:t&gt;&lt;/m:r&gt;&lt;m:rad&gt;&lt;m:radPr&gt;&lt;m:degHide m:val=&quot;on&quot;/&gt;&lt;m:ctrlPr&gt;&lt;w:rPr&gt;&lt;w:rFonts w:ascii=&quot;Cambria Math&quot;/&gt;&lt;wx:font wx:val=&quot;Cambria Math&quot;/&gt;&lt;w:color w:val=&quot;000000&quot;/&gt;&lt;/w:rPr&gt;&lt;/m:ctrlPr&gt;&lt;/m:radPr&gt;&lt;m:deg/&gt;&lt;m:e&gt;&lt;m:f&gt;&lt;m:fPr&gt;&lt;m:ctrlPr&gt;&lt;w:rPr&gt;&lt;w:rFonts w:ascii=&quot;Cambria Math&quot;/&gt;&lt;wx:font wx:val=&quot;Cambria Math&quot;/&gt;&lt;w:i/&gt;&lt;w:color w:val=&quot;000000&quot;/&gt;&lt;/w:rPr&gt;&lt;/m:ctrlPr&gt;&lt;/m:fPr&gt;&lt;m:num&gt;&lt;m:r&gt;&lt;w:rPr&gt;&lt;w:rFonts w:ascii=&quot;Cambria Math&quot;/&gt;&lt;wx:font wx:val=&quot;Cambria Math&quot;/&gt;&lt;w:i/&gt;&lt;w:color w:val=&quot;000000&quot;/&gt;&lt;/w:rPr&gt;&lt;m:t&gt;4&lt;/m:t&gt;&lt;/m:r&gt;&lt;m:r&gt;&lt;w:rPr&gt;&lt;w:rFonts w:ascii=&quot;Cambria Math&quot; w:h-ansi=&quot;Cambria Math&quot;/&gt;&lt;wx:font wx:val=&quot;Cambria Math&quot;/&gt;&lt;w:i/&gt;&lt;w:color w:val=&quot;000000&quot;/&gt;&lt;/w:rPr&gt;&lt;m:t&gt;nQ&lt;/m:t&gt;&lt;/m:r&gt;&lt;/m:num&gt;&lt;m:den&gt;&lt;m:r&gt;&lt;w:rPr&gt;&lt;w:rFonts w:ascii=&quot;Cambria Math&quot;/&gt;&lt;wx:font wx:val=&quot;Cambria Math&quot;/&gt;&lt;w:i/&gt;&lt;w:color w:val=&quot;000000&quot;/&gt;&lt;/w:rPr&gt;&lt;m:t&gt;3600&lt;/m:t&gt;&lt;/m:r&gt;&lt;m:r&gt;&lt;w:rPr&gt;&lt;w:rFonts w:ascii=&quot;Cambria Math&quot; w:h-ansi=&quot;Cambria Math&quot;/&gt;&lt;wx:font wx:val=&quot;Cambria Math&quot;/&gt;&lt;w:i/&gt;&lt;w:color w:val=&quot;000000&quot;/&gt;&lt;/w:rPr&gt;&lt;m:t&gt;π&lt;/m:t&gt;&lt;/m:r&gt;&lt;m:sSub&gt;&lt;m:sSubPr&gt;&lt;m:ctrlPr&gt;&lt;w:rPr&gt;&lt;w:rFonts w:ascii=&quot;Cambria Math&quot;/&gt;&lt;wx:font wx:val=&quot;Cambria Math&quot;/&gt;&lt;w:i/&gt;&lt;w:color w:val=&quot;000000&quot;/&gt;&lt;/w:rPr&gt;&lt;/m:ctrlPr&gt;&lt;/m:sSubPr&gt;&lt;m:e&gt;&lt;m:rooooooooooooooooo&gt;&lt;tw:rPr&gt;&lt;w:rFonts w:ascii=&quot;Cambria Math&quot; w:h-ansi=&quot;Cambria Math&quot;/&gt;&lt;wx:font wx:val=&quot;Cambria Math&quot;/&gt;&lt;w:i/&gt;&lt;w:color w:val=&quot;000000&quot;/&gt;&lt;/w:rPr&gt;&lt;m:t&gt;v&lt;/m:t&gt;&lt;/m:r&gt;&lt;/m:e&gt;&lt;m:sub&gt;&lt;m:r&gt;&lt;w:rPr&gt;&lt;w:rFonts w:ascii=&quot;Cambria Math&quot; w:h-ansi=&quot;Cambria Math&quot;/&gt;&lt;wx:font wx:val=&quot;Cambria Math&quot;/&gt;&lt;w:i/&gt;&lt;w:color w:val=&quot;000000&quot;/&gt;&lt;/w:rPr&gt;&lt;m:t&gt;jj&lt;/m:t&gt;&lt;/m:r&gt;&lt;/m:sub&gt;&lt;/m:sSub&gt;&lt;/m:den&gt;&lt;/m:f&gt;&lt;/m:e&gt;&lt;/m:rad&gt;&lt;m:r&gt;&lt;w:rPr&gt;&lt;w:rFonts w:ascii=&quot;Cambria Math&quot;/&gt;&lt;wx:font wx:val=&quot;Cambria Math&quot;/&gt;&lt;w:i/&gt;&lt;w:color w:val=&quot;000000&quot;/&gt;&lt;/w:rPr&gt;&lt;m:t&gt;=119 &lt;/m:t&gt;&lt;/m:r&gt;&lt;m:r&gt;&lt;w:rPr&gt;&lt;w:rFonts w:ascii=&quot;Cambria Math&quot; w:h-ansi=&quot;Cambria Math&quot;/&gt;&lt;wx:font wx:val=&quot;Cambria Math&quot;/&gt;&lt;w:i/&gt;&lt;w:color w:val=&quot;000000&quot;/&gt;&lt;/w:rPr&gt;&lt;m:t&gt;mm&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
                  <v:imagedata r:id="rId16" o:title="" chromakey="white"/>
                </v:shape>
              </w:pict>
            </w:r>
            <w:r w:rsidRPr="00F440DA">
              <w:rPr>
                <w:snapToGrid w:val="0"/>
                <w:color w:val="000000" w:themeColor="text1"/>
                <w:sz w:val="24"/>
              </w:rPr>
              <w:instrText xml:space="preserve"> </w:instrText>
            </w:r>
            <w:r w:rsidRPr="00F440DA">
              <w:rPr>
                <w:snapToGrid w:val="0"/>
                <w:color w:val="000000" w:themeColor="text1"/>
                <w:sz w:val="24"/>
              </w:rPr>
              <w:fldChar w:fldCharType="separate"/>
            </w:r>
            <w:r w:rsidR="00A3037B">
              <w:rPr>
                <w:snapToGrid w:val="0"/>
                <w:color w:val="000000" w:themeColor="text1"/>
                <w:sz w:val="24"/>
              </w:rPr>
              <w:pict w14:anchorId="3FABD4BF">
                <v:shape id="_x0000_i1028" type="#_x0000_t75" style="width:212.25pt;height:38.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0&quot;/&gt;&lt;w:drawingGridHorizontalSpacing w:val=&quot;140&quot;/&gt;&lt;w:drawingGridVerticalSpacing w:val=&quot;160&quot;/&gt;&lt;w:displayVerticalDrawingGridEvery w:val=&quot;2&quot;/&gt;&lt;w:doNotShadeFormData/&gt;&lt;w:characterSpacingControl w:val=&quot;CompressPunctuation&quot;/&gt;&lt;w:webPageEncoding w:val=&quot;x-cp20936&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adjustLineHeightInTable/&gt;&lt;w:breakWrappedTables/&gt;&lt;w:snapToGridInCell/&gt;&lt;w:wrapTextWithPunct/&gt;&lt;w:useAsianBreakRules/&gt;&lt;w:dontGrowAutofit/&gt;&lt;w:useFELayout/&gt;&lt;/w:compat&gt;&lt;wsp:rsids&gt;&lt;wsp:rsidRoot wsp:val=&quot;00172A27&quot;/&gt;&lt;wsp:rsid wsp:val=&quot;000319D6&quot;/&gt;&lt;wsp:rsid wsp:val=&quot;00055342&quot;/&gt;&lt;wsp:rsid wsp:val=&quot;000A705F&quot;/&gt;&lt;wsp:rsid wsp:val=&quot;000E5B7A&quot;/&gt;&lt;wsp:rsid wsp:val=&quot;000F0E0C&quot;/&gt;&lt;wsp:rsid wsp:val=&quot;00145798&quot;/&gt;&lt;wsp:rsid wsp:val=&quot;001669DF&quot;/&gt;&lt;wsp:rsid wsp:val=&quot;00286B04&quot;/&gt;&lt;wsp:rsid wsp:val=&quot;002B2B03&quot;/&gt;&lt;wsp:rsid wsp:val=&quot;0035253F&quot;/&gt;&lt;wsp:rsid wsp:val=&quot;00357C81&quot;/&gt;&lt;wsp:rsid wsp:val=&quot;00357DE4&quot;/&gt;&lt;wsp:rsid wsp:val=&quot;003810C2&quot;/&gt;&lt;wsp:rsid wsp:val=&quot;0045081E&quot;/&gt;&lt;wsp:rsid wsp:val=&quot;004D17F7&quot;/&gt;&lt;wsp:rsid wsp:val=&quot;004D4934&quot;/&gt;&lt;wsp:rsid wsp:val=&quot;00543693&quot;/&gt;&lt;wsp:rsid wsp:val=&quot;00547256&quot;/&gt;&lt;wsp:rsid wsp:val=&quot;00567DE5&quot;/&gt;&lt;wsp:rsid wsp:val=&quot;005D6991&quot;/&gt;&lt;wsp:rsid wsp:val=&quot;00674B7F&quot;/&gt;&lt;wsp:rsid wsp:val=&quot;006B32A4&quot;/&gt;&lt;wsp:rsid wsp:val=&quot;006D7422&quot;/&gt;&lt;wsp:rsid wsp:val=&quot;007028F2&quot;/&gt;&lt;wsp:rsid wsp:val=&quot;00723226&quot;/&gt;&lt;wsp:rsid wsp:val=&quot;0072584D&quot;/&gt;&lt;wsp:rsid wsp:val=&quot;00754F32&quot;/&gt;&lt;wsp:rsid wsp:val=&quot;007561CD&quot;/&gt;&lt;wsp:rsid wsp:val=&quot;00783348&quot;/&gt;&lt;wsp:rsid wsp:val=&quot;007E15FD&quot;/&gt;&lt;wsp:rsid wsp:val=&quot;00870A63&quot;/&gt;&lt;wsp:rsid wsp:val=&quot;008C4CE8&quot;/&gt;&lt;wsp:rsid wsp:val=&quot;008D45CD&quot;/&gt;&lt;wsp:rsid wsp:val=&quot;008F08E1&quot;/&gt;&lt;wsp:rsid wsp:val=&quot;008F4915&quot;/&gt;&lt;wsp:rsid wsp:val=&quot;008F55BB&quot;/&gt;&lt;wsp:rsid wsp:val=&quot;00905820&quot;/&gt;&lt;wsp:rsid wsp:val=&quot;00916798&quot;/&gt;&lt;wsp:rsid wsp:val=&quot;0091762D&quot;/&gt;&lt;wsp:rsid wsp:val=&quot;00950D45&quot;/&gt;&lt;wsp:rsid wsp:val=&quot;009601FB&quot;/&gt;&lt;wsp:rsid wsp:val=&quot;00992750&quot;/&gt;&lt;wsp:rsid wsp:val=&quot;009E02E1&quot;/&gt;&lt;wsp:rsid wsp:val=&quot;009E179D&quot;/&gt;&lt;wsp:rsid wsp:val=&quot;009F2463&quot;/&gt;&lt;wsp:rsid wsp:val=&quot;00A330AA&quot;/&gt;&lt;wsp:rsid wsp:val=&quot;00A41742&quot;/&gt;&lt;wsp:rsid wsp:val=&quot;00A771CE&quot;/&gt;&lt;wsp:rsid wsp:val=&quot;00A8626E&quot;/&gt;&lt;wsp:rsid wsp:val=&quot;00A95096&quot;/&gt;&lt;wsp:rsid wsp:val=&quot;00A96BBA&quot;/&gt;&lt;wsp:rsid wsp:val=&quot;00AA542C&quot;/&gt;&lt;wsp:rsid wsp:val=&quot;00AC228B&quot;/&gt;&lt;wsp:rsid wsp:val=&quot;00AC6FDD&quot;/&gt;&lt;wsp:rsid wsp:val=&quot;00AF3E67&quot;/&gt;&lt;wsp:rsid wsp:val=&quot;00B047BF&quot;/&gt;&lt;wsp:rsid wsp:val=&quot;00B10D67&quot;/&gt;&lt;wsp:rsid wsp:val=&quot;00B15BF7&quot;/&gt;&lt;wsp:rsid wsp:val=&quot;00B27C21&quot;/&gt;&lt;wsp:rsid wsp:val=&quot;00B3141F&quot;/&gt;&lt;wsp:rsid wsp:val=&quot;00B67A81&quot;/&gt;&lt;wsp:rsid wsp:val=&quot;00BD119B&quot;/&gt;&lt;wsp:rsid wsp:val=&quot;00BD43DE&quot;/&gt;&lt;wsp:rsid wsp:val=&quot;00BF38A7&quot;/&gt;&lt;wsp:rsid wsp:val=&quot;00BF5CE1&quot;/&gt;&lt;wsp:rsid wsp:val=&quot;00C507C0&quot;/&gt;&lt;wsp:rsid wsp:val=&quot;00C535C9&quot;/&gt;&lt;wsp:rsid wsp:val=&quot;00C71D44&quot;/&gt;&lt;wsp:rsid wsp:val=&quot;00C77A0B&quot;/&gt;&lt;wsp:rsid wsp:val=&quot;00CC757B&quot;/&gt;&lt;wsp:rsid wsp:val=&quot;00CD4F86&quot;/&gt;&lt;wsp:rsid wsp:val=&quot;00D1567B&quot;/&gt;&lt;wsp:rsid wsp:val=&quot;00D909F8&quot;/&gt;&lt;wsp:rsid wsp:val=&quot;00D934F5&quot;/&gt;&lt;wsp:rsid wsp:val=&quot;00DA3E6B&quot;/&gt;&lt;wsp:rsid wsp:val=&quot;00E0798B&quot;/&gt;&lt;wsp:rsid wsp:val=&quot;00E2142F&quot;/&gt;&lt;wsp:rsid wsp:val=&quot;00E24214&quot;/&gt;&lt;wsp:rsid wsp:val=&quot;00E31508&quot;/&gt;&lt;wsp:rsid wsp:val=&quot;00E3252E&quot;/&gt;&lt;wsp:rsid wsp:val=&quot;00E34DC1&quot;/&gt;&lt;wsp:rsid wsp:val=&quot;00E55C25&quot;/&gt;&lt;wsp:rsid wsp:val=&quot;00E87FC1&quot;/&gt;&lt;wsp:rsid wsp:val=&quot;00E922A0&quot;/&gt;&lt;wsp:rsid wsp:val=&quot;00ED267F&quot;/&gt;&lt;wsp:rsid wsp:val=&quot;00EE5754&quot;/&gt;&lt;wsp:rsid wsp:val=&quot;00F0527F&quot;/&gt;&lt;wsp:rsid wsp:val=&quot;00F53AC0&quot;/&gt;&lt;wsp:rsid wsp:val=&quot;00F949AB&quot;/&gt;&lt;wsp:rsid wsp:val=&quot;00FD20A8&quot;/&gt;&lt;wsp:rsid wsp:val=&quot;00FD3C68&quot;/&gt;&lt;wsp:rsid wsp:val=&quot;035271DA&quot;/&gt;&lt;wsp:rsid wsp:val=&quot;042310D0&quot;/&gt;&lt;wsp:rsid wsp:val=&quot;045F21F9&quot;/&gt;&lt;wsp:rsid wsp:val=&quot;04B2527F&quot;/&gt;&lt;wsp:rsid wsp:val=&quot;05941C2A&quot;/&gt;&lt;wsp:rsid wsp:val=&quot;05DF327A&quot;/&gt;&lt;wsp:rsid wsp:val=&quot;067E596B&quot;/&gt;&lt;wsp:rsid wsp:val=&quot;06DA4430&quot;/&gt;&lt;wsp:rsid wsp:val=&quot;090E67CD&quot;/&gt;&lt;wsp:rsid wsp:val=&quot;0A2150EE&quot;/&gt;&lt;wsp:rsid wsp:val=&quot;0A4C501E&quot;/&gt;&lt;wsp:rsid wsp:val=&quot;0A8C0FD0&quot;/&gt;&lt;wsp:rsid wsp:val=&quot;0BD21BA2&quot;/&gt;&lt;wsp:rsid wsp:val=&quot;0BD7087F&quot;/&gt;&lt;wsp:rsid wsp:val=&quot;0DF37B74&quot;/&gt;&lt;wsp:rsid wsp:val=&quot;0F7249EC&quot;/&gt;&lt;wsp:rsid wsp:val=&quot;10552C73&quot;/&gt;&lt;wsp:rsid wsp:val=&quot;12583BF8&quot;/&gt;&lt;wsp:rsid wsp:val=&quot;130E6386&quot;/&gt;&lt;wsp:rsid wsp:val=&quot;13550407&quot;/&gt;&lt;wsp:rsid wsp:val=&quot;14744A57&quot;/&gt;&lt;wsp:rsid wsp:val=&quot;158164C0&quot;/&gt;&lt;wsp:rsid wsp:val=&quot;17C60ECC&quot;/&gt;&lt;wsp:rsid wsp:val=&quot;17FA7E47&quot;/&gt;&lt;wsp:rsid wsp:val=&quot;182A184C&quot;/&gt;&lt;wsp:rsid wsp:val=&quot;19103944&quot;/&gt;&lt;wsp:rsid wsp:val=&quot;19162CFE&quot;/&gt;&lt;wsp:rsid wsp:val=&quot;19EC191C&quot;/&gt;&lt;wsp:rsid wsp:val=&quot;1B41256D&quot;/&gt;&lt;wsp:rsid wsp:val=&quot;1BBD5A8D&quot;/&gt;&lt;wsp:rsid wsp:val=&quot;1BD27231&quot;/&gt;&lt;wsp:rsid wsp:val=&quot;1BE62F96&quot;/&gt;&lt;wsp:rsid wsp:val=&quot;1BF61FCB&quot;/&gt;&lt;wsp:rsid wsp:val=&quot;1CB32E8A&quot;/&gt;&lt;wsp:rsid wsp:val=&quot;1D9808CC&quot;/&gt;&lt;wsp:rsid wsp:val=&quot;1E4D3F6F&quot;/&gt;&lt;wsp:rsid wsp:val=&quot;1F5459AC&quot;/&gt;&lt;wsp:rsid wsp:val=&quot;203223EB&quot;/&gt;&lt;wsp:rsid wsp:val=&quot;247E7F56&quot;/&gt;&lt;wsp:rsid wsp:val=&quot;24CE094B&quot;/&gt;&lt;wsp:rsid wsp:val=&quot;253D1AA5&quot;/&gt;&lt;wsp:rsid wsp:val=&quot;25CA6229&quot;/&gt;&lt;wsp:rsid wsp:val=&quot;27154E1B&quot;/&gt;&lt;wsp:rsid wsp:val=&quot;29F16BBA&quot;/&gt;&lt;wsp:rsid wsp:val=&quot;2A113521&quot;/&gt;&lt;wsp:rsid wsp:val=&quot;2A296314&quot;/&gt;&lt;wsp:rsid wsp:val=&quot;2A2967E9&quot;/&gt;&lt;wsp:rsid wsp:val=&quot;2AFA1106&quot;/&gt;&lt;wsp:rsid wsp:val=&quot;2B5E2195&quot;/&gt;&lt;wsp:rsid wsp:val=&quot;2C7E348E&quot;/&gt;&lt;wsp:rsid wsp:val=&quot;2DC17F81&quot;/&gt;&lt;wsp:rsid wsp:val=&quot;2F006C31&quot;/&gt;&lt;wsp:rsid wsp:val=&quot;304B515E&quot;/&gt;&lt;wsp:rsid wsp:val=&quot;317D7E40&quot;/&gt;&lt;wsp:rsid wsp:val=&quot;31F02E2D&quot;/&gt;&lt;wsp:rsid wsp:val=&quot;328829AB&quot;/&gt;&lt;wsp:rsid wsp:val=&quot;384E18C4&quot;/&gt;&lt;wsp:rsid wsp:val=&quot;39075836&quot;/&gt;&lt;wsp:rsid wsp:val=&quot;3A7C27CB&quot;/&gt;&lt;wsp:rsid wsp:val=&quot;3AD61C5B&quot;/&gt;&lt;wsp:rsid wsp:val=&quot;3C1644EA&quot;/&gt;&lt;wsp:rsid wsp:val=&quot;3CE15967&quot;/&gt;&lt;wsp:rsid wsp:val=&quot;3DDF6C2D&quot;/&gt;&lt;wsp:rsid wsp:val=&quot;3E335BFE&quot;/&gt;&lt;wsp:rsid wsp:val=&quot;3E3942F1&quot;/&gt;&lt;wsp:rsid wsp:val=&quot;3EF448B5&quot;/&gt;&lt;wsp:rsid wsp:val=&quot;41D77361&quot;/&gt;&lt;wsp:rsid wsp:val=&quot;44302695&quot;/&gt;&lt;wsp:rsid wsp:val=&quot;44FC36AA&quot;/&gt;&lt;wsp:rsid wsp:val=&quot;451100BA&quot;/&gt;&lt;wsp:rsid wsp:val=&quot;45286518&quot;/&gt;&lt;wsp:rsid wsp:val=&quot;457439C7&quot;/&gt;&lt;wsp:rsid wsp:val=&quot;48564A94&quot;/&gt;&lt;wsp:rsid wsp:val=&quot;48AE5335&quot;/&gt;&lt;wsp:rsid wsp:val=&quot;4CA863EB&quot;/&gt;&lt;wsp:rsid wsp:val=&quot;4F99347F&quot;/&gt;&lt;wsp:rsid wsp:val=&quot;52FF3000&quot;/&gt;&lt;wsp:rsid wsp:val=&quot;546F323D&quot;/&gt;&lt;wsp:rsid wsp:val=&quot;551351FC&quot;/&gt;&lt;wsp:rsid wsp:val=&quot;558F1962&quot;/&gt;&lt;wsp:rsid wsp:val=&quot;55CF55E8&quot;/&gt;&lt;wsp:rsid wsp:val=&quot;55EF47FD&quot;/&gt;&lt;wsp:rsid wsp:val=&quot;569459BF&quot;/&gt;&lt;wsp:rsid wsp:val=&quot;569A257D&quot;/&gt;&lt;wsp:rsid wsp:val=&quot;57CA265A&quot;/&gt;&lt;wsp:rsid wsp:val=&quot;586519BC&quot;/&gt;&lt;wsp:rsid wsp:val=&quot;58BB6582&quot;/&gt;&lt;wsp:rsid wsp:val=&quot;58D36C08&quot;/&gt;&lt;wsp:rsid wsp:val=&quot;592A6620&quot;/&gt;&lt;wsp:rsid wsp:val=&quot;594120F5&quot;/&gt;&lt;wsp:rsid wsp:val=&quot;598E510E&quot;/&gt;&lt;wsp:rsid wsp:val=&quot;5C236F67&quot;/&gt;&lt;wsp:rsid wsp:val=&quot;5CE357E3&quot;/&gt;&lt;wsp:rsid wsp:val=&quot;5D6C5410&quot;/&gt;&lt;wsp:rsid wsp:val=&quot;5E4B6D06&quot;/&gt;&lt;wsp:rsid wsp:val=&quot;5F0615CE&quot;/&gt;&lt;wsp:rsid wsp:val=&quot;5F302887&quot;/&gt;&lt;wsp:rsid wsp:val=&quot;602F6419&quot;/&gt;&lt;wsp:rsid wsp:val=&quot;61913940&quot;/&gt;&lt;wsp:rsid wsp:val=&quot;6A0F43D9&quot;/&gt;&lt;wsp:rsid wsp:val=&quot;6AF60403&quot;/&gt;&lt;wsp:rsid wsp:val=&quot;6C902BFB&quot;/&gt;&lt;wsp:rsid wsp:val=&quot;6D3C0414&quot;/&gt;&lt;wsp:rsid wsp:val=&quot;70C641AC&quot;/&gt;&lt;wsp:rsid wsp:val=&quot;73173FB5&quot;/&gt;&lt;wsp:rsid wsp:val=&quot;74722365&quot;/&gt;&lt;wsp:rsid wsp:val=&quot;7490498B&quot;/&gt;&lt;wsp:rsid wsp:val=&quot;771818EA&quot;/&gt;&lt;wsp:rsid wsp:val=&quot;77612F9A&quot;/&gt;&lt;wsp:rsid wsp:val=&quot;7A006699&quot;/&gt;&lt;wsp:rsid wsp:val=&quot;7A6C3A31&quot;/&gt;&lt;wsp:rsid wsp:val=&quot;7ABF4528&quot;/&gt;&lt;wsp:rsid wsp:val=&quot;7CE21C8C&quot;/&gt;&lt;wsp:rsid wsp:val=&quot;7D8206FF&quot;/&gt;&lt;/wsp:rsids&gt;&lt;/w:docPr&gt;&lt;w:body&gt;&lt;w:p wsp:rsidR=&quot;00000000&quot; wsp:rsidRDefault=&quot;00BD43DE&quot;&gt;&lt;m:oMathPara&gt;&lt;m:oMath&gt;&lt;m:sSub&gt;&lt;m:sSubPr&gt;&lt;m:ctrlPr&gt;&lt;w:rPr&gt;&lt;w:rFonts w:ascii=&quot;Cambria Math&quot;/&gt;&lt;wx:font wx:val=&quot;Cambria Math&quot;/&gt;&lt;w:color w:val=&quot;000000&quot;/&gt;&lt;/w:rPr&gt;&lt;/m:ctrlPr&gt;&lt;/m:sSubPr&gt;&lt;m:e&gt;&lt;m:r&gt;&lt;w:rPr&gt;&lt;w:rFonts w:ascii=&quot;Cambria Math&quot;/&gt;&lt;wx:font wx:val=&quot;Cambria Math&quot;/&gt;&lt;w:i/&gt;&lt;w:color w:val=&quot;000000&quot;/&gt;&lt;/w:rPr&gt;&lt;m:t&gt;               &lt;/m:t&gt;&lt;/m:r&gt;&lt;m:r&gt;&lt;w:rPr&gt;&lt;w:rFonts w:ascii=&quot;Cambria Math&quot; w:h-ansi=&quot;Cambria Math&quot;/&gt;&lt;wx:font wx:val=&quot;Cambria Math&quot;/&gt;&lt;w:i/&gt;&lt;w:color w:val=&quot;000000&quot;/&gt;&lt;/w:rPr&gt;&lt;m:t&gt;d&lt;/m:t&gt;&lt;/m:r&gt;&lt;/m:e&gt;&lt;m:sub&gt;&lt;m:r&gt;&lt;w:rPr&gt;&lt;w:rFonts w:ascii=&quot;Cambria Math&quot; w:h-ansi=&quot;Cambria Math&quot;/&gt;&lt;wx:font wx:val=&quot;Cambria Math&quot;/&gt;&lt;w:i/&gt;&lt;w:color w:val=&quot;000000&quot;/&gt;&lt;/w:rPr&gt;&lt;m:t&gt;n&lt;/m:t&gt;&lt;/m:r&gt;&lt;/m:sub&gt;&lt;/m:sSub&gt;&lt;m:r&gt;&lt;m:rPr&gt;&lt;m:sty m:val=&quot;p&quot;/&gt;&lt;/m:rPr&gt;&lt;w:rPr&gt;&lt;w:rFonts w:ascii=&quot;Cambria Math&quot;/&gt;&lt;wx:font wx:val=&quot;Cambria Math&quot;/&gt;&lt;w:color w:val=&quot;000000&quot;/&gt;&lt;/w:rPr&gt;&lt;m:t&gt;=1000&lt;/m:t&gt;&lt;/m:r&gt;&lt;m:rad&gt;&lt;m:radPr&gt;&lt;m:degHide m:val=&quot;on&quot;/&gt;&lt;m:ctrlPr&gt;&lt;w:rPr&gt;&lt;w:rFonts w:ascii=&quot;Cambria Math&quot;/&gt;&lt;wx:font wx:val=&quot;Cambria Math&quot;/&gt;&lt;w:color w:val=&quot;000000&quot;/&gt;&lt;/w:rPr&gt;&lt;/m:ctrlPr&gt;&lt;/m:radPr&gt;&lt;m:deg/&gt;&lt;m:e&gt;&lt;m:f&gt;&lt;m:fPr&gt;&lt;m:ctrlPr&gt;&lt;w:rPr&gt;&lt;w:rFonts w:ascii=&quot;Cambria Math&quot;/&gt;&lt;wx:font wx:val=&quot;Cambria Math&quot;/&gt;&lt;w:i/&gt;&lt;w:color w:val=&quot;000000&quot;/&gt;&lt;/w:rPr&gt;&lt;/m:ctrlPr&gt;&lt;/m:fPr&gt;&lt;m:num&gt;&lt;m:r&gt;&lt;w:rPr&gt;&lt;w:rFonts w:ascii=&quot;Cambria Math&quot;/&gt;&lt;wx:font wx:val=&quot;Cambria Math&quot;/&gt;&lt;w:i/&gt;&lt;w:color w:val=&quot;000000&quot;/&gt;&lt;/w:rPr&gt;&lt;m:t&gt;4&lt;/m:t&gt;&lt;/m:r&gt;&lt;m:r&gt;&lt;w:rPr&gt;&lt;w:rFonts w:ascii=&quot;Cambria Math&quot; w:h-ansi=&quot;Cambria Math&quot;/&gt;&lt;wx:font wx:val=&quot;Cambria Math&quot;/&gt;&lt;w:i/&gt;&lt;w:color w:val=&quot;000000&quot;/&gt;&lt;/w:rPr&gt;&lt;m:t&gt;nQ&lt;/m:t&gt;&lt;/m:r&gt;&lt;/m:num&gt;&lt;m:den&gt;&lt;m:r&gt;&lt;w:rPr&gt;&lt;w:rFonts w:ascii=&quot;Cambria Math&quot;/&gt;&lt;wx:font wx:val=&quot;Cambria Math&quot;/&gt;&lt;w:i/&gt;&lt;w:color w:val=&quot;000000&quot;/&gt;&lt;/w:rPr&gt;&lt;m:t&gt;3600&lt;/m:t&gt;&lt;/m:r&gt;&lt;m:r&gt;&lt;w:rPr&gt;&lt;w:rFonts w:ascii=&quot;Cambria Math&quot; w:h-ansi=&quot;Cambria Math&quot;/&gt;&lt;wx:font wx:val=&quot;Cambria Math&quot;/&gt;&lt;w:i/&gt;&lt;w:color w:val=&quot;000000&quot;/&gt;&lt;/w:rPr&gt;&lt;m:t&gt;π&lt;/m:t&gt;&lt;/m:r&gt;&lt;m:sSub&gt;&lt;m:sSubPr&gt;&lt;m:ctrlPr&gt;&lt;w:rPr&gt;&lt;w:rFonts w:ascii=&quot;Cambria Math&quot;/&gt;&lt;wx:font wx:val=&quot;Cambria Math&quot;/&gt;&lt;w:i/&gt;&lt;w:color w:val=&quot;000000&quot;/&gt;&lt;/w:rPr&gt;&lt;/m:ctrlPr&gt;&lt;/m:sSubPr&gt;&lt;m:e&gt;&lt;m:rooooooooooooooooo&gt;&lt;tw:rPr&gt;&lt;w:rFonts w:ascii=&quot;Cambria Math&quot; w:h-ansi=&quot;Cambria Math&quot;/&gt;&lt;wx:font wx:val=&quot;Cambria Math&quot;/&gt;&lt;w:i/&gt;&lt;w:color w:val=&quot;000000&quot;/&gt;&lt;/w:rPr&gt;&lt;m:t&gt;v&lt;/m:t&gt;&lt;/m:r&gt;&lt;/m:e&gt;&lt;m:sub&gt;&lt;m:r&gt;&lt;w:rPr&gt;&lt;w:rFonts w:ascii=&quot;Cambria Math&quot; w:h-ansi=&quot;Cambria Math&quot;/&gt;&lt;wx:font wx:val=&quot;Cambria Math&quot;/&gt;&lt;w:i/&gt;&lt;w:color w:val=&quot;000000&quot;/&gt;&lt;/w:rPr&gt;&lt;m:t&gt;jj&lt;/m:t&gt;&lt;/m:r&gt;&lt;/m:sub&gt;&lt;/m:sSub&gt;&lt;/m:den&gt;&lt;/m:f&gt;&lt;/m:e&gt;&lt;/m:rad&gt;&lt;m:r&gt;&lt;w:rPr&gt;&lt;w:rFonts w:ascii=&quot;Cambria Math&quot;/&gt;&lt;wx:font wx:val=&quot;Cambria Math&quot;/&gt;&lt;w:i/&gt;&lt;w:color w:val=&quot;000000&quot;/&gt;&lt;/w:rPr&gt;&lt;m:t&gt;=119 &lt;/m:t&gt;&lt;/m:r&gt;&lt;m:r&gt;&lt;w:rPr&gt;&lt;w:rFonts w:ascii=&quot;Cambria Math&quot; w:h-ansi=&quot;Cambria Math&quot;/&gt;&lt;wx:font wx:val=&quot;Cambria Math&quot;/&gt;&lt;w:i/&gt;&lt;w:color w:val=&quot;000000&quot;/&gt;&lt;/w:rPr&gt;&lt;m:t&gt;mm&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
                  <v:imagedata r:id="rId16" o:title="" chromakey="white"/>
                </v:shape>
              </w:pict>
            </w:r>
            <w:r w:rsidRPr="00F440DA">
              <w:rPr>
                <w:snapToGrid w:val="0"/>
                <w:color w:val="000000" w:themeColor="text1"/>
                <w:sz w:val="24"/>
              </w:rPr>
              <w:fldChar w:fldCharType="end"/>
            </w:r>
          </w:p>
          <w:p w14:paraId="1D36B4E0"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式中：</w:t>
            </w:r>
            <w:proofErr w:type="spellStart"/>
            <w:r w:rsidRPr="00F440DA">
              <w:rPr>
                <w:snapToGrid w:val="0"/>
                <w:color w:val="000000" w:themeColor="text1"/>
                <w:sz w:val="24"/>
              </w:rPr>
              <w:t>dn</w:t>
            </w:r>
            <w:proofErr w:type="spellEnd"/>
            <w:r w:rsidRPr="00F440DA">
              <w:rPr>
                <w:snapToGrid w:val="0"/>
                <w:color w:val="000000" w:themeColor="text1"/>
                <w:sz w:val="24"/>
              </w:rPr>
              <w:t>—</w:t>
            </w:r>
            <w:r w:rsidRPr="00F440DA">
              <w:rPr>
                <w:snapToGrid w:val="0"/>
                <w:color w:val="000000" w:themeColor="text1"/>
                <w:sz w:val="24"/>
              </w:rPr>
              <w:t>排水管所需直径，</w:t>
            </w:r>
            <w:r w:rsidRPr="00F440DA">
              <w:rPr>
                <w:snapToGrid w:val="0"/>
                <w:color w:val="000000" w:themeColor="text1"/>
                <w:sz w:val="24"/>
              </w:rPr>
              <w:t>m</w:t>
            </w:r>
            <w:r w:rsidRPr="00F440DA">
              <w:rPr>
                <w:snapToGrid w:val="0"/>
                <w:color w:val="000000" w:themeColor="text1"/>
                <w:sz w:val="24"/>
              </w:rPr>
              <w:t>；</w:t>
            </w:r>
          </w:p>
          <w:p w14:paraId="56C5AD32"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n—</w:t>
            </w:r>
            <w:r w:rsidRPr="00F440DA">
              <w:rPr>
                <w:snapToGrid w:val="0"/>
                <w:color w:val="000000" w:themeColor="text1"/>
                <w:sz w:val="24"/>
              </w:rPr>
              <w:t>向排水管中输水的水泵台数，</w:t>
            </w:r>
            <w:r w:rsidRPr="00F440DA">
              <w:rPr>
                <w:snapToGrid w:val="0"/>
                <w:color w:val="000000" w:themeColor="text1"/>
                <w:sz w:val="24"/>
              </w:rPr>
              <w:t>1</w:t>
            </w:r>
            <w:r w:rsidRPr="00F440DA">
              <w:rPr>
                <w:snapToGrid w:val="0"/>
                <w:color w:val="000000" w:themeColor="text1"/>
                <w:sz w:val="24"/>
              </w:rPr>
              <w:t>；</w:t>
            </w:r>
          </w:p>
          <w:p w14:paraId="78923D5D" w14:textId="77777777" w:rsidR="00061D92" w:rsidRPr="00F440DA" w:rsidRDefault="00000000">
            <w:pPr>
              <w:spacing w:line="440" w:lineRule="atLeast"/>
              <w:ind w:firstLineChars="200" w:firstLine="480"/>
              <w:rPr>
                <w:snapToGrid w:val="0"/>
                <w:color w:val="000000" w:themeColor="text1"/>
                <w:sz w:val="24"/>
              </w:rPr>
            </w:pPr>
            <w:proofErr w:type="spellStart"/>
            <w:r w:rsidRPr="00F440DA">
              <w:rPr>
                <w:snapToGrid w:val="0"/>
                <w:color w:val="000000" w:themeColor="text1"/>
                <w:sz w:val="24"/>
              </w:rPr>
              <w:t>vjj</w:t>
            </w:r>
            <w:proofErr w:type="spellEnd"/>
            <w:r w:rsidRPr="00F440DA">
              <w:rPr>
                <w:snapToGrid w:val="0"/>
                <w:color w:val="000000" w:themeColor="text1"/>
                <w:sz w:val="24"/>
              </w:rPr>
              <w:t>—</w:t>
            </w:r>
            <w:r w:rsidRPr="00F440DA">
              <w:rPr>
                <w:snapToGrid w:val="0"/>
                <w:color w:val="000000" w:themeColor="text1"/>
                <w:sz w:val="24"/>
              </w:rPr>
              <w:t>排水管中的经济流速，</w:t>
            </w:r>
            <w:r w:rsidRPr="00F440DA">
              <w:rPr>
                <w:snapToGrid w:val="0"/>
                <w:color w:val="000000" w:themeColor="text1"/>
                <w:sz w:val="24"/>
              </w:rPr>
              <w:t>2m/s</w:t>
            </w:r>
            <w:r w:rsidRPr="00F440DA">
              <w:rPr>
                <w:snapToGrid w:val="0"/>
                <w:color w:val="000000" w:themeColor="text1"/>
                <w:sz w:val="24"/>
              </w:rPr>
              <w:t>。</w:t>
            </w:r>
          </w:p>
          <w:p w14:paraId="1D490FB3"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已安装排水管壁厚：</w:t>
            </w:r>
          </w:p>
          <w:p w14:paraId="16EC03B2" w14:textId="77777777" w:rsidR="00061D92" w:rsidRPr="00F440DA" w:rsidRDefault="00000000">
            <w:pPr>
              <w:spacing w:line="440" w:lineRule="atLeast"/>
              <w:jc w:val="center"/>
              <w:rPr>
                <w:snapToGrid w:val="0"/>
                <w:color w:val="000000" w:themeColor="text1"/>
                <w:sz w:val="24"/>
              </w:rPr>
            </w:pPr>
            <w:r w:rsidRPr="00F440DA">
              <w:rPr>
                <w:snapToGrid w:val="0"/>
                <w:color w:val="000000" w:themeColor="text1"/>
                <w:sz w:val="24"/>
              </w:rPr>
              <w:lastRenderedPageBreak/>
              <w:fldChar w:fldCharType="begin"/>
            </w:r>
            <w:r w:rsidRPr="00F440DA">
              <w:rPr>
                <w:snapToGrid w:val="0"/>
                <w:color w:val="000000" w:themeColor="text1"/>
                <w:sz w:val="24"/>
              </w:rPr>
              <w:instrText xml:space="preserve"> QUOTE </w:instrText>
            </w:r>
            <w:r>
              <w:rPr>
                <w:snapToGrid w:val="0"/>
                <w:color w:val="000000" w:themeColor="text1"/>
                <w:sz w:val="24"/>
              </w:rPr>
              <w:pict w14:anchorId="6499596C">
                <v:shape id="_x0000_i1029" type="#_x0000_t75" style="width:174pt;height:3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0&quot;/&gt;&lt;w:drawingGridHorizontalSpacing w:val=&quot;140&quot;/&gt;&lt;w:drawingGridVerticalSpacing w:val=&quot;160&quot;/&gt;&lt;w:displayVerticalDrawingGridEvery w:val=&quot;2&quot;/&gt;&lt;w:doNotShadeFormData/&gt;&lt;w:characterSpacingControl w:val=&quot;CompressPunctuation&quot;/&gt;&lt;w:webPageEncoding w:val=&quot;x-cp20936&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adjustLineHeightInTable/&gt;&lt;w:breakWrappedTables/&gt;&lt;w:snapToGridInCell/&gt;&lt;w:wrapTextWithPunct/&gt;&lt;w:useAsianBreakRules/&gt;&lt;w:dontGrowAutofit/&gt;&lt;w:useFELayout/&gt;&lt;/w:compat&gt;&lt;wsp:rsids&gt;&lt;wsp:rsidRoot wsp:val=&quot;00172A27&quot;/&gt;&lt;wsp:rsid wsp:val=&quot;000319D6&quot;/&gt;&lt;wsp:rsid wsp:val=&quot;00055342&quot;/&gt;&lt;wsp:rsid wsp:val=&quot;000A705F&quot;/&gt;&lt;wsp:rsid wsp:val=&quot;000E5B7A&quot;/&gt;&lt;wsp:rsid wsp:val=&quot;000F0E0C&quot;/&gt;&lt;wsp:rsid wsp:val=&quot;00145798&quot;/&gt;&lt;wsp:rsid wsp:val=&quot;001669DF&quot;/&gt;&lt;wsp:rsid wsp:val=&quot;00286B04&quot;/&gt;&lt;wsp:rsid wsp:val=&quot;002B2B03&quot;/&gt;&lt;wsp:rsid wsp:val=&quot;00331B3D&quot;/&gt;&lt;wsp:rsid wsp:val=&quot;0035253F&quot;/&gt;&lt;wsp:rsid wsp:val=&quot;00357C81&quot;/&gt;&lt;wsp:rsid wsp:val=&quot;00357DE4&quot;/&gt;&lt;wsp:rsid wsp:val=&quot;003810C2&quot;/&gt;&lt;wsp:rsid wsp:val=&quot;0045081E&quot;/&gt;&lt;wsp:rsid wsp:val=&quot;004D17F7&quot;/&gt;&lt;wsp:rsid wsp:val=&quot;004D4934&quot;/&gt;&lt;wsp:rsid wsp:val=&quot;00543693&quot;/&gt;&lt;wsp:rsid wsp:val=&quot;00547256&quot;/&gt;&lt;wsp:rsid wsp:val=&quot;00567DE5&quot;/&gt;&lt;wsp:rsid wsp:val=&quot;005D6991&quot;/&gt;&lt;wsp:rsid wsp:val=&quot;00674B7F&quot;/&gt;&lt;wsp:rsid wsp:val=&quot;006B32A4&quot;/&gt;&lt;wsp:rsid wsp:val=&quot;006D7422&quot;/&gt;&lt;wsp:rsid wsp:val=&quot;007028F2&quot;/&gt;&lt;wsp:rsid wsp:val=&quot;00723226&quot;/&gt;&lt;wsp:rsid wsp:val=&quot;0072584D&quot;/&gt;&lt;wsp:rsid wsp:val=&quot;00754F32&quot;/&gt;&lt;wsp:rsid wsp:val=&quot;007561CD&quot;/&gt;&lt;wsp:rsid wsp:val=&quot;00783348&quot;/&gt;&lt;wsp:rsid wsp:val=&quot;007E15FD&quot;/&gt;&lt;wsp:rsid wsp:val=&quot;00870A63&quot;/&gt;&lt;wsp:rsid wsp:val=&quot;008C4CE8&quot;/&gt;&lt;wsp:rsid wsp:val=&quot;008D45CD&quot;/&gt;&lt;wsp:rsid wsp:val=&quot;008F08E1&quot;/&gt;&lt;wsp:rsid wsp:val=&quot;008F4915&quot;/&gt;&lt;wsp:rsid wsp:val=&quot;008F55BB&quot;/&gt;&lt;wsp:rsid wsp:val=&quot;00905820&quot;/&gt;&lt;wsp:rsid wsp:val=&quot;00916798&quot;/&gt;&lt;wsp:rsid wsp:val=&quot;0091762D&quot;/&gt;&lt;wsp:rsid wsp:val=&quot;00950D45&quot;/&gt;&lt;wsp:rsid wsp:val=&quot;009601FB&quot;/&gt;&lt;wsp:rsid wsp:val=&quot;00992750&quot;/&gt;&lt;wsp:rsid wsp:val=&quot;009E02E1&quot;/&gt;&lt;wsp:rsid wsp:val=&quot;009E179D&quot;/&gt;&lt;wsp:rsid wsp:val=&quot;009F2463&quot;/&gt;&lt;wsp:rsid wsp:val=&quot;00A330AA&quot;/&gt;&lt;wsp:rsid wsp:val=&quot;00A41742&quot;/&gt;&lt;wsp:rsid wsp:val=&quot;00A771CE&quot;/&gt;&lt;wsp:rsid wsp:val=&quot;00A8626E&quot;/&gt;&lt;wsp:rsid wsp:val=&quot;00A95096&quot;/&gt;&lt;wsp:rsid wsp:val=&quot;00A96BBA&quot;/&gt;&lt;wsp:rsid wsp:val=&quot;00AA542C&quot;/&gt;&lt;wsp:rsid wsp:val=&quot;00AC228B&quot;/&gt;&lt;wsp:rsid wsp:val=&quot;00AC6FDD&quot;/&gt;&lt;wsp:rsid wsp:val=&quot;00AF3E67&quot;/&gt;&lt;wsp:rsid wsp:val=&quot;00B047BF&quot;/&gt;&lt;wsp:rsid wsp:val=&quot;00B10D67&quot;/&gt;&lt;wsp:rsid wsp:val=&quot;00B15BF7&quot;/&gt;&lt;wsp:rsid wsp:val=&quot;00B27C21&quot;/&gt;&lt;wsp:rsid wsp:val=&quot;00B3141F&quot;/&gt;&lt;wsp:rsid wsp:val=&quot;00B67A81&quot;/&gt;&lt;wsp:rsid wsp:val=&quot;00BD119B&quot;/&gt;&lt;wsp:rsid wsp:val=&quot;00BF38A7&quot;/&gt;&lt;wsp:rsid wsp:val=&quot;00BF5CE1&quot;/&gt;&lt;wsp:rsid wsp:val=&quot;00C507C0&quot;/&gt;&lt;wsp:rsid wsp:val=&quot;00C535C9&quot;/&gt;&lt;wsp:rsid wsp:val=&quot;00C71D44&quot;/&gt;&lt;wsp:rsid wsp:val=&quot;00C77A0B&quot;/&gt;&lt;wsp:rsid wsp:val=&quot;00CC757B&quot;/&gt;&lt;wsp:rsid wsp:val=&quot;00CD4F86&quot;/&gt;&lt;wsp:rsid wsp:val=&quot;00D1567B&quot;/&gt;&lt;wsp:rsid wsp:val=&quot;00D909F8&quot;/&gt;&lt;wsp:rsid wsp:val=&quot;00D934F5&quot;/&gt;&lt;wsp:rsid wsp:val=&quot;00DA3E6B&quot;/&gt;&lt;wsp:rsid wsp:val=&quot;00E0798B&quot;/&gt;&lt;wsp:rsid wsp:val=&quot;00E2142F&quot;/&gt;&lt;wsp:rsid wsp:val=&quot;00E24214&quot;/&gt;&lt;wsp:rsid wsp:val=&quot;00E31508&quot;/&gt;&lt;wsp:rsid wsp:val=&quot;00E3252E&quot;/&gt;&lt;wsp:rsid wsp:val=&quot;00E34DC1&quot;/&gt;&lt;wsp:rsid wsp:val=&quot;00E55C25&quot;/&gt;&lt;wsp:rsid wsp:val=&quot;00E87FC1&quot;/&gt;&lt;wsp:rsid wsp:val=&quot;00E922A0&quot;/&gt;&lt;wsp:rsid wsp:val=&quot;00ED267F&quot;/&gt;&lt;wsp:rsid wsp:val=&quot;00EE5754&quot;/&gt;&lt;wsp:rsid wsp:val=&quot;00F0527F&quot;/&gt;&lt;wsp:rsid wsp:val=&quot;00F53AC0&quot;/&gt;&lt;wsp:rsid wsp:val=&quot;00F949AB&quot;/&gt;&lt;wsp:rsid wsp:val=&quot;00FD20A8&quot;/&gt;&lt;wsp:rsid wsp:val=&quot;00FD3C68&quot;/&gt;&lt;wsp:rsid wsp:val=&quot;035271DA&quot;/&gt;&lt;wsp:rsid wsp:val=&quot;042310D0&quot;/&gt;&lt;wsp:rsid wsp:val=&quot;045F21F9&quot;/&gt;&lt;wsp:rsid wsp:val=&quot;04B2527F&quot;/&gt;&lt;wsp:rsid wsp:val=&quot;05941C2A&quot;/&gt;&lt;wsp:rsid wsp:val=&quot;05DF327A&quot;/&gt;&lt;wsp:rsid wsp:val=&quot;067E596B&quot;/&gt;&lt;wsp:rsid wsp:val=&quot;06DA4430&quot;/&gt;&lt;wsp:rsid wsp:val=&quot;090E67CD&quot;/&gt;&lt;wsp:rsid wsp:val=&quot;0A2150EE&quot;/&gt;&lt;wsp:rsid wsp:val=&quot;0A4C501E&quot;/&gt;&lt;wsp:rsid wsp:val=&quot;0A8C0FD0&quot;/&gt;&lt;wsp:rsid wsp:val=&quot;0BD21BA2&quot;/&gt;&lt;wsp:rsid wsp:val=&quot;0BD7087F&quot;/&gt;&lt;wsp:rsid wsp:val=&quot;0DF37B74&quot;/&gt;&lt;wsp:rsid wsp:val=&quot;0F7249EC&quot;/&gt;&lt;wsp:rsid wsp:val=&quot;10552C73&quot;/&gt;&lt;wsp:rsid wsp:val=&quot;12583BF8&quot;/&gt;&lt;wsp:rsid wsp:val=&quot;130E6386&quot;/&gt;&lt;wsp:rsid wsp:val=&quot;13550407&quot;/&gt;&lt;wsp:rsid wsp:val=&quot;14744A57&quot;/&gt;&lt;wsp:rsid wsp:val=&quot;158164C0&quot;/&gt;&lt;wsp:rsid wsp:val=&quot;17C60ECC&quot;/&gt;&lt;wsp:rsid wsp:val=&quot;17FA7E47&quot;/&gt;&lt;wsp:rsid wsp:val=&quot;182A184C&quot;/&gt;&lt;wsp:rsid wsp:val=&quot;19103944&quot;/&gt;&lt;wsp:rsid wsp:val=&quot;19162CFE&quot;/&gt;&lt;wsp:rsid wsp:val=&quot;19EC191C&quot;/&gt;&lt;wsp:rsid wsp:val=&quot;1B41256D&quot;/&gt;&lt;wsp:rsid wsp:val=&quot;1BBD5A8D&quot;/&gt;&lt;wsp:rsid wsp:val=&quot;1BD27231&quot;/&gt;&lt;wsp:rsid wsp:val=&quot;1BE62F96&quot;/&gt;&lt;wsp:rsid wsp:val=&quot;1BF61FCB&quot;/&gt;&lt;wsp:rsid wsp:val=&quot;1CB32E8A&quot;/&gt;&lt;wsp:rsid wsp:val=&quot;1D9808CC&quot;/&gt;&lt;wsp:rsid wsp:val=&quot;1E4D3F6F&quot;/&gt;&lt;wsp:rsid wsp:val=&quot;1F5459AC&quot;/&gt;&lt;wsp:rsid wsp:val=&quot;203223EB&quot;/&gt;&lt;wsp:rsid wsp:val=&quot;247E7F56&quot;/&gt;&lt;wsp:rsid wsp:val=&quot;24CE094B&quot;/&gt;&lt;wsp:rsid wsp:val=&quot;253D1AA5&quot;/&gt;&lt;wsp:rsid wsp:val=&quot;25CA6229&quot;/&gt;&lt;wsp:rsid wsp:val=&quot;27154E1B&quot;/&gt;&lt;wsp:rsid wsp:val=&quot;29F16BBA&quot;/&gt;&lt;wsp:rsid wsp:val=&quot;2A113521&quot;/&gt;&lt;wsp:rsid wsp:val=&quot;2A296314&quot;/&gt;&lt;wsp:rsid wsp:val=&quot;2A2967E9&quot;/&gt;&lt;wsp:rsid wsp:val=&quot;2AFA1106&quot;/&gt;&lt;wsp:rsid wsp:val=&quot;2B5E2195&quot;/&gt;&lt;wsp:rsid wsp:val=&quot;2C7E348E&quot;/&gt;&lt;wsp:rsid wsp:val=&quot;2DC17F81&quot;/&gt;&lt;wsp:rsid wsp:val=&quot;2F006C31&quot;/&gt;&lt;wsp:rsid wsp:val=&quot;304B515E&quot;/&gt;&lt;wsp:rsid wsp:val=&quot;317D7E40&quot;/&gt;&lt;wsp:rsid wsp:val=&quot;31F02E2D&quot;/&gt;&lt;wsp:rsid wsp:val=&quot;328829AB&quot;/&gt;&lt;wsp:rsid wsp:val=&quot;384E18C4&quot;/&gt;&lt;wsp:rsid wsp:val=&quot;39075836&quot;/&gt;&lt;wsp:rsid wsp:val=&quot;3A7C27CB&quot;/&gt;&lt;wsp:rsid wsp:val=&quot;3AD61C5B&quot;/&gt;&lt;wsp:rsid wsp:val=&quot;3C1644EA&quot;/&gt;&lt;wsp:rsid wsp:val=&quot;3CE15967&quot;/&gt;&lt;wsp:rsid wsp:val=&quot;3DDF6C2D&quot;/&gt;&lt;wsp:rsid wsp:val=&quot;3E335BFE&quot;/&gt;&lt;wsp:rsid wsp:val=&quot;3E3942F1&quot;/&gt;&lt;wsp:rsid wsp:val=&quot;3EF448B5&quot;/&gt;&lt;wsp:rsid wsp:val=&quot;41D77361&quot;/&gt;&lt;wsp:rsid wsp:val=&quot;44302695&quot;/&gt;&lt;wsp:rsid wsp:val=&quot;44FC36AA&quot;/&gt;&lt;wsp:rsid wsp:val=&quot;451100BA&quot;/&gt;&lt;wsp:rsid wsp:val=&quot;45286518&quot;/&gt;&lt;wsp:rsid wsp:val=&quot;457439C7&quot;/&gt;&lt;wsp:rsid wsp:val=&quot;48564A94&quot;/&gt;&lt;wsp:rsid wsp:val=&quot;48AE5335&quot;/&gt;&lt;wsp:rsid wsp:val=&quot;4CA863EB&quot;/&gt;&lt;wsp:rsid wsp:val=&quot;4F99347F&quot;/&gt;&lt;wsp:rsid wsp:val=&quot;52FF3000&quot;/&gt;&lt;wsp:rsid wsp:val=&quot;546F323D&quot;/&gt;&lt;wsp:rsid wsp:val=&quot;551351FC&quot;/&gt;&lt;wsp:rsid wsp:val=&quot;558F1962&quot;/&gt;&lt;wsp:rsid wsp:val=&quot;55CF55E8&quot;/&gt;&lt;wsp:rsid wsp:val=&quot;55EF47FD&quot;/&gt;&lt;wsp:rsid wsp:val=&quot;569459BF&quot;/&gt;&lt;wsp:rsid wsp:val=&quot;569A257D&quot;/&gt;&lt;wsp:rsid wsp:val=&quot;57CA265A&quot;/&gt;&lt;wsp:rsid wsp:val=&quot;586519BC&quot;/&gt;&lt;wsp:rsid wsp:val=&quot;58BB6582&quot;/&gt;&lt;wsp:rsid wsp:val=&quot;58D36C08&quot;/&gt;&lt;wsp:rsid wsp:val=&quot;592A6620&quot;/&gt;&lt;wsp:rsid wsp:val=&quot;594120F5&quot;/&gt;&lt;wsp:rsid wsp:val=&quot;598E510E&quot;/&gt;&lt;wsp:rsid wsp:val=&quot;5C236F67&quot;/&gt;&lt;wsp:rsid wsp:val=&quot;5CE357E3&quot;/&gt;&lt;wsp:rsid wsp:val=&quot;5D6C5410&quot;/&gt;&lt;wsp:rsid wsp:val=&quot;5E4B6D06&quot;/&gt;&lt;wsp:rsid wsp:val=&quot;5F0615CE&quot;/&gt;&lt;wsp:rsid wsp:val=&quot;5F302887&quot;/&gt;&lt;wsp:rsid wsp:val=&quot;602F6419&quot;/&gt;&lt;wsp:rsid wsp:val=&quot;61913940&quot;/&gt;&lt;wsp:rsid wsp:val=&quot;6A0F43D9&quot;/&gt;&lt;wsp:rsid wsp:val=&quot;6AF60403&quot;/&gt;&lt;wsp:rsid wsp:val=&quot;6C902BFB&quot;/&gt;&lt;wsp:rsid wsp:val=&quot;6D3C0414&quot;/&gt;&lt;wsp:rsid wsp:val=&quot;70C641AC&quot;/&gt;&lt;wsp:rsid wsp:val=&quot;73173FB5&quot;/&gt;&lt;wsp:rsid wsp:val=&quot;74722365&quot;/&gt;&lt;wsp:rsid wsp:val=&quot;7490498B&quot;/&gt;&lt;wsp:rsid wsp:val=&quot;771818EA&quot;/&gt;&lt;wsp:rsid wsp:val=&quot;77612F9A&quot;/&gt;&lt;wsp:rsid wsp:val=&quot;7A006699&quot;/&gt;&lt;wsp:rsid wsp:val=&quot;7A6C3A31&quot;/&gt;&lt;wsp:rsid wsp:val=&quot;7ABF4528&quot;/&gt;&lt;wsp:rsid wsp:val=&quot;7CE21C8C&quot;/&gt;&lt;wsp:rsid wsp:val=&quot;7D8206FF&quot;/&gt;&lt;/wsp:rsids&gt;&lt;/w:docPr&gt;&lt;w:body&gt;&lt;w:p wsp:rsidR=&quot;00000000&quot; wsp:rsidRDefault=&quot;00331B3D&quot;&gt;&lt;m:oMathPara&gt;&lt;m:oMath&gt;&lt;m:r&gt;&lt;m:rPr&gt;&lt;m:sty m:val=&quot;p&quot;/&gt;&lt;/m:rPr&gt;&lt;w:rPr&gt;&lt;w:rFonts w:ascii=&quot;Cambria Math&quot;/&gt;&lt;w:color w:val=&quot;000000&quot;/&gt;&lt;/w:rPr&gt;&lt;m:t&gt;δ&lt;/m:t&gt;&lt;/m:r&gt;&lt;m:r&gt;&lt;m:rPr&gt;&lt;m:sty m:val=&quot;p&quot;/&gt;&lt;/m:rPooooooooooooooooor&gt;P&lt;w:rPr&gt;&lt;w:rFonts w:ascii=&quot;Cambria Math&quot;/&gt;&lt;wx:font wx:val=&quot;Cambria Math&quot;/&gt;&lt;w:color w:val=&quot;000000&quot;/&gt;&lt;/w:rPr&gt;&lt;m:t&gt;=0.5&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d&lt;/m:t&gt;&lt;/m:r&gt;&lt;/m:e&gt;&lt;m:sub&gt;&lt;m:r&gt;&lt;m:rPr&gt;&lt;m:sty m:val=&quot;p&quot;/&gt;&lt;/m:rPr&gt;&lt;w:rPr&gt;&lt;w:rFonts w:ascii=&quot;Cambria Math&quot;/&gt;&lt;wx:font wx:val=&quot;Cambria Math&quot;/&gt;&lt;w:color w:val=&quot;000000&quot;/&gt;&lt;/w:rPr&gt;&lt;m:t&gt;n&lt;/m:t&gt;&lt;/m:r&gt;&lt;/m:sub&gt;&lt;/m:sSub&gt;&lt;m:d&gt;&lt;m:dPr&gt;&lt;m:ctrlPr&gt;&lt;w:rPr&gt;&lt;w:rFonts w:ascii=&quot;Cambria Math&quot;/&gt;&lt;wx:font wx:val=&quot;Cambria Math&quot;/&gt;&lt;w:color w:val=&quot;000000&quot;/&gt;&lt;/w:rPr&gt;&lt;/m:ctrlPr&gt;&lt;/m:dPr&gt;&lt;m:e&gt;&lt;m:rad&gt;&lt;m:radPr&gt;&lt;m:ctrlPr&gt;&lt;w:rPr&gt;&lt;w:rFonts w:ascii=&quot;Cambria Math&quot;/&gt;&lt;wx:font wx:val=&quot;Cambria Math&quot;/&gt;&lt;w:color w:val=&quot;000000&quot;/&gt;&lt;/w:rPr&gt;&lt;/m:ctrlPr&gt;&lt;/m:radPr&gt;&lt;m:deg/&gt;&lt;m:e&gt;&lt;m:f&gt;&lt;m:fPr&gt;&lt;m:ctrlPr&gt;&lt;w:rPr&gt;&lt;w:rFonts w:ascii=&quot;Cambria Math&quot;/&gt;&lt;wx:font wx:val=&quot;Cambria Math&quot;/&gt;&lt;w:color w:val=&quot;000000&quot;/&gt;&lt;/w:rPr&gt;&lt;/m:ctrlPr&gt;&lt;/m:fPr&gt;&lt;m:num&gt;&lt;m:sSub&gt;&lt;m:sSubPr&gt;&lt;m:ctrlPr&gt;&lt;w:rPr&gt;&lt;w:rFonts w:ascii=&quot;Cambria Math&quot;/&gt;&lt;wx:font wx:val=&quot;Cambria Math&quot;/&gt;&lt;w:color w:val=&quot;000000&quot;/&gt;&lt;/w:rPr&gt;&lt;/m:ctrlPr&gt;&lt;/m:sSubPr&gt;&lt;m:e&gt;&lt;m:r&gt;&lt;m:rPr&gt;&lt;m:sty m:val=&quot;p&quot;/&gt;&lt;/m:rPr&gt;&lt;w:rPr&gt;&lt;w:rFonts w:ascii=&quot;Cambria Math&quot;/&gt;&lt;w:color w:val=&quot;000000&quot;/&gt;&lt;/w:rPr&gt;&lt;m:t&gt;σ&lt;/m:t&gt;&lt;/m:r&gt;&lt;/m:e&gt;&lt;m:sub&gt;&lt;m:r&gt;&lt;m:rPr&gt;&lt;m:sty m:val=&quot;p&quot;/&gt;&lt;/m:rPr&gt;&lt;w:rPr&gt;&lt;w:rFonts w:ascii=&quot;Cambria Math&quot;/&gt;&lt;wx:font wx:vlaPlr=&gt;&quot;&lt;C/amm:bsrSiuab PMra&gt;t&lt;hm&quot;/&gt;&gt;&lt;w:color w:val=&quot;000000&quot;/&gt;&lt;/w:rPr&gt;&lt;m:t&gt;x&lt;/m:t&gt;&lt;/m:r&gt;&lt;/m:sub&gt;&lt;/m:sSub&gt;&lt;m:r&gt;&lt;m:rPr&gt;&lt;m:sty m:val=&quot;p&quot;/&gt;&lt;/m:rPr&gt;&lt;w:rPr&gt;&lt;w:rFonts w:ascii=&quot;Cambria Math&quot;/&gt;&lt;wx:font wx:val=&quot;Cambria Math&quot;/&gt;&lt;w:color w:val=&quot;000000&quot;/&gt;&lt;/w:rPr&gt;&lt;m:t&gt;+0.4&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P&lt;/m:t&gt;&lt;/m:r&gt;&lt;/m:e&gt;&lt;m:sub&gt;&lt;m:r&gt;&lt;m:rPr&gt;&lt;m:sty m:val=&quot;p&quot;/&gt;&lt;/m:rPr&gt;&lt;w:rPr&gt;&lt;w:rFonts w:ascii=&quot;Cambria Math&quot;/&gt;&lt;wx:font wx:val=&quot;Cambria Math&quot;/&gt;&lt;w:color w:val=&quot;000000&quot;/&gt;&lt;/w:rPr&gt;&lt;m:t&gt;d&lt;/m:t&gt;&lt;/m:r&gt;&lt;/m:sub&gt;&lt;/m:sSub&gt;&lt;/m:num&gt;&lt;m:den&gt;&lt;m:sSub&gt;&lt;m:sSubPr&gt;&lt;m:ctrlPr&gt;&lt;w:rPr&gt;&lt;w:rFonts w:ascii=&quot;Cambria Math&quot;/&gt;&lt;wx:font wx:val=&quot;Cambria Math&quot;/&gt;&lt;w:color w:val=&quot;000000&quot;/&gt;&lt;/w:rPr&gt;&lt;/m:ctrlPr&gt;&lt;/m:sSubPr&gt;&lt;m:e&gt;&lt;m:r&gt;&lt;m:rPr&gt;&lt;m:sty m:val=&quot;p&quot;/&gt;&lt;/m:rPr&gt;&lt;w:rPr&gt;&lt;w:rFonts w:ascii=&quot;Cambria Math&quot;/&gt;&lt;w:color w:val=&quot;000000&quot;/&gt;&lt;/w:rPr&gt;&lt;m:t&gt;σ&lt;/m:t&gt;&lt;/m:r&gt;&lt;/m:e&gt;&lt;m:sub&gt;&lt;m:r&gt;&lt;m:rPr&gt;&lt;m:sty m:val=&quot;p&quot;/&gt;&lt;/m:rPr&gt;&lt;w:rPr&gt;&lt;w:rFonts w:ascii=&quot;Cambria Math&quot;/&gt;&lt;wx:font wx:val=&quot;Cambria Math&quot;/&gt;&lt;w:color w:val=&quot;000000&quot;/&gt;&lt;/w:rPr&gt;&lt;m:t&gt;x&lt;/m:t&gt;&lt;/m:r&gt;&lt;/m:sub&gt;&lt;c/mi:s&quot;Suab&gt;b&lt;mi:r &gt;&lt;am:hrP/r&gt;&lt;&lt;m::sotyo m :v:ala=&quot;p&quot;0/&gt;&lt;/m:rPr&gt;&lt;w:rPr&gt;&lt;w:color w:val=&quot;000000&quot;/&gt;&lt;/w:rPr&gt;&lt;m:t&gt;-&lt;/m:t&gt;&lt;/m:r&gt;&lt;m:r&gt;&lt;m:rPr&gt;&lt;m:sty m:val=&quot;p&quot;/&gt;&lt;/m:rPr&gt;&lt;w:rPr&gt;&lt;w:rFonts w:ascii=&quot;Cambria Math&quot;/&gt;&lt;wx:font wx:val=&quot;Cambria Math&quot;/&gt;&lt;w:color w:val=&quot;000000&quot;/&gt;&lt;/w:rPr&gt;&lt;m:t&gt;1.3&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P&lt;/m:t&gt;&lt;/m:r&gt;&lt;/m:e&gt;&lt;m:sub&gt;&lt;m:r&gt;&lt;m:rPr&gt;&lt;m:sty m:val=&quot;p&quot;/&gt;&lt;/m:rPr&gt;&lt;w:rPr&gt;&lt;w:rFonts w:ascii=&quot;Cambria Math&quot;/&gt;&lt;wx:font wx:val=&quot;Cambria Math&quot;/&gt;&lt;w:color w:val=&quot;000000&quot;/&gt;&lt;/w:rPr&gt;&lt;m:t&gt;d&lt;/m:t&gt;&lt;/m:r&gt;&lt;/m:sub&gt;&lt;/m:sSub&gt;&lt;/m:den&gt;&lt;/m:f&gt;&lt;/m:e&gt;&lt;/m:rad&gt;&lt;m:r&gt;&lt;m:rPr&gt;&lt;m:sty m:val=&quot;p&quot;/&gt;&lt;/m:rPr&gt;&lt;w:rPr&gt;&lt;w:color w:val=&quot;000000&quot;/&gt;&lt;/w:rPr&gt;&lt;m:t&gt;-&lt;/m:t&gt;&lt;/m:r&gt;&lt;m:r&gt;&lt;m:rPr&gt;&lt;m:sty m:val=&quot;p&quot;/&gt;&lt;/m:rPr&gt;&lt;w:rPr&gt;&lt;w:rFonts w:ascii=&quot;Cambria Math&quot;/&gt;&lt;wx:font wx:val=&quot;Cambria Math&quot;/&gt;&lt;w:color w:val=&quot;000000&quot;/&gt;&lt;/w:rPr&gt;&lt;m:t&gt;1&lt;/m:t&gt;&lt;/m:r&gt;&lt;/m:e&gt;&lt;/m:d&gt;&lt;m:r&gt;&lt;m:rPr&gt;&lt;m:sty m:val=&quot;p&quot;/&gt;&lt;/m:rPr&gt;&lt;w:rPr&gt;&lt;w:rFonts w:ascii=&quot;Cambria Math&quot;/&gt;&lt;wx:font wx:val=&quot;Cambria Math&quot;/&gt;&lt;w:color w:val=&quot;000000&quot;/&gt;&lt;/w:rPr&gt;&lt;m:t&gt;+&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a&lt;/m:t&gt;&lt;/m:r&gt;&lt;/m:e&gt;&lt;m:sub&gt;&lt;m:r&gt;&lt;m:rPr&gt;&lt;m:sty m:val=&quot;p&quot;/&gt;&lt;/m:rPr&gt;&lt;w:rPr&gt;&lt;w:rFonts w:ascii=&quot;Cambria Math&quot;/&gt;&lt;wx:font wx:val=&quot;Cambria Math&quot;/&gt;&lt;w:color w:val=&quot;000000&quot;/&gt;&lt;/w:rPr&gt;&lt;m:t&gt;f&lt;/m:t&gt;&lt;/m:r&gt;&lt;/m:sub&gt;&lt;/m:sSub&gt;&lt;m:r&gt;&lt;m:rPr&gt;&lt;m:sty m:val=&quot;p&quot;/&gt;&lt;/m:rPr&gt;&lt;w:rPr&gt;&lt;w:rFonts w:ascii=&quot;Cambria Math&quot;/&gt;&lt;wx:font wx:val=&quot;Cambria Math&quot;/&gt;&lt;w:color w:val=&quot;000000&quot;/&gt;&lt;/w:rPr&gt;&lt;m:t&gt;=3.2 3&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
                  <v:imagedata r:id="rId17" o:title="" chromakey="white"/>
                </v:shape>
              </w:pict>
            </w:r>
            <w:r w:rsidRPr="00F440DA">
              <w:rPr>
                <w:snapToGrid w:val="0"/>
                <w:color w:val="000000" w:themeColor="text1"/>
                <w:sz w:val="24"/>
              </w:rPr>
              <w:instrText xml:space="preserve"> </w:instrText>
            </w:r>
            <w:r w:rsidRPr="00F440DA">
              <w:rPr>
                <w:snapToGrid w:val="0"/>
                <w:color w:val="000000" w:themeColor="text1"/>
                <w:sz w:val="24"/>
              </w:rPr>
              <w:fldChar w:fldCharType="separate"/>
            </w:r>
            <w:r w:rsidR="00A3037B">
              <w:rPr>
                <w:snapToGrid w:val="0"/>
                <w:color w:val="000000" w:themeColor="text1"/>
                <w:sz w:val="24"/>
              </w:rPr>
              <w:pict w14:anchorId="7CE35D99">
                <v:shape id="_x0000_i1030" type="#_x0000_t75" style="width:223.5pt;height:40.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bordersDontSurroundHeader/&gt;&lt;w:bordersDontSurroundFooter/&gt;&lt;w:hideSpellingErrors/&gt;&lt;w:stylePaneFormatFilter w:val=&quot;3F01&quot;/&gt;&lt;w:defaultTabStop w:val=&quot;0&quot;/&gt;&lt;w:drawingGridHorizontalSpacing w:val=&quot;140&quot;/&gt;&lt;w:drawingGridVerticalSpacing w:val=&quot;160&quot;/&gt;&lt;w:displayVerticalDrawingGridEvery w:val=&quot;2&quot;/&gt;&lt;w:doNotShadeFormData/&gt;&lt;w:characterSpacingControl w:val=&quot;CompressPunctuation&quot;/&gt;&lt;w:webPageEncoding w:val=&quot;x-cp20936&quot;/&gt;&lt;w:optimizeForBrowser/&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adjustLineHeightInTable/&gt;&lt;w:breakWrappedTables/&gt;&lt;w:snapToGridInCell/&gt;&lt;w:wrapTextWithPunct/&gt;&lt;w:useAsianBreakRules/&gt;&lt;w:dontGrowAutofit/&gt;&lt;w:useFELayout/&gt;&lt;/w:compat&gt;&lt;wsp:rsids&gt;&lt;wsp:rsidRoot wsp:val=&quot;00172A27&quot;/&gt;&lt;wsp:rsid wsp:val=&quot;000319D6&quot;/&gt;&lt;wsp:rsid wsp:val=&quot;00055342&quot;/&gt;&lt;wsp:rsid wsp:val=&quot;000A705F&quot;/&gt;&lt;wsp:rsid wsp:val=&quot;000E5B7A&quot;/&gt;&lt;wsp:rsid wsp:val=&quot;000F0E0C&quot;/&gt;&lt;wsp:rsid wsp:val=&quot;00145798&quot;/&gt;&lt;wsp:rsid wsp:val=&quot;001669DF&quot;/&gt;&lt;wsp:rsid wsp:val=&quot;00286B04&quot;/&gt;&lt;wsp:rsid wsp:val=&quot;002B2B03&quot;/&gt;&lt;wsp:rsid wsp:val=&quot;00331B3D&quot;/&gt;&lt;wsp:rsid wsp:val=&quot;0035253F&quot;/&gt;&lt;wsp:rsid wsp:val=&quot;00357C81&quot;/&gt;&lt;wsp:rsid wsp:val=&quot;00357DE4&quot;/&gt;&lt;wsp:rsid wsp:val=&quot;003810C2&quot;/&gt;&lt;wsp:rsid wsp:val=&quot;0045081E&quot;/&gt;&lt;wsp:rsid wsp:val=&quot;004D17F7&quot;/&gt;&lt;wsp:rsid wsp:val=&quot;004D4934&quot;/&gt;&lt;wsp:rsid wsp:val=&quot;00543693&quot;/&gt;&lt;wsp:rsid wsp:val=&quot;00547256&quot;/&gt;&lt;wsp:rsid wsp:val=&quot;00567DE5&quot;/&gt;&lt;wsp:rsid wsp:val=&quot;005D6991&quot;/&gt;&lt;wsp:rsid wsp:val=&quot;00674B7F&quot;/&gt;&lt;wsp:rsid wsp:val=&quot;006B32A4&quot;/&gt;&lt;wsp:rsid wsp:val=&quot;006D7422&quot;/&gt;&lt;wsp:rsid wsp:val=&quot;007028F2&quot;/&gt;&lt;wsp:rsid wsp:val=&quot;00723226&quot;/&gt;&lt;wsp:rsid wsp:val=&quot;0072584D&quot;/&gt;&lt;wsp:rsid wsp:val=&quot;00754F32&quot;/&gt;&lt;wsp:rsid wsp:val=&quot;007561CD&quot;/&gt;&lt;wsp:rsid wsp:val=&quot;00783348&quot;/&gt;&lt;wsp:rsid wsp:val=&quot;007E15FD&quot;/&gt;&lt;wsp:rsid wsp:val=&quot;00870A63&quot;/&gt;&lt;wsp:rsid wsp:val=&quot;008C4CE8&quot;/&gt;&lt;wsp:rsid wsp:val=&quot;008D45CD&quot;/&gt;&lt;wsp:rsid wsp:val=&quot;008F08E1&quot;/&gt;&lt;wsp:rsid wsp:val=&quot;008F4915&quot;/&gt;&lt;wsp:rsid wsp:val=&quot;008F55BB&quot;/&gt;&lt;wsp:rsid wsp:val=&quot;00905820&quot;/&gt;&lt;wsp:rsid wsp:val=&quot;00916798&quot;/&gt;&lt;wsp:rsid wsp:val=&quot;0091762D&quot;/&gt;&lt;wsp:rsid wsp:val=&quot;00950D45&quot;/&gt;&lt;wsp:rsid wsp:val=&quot;009601FB&quot;/&gt;&lt;wsp:rsid wsp:val=&quot;00992750&quot;/&gt;&lt;wsp:rsid wsp:val=&quot;009E02E1&quot;/&gt;&lt;wsp:rsid wsp:val=&quot;009E179D&quot;/&gt;&lt;wsp:rsid wsp:val=&quot;009F2463&quot;/&gt;&lt;wsp:rsid wsp:val=&quot;00A330AA&quot;/&gt;&lt;wsp:rsid wsp:val=&quot;00A41742&quot;/&gt;&lt;wsp:rsid wsp:val=&quot;00A771CE&quot;/&gt;&lt;wsp:rsid wsp:val=&quot;00A8626E&quot;/&gt;&lt;wsp:rsid wsp:val=&quot;00A95096&quot;/&gt;&lt;wsp:rsid wsp:val=&quot;00A96BBA&quot;/&gt;&lt;wsp:rsid wsp:val=&quot;00AA542C&quot;/&gt;&lt;wsp:rsid wsp:val=&quot;00AC228B&quot;/&gt;&lt;wsp:rsid wsp:val=&quot;00AC6FDD&quot;/&gt;&lt;wsp:rsid wsp:val=&quot;00AF3E67&quot;/&gt;&lt;wsp:rsid wsp:val=&quot;00B047BF&quot;/&gt;&lt;wsp:rsid wsp:val=&quot;00B10D67&quot;/&gt;&lt;wsp:rsid wsp:val=&quot;00B15BF7&quot;/&gt;&lt;wsp:rsid wsp:val=&quot;00B27C21&quot;/&gt;&lt;wsp:rsid wsp:val=&quot;00B3141F&quot;/&gt;&lt;wsp:rsid wsp:val=&quot;00B67A81&quot;/&gt;&lt;wsp:rsid wsp:val=&quot;00BD119B&quot;/&gt;&lt;wsp:rsid wsp:val=&quot;00BF38A7&quot;/&gt;&lt;wsp:rsid wsp:val=&quot;00BF5CE1&quot;/&gt;&lt;wsp:rsid wsp:val=&quot;00C507C0&quot;/&gt;&lt;wsp:rsid wsp:val=&quot;00C535C9&quot;/&gt;&lt;wsp:rsid wsp:val=&quot;00C71D44&quot;/&gt;&lt;wsp:rsid wsp:val=&quot;00C77A0B&quot;/&gt;&lt;wsp:rsid wsp:val=&quot;00CC757B&quot;/&gt;&lt;wsp:rsid wsp:val=&quot;00CD4F86&quot;/&gt;&lt;wsp:rsid wsp:val=&quot;00D1567B&quot;/&gt;&lt;wsp:rsid wsp:val=&quot;00D909F8&quot;/&gt;&lt;wsp:rsid wsp:val=&quot;00D934F5&quot;/&gt;&lt;wsp:rsid wsp:val=&quot;00DA3E6B&quot;/&gt;&lt;wsp:rsid wsp:val=&quot;00E0798B&quot;/&gt;&lt;wsp:rsid wsp:val=&quot;00E2142F&quot;/&gt;&lt;wsp:rsid wsp:val=&quot;00E24214&quot;/&gt;&lt;wsp:rsid wsp:val=&quot;00E31508&quot;/&gt;&lt;wsp:rsid wsp:val=&quot;00E3252E&quot;/&gt;&lt;wsp:rsid wsp:val=&quot;00E34DC1&quot;/&gt;&lt;wsp:rsid wsp:val=&quot;00E55C25&quot;/&gt;&lt;wsp:rsid wsp:val=&quot;00E87FC1&quot;/&gt;&lt;wsp:rsid wsp:val=&quot;00E922A0&quot;/&gt;&lt;wsp:rsid wsp:val=&quot;00ED267F&quot;/&gt;&lt;wsp:rsid wsp:val=&quot;00EE5754&quot;/&gt;&lt;wsp:rsid wsp:val=&quot;00F0527F&quot;/&gt;&lt;wsp:rsid wsp:val=&quot;00F53AC0&quot;/&gt;&lt;wsp:rsid wsp:val=&quot;00F949AB&quot;/&gt;&lt;wsp:rsid wsp:val=&quot;00FD20A8&quot;/&gt;&lt;wsp:rsid wsp:val=&quot;00FD3C68&quot;/&gt;&lt;wsp:rsid wsp:val=&quot;035271DA&quot;/&gt;&lt;wsp:rsid wsp:val=&quot;042310D0&quot;/&gt;&lt;wsp:rsid wsp:val=&quot;045F21F9&quot;/&gt;&lt;wsp:rsid wsp:val=&quot;04B2527F&quot;/&gt;&lt;wsp:rsid wsp:val=&quot;05941C2A&quot;/&gt;&lt;wsp:rsid wsp:val=&quot;05DF327A&quot;/&gt;&lt;wsp:rsid wsp:val=&quot;067E596B&quot;/&gt;&lt;wsp:rsid wsp:val=&quot;06DA4430&quot;/&gt;&lt;wsp:rsid wsp:val=&quot;090E67CD&quot;/&gt;&lt;wsp:rsid wsp:val=&quot;0A2150EE&quot;/&gt;&lt;wsp:rsid wsp:val=&quot;0A4C501E&quot;/&gt;&lt;wsp:rsid wsp:val=&quot;0A8C0FD0&quot;/&gt;&lt;wsp:rsid wsp:val=&quot;0BD21BA2&quot;/&gt;&lt;wsp:rsid wsp:val=&quot;0BD7087F&quot;/&gt;&lt;wsp:rsid wsp:val=&quot;0DF37B74&quot;/&gt;&lt;wsp:rsid wsp:val=&quot;0F7249EC&quot;/&gt;&lt;wsp:rsid wsp:val=&quot;10552C73&quot;/&gt;&lt;wsp:rsid wsp:val=&quot;12583BF8&quot;/&gt;&lt;wsp:rsid wsp:val=&quot;130E6386&quot;/&gt;&lt;wsp:rsid wsp:val=&quot;13550407&quot;/&gt;&lt;wsp:rsid wsp:val=&quot;14744A57&quot;/&gt;&lt;wsp:rsid wsp:val=&quot;158164C0&quot;/&gt;&lt;wsp:rsid wsp:val=&quot;17C60ECC&quot;/&gt;&lt;wsp:rsid wsp:val=&quot;17FA7E47&quot;/&gt;&lt;wsp:rsid wsp:val=&quot;182A184C&quot;/&gt;&lt;wsp:rsid wsp:val=&quot;19103944&quot;/&gt;&lt;wsp:rsid wsp:val=&quot;19162CFE&quot;/&gt;&lt;wsp:rsid wsp:val=&quot;19EC191C&quot;/&gt;&lt;wsp:rsid wsp:val=&quot;1B41256D&quot;/&gt;&lt;wsp:rsid wsp:val=&quot;1BBD5A8D&quot;/&gt;&lt;wsp:rsid wsp:val=&quot;1BD27231&quot;/&gt;&lt;wsp:rsid wsp:val=&quot;1BE62F96&quot;/&gt;&lt;wsp:rsid wsp:val=&quot;1BF61FCB&quot;/&gt;&lt;wsp:rsid wsp:val=&quot;1CB32E8A&quot;/&gt;&lt;wsp:rsid wsp:val=&quot;1D9808CC&quot;/&gt;&lt;wsp:rsid wsp:val=&quot;1E4D3F6F&quot;/&gt;&lt;wsp:rsid wsp:val=&quot;1F5459AC&quot;/&gt;&lt;wsp:rsid wsp:val=&quot;203223EB&quot;/&gt;&lt;wsp:rsid wsp:val=&quot;247E7F56&quot;/&gt;&lt;wsp:rsid wsp:val=&quot;24CE094B&quot;/&gt;&lt;wsp:rsid wsp:val=&quot;253D1AA5&quot;/&gt;&lt;wsp:rsid wsp:val=&quot;25CA6229&quot;/&gt;&lt;wsp:rsid wsp:val=&quot;27154E1B&quot;/&gt;&lt;wsp:rsid wsp:val=&quot;29F16BBA&quot;/&gt;&lt;wsp:rsid wsp:val=&quot;2A113521&quot;/&gt;&lt;wsp:rsid wsp:val=&quot;2A296314&quot;/&gt;&lt;wsp:rsid wsp:val=&quot;2A2967E9&quot;/&gt;&lt;wsp:rsid wsp:val=&quot;2AFA1106&quot;/&gt;&lt;wsp:rsid wsp:val=&quot;2B5E2195&quot;/&gt;&lt;wsp:rsid wsp:val=&quot;2C7E348E&quot;/&gt;&lt;wsp:rsid wsp:val=&quot;2DC17F81&quot;/&gt;&lt;wsp:rsid wsp:val=&quot;2F006C31&quot;/&gt;&lt;wsp:rsid wsp:val=&quot;304B515E&quot;/&gt;&lt;wsp:rsid wsp:val=&quot;317D7E40&quot;/&gt;&lt;wsp:rsid wsp:val=&quot;31F02E2D&quot;/&gt;&lt;wsp:rsid wsp:val=&quot;328829AB&quot;/&gt;&lt;wsp:rsid wsp:val=&quot;384E18C4&quot;/&gt;&lt;wsp:rsid wsp:val=&quot;39075836&quot;/&gt;&lt;wsp:rsid wsp:val=&quot;3A7C27CB&quot;/&gt;&lt;wsp:rsid wsp:val=&quot;3AD61C5B&quot;/&gt;&lt;wsp:rsid wsp:val=&quot;3C1644EA&quot;/&gt;&lt;wsp:rsid wsp:val=&quot;3CE15967&quot;/&gt;&lt;wsp:rsid wsp:val=&quot;3DDF6C2D&quot;/&gt;&lt;wsp:rsid wsp:val=&quot;3E335BFE&quot;/&gt;&lt;wsp:rsid wsp:val=&quot;3E3942F1&quot;/&gt;&lt;wsp:rsid wsp:val=&quot;3EF448B5&quot;/&gt;&lt;wsp:rsid wsp:val=&quot;41D77361&quot;/&gt;&lt;wsp:rsid wsp:val=&quot;44302695&quot;/&gt;&lt;wsp:rsid wsp:val=&quot;44FC36AA&quot;/&gt;&lt;wsp:rsid wsp:val=&quot;451100BA&quot;/&gt;&lt;wsp:rsid wsp:val=&quot;45286518&quot;/&gt;&lt;wsp:rsid wsp:val=&quot;457439C7&quot;/&gt;&lt;wsp:rsid wsp:val=&quot;48564A94&quot;/&gt;&lt;wsp:rsid wsp:val=&quot;48AE5335&quot;/&gt;&lt;wsp:rsid wsp:val=&quot;4CA863EB&quot;/&gt;&lt;wsp:rsid wsp:val=&quot;4F99347F&quot;/&gt;&lt;wsp:rsid wsp:val=&quot;52FF3000&quot;/&gt;&lt;wsp:rsid wsp:val=&quot;546F323D&quot;/&gt;&lt;wsp:rsid wsp:val=&quot;551351FC&quot;/&gt;&lt;wsp:rsid wsp:val=&quot;558F1962&quot;/&gt;&lt;wsp:rsid wsp:val=&quot;55CF55E8&quot;/&gt;&lt;wsp:rsid wsp:val=&quot;55EF47FD&quot;/&gt;&lt;wsp:rsid wsp:val=&quot;569459BF&quot;/&gt;&lt;wsp:rsid wsp:val=&quot;569A257D&quot;/&gt;&lt;wsp:rsid wsp:val=&quot;57CA265A&quot;/&gt;&lt;wsp:rsid wsp:val=&quot;586519BC&quot;/&gt;&lt;wsp:rsid wsp:val=&quot;58BB6582&quot;/&gt;&lt;wsp:rsid wsp:val=&quot;58D36C08&quot;/&gt;&lt;wsp:rsid wsp:val=&quot;592A6620&quot;/&gt;&lt;wsp:rsid wsp:val=&quot;594120F5&quot;/&gt;&lt;wsp:rsid wsp:val=&quot;598E510E&quot;/&gt;&lt;wsp:rsid wsp:val=&quot;5C236F67&quot;/&gt;&lt;wsp:rsid wsp:val=&quot;5CE357E3&quot;/&gt;&lt;wsp:rsid wsp:val=&quot;5D6C5410&quot;/&gt;&lt;wsp:rsid wsp:val=&quot;5E4B6D06&quot;/&gt;&lt;wsp:rsid wsp:val=&quot;5F0615CE&quot;/&gt;&lt;wsp:rsid wsp:val=&quot;5F302887&quot;/&gt;&lt;wsp:rsid wsp:val=&quot;602F6419&quot;/&gt;&lt;wsp:rsid wsp:val=&quot;61913940&quot;/&gt;&lt;wsp:rsid wsp:val=&quot;6A0F43D9&quot;/&gt;&lt;wsp:rsid wsp:val=&quot;6AF60403&quot;/&gt;&lt;wsp:rsid wsp:val=&quot;6C902BFB&quot;/&gt;&lt;wsp:rsid wsp:val=&quot;6D3C0414&quot;/&gt;&lt;wsp:rsid wsp:val=&quot;70C641AC&quot;/&gt;&lt;wsp:rsid wsp:val=&quot;73173FB5&quot;/&gt;&lt;wsp:rsid wsp:val=&quot;74722365&quot;/&gt;&lt;wsp:rsid wsp:val=&quot;7490498B&quot;/&gt;&lt;wsp:rsid wsp:val=&quot;771818EA&quot;/&gt;&lt;wsp:rsid wsp:val=&quot;77612F9A&quot;/&gt;&lt;wsp:rsid wsp:val=&quot;7A006699&quot;/&gt;&lt;wsp:rsid wsp:val=&quot;7A6C3A31&quot;/&gt;&lt;wsp:rsid wsp:val=&quot;7ABF4528&quot;/&gt;&lt;wsp:rsid wsp:val=&quot;7CE21C8C&quot;/&gt;&lt;wsp:rsid wsp:val=&quot;7D8206FF&quot;/&gt;&lt;/wsp:rsids&gt;&lt;/w:docPr&gt;&lt;w:body&gt;&lt;w:p wsp:rsidR=&quot;00000000&quot; wsp:rsidRDefault=&quot;00331B3D&quot;&gt;&lt;m:oMathPara&gt;&lt;m:oMath&gt;&lt;m:r&gt;&lt;m:rPr&gt;&lt;m:sty m:val=&quot;p&quot;/&gt;&lt;/m:rPr&gt;&lt;w:rPr&gt;&lt;w:rFonts w:ascii=&quot;Cambria Math&quot;/&gt;&lt;w:color w:val=&quot;000000&quot;/&gt;&lt;/w:rPr&gt;&lt;m:t&gt;δ&lt;/m:t&gt;&lt;/m:r&gt;&lt;m:r&gt;&lt;m:rPr&gt;&lt;m:sty m:val=&quot;p&quot;/&gt;&lt;/m:rPooooooooooooooooor&gt;P&lt;w:rPr&gt;&lt;w:rFonts w:ascii=&quot;Cambria Math&quot;/&gt;&lt;wx:font wx:val=&quot;Cambria Math&quot;/&gt;&lt;w:color w:val=&quot;000000&quot;/&gt;&lt;/w:rPr&gt;&lt;m:t&gt;=0.5&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d&lt;/m:t&gt;&lt;/m:r&gt;&lt;/m:e&gt;&lt;m:sub&gt;&lt;m:r&gt;&lt;m:rPr&gt;&lt;m:sty m:val=&quot;p&quot;/&gt;&lt;/m:rPr&gt;&lt;w:rPr&gt;&lt;w:rFonts w:ascii=&quot;Cambria Math&quot;/&gt;&lt;wx:font wx:val=&quot;Cambria Math&quot;/&gt;&lt;w:color w:val=&quot;000000&quot;/&gt;&lt;/w:rPr&gt;&lt;m:t&gt;n&lt;/m:t&gt;&lt;/m:r&gt;&lt;/m:sub&gt;&lt;/m:sSub&gt;&lt;m:d&gt;&lt;m:dPr&gt;&lt;m:ctrlPr&gt;&lt;w:rPr&gt;&lt;w:rFonts w:ascii=&quot;Cambria Math&quot;/&gt;&lt;wx:font wx:val=&quot;Cambria Math&quot;/&gt;&lt;w:color w:val=&quot;000000&quot;/&gt;&lt;/w:rPr&gt;&lt;/m:ctrlPr&gt;&lt;/m:dPr&gt;&lt;m:e&gt;&lt;m:rad&gt;&lt;m:radPr&gt;&lt;m:ctrlPr&gt;&lt;w:rPr&gt;&lt;w:rFonts w:ascii=&quot;Cambria Math&quot;/&gt;&lt;wx:font wx:val=&quot;Cambria Math&quot;/&gt;&lt;w:color w:val=&quot;000000&quot;/&gt;&lt;/w:rPr&gt;&lt;/m:ctrlPr&gt;&lt;/m:radPr&gt;&lt;m:deg/&gt;&lt;m:e&gt;&lt;m:f&gt;&lt;m:fPr&gt;&lt;m:ctrlPr&gt;&lt;w:rPr&gt;&lt;w:rFonts w:ascii=&quot;Cambria Math&quot;/&gt;&lt;wx:font wx:val=&quot;Cambria Math&quot;/&gt;&lt;w:color w:val=&quot;000000&quot;/&gt;&lt;/w:rPr&gt;&lt;/m:ctrlPr&gt;&lt;/m:fPr&gt;&lt;m:num&gt;&lt;m:sSub&gt;&lt;m:sSubPr&gt;&lt;m:ctrlPr&gt;&lt;w:rPr&gt;&lt;w:rFonts w:ascii=&quot;Cambria Math&quot;/&gt;&lt;wx:font wx:val=&quot;Cambria Math&quot;/&gt;&lt;w:color w:val=&quot;000000&quot;/&gt;&lt;/w:rPr&gt;&lt;/m:ctrlPr&gt;&lt;/m:sSubPr&gt;&lt;m:e&gt;&lt;m:r&gt;&lt;m:rPr&gt;&lt;m:sty m:val=&quot;p&quot;/&gt;&lt;/m:rPr&gt;&lt;w:rPr&gt;&lt;w:rFonts w:ascii=&quot;Cambria Math&quot;/&gt;&lt;w:color w:val=&quot;000000&quot;/&gt;&lt;/w:rPr&gt;&lt;m:t&gt;σ&lt;/m:t&gt;&lt;/m:r&gt;&lt;/m:e&gt;&lt;m:sub&gt;&lt;m:r&gt;&lt;m:rPr&gt;&lt;m:sty m:val=&quot;p&quot;/&gt;&lt;/m:rPr&gt;&lt;w:rPr&gt;&lt;w:rFonts w:ascii=&quot;Cambria Math&quot;/&gt;&lt;wx:font wx:vlaPlr=&gt;&quot;&lt;C/amm:bsrSiuab PMra&gt;t&lt;hm&quot;/&gt;&gt;&lt;w:color w:val=&quot;000000&quot;/&gt;&lt;/w:rPr&gt;&lt;m:t&gt;x&lt;/m:t&gt;&lt;/m:r&gt;&lt;/m:sub&gt;&lt;/m:sSub&gt;&lt;m:r&gt;&lt;m:rPr&gt;&lt;m:sty m:val=&quot;p&quot;/&gt;&lt;/m:rPr&gt;&lt;w:rPr&gt;&lt;w:rFonts w:ascii=&quot;Cambria Math&quot;/&gt;&lt;wx:font wx:val=&quot;Cambria Math&quot;/&gt;&lt;w:color w:val=&quot;000000&quot;/&gt;&lt;/w:rPr&gt;&lt;m:t&gt;+0.4&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P&lt;/m:t&gt;&lt;/m:r&gt;&lt;/m:e&gt;&lt;m:sub&gt;&lt;m:r&gt;&lt;m:rPr&gt;&lt;m:sty m:val=&quot;p&quot;/&gt;&lt;/m:rPr&gt;&lt;w:rPr&gt;&lt;w:rFonts w:ascii=&quot;Cambria Math&quot;/&gt;&lt;wx:font wx:val=&quot;Cambria Math&quot;/&gt;&lt;w:color w:val=&quot;000000&quot;/&gt;&lt;/w:rPr&gt;&lt;m:t&gt;d&lt;/m:t&gt;&lt;/m:r&gt;&lt;/m:sub&gt;&lt;/m:sSub&gt;&lt;/m:num&gt;&lt;m:den&gt;&lt;m:sSub&gt;&lt;m:sSubPr&gt;&lt;m:ctrlPr&gt;&lt;w:rPr&gt;&lt;w:rFonts w:ascii=&quot;Cambria Math&quot;/&gt;&lt;wx:font wx:val=&quot;Cambria Math&quot;/&gt;&lt;w:color w:val=&quot;000000&quot;/&gt;&lt;/w:rPr&gt;&lt;/m:ctrlPr&gt;&lt;/m:sSubPr&gt;&lt;m:e&gt;&lt;m:r&gt;&lt;m:rPr&gt;&lt;m:sty m:val=&quot;p&quot;/&gt;&lt;/m:rPr&gt;&lt;w:rPr&gt;&lt;w:rFonts w:ascii=&quot;Cambria Math&quot;/&gt;&lt;w:color w:val=&quot;000000&quot;/&gt;&lt;/w:rPr&gt;&lt;m:t&gt;σ&lt;/m:t&gt;&lt;/m:r&gt;&lt;/m:e&gt;&lt;m:sub&gt;&lt;m:r&gt;&lt;m:rPr&gt;&lt;m:sty m:val=&quot;p&quot;/&gt;&lt;/m:rPr&gt;&lt;w:rPr&gt;&lt;w:rFonts w:ascii=&quot;Cambria Math&quot;/&gt;&lt;wx:font wx:val=&quot;Cambria Math&quot;/&gt;&lt;w:color w:val=&quot;000000&quot;/&gt;&lt;/w:rPr&gt;&lt;m:t&gt;x&lt;/m:t&gt;&lt;/m:r&gt;&lt;/m:sub&gt;&lt;c/mi:s&quot;Suab&gt;b&lt;mi:r &gt;&lt;am:hrP/r&gt;&lt;&lt;m::sotyo m :v:ala=&quot;p&quot;0/&gt;&lt;/m:rPr&gt;&lt;w:rPr&gt;&lt;w:color w:val=&quot;000000&quot;/&gt;&lt;/w:rPr&gt;&lt;m:t&gt;-&lt;/m:t&gt;&lt;/m:r&gt;&lt;m:r&gt;&lt;m:rPr&gt;&lt;m:sty m:val=&quot;p&quot;/&gt;&lt;/m:rPr&gt;&lt;w:rPr&gt;&lt;w:rFonts w:ascii=&quot;Cambria Math&quot;/&gt;&lt;wx:font wx:val=&quot;Cambria Math&quot;/&gt;&lt;w:color w:val=&quot;000000&quot;/&gt;&lt;/w:rPr&gt;&lt;m:t&gt;1.3&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P&lt;/m:t&gt;&lt;/m:r&gt;&lt;/m:e&gt;&lt;m:sub&gt;&lt;m:r&gt;&lt;m:rPr&gt;&lt;m:sty m:val=&quot;p&quot;/&gt;&lt;/m:rPr&gt;&lt;w:rPr&gt;&lt;w:rFonts w:ascii=&quot;Cambria Math&quot;/&gt;&lt;wx:font wx:val=&quot;Cambria Math&quot;/&gt;&lt;w:color w:val=&quot;000000&quot;/&gt;&lt;/w:rPr&gt;&lt;m:t&gt;d&lt;/m:t&gt;&lt;/m:r&gt;&lt;/m:sub&gt;&lt;/m:sSub&gt;&lt;/m:den&gt;&lt;/m:f&gt;&lt;/m:e&gt;&lt;/m:rad&gt;&lt;m:r&gt;&lt;m:rPr&gt;&lt;m:sty m:val=&quot;p&quot;/&gt;&lt;/m:rPr&gt;&lt;w:rPr&gt;&lt;w:color w:val=&quot;000000&quot;/&gt;&lt;/w:rPr&gt;&lt;m:t&gt;-&lt;/m:t&gt;&lt;/m:r&gt;&lt;m:r&gt;&lt;m:rPr&gt;&lt;m:sty m:val=&quot;p&quot;/&gt;&lt;/m:rPr&gt;&lt;w:rPr&gt;&lt;w:rFonts w:ascii=&quot;Cambria Math&quot;/&gt;&lt;wx:font wx:val=&quot;Cambria Math&quot;/&gt;&lt;w:color w:val=&quot;000000&quot;/&gt;&lt;/w:rPr&gt;&lt;m:t&gt;1&lt;/m:t&gt;&lt;/m:r&gt;&lt;/m:e&gt;&lt;/m:d&gt;&lt;m:r&gt;&lt;m:rPr&gt;&lt;m:sty m:val=&quot;p&quot;/&gt;&lt;/m:rPr&gt;&lt;w:rPr&gt;&lt;w:rFonts w:ascii=&quot;Cambria Math&quot;/&gt;&lt;wx:font wx:val=&quot;Cambria Math&quot;/&gt;&lt;w:color w:val=&quot;000000&quot;/&gt;&lt;/w:rPr&gt;&lt;m:t&gt;+&lt;/m:t&gt;&lt;/m:r&gt;&lt;m:sSub&gt;&lt;m:sSubPr&gt;&lt;m:ctrlPr&gt;&lt;w:rPr&gt;&lt;w:rFonts w:ascii=&quot;Cambria Math&quot;/&gt;&lt;wx:font wx:val=&quot;Cambria Math&quot;/&gt;&lt;w:color w:val=&quot;000000&quot;/&gt;&lt;/w:rPr&gt;&lt;/m:ctrlPr&gt;&lt;/m:sSubPr&gt;&lt;m:e&gt;&lt;m:r&gt;&lt;m:rPr&gt;&lt;m:sty m:val=&quot;p&quot;/&gt;&lt;/m:rPr&gt;&lt;w:rPr&gt;&lt;w:rFonts w:ascii=&quot;Cambria Math&quot;/&gt;&lt;wx:font wx:val=&quot;Cambria Math&quot;/&gt;&lt;w:color w:val=&quot;000000&quot;/&gt;&lt;/w:rPr&gt;&lt;m:t&gt;a&lt;/m:t&gt;&lt;/m:r&gt;&lt;/m:e&gt;&lt;m:sub&gt;&lt;m:r&gt;&lt;m:rPr&gt;&lt;m:sty m:val=&quot;p&quot;/&gt;&lt;/m:rPr&gt;&lt;w:rPr&gt;&lt;w:rFonts w:ascii=&quot;Cambria Math&quot;/&gt;&lt;wx:font wx:val=&quot;Cambria Math&quot;/&gt;&lt;w:color w:val=&quot;000000&quot;/&gt;&lt;/w:rPr&gt;&lt;m:t&gt;f&lt;/m:t&gt;&lt;/m:r&gt;&lt;/m:sub&gt;&lt;/m:sSub&gt;&lt;m:r&gt;&lt;m:rPr&gt;&lt;m:sty m:val=&quot;p&quot;/&gt;&lt;/m:rPr&gt;&lt;w:rPr&gt;&lt;w:rFonts w:ascii=&quot;Cambria Math&quot;/&gt;&lt;wx:font wx:val=&quot;Cambria Math&quot;/&gt;&lt;w:color w:val=&quot;000000&quot;/&gt;&lt;/w:rPr&gt;&lt;m:t&gt;=3.2 3&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
                  <v:imagedata r:id="rId17" o:title="" chromakey="white"/>
                </v:shape>
              </w:pict>
            </w:r>
            <w:r w:rsidRPr="00F440DA">
              <w:rPr>
                <w:snapToGrid w:val="0"/>
                <w:color w:val="000000" w:themeColor="text1"/>
                <w:sz w:val="24"/>
              </w:rPr>
              <w:fldChar w:fldCharType="end"/>
            </w:r>
          </w:p>
          <w:p w14:paraId="775689F2"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式中：</w:t>
            </w:r>
            <w:r w:rsidRPr="00F440DA">
              <w:rPr>
                <w:snapToGrid w:val="0"/>
                <w:color w:val="000000" w:themeColor="text1"/>
                <w:sz w:val="24"/>
              </w:rPr>
              <w:t>δ—</w:t>
            </w:r>
            <w:r w:rsidRPr="00F440DA">
              <w:rPr>
                <w:snapToGrid w:val="0"/>
                <w:color w:val="000000" w:themeColor="text1"/>
                <w:sz w:val="24"/>
              </w:rPr>
              <w:t>排水管所需壁厚，</w:t>
            </w:r>
            <w:r w:rsidRPr="00F440DA">
              <w:rPr>
                <w:snapToGrid w:val="0"/>
                <w:color w:val="000000" w:themeColor="text1"/>
                <w:sz w:val="24"/>
              </w:rPr>
              <w:t>mm</w:t>
            </w:r>
            <w:r w:rsidRPr="00F440DA">
              <w:rPr>
                <w:snapToGrid w:val="0"/>
                <w:color w:val="000000" w:themeColor="text1"/>
                <w:sz w:val="24"/>
              </w:rPr>
              <w:t>；</w:t>
            </w:r>
          </w:p>
          <w:p w14:paraId="4DF6F14A" w14:textId="77777777" w:rsidR="00061D92" w:rsidRPr="00F440DA" w:rsidRDefault="00000000">
            <w:pPr>
              <w:spacing w:line="440" w:lineRule="atLeast"/>
              <w:ind w:firstLineChars="200" w:firstLine="480"/>
              <w:rPr>
                <w:snapToGrid w:val="0"/>
                <w:color w:val="000000" w:themeColor="text1"/>
                <w:sz w:val="24"/>
              </w:rPr>
            </w:pPr>
            <w:proofErr w:type="spellStart"/>
            <w:r w:rsidRPr="00F440DA">
              <w:rPr>
                <w:snapToGrid w:val="0"/>
                <w:color w:val="000000" w:themeColor="text1"/>
                <w:sz w:val="24"/>
              </w:rPr>
              <w:t>σx</w:t>
            </w:r>
            <w:proofErr w:type="spellEnd"/>
            <w:r w:rsidRPr="00F440DA">
              <w:rPr>
                <w:snapToGrid w:val="0"/>
                <w:color w:val="000000" w:themeColor="text1"/>
                <w:sz w:val="24"/>
              </w:rPr>
              <w:t>—</w:t>
            </w:r>
            <w:r w:rsidRPr="00F440DA">
              <w:rPr>
                <w:snapToGrid w:val="0"/>
                <w:color w:val="000000" w:themeColor="text1"/>
                <w:sz w:val="24"/>
              </w:rPr>
              <w:t>许用应力，</w:t>
            </w:r>
            <w:r w:rsidRPr="00F440DA">
              <w:rPr>
                <w:snapToGrid w:val="0"/>
                <w:color w:val="000000" w:themeColor="text1"/>
                <w:sz w:val="24"/>
              </w:rPr>
              <w:t>100MPa</w:t>
            </w:r>
            <w:r w:rsidRPr="00F440DA">
              <w:rPr>
                <w:snapToGrid w:val="0"/>
                <w:color w:val="000000" w:themeColor="text1"/>
                <w:sz w:val="24"/>
              </w:rPr>
              <w:t>；</w:t>
            </w:r>
          </w:p>
          <w:p w14:paraId="15937EC6"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Pd—</w:t>
            </w:r>
            <w:r w:rsidRPr="00F440DA">
              <w:rPr>
                <w:snapToGrid w:val="0"/>
                <w:color w:val="000000" w:themeColor="text1"/>
                <w:sz w:val="24"/>
              </w:rPr>
              <w:t>管道最低点压力，</w:t>
            </w:r>
            <w:r w:rsidRPr="00F440DA">
              <w:rPr>
                <w:snapToGrid w:val="0"/>
                <w:color w:val="000000" w:themeColor="text1"/>
                <w:sz w:val="24"/>
              </w:rPr>
              <w:t>0.7MPa</w:t>
            </w:r>
            <w:r w:rsidRPr="00F440DA">
              <w:rPr>
                <w:snapToGrid w:val="0"/>
                <w:color w:val="000000" w:themeColor="text1"/>
                <w:sz w:val="24"/>
              </w:rPr>
              <w:t>；</w:t>
            </w:r>
          </w:p>
          <w:p w14:paraId="56733211" w14:textId="77777777" w:rsidR="00061D92" w:rsidRPr="00F440DA" w:rsidRDefault="00000000">
            <w:pPr>
              <w:spacing w:line="440" w:lineRule="atLeast"/>
              <w:ind w:firstLineChars="200" w:firstLine="480"/>
              <w:rPr>
                <w:rFonts w:eastAsia="仿宋"/>
                <w:color w:val="000000" w:themeColor="text1"/>
                <w:sz w:val="28"/>
                <w:szCs w:val="28"/>
              </w:rPr>
            </w:pPr>
            <w:proofErr w:type="spellStart"/>
            <w:r w:rsidRPr="00F440DA">
              <w:rPr>
                <w:snapToGrid w:val="0"/>
                <w:color w:val="000000" w:themeColor="text1"/>
                <w:sz w:val="24"/>
              </w:rPr>
              <w:t>af</w:t>
            </w:r>
            <w:proofErr w:type="spellEnd"/>
            <w:r w:rsidRPr="00F440DA">
              <w:rPr>
                <w:snapToGrid w:val="0"/>
                <w:color w:val="000000" w:themeColor="text1"/>
                <w:sz w:val="24"/>
              </w:rPr>
              <w:t>—</w:t>
            </w:r>
            <w:r w:rsidRPr="00F440DA">
              <w:rPr>
                <w:snapToGrid w:val="0"/>
                <w:color w:val="000000" w:themeColor="text1"/>
                <w:sz w:val="24"/>
              </w:rPr>
              <w:t>附加壁厚，</w:t>
            </w:r>
            <w:r w:rsidRPr="00F440DA">
              <w:rPr>
                <w:snapToGrid w:val="0"/>
                <w:color w:val="000000" w:themeColor="text1"/>
                <w:sz w:val="24"/>
              </w:rPr>
              <w:t>3mm</w:t>
            </w:r>
            <w:r w:rsidRPr="00F440DA">
              <w:rPr>
                <w:snapToGrid w:val="0"/>
                <w:color w:val="000000" w:themeColor="text1"/>
                <w:sz w:val="24"/>
              </w:rPr>
              <w:t>。</w:t>
            </w:r>
          </w:p>
          <w:p w14:paraId="1C54A299"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CK2</w:t>
            </w:r>
            <w:proofErr w:type="gramStart"/>
            <w:r w:rsidRPr="00F440DA">
              <w:rPr>
                <w:snapToGrid w:val="0"/>
                <w:color w:val="000000" w:themeColor="text1"/>
                <w:sz w:val="24"/>
              </w:rPr>
              <w:t>采坑已</w:t>
            </w:r>
            <w:proofErr w:type="gramEnd"/>
            <w:r w:rsidRPr="00F440DA">
              <w:rPr>
                <w:snapToGrid w:val="0"/>
                <w:color w:val="000000" w:themeColor="text1"/>
                <w:sz w:val="24"/>
              </w:rPr>
              <w:t>安装</w:t>
            </w:r>
            <w:r w:rsidRPr="00F440DA">
              <w:rPr>
                <w:snapToGrid w:val="0"/>
                <w:color w:val="000000" w:themeColor="text1"/>
                <w:sz w:val="24"/>
              </w:rPr>
              <w:t>3</w:t>
            </w:r>
            <w:r w:rsidRPr="00F440DA">
              <w:rPr>
                <w:snapToGrid w:val="0"/>
                <w:color w:val="000000" w:themeColor="text1"/>
                <w:sz w:val="24"/>
              </w:rPr>
              <w:t>条</w:t>
            </w:r>
            <w:r w:rsidRPr="00F440DA">
              <w:rPr>
                <w:snapToGrid w:val="0"/>
                <w:color w:val="000000" w:themeColor="text1"/>
                <w:sz w:val="24"/>
              </w:rPr>
              <w:t>DN140</w:t>
            </w:r>
            <w:r w:rsidRPr="00F440DA">
              <w:rPr>
                <w:snapToGrid w:val="0"/>
                <w:color w:val="000000" w:themeColor="text1"/>
                <w:sz w:val="24"/>
              </w:rPr>
              <w:t>排水管，管材为钢质管道，一用两备，满足排水要求。集水池附近设置排水照明，安装太阳能可移动灯具。</w:t>
            </w:r>
          </w:p>
          <w:p w14:paraId="75EE9B0D"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3</w:t>
            </w:r>
            <w:r w:rsidRPr="00F440DA">
              <w:rPr>
                <w:snapToGrid w:val="0"/>
                <w:color w:val="000000" w:themeColor="text1"/>
                <w:sz w:val="24"/>
              </w:rPr>
              <w:t>）暴雨时排水能力验证</w:t>
            </w:r>
          </w:p>
          <w:p w14:paraId="5DBF28E6" w14:textId="77777777" w:rsidR="00061D92" w:rsidRPr="00F440DA" w:rsidRDefault="00000000">
            <w:pPr>
              <w:spacing w:line="440" w:lineRule="atLeast"/>
              <w:ind w:firstLineChars="200" w:firstLine="480"/>
              <w:rPr>
                <w:snapToGrid w:val="0"/>
                <w:color w:val="000000" w:themeColor="text1"/>
                <w:sz w:val="24"/>
              </w:rPr>
            </w:pPr>
            <w:r w:rsidRPr="00F440DA">
              <w:rPr>
                <w:snapToGrid w:val="0"/>
                <w:color w:val="000000" w:themeColor="text1"/>
                <w:sz w:val="24"/>
              </w:rPr>
              <w:t>遇设计防洪频率的暴雨时，</w:t>
            </w:r>
            <w:r w:rsidRPr="00F440DA">
              <w:rPr>
                <w:snapToGrid w:val="0"/>
                <w:color w:val="000000" w:themeColor="text1"/>
                <w:sz w:val="24"/>
              </w:rPr>
              <w:t>CK2</w:t>
            </w:r>
            <w:proofErr w:type="gramStart"/>
            <w:r w:rsidRPr="00F440DA">
              <w:rPr>
                <w:snapToGrid w:val="0"/>
                <w:color w:val="000000" w:themeColor="text1"/>
                <w:sz w:val="24"/>
              </w:rPr>
              <w:t>采坑已</w:t>
            </w:r>
            <w:proofErr w:type="gramEnd"/>
            <w:r w:rsidRPr="00F440DA">
              <w:rPr>
                <w:snapToGrid w:val="0"/>
                <w:color w:val="000000" w:themeColor="text1"/>
                <w:sz w:val="24"/>
              </w:rPr>
              <w:t>安装</w:t>
            </w:r>
            <w:r w:rsidRPr="00F440DA">
              <w:rPr>
                <w:snapToGrid w:val="0"/>
                <w:color w:val="000000" w:themeColor="text1"/>
                <w:sz w:val="24"/>
              </w:rPr>
              <w:t>3</w:t>
            </w:r>
            <w:r w:rsidRPr="00F440DA">
              <w:rPr>
                <w:snapToGrid w:val="0"/>
                <w:color w:val="000000" w:themeColor="text1"/>
                <w:sz w:val="24"/>
              </w:rPr>
              <w:t>台水泵同时启动，</w:t>
            </w:r>
            <w:r w:rsidRPr="00F440DA">
              <w:rPr>
                <w:snapToGrid w:val="0"/>
                <w:color w:val="000000" w:themeColor="text1"/>
                <w:sz w:val="24"/>
              </w:rPr>
              <w:t>3</w:t>
            </w:r>
            <w:r w:rsidRPr="00F440DA">
              <w:rPr>
                <w:snapToGrid w:val="0"/>
                <w:color w:val="000000" w:themeColor="text1"/>
                <w:sz w:val="24"/>
              </w:rPr>
              <w:t>台水泵一天的排水量为</w:t>
            </w:r>
            <w:r w:rsidRPr="00F440DA">
              <w:rPr>
                <w:snapToGrid w:val="0"/>
                <w:color w:val="000000" w:themeColor="text1"/>
                <w:sz w:val="24"/>
              </w:rPr>
              <w:t>3600m</w:t>
            </w:r>
            <w:r w:rsidRPr="00F440DA">
              <w:rPr>
                <w:snapToGrid w:val="0"/>
                <w:color w:val="000000" w:themeColor="text1"/>
                <w:sz w:val="24"/>
                <w:vertAlign w:val="superscript"/>
              </w:rPr>
              <w:t>3</w:t>
            </w:r>
            <w:r w:rsidRPr="00F440DA">
              <w:rPr>
                <w:snapToGrid w:val="0"/>
                <w:color w:val="000000" w:themeColor="text1"/>
                <w:sz w:val="24"/>
              </w:rPr>
              <w:t>/d</w:t>
            </w:r>
            <w:r w:rsidRPr="00F440DA">
              <w:rPr>
                <w:rFonts w:hint="eastAsia"/>
                <w:snapToGrid w:val="0"/>
                <w:color w:val="000000" w:themeColor="text1"/>
                <w:sz w:val="24"/>
              </w:rPr>
              <w:t>，</w:t>
            </w:r>
            <w:r w:rsidRPr="00F440DA">
              <w:rPr>
                <w:snapToGrid w:val="0"/>
                <w:color w:val="000000" w:themeColor="text1"/>
                <w:sz w:val="24"/>
              </w:rPr>
              <w:t>7</w:t>
            </w:r>
            <w:r w:rsidRPr="00F440DA">
              <w:rPr>
                <w:snapToGrid w:val="0"/>
                <w:color w:val="000000" w:themeColor="text1"/>
                <w:sz w:val="24"/>
              </w:rPr>
              <w:t>天排水量为</w:t>
            </w:r>
            <w:r w:rsidRPr="00F440DA">
              <w:rPr>
                <w:snapToGrid w:val="0"/>
                <w:color w:val="000000" w:themeColor="text1"/>
                <w:sz w:val="24"/>
              </w:rPr>
              <w:t>25200m</w:t>
            </w:r>
            <w:r w:rsidRPr="00F440DA">
              <w:rPr>
                <w:snapToGrid w:val="0"/>
                <w:color w:val="000000" w:themeColor="text1"/>
                <w:sz w:val="24"/>
                <w:vertAlign w:val="superscript"/>
              </w:rPr>
              <w:t>3</w:t>
            </w:r>
            <w:r w:rsidRPr="00F440DA">
              <w:rPr>
                <w:snapToGrid w:val="0"/>
                <w:color w:val="000000" w:themeColor="text1"/>
                <w:sz w:val="24"/>
              </w:rPr>
              <w:t>，大于</w:t>
            </w:r>
            <w:r w:rsidRPr="00F440DA">
              <w:rPr>
                <w:snapToGrid w:val="0"/>
                <w:color w:val="000000" w:themeColor="text1"/>
                <w:sz w:val="24"/>
              </w:rPr>
              <w:t>7637.09m</w:t>
            </w:r>
            <w:r w:rsidRPr="00F440DA">
              <w:rPr>
                <w:snapToGrid w:val="0"/>
                <w:color w:val="000000" w:themeColor="text1"/>
                <w:sz w:val="24"/>
                <w:vertAlign w:val="superscript"/>
              </w:rPr>
              <w:t>3</w:t>
            </w:r>
            <w:r w:rsidRPr="00F440DA">
              <w:rPr>
                <w:snapToGrid w:val="0"/>
                <w:color w:val="000000" w:themeColor="text1"/>
                <w:sz w:val="24"/>
              </w:rPr>
              <w:t>。满足设计频率为</w:t>
            </w:r>
            <w:r w:rsidRPr="00F440DA">
              <w:rPr>
                <w:snapToGrid w:val="0"/>
                <w:color w:val="000000" w:themeColor="text1"/>
                <w:sz w:val="24"/>
              </w:rPr>
              <w:t>20</w:t>
            </w:r>
            <w:r w:rsidRPr="00F440DA">
              <w:rPr>
                <w:snapToGrid w:val="0"/>
                <w:color w:val="000000" w:themeColor="text1"/>
                <w:sz w:val="24"/>
              </w:rPr>
              <w:t>年一遇的暴雨时，最低台阶淹没时间不应超过</w:t>
            </w:r>
            <w:r w:rsidRPr="00F440DA">
              <w:rPr>
                <w:snapToGrid w:val="0"/>
                <w:color w:val="000000" w:themeColor="text1"/>
                <w:sz w:val="24"/>
              </w:rPr>
              <w:t>7d</w:t>
            </w:r>
            <w:r w:rsidRPr="00F440DA">
              <w:rPr>
                <w:snapToGrid w:val="0"/>
                <w:color w:val="000000" w:themeColor="text1"/>
                <w:sz w:val="24"/>
              </w:rPr>
              <w:t>的要求。</w:t>
            </w:r>
          </w:p>
          <w:p w14:paraId="0990DE0B" w14:textId="77777777" w:rsidR="00061D92" w:rsidRPr="00F440DA" w:rsidRDefault="00000000">
            <w:pPr>
              <w:spacing w:line="440" w:lineRule="atLeast"/>
              <w:ind w:firstLineChars="200" w:firstLine="480"/>
              <w:rPr>
                <w:snapToGrid w:val="0"/>
                <w:color w:val="000000" w:themeColor="text1"/>
                <w:sz w:val="24"/>
              </w:rPr>
            </w:pPr>
            <w:r w:rsidRPr="00F440DA">
              <w:rPr>
                <w:rFonts w:ascii="宋体" w:hAnsi="宋体" w:hint="eastAsia"/>
                <w:snapToGrid w:val="0"/>
                <w:color w:val="000000" w:themeColor="text1"/>
                <w:sz w:val="24"/>
              </w:rPr>
              <w:t>②</w:t>
            </w:r>
            <w:r w:rsidRPr="00F440DA">
              <w:rPr>
                <w:snapToGrid w:val="0"/>
                <w:color w:val="000000" w:themeColor="text1"/>
                <w:sz w:val="24"/>
              </w:rPr>
              <w:t>山坡露天采场排水设计</w:t>
            </w:r>
          </w:p>
          <w:p w14:paraId="2D82EED2" w14:textId="77777777" w:rsidR="00061D92" w:rsidRPr="00F440DA" w:rsidRDefault="00000000">
            <w:pPr>
              <w:spacing w:line="440" w:lineRule="atLeast"/>
              <w:ind w:firstLineChars="200" w:firstLine="480"/>
              <w:rPr>
                <w:snapToGrid w:val="0"/>
                <w:color w:val="000000" w:themeColor="text1"/>
                <w:sz w:val="24"/>
              </w:rPr>
            </w:pPr>
            <w:bookmarkStart w:id="31" w:name="OLE_LINK68"/>
            <w:r w:rsidRPr="00F440DA">
              <w:rPr>
                <w:snapToGrid w:val="0"/>
                <w:color w:val="000000" w:themeColor="text1"/>
                <w:sz w:val="24"/>
              </w:rPr>
              <w:t>矿山开采至</w:t>
            </w:r>
            <w:r w:rsidRPr="00F440DA">
              <w:rPr>
                <w:snapToGrid w:val="0"/>
                <w:color w:val="000000" w:themeColor="text1"/>
                <w:sz w:val="24"/>
              </w:rPr>
              <w:t>1376m</w:t>
            </w:r>
            <w:r w:rsidRPr="00F440DA">
              <w:rPr>
                <w:snapToGrid w:val="0"/>
                <w:color w:val="000000" w:themeColor="text1"/>
                <w:sz w:val="24"/>
              </w:rPr>
              <w:t>标高以前时，仍利用</w:t>
            </w:r>
            <w:r w:rsidRPr="00F440DA">
              <w:rPr>
                <w:snapToGrid w:val="0"/>
                <w:color w:val="000000" w:themeColor="text1"/>
                <w:sz w:val="24"/>
              </w:rPr>
              <w:t>CK2</w:t>
            </w:r>
            <w:proofErr w:type="gramStart"/>
            <w:r w:rsidRPr="00F440DA">
              <w:rPr>
                <w:snapToGrid w:val="0"/>
                <w:color w:val="000000" w:themeColor="text1"/>
                <w:sz w:val="24"/>
              </w:rPr>
              <w:t>采坑的</w:t>
            </w:r>
            <w:proofErr w:type="gramEnd"/>
            <w:r w:rsidRPr="00F440DA">
              <w:rPr>
                <w:snapToGrid w:val="0"/>
                <w:color w:val="000000" w:themeColor="text1"/>
                <w:sz w:val="24"/>
              </w:rPr>
              <w:t>排水系统，开采至</w:t>
            </w:r>
            <w:r w:rsidRPr="00F440DA">
              <w:rPr>
                <w:snapToGrid w:val="0"/>
                <w:color w:val="000000" w:themeColor="text1"/>
                <w:sz w:val="24"/>
              </w:rPr>
              <w:t>1376m</w:t>
            </w:r>
            <w:r w:rsidRPr="00F440DA">
              <w:rPr>
                <w:snapToGrid w:val="0"/>
                <w:color w:val="000000" w:themeColor="text1"/>
                <w:sz w:val="24"/>
              </w:rPr>
              <w:t>台阶时，采场西侧设置出入沟口，矿区西侧已形成直通矿区外部的排水通道，采场汇水</w:t>
            </w:r>
            <w:proofErr w:type="gramStart"/>
            <w:r w:rsidRPr="00F440DA">
              <w:rPr>
                <w:snapToGrid w:val="0"/>
                <w:color w:val="000000" w:themeColor="text1"/>
                <w:sz w:val="24"/>
              </w:rPr>
              <w:t>沿现有</w:t>
            </w:r>
            <w:proofErr w:type="gramEnd"/>
            <w:r w:rsidRPr="00F440DA">
              <w:rPr>
                <w:snapToGrid w:val="0"/>
                <w:color w:val="000000" w:themeColor="text1"/>
                <w:sz w:val="24"/>
              </w:rPr>
              <w:t>破碎站南测排水通道自流排出。</w:t>
            </w:r>
            <w:bookmarkEnd w:id="31"/>
          </w:p>
          <w:p w14:paraId="7EA9AE4A" w14:textId="77777777" w:rsidR="00061D92" w:rsidRPr="00F440DA" w:rsidRDefault="00000000">
            <w:pPr>
              <w:adjustRightInd w:val="0"/>
              <w:snapToGrid w:val="0"/>
              <w:spacing w:line="440" w:lineRule="atLeast"/>
              <w:ind w:firstLineChars="200" w:firstLine="482"/>
              <w:rPr>
                <w:b/>
                <w:bCs/>
                <w:snapToGrid w:val="0"/>
                <w:color w:val="000000" w:themeColor="text1"/>
                <w:sz w:val="24"/>
              </w:rPr>
            </w:pPr>
            <w:r w:rsidRPr="00F440DA">
              <w:rPr>
                <w:rFonts w:hint="eastAsia"/>
                <w:b/>
                <w:bCs/>
                <w:color w:val="000000" w:themeColor="text1"/>
                <w:kern w:val="0"/>
                <w:sz w:val="24"/>
              </w:rPr>
              <w:t>12</w:t>
            </w:r>
            <w:r w:rsidRPr="00F440DA">
              <w:rPr>
                <w:b/>
                <w:bCs/>
                <w:snapToGrid w:val="0"/>
                <w:color w:val="000000" w:themeColor="text1"/>
                <w:sz w:val="24"/>
              </w:rPr>
              <w:t>、劳动定员及工作制度</w:t>
            </w:r>
          </w:p>
          <w:p w14:paraId="30BC3EB3"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项目扩建前后劳动定员、工作制度不变，工作时间</w:t>
            </w:r>
            <w:r w:rsidRPr="00F440DA">
              <w:rPr>
                <w:snapToGrid w:val="0"/>
                <w:color w:val="000000" w:themeColor="text1"/>
                <w:sz w:val="24"/>
              </w:rPr>
              <w:t>330d</w:t>
            </w:r>
            <w:r w:rsidRPr="00F440DA">
              <w:rPr>
                <w:snapToGrid w:val="0"/>
                <w:color w:val="000000" w:themeColor="text1"/>
                <w:sz w:val="24"/>
              </w:rPr>
              <w:t>，</w:t>
            </w:r>
            <w:r w:rsidRPr="00F440DA">
              <w:rPr>
                <w:rFonts w:hint="eastAsia"/>
                <w:snapToGrid w:val="0"/>
                <w:color w:val="000000" w:themeColor="text1"/>
                <w:sz w:val="24"/>
              </w:rPr>
              <w:t>单班</w:t>
            </w:r>
            <w:r w:rsidRPr="00F440DA">
              <w:rPr>
                <w:snapToGrid w:val="0"/>
                <w:color w:val="000000" w:themeColor="text1"/>
                <w:sz w:val="24"/>
              </w:rPr>
              <w:t>8</w:t>
            </w:r>
            <w:r w:rsidRPr="00F440DA">
              <w:rPr>
                <w:rFonts w:hint="eastAsia"/>
                <w:snapToGrid w:val="0"/>
                <w:color w:val="000000" w:themeColor="text1"/>
                <w:sz w:val="24"/>
              </w:rPr>
              <w:t>h</w:t>
            </w:r>
            <w:r w:rsidRPr="00F440DA">
              <w:rPr>
                <w:rFonts w:hint="eastAsia"/>
                <w:snapToGrid w:val="0"/>
                <w:color w:val="000000" w:themeColor="text1"/>
                <w:sz w:val="24"/>
              </w:rPr>
              <w:t>工作制</w:t>
            </w:r>
            <w:r w:rsidRPr="00F440DA">
              <w:rPr>
                <w:snapToGrid w:val="0"/>
                <w:color w:val="000000" w:themeColor="text1"/>
                <w:sz w:val="24"/>
              </w:rPr>
              <w:t>。</w:t>
            </w:r>
          </w:p>
          <w:p w14:paraId="4E905A92"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项目严格按照鄂托克旗人民政府办公室关于印发《鄂托克旗非煤矿山生态环境长效监管责任制》的通知（鄂政办发﹝</w:t>
            </w:r>
            <w:r w:rsidRPr="00F440DA">
              <w:rPr>
                <w:snapToGrid w:val="0"/>
                <w:color w:val="000000" w:themeColor="text1"/>
                <w:sz w:val="24"/>
              </w:rPr>
              <w:t>2023</w:t>
            </w:r>
            <w:r w:rsidRPr="00F440DA">
              <w:rPr>
                <w:snapToGrid w:val="0"/>
                <w:color w:val="000000" w:themeColor="text1"/>
                <w:sz w:val="24"/>
              </w:rPr>
              <w:t>﹞</w:t>
            </w:r>
            <w:r w:rsidRPr="00F440DA">
              <w:rPr>
                <w:snapToGrid w:val="0"/>
                <w:color w:val="000000" w:themeColor="text1"/>
                <w:sz w:val="24"/>
              </w:rPr>
              <w:t>223</w:t>
            </w:r>
            <w:r w:rsidRPr="00F440DA">
              <w:rPr>
                <w:snapToGrid w:val="0"/>
                <w:color w:val="000000" w:themeColor="text1"/>
                <w:sz w:val="24"/>
              </w:rPr>
              <w:t>号）要求，执行夜间禁采和禁止发料规定（采暖期为晚</w:t>
            </w:r>
            <w:r w:rsidRPr="00F440DA">
              <w:rPr>
                <w:snapToGrid w:val="0"/>
                <w:color w:val="000000" w:themeColor="text1"/>
                <w:sz w:val="24"/>
              </w:rPr>
              <w:t>20</w:t>
            </w:r>
            <w:r w:rsidRPr="00F440DA">
              <w:rPr>
                <w:snapToGrid w:val="0"/>
                <w:color w:val="000000" w:themeColor="text1"/>
                <w:sz w:val="24"/>
              </w:rPr>
              <w:t>：</w:t>
            </w:r>
            <w:r w:rsidRPr="00F440DA">
              <w:rPr>
                <w:snapToGrid w:val="0"/>
                <w:color w:val="000000" w:themeColor="text1"/>
                <w:sz w:val="24"/>
              </w:rPr>
              <w:t>00</w:t>
            </w:r>
            <w:r w:rsidRPr="00F440DA">
              <w:rPr>
                <w:snapToGrid w:val="0"/>
                <w:color w:val="000000" w:themeColor="text1"/>
                <w:sz w:val="24"/>
              </w:rPr>
              <w:t>至次日</w:t>
            </w:r>
            <w:r w:rsidRPr="00F440DA">
              <w:rPr>
                <w:snapToGrid w:val="0"/>
                <w:color w:val="000000" w:themeColor="text1"/>
                <w:sz w:val="24"/>
              </w:rPr>
              <w:t>10:00</w:t>
            </w:r>
            <w:r w:rsidRPr="00F440DA">
              <w:rPr>
                <w:snapToGrid w:val="0"/>
                <w:color w:val="000000" w:themeColor="text1"/>
                <w:sz w:val="24"/>
              </w:rPr>
              <w:t>、其他时段为晚</w:t>
            </w:r>
            <w:r w:rsidRPr="00F440DA">
              <w:rPr>
                <w:snapToGrid w:val="0"/>
                <w:color w:val="000000" w:themeColor="text1"/>
                <w:sz w:val="24"/>
              </w:rPr>
              <w:t>20:00</w:t>
            </w:r>
            <w:r w:rsidRPr="00F440DA">
              <w:rPr>
                <w:snapToGrid w:val="0"/>
                <w:color w:val="000000" w:themeColor="text1"/>
                <w:sz w:val="24"/>
              </w:rPr>
              <w:t>至次日</w:t>
            </w:r>
            <w:r w:rsidRPr="00F440DA">
              <w:rPr>
                <w:snapToGrid w:val="0"/>
                <w:color w:val="000000" w:themeColor="text1"/>
                <w:sz w:val="24"/>
              </w:rPr>
              <w:t>6:00</w:t>
            </w:r>
            <w:r w:rsidRPr="00F440DA">
              <w:rPr>
                <w:snapToGrid w:val="0"/>
                <w:color w:val="000000" w:themeColor="text1"/>
                <w:sz w:val="24"/>
              </w:rPr>
              <w:t>）</w:t>
            </w:r>
            <w:r w:rsidRPr="00F440DA">
              <w:rPr>
                <w:rFonts w:hint="eastAsia"/>
                <w:snapToGrid w:val="0"/>
                <w:color w:val="000000" w:themeColor="text1"/>
                <w:sz w:val="24"/>
              </w:rPr>
              <w:t>。</w:t>
            </w:r>
          </w:p>
          <w:p w14:paraId="12EF7F77" w14:textId="77777777" w:rsidR="00061D92" w:rsidRPr="00F440DA" w:rsidRDefault="00000000">
            <w:pPr>
              <w:adjustRightInd w:val="0"/>
              <w:snapToGrid w:val="0"/>
              <w:spacing w:line="440" w:lineRule="atLeast"/>
              <w:ind w:firstLineChars="200" w:firstLine="482"/>
              <w:rPr>
                <w:b/>
                <w:bCs/>
                <w:snapToGrid w:val="0"/>
                <w:color w:val="000000" w:themeColor="text1"/>
                <w:sz w:val="24"/>
              </w:rPr>
            </w:pPr>
            <w:r w:rsidRPr="00F440DA">
              <w:rPr>
                <w:rFonts w:hint="eastAsia"/>
                <w:b/>
                <w:bCs/>
                <w:snapToGrid w:val="0"/>
                <w:color w:val="000000" w:themeColor="text1"/>
                <w:sz w:val="24"/>
              </w:rPr>
              <w:t>13</w:t>
            </w:r>
            <w:r w:rsidRPr="00F440DA">
              <w:rPr>
                <w:b/>
                <w:bCs/>
                <w:snapToGrid w:val="0"/>
                <w:color w:val="000000" w:themeColor="text1"/>
                <w:sz w:val="24"/>
              </w:rPr>
              <w:t>、公用工程</w:t>
            </w:r>
          </w:p>
          <w:p w14:paraId="08F9A557"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w:t>
            </w:r>
            <w:r w:rsidRPr="00F440DA">
              <w:rPr>
                <w:snapToGrid w:val="0"/>
                <w:color w:val="000000" w:themeColor="text1"/>
                <w:sz w:val="24"/>
              </w:rPr>
              <w:t>1</w:t>
            </w:r>
            <w:r w:rsidRPr="00F440DA">
              <w:rPr>
                <w:snapToGrid w:val="0"/>
                <w:color w:val="000000" w:themeColor="text1"/>
                <w:sz w:val="24"/>
              </w:rPr>
              <w:t>）给水</w:t>
            </w:r>
          </w:p>
          <w:p w14:paraId="4E01AECE"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项目运营期</w:t>
            </w:r>
            <w:proofErr w:type="gramStart"/>
            <w:r w:rsidRPr="00F440DA">
              <w:rPr>
                <w:snapToGrid w:val="0"/>
                <w:color w:val="000000" w:themeColor="text1"/>
                <w:sz w:val="24"/>
              </w:rPr>
              <w:t>不</w:t>
            </w:r>
            <w:proofErr w:type="gramEnd"/>
            <w:r w:rsidRPr="00F440DA">
              <w:rPr>
                <w:snapToGrid w:val="0"/>
                <w:color w:val="000000" w:themeColor="text1"/>
                <w:sz w:val="24"/>
              </w:rPr>
              <w:t>新增劳动定员，仍为</w:t>
            </w:r>
            <w:r w:rsidRPr="00F440DA">
              <w:rPr>
                <w:snapToGrid w:val="0"/>
                <w:color w:val="000000" w:themeColor="text1"/>
                <w:sz w:val="24"/>
              </w:rPr>
              <w:t>30</w:t>
            </w:r>
            <w:r w:rsidRPr="00F440DA">
              <w:rPr>
                <w:snapToGrid w:val="0"/>
                <w:color w:val="000000" w:themeColor="text1"/>
                <w:sz w:val="24"/>
              </w:rPr>
              <w:t>人。外包人员均不在矿区食宿，无新增生活用水产生。</w:t>
            </w:r>
          </w:p>
          <w:p w14:paraId="5BB625BD" w14:textId="77777777" w:rsidR="00061D92" w:rsidRPr="00F440DA" w:rsidRDefault="00000000">
            <w:pPr>
              <w:adjustRightInd w:val="0"/>
              <w:snapToGrid w:val="0"/>
              <w:spacing w:line="440" w:lineRule="atLeast"/>
              <w:ind w:firstLineChars="200" w:firstLine="480"/>
              <w:rPr>
                <w:snapToGrid w:val="0"/>
                <w:color w:val="000000" w:themeColor="text1"/>
                <w:sz w:val="24"/>
              </w:rPr>
            </w:pPr>
            <w:bookmarkStart w:id="32" w:name="OLE_LINK71"/>
            <w:r w:rsidRPr="00F440DA">
              <w:rPr>
                <w:snapToGrid w:val="0"/>
                <w:color w:val="000000" w:themeColor="text1"/>
                <w:sz w:val="24"/>
              </w:rPr>
              <w:t>项目生产用水主要为</w:t>
            </w:r>
            <w:r w:rsidRPr="00F440DA">
              <w:rPr>
                <w:rFonts w:hint="eastAsia"/>
                <w:snapToGrid w:val="0"/>
                <w:color w:val="000000" w:themeColor="text1"/>
                <w:sz w:val="24"/>
              </w:rPr>
              <w:t>破碎开采用水</w:t>
            </w:r>
            <w:r w:rsidRPr="00F440DA">
              <w:rPr>
                <w:snapToGrid w:val="0"/>
                <w:color w:val="000000" w:themeColor="text1"/>
                <w:sz w:val="24"/>
              </w:rPr>
              <w:t>、工业场地（破碎、筛分工序）喷淋用水</w:t>
            </w:r>
            <w:r w:rsidRPr="00F440DA">
              <w:rPr>
                <w:rFonts w:hint="eastAsia"/>
                <w:snapToGrid w:val="0"/>
                <w:color w:val="000000" w:themeColor="text1"/>
                <w:sz w:val="24"/>
              </w:rPr>
              <w:t>、</w:t>
            </w:r>
            <w:bookmarkStart w:id="33" w:name="OLE_LINK67"/>
            <w:r w:rsidRPr="00F440DA">
              <w:rPr>
                <w:snapToGrid w:val="0"/>
                <w:color w:val="000000" w:themeColor="text1"/>
                <w:sz w:val="24"/>
              </w:rPr>
              <w:t>工业场地</w:t>
            </w:r>
            <w:bookmarkEnd w:id="33"/>
            <w:r w:rsidRPr="00F440DA">
              <w:rPr>
                <w:rFonts w:hint="eastAsia"/>
                <w:snapToGrid w:val="0"/>
                <w:color w:val="000000" w:themeColor="text1"/>
                <w:sz w:val="24"/>
              </w:rPr>
              <w:t>（含道路）</w:t>
            </w:r>
            <w:proofErr w:type="gramStart"/>
            <w:r w:rsidRPr="00F440DA">
              <w:rPr>
                <w:snapToGrid w:val="0"/>
                <w:color w:val="000000" w:themeColor="text1"/>
                <w:sz w:val="24"/>
              </w:rPr>
              <w:t>地面抑尘用水</w:t>
            </w:r>
            <w:proofErr w:type="gramEnd"/>
            <w:r w:rsidRPr="00F440DA">
              <w:rPr>
                <w:rFonts w:hint="eastAsia"/>
                <w:snapToGrid w:val="0"/>
                <w:color w:val="000000" w:themeColor="text1"/>
                <w:sz w:val="24"/>
              </w:rPr>
              <w:t>，全部采用疏干水</w:t>
            </w:r>
            <w:bookmarkEnd w:id="32"/>
            <w:r w:rsidRPr="00F440DA">
              <w:rPr>
                <w:snapToGrid w:val="0"/>
                <w:color w:val="000000" w:themeColor="text1"/>
                <w:sz w:val="24"/>
              </w:rPr>
              <w:t>。</w:t>
            </w:r>
            <w:r w:rsidRPr="00F440DA">
              <w:rPr>
                <w:rFonts w:hint="eastAsia"/>
                <w:snapToGrid w:val="0"/>
                <w:color w:val="000000" w:themeColor="text1"/>
                <w:sz w:val="24"/>
              </w:rPr>
              <w:t>本次按照整体开采重新设计，因此本项目重新核算用水量。</w:t>
            </w:r>
          </w:p>
          <w:p w14:paraId="4D4674ED"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rFonts w:hint="eastAsia"/>
                <w:snapToGrid w:val="0"/>
                <w:color w:val="000000" w:themeColor="text1"/>
                <w:sz w:val="24"/>
              </w:rPr>
              <w:t>项目破碎开采过程采用喷雾降尘。</w:t>
            </w:r>
            <w:proofErr w:type="gramStart"/>
            <w:r w:rsidRPr="00F440DA">
              <w:rPr>
                <w:rFonts w:hint="eastAsia"/>
                <w:snapToGrid w:val="0"/>
                <w:color w:val="000000" w:themeColor="text1"/>
                <w:sz w:val="24"/>
              </w:rPr>
              <w:t>喷雾抑尘用水量</w:t>
            </w:r>
            <w:proofErr w:type="gramEnd"/>
            <w:r w:rsidRPr="00F440DA">
              <w:rPr>
                <w:rFonts w:hint="eastAsia"/>
                <w:snapToGrid w:val="0"/>
                <w:color w:val="000000" w:themeColor="text1"/>
                <w:sz w:val="24"/>
              </w:rPr>
              <w:t>为</w:t>
            </w:r>
            <w:r w:rsidRPr="00F440DA">
              <w:rPr>
                <w:rFonts w:hint="eastAsia"/>
                <w:snapToGrid w:val="0"/>
                <w:color w:val="000000" w:themeColor="text1"/>
                <w:sz w:val="24"/>
              </w:rPr>
              <w:t>0.5~1.5L/t</w:t>
            </w:r>
            <w:r w:rsidRPr="00F440DA">
              <w:rPr>
                <w:rFonts w:hint="eastAsia"/>
                <w:snapToGrid w:val="0"/>
                <w:color w:val="000000" w:themeColor="text1"/>
                <w:sz w:val="24"/>
              </w:rPr>
              <w:t>破碎量，</w:t>
            </w:r>
            <w:r w:rsidRPr="00F440DA">
              <w:rPr>
                <w:rFonts w:hint="eastAsia"/>
                <w:snapToGrid w:val="0"/>
                <w:color w:val="000000" w:themeColor="text1"/>
                <w:sz w:val="24"/>
              </w:rPr>
              <w:lastRenderedPageBreak/>
              <w:t>本次以</w:t>
            </w:r>
            <w:r w:rsidRPr="00F440DA">
              <w:rPr>
                <w:rFonts w:hint="eastAsia"/>
                <w:snapToGrid w:val="0"/>
                <w:color w:val="000000" w:themeColor="text1"/>
                <w:sz w:val="24"/>
              </w:rPr>
              <w:t>1.5L/t</w:t>
            </w:r>
            <w:r w:rsidRPr="00F440DA">
              <w:rPr>
                <w:rFonts w:hint="eastAsia"/>
                <w:snapToGrid w:val="0"/>
                <w:color w:val="000000" w:themeColor="text1"/>
                <w:sz w:val="24"/>
              </w:rPr>
              <w:t>破碎量计。项目</w:t>
            </w:r>
            <w:proofErr w:type="gramStart"/>
            <w:r w:rsidRPr="00F440DA">
              <w:rPr>
                <w:rFonts w:hint="eastAsia"/>
                <w:snapToGrid w:val="0"/>
                <w:color w:val="000000" w:themeColor="text1"/>
                <w:sz w:val="24"/>
              </w:rPr>
              <w:t>正常每年</w:t>
            </w:r>
            <w:proofErr w:type="gramEnd"/>
            <w:r w:rsidRPr="00F440DA">
              <w:rPr>
                <w:rFonts w:hint="eastAsia"/>
                <w:snapToGrid w:val="0"/>
                <w:color w:val="000000" w:themeColor="text1"/>
                <w:sz w:val="24"/>
              </w:rPr>
              <w:t>采出矿石</w:t>
            </w:r>
            <w:r w:rsidRPr="00F440DA">
              <w:rPr>
                <w:rFonts w:hint="eastAsia"/>
                <w:snapToGrid w:val="0"/>
                <w:color w:val="000000" w:themeColor="text1"/>
                <w:sz w:val="24"/>
              </w:rPr>
              <w:t>300</w:t>
            </w:r>
            <w:r w:rsidRPr="00F440DA">
              <w:rPr>
                <w:rFonts w:hint="eastAsia"/>
                <w:snapToGrid w:val="0"/>
                <w:color w:val="000000" w:themeColor="text1"/>
                <w:sz w:val="24"/>
              </w:rPr>
              <w:t>万</w:t>
            </w:r>
            <w:r w:rsidRPr="00F440DA">
              <w:rPr>
                <w:rFonts w:hint="eastAsia"/>
                <w:snapToGrid w:val="0"/>
                <w:color w:val="000000" w:themeColor="text1"/>
                <w:sz w:val="24"/>
              </w:rPr>
              <w:t>t</w:t>
            </w:r>
            <w:r w:rsidRPr="00F440DA">
              <w:rPr>
                <w:rFonts w:hint="eastAsia"/>
                <w:snapToGrid w:val="0"/>
                <w:color w:val="000000" w:themeColor="text1"/>
                <w:sz w:val="24"/>
              </w:rPr>
              <w:t>，年工作</w:t>
            </w:r>
            <w:r w:rsidRPr="00F440DA">
              <w:rPr>
                <w:rFonts w:hint="eastAsia"/>
                <w:snapToGrid w:val="0"/>
                <w:color w:val="000000" w:themeColor="text1"/>
                <w:sz w:val="24"/>
              </w:rPr>
              <w:t>330d</w:t>
            </w:r>
            <w:r w:rsidRPr="00F440DA">
              <w:rPr>
                <w:rFonts w:hint="eastAsia"/>
                <w:snapToGrid w:val="0"/>
                <w:color w:val="000000" w:themeColor="text1"/>
                <w:sz w:val="24"/>
              </w:rPr>
              <w:t>，则项目破碎开采用水量为</w:t>
            </w:r>
            <w:r w:rsidRPr="00F440DA">
              <w:rPr>
                <w:rFonts w:hint="eastAsia"/>
                <w:snapToGrid w:val="0"/>
                <w:color w:val="000000" w:themeColor="text1"/>
                <w:sz w:val="24"/>
              </w:rPr>
              <w:t>4500m</w:t>
            </w:r>
            <w:r w:rsidRPr="00F440DA">
              <w:rPr>
                <w:rFonts w:hint="eastAsia"/>
                <w:snapToGrid w:val="0"/>
                <w:color w:val="000000" w:themeColor="text1"/>
                <w:sz w:val="24"/>
                <w:vertAlign w:val="superscript"/>
              </w:rPr>
              <w:t>3</w:t>
            </w:r>
            <w:r w:rsidRPr="00F440DA">
              <w:rPr>
                <w:rFonts w:hint="eastAsia"/>
                <w:snapToGrid w:val="0"/>
                <w:color w:val="000000" w:themeColor="text1"/>
                <w:sz w:val="24"/>
              </w:rPr>
              <w:t>/a</w:t>
            </w:r>
            <w:r w:rsidRPr="00F440DA">
              <w:rPr>
                <w:rFonts w:hint="eastAsia"/>
                <w:snapToGrid w:val="0"/>
                <w:color w:val="000000" w:themeColor="text1"/>
                <w:sz w:val="24"/>
              </w:rPr>
              <w:t>（</w:t>
            </w:r>
            <w:r w:rsidRPr="00F440DA">
              <w:rPr>
                <w:rFonts w:hint="eastAsia"/>
                <w:snapToGrid w:val="0"/>
                <w:color w:val="000000" w:themeColor="text1"/>
                <w:sz w:val="24"/>
              </w:rPr>
              <w:t>13.64m</w:t>
            </w:r>
            <w:r w:rsidRPr="00F440DA">
              <w:rPr>
                <w:rFonts w:hint="eastAsia"/>
                <w:snapToGrid w:val="0"/>
                <w:color w:val="000000" w:themeColor="text1"/>
                <w:sz w:val="24"/>
                <w:vertAlign w:val="superscript"/>
              </w:rPr>
              <w:t>3</w:t>
            </w:r>
            <w:r w:rsidRPr="00F440DA">
              <w:rPr>
                <w:rFonts w:hint="eastAsia"/>
                <w:snapToGrid w:val="0"/>
                <w:color w:val="000000" w:themeColor="text1"/>
                <w:sz w:val="24"/>
              </w:rPr>
              <w:t>/d</w:t>
            </w:r>
            <w:r w:rsidRPr="00F440DA">
              <w:rPr>
                <w:rFonts w:hint="eastAsia"/>
                <w:snapToGrid w:val="0"/>
                <w:color w:val="000000" w:themeColor="text1"/>
                <w:sz w:val="24"/>
              </w:rPr>
              <w:t>）。</w:t>
            </w:r>
          </w:p>
          <w:p w14:paraId="6831C714"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snapToGrid w:val="0"/>
                <w:color w:val="000000" w:themeColor="text1"/>
                <w:sz w:val="24"/>
              </w:rPr>
              <w:t>工业场地（破碎、筛分工序）喷淋用水</w:t>
            </w:r>
            <w:r w:rsidRPr="00F440DA">
              <w:rPr>
                <w:rFonts w:hint="eastAsia"/>
                <w:snapToGrid w:val="0"/>
                <w:color w:val="000000" w:themeColor="text1"/>
                <w:sz w:val="24"/>
              </w:rPr>
              <w:t>按</w:t>
            </w:r>
            <w:r w:rsidRPr="00F440DA">
              <w:rPr>
                <w:snapToGrid w:val="0"/>
                <w:color w:val="000000" w:themeColor="text1"/>
                <w:sz w:val="24"/>
              </w:rPr>
              <w:t>80L/h</w:t>
            </w:r>
            <w:r w:rsidRPr="00F440DA">
              <w:rPr>
                <w:rFonts w:hint="eastAsia"/>
                <w:snapToGrid w:val="0"/>
                <w:color w:val="000000" w:themeColor="text1"/>
                <w:sz w:val="24"/>
              </w:rPr>
              <w:t>计</w:t>
            </w:r>
            <w:r w:rsidRPr="00F440DA">
              <w:rPr>
                <w:snapToGrid w:val="0"/>
                <w:color w:val="000000" w:themeColor="text1"/>
                <w:sz w:val="24"/>
              </w:rPr>
              <w:t>，</w:t>
            </w:r>
            <w:r w:rsidRPr="00F440DA">
              <w:rPr>
                <w:rFonts w:hint="eastAsia"/>
                <w:snapToGrid w:val="0"/>
                <w:color w:val="000000" w:themeColor="text1"/>
                <w:sz w:val="24"/>
              </w:rPr>
              <w:t>则用水量为</w:t>
            </w:r>
            <w:bookmarkStart w:id="34" w:name="OLE_LINK70"/>
            <w:r w:rsidRPr="00F440DA">
              <w:rPr>
                <w:rFonts w:hint="eastAsia"/>
                <w:snapToGrid w:val="0"/>
                <w:color w:val="000000" w:themeColor="text1"/>
                <w:sz w:val="24"/>
              </w:rPr>
              <w:t>211.2m</w:t>
            </w:r>
            <w:r w:rsidRPr="00F440DA">
              <w:rPr>
                <w:rFonts w:hint="eastAsia"/>
                <w:snapToGrid w:val="0"/>
                <w:color w:val="000000" w:themeColor="text1"/>
                <w:sz w:val="24"/>
                <w:vertAlign w:val="superscript"/>
              </w:rPr>
              <w:t>3</w:t>
            </w:r>
            <w:r w:rsidRPr="00F440DA">
              <w:rPr>
                <w:rFonts w:hint="eastAsia"/>
                <w:snapToGrid w:val="0"/>
                <w:color w:val="000000" w:themeColor="text1"/>
                <w:sz w:val="24"/>
              </w:rPr>
              <w:t>/a</w:t>
            </w:r>
            <w:r w:rsidRPr="00F440DA">
              <w:rPr>
                <w:rFonts w:hint="eastAsia"/>
                <w:snapToGrid w:val="0"/>
                <w:color w:val="000000" w:themeColor="text1"/>
                <w:sz w:val="24"/>
              </w:rPr>
              <w:t>（</w:t>
            </w:r>
            <w:r w:rsidRPr="00F440DA">
              <w:rPr>
                <w:rFonts w:hint="eastAsia"/>
                <w:snapToGrid w:val="0"/>
                <w:color w:val="000000" w:themeColor="text1"/>
                <w:sz w:val="24"/>
              </w:rPr>
              <w:t>0.64m</w:t>
            </w:r>
            <w:r w:rsidRPr="00F440DA">
              <w:rPr>
                <w:rFonts w:hint="eastAsia"/>
                <w:snapToGrid w:val="0"/>
                <w:color w:val="000000" w:themeColor="text1"/>
                <w:sz w:val="24"/>
                <w:vertAlign w:val="superscript"/>
              </w:rPr>
              <w:t>3</w:t>
            </w:r>
            <w:r w:rsidRPr="00F440DA">
              <w:rPr>
                <w:rFonts w:hint="eastAsia"/>
                <w:snapToGrid w:val="0"/>
                <w:color w:val="000000" w:themeColor="text1"/>
                <w:sz w:val="24"/>
              </w:rPr>
              <w:t>/d</w:t>
            </w:r>
            <w:r w:rsidRPr="00F440DA">
              <w:rPr>
                <w:rFonts w:hint="eastAsia"/>
                <w:snapToGrid w:val="0"/>
                <w:color w:val="000000" w:themeColor="text1"/>
                <w:sz w:val="24"/>
              </w:rPr>
              <w:t>）</w:t>
            </w:r>
            <w:r w:rsidRPr="00F440DA">
              <w:rPr>
                <w:snapToGrid w:val="0"/>
                <w:color w:val="000000" w:themeColor="text1"/>
                <w:sz w:val="24"/>
              </w:rPr>
              <w:t>。</w:t>
            </w:r>
            <w:bookmarkEnd w:id="34"/>
          </w:p>
          <w:p w14:paraId="2A39200A" w14:textId="77777777" w:rsidR="00061D92" w:rsidRPr="00F440DA" w:rsidRDefault="00000000">
            <w:pPr>
              <w:adjustRightInd w:val="0"/>
              <w:snapToGrid w:val="0"/>
              <w:spacing w:line="440" w:lineRule="atLeast"/>
              <w:ind w:firstLineChars="200" w:firstLine="480"/>
              <w:rPr>
                <w:snapToGrid w:val="0"/>
                <w:color w:val="000000" w:themeColor="text1"/>
                <w:sz w:val="24"/>
              </w:rPr>
            </w:pPr>
            <w:r w:rsidRPr="00F440DA">
              <w:rPr>
                <w:rFonts w:hint="eastAsia"/>
                <w:snapToGrid w:val="0"/>
                <w:color w:val="000000" w:themeColor="text1"/>
                <w:sz w:val="24"/>
              </w:rPr>
              <w:t>项目工业场地占地面积</w:t>
            </w:r>
            <w:r w:rsidRPr="00F440DA">
              <w:rPr>
                <w:snapToGrid w:val="0"/>
                <w:color w:val="000000" w:themeColor="text1"/>
                <w:sz w:val="24"/>
              </w:rPr>
              <w:t>8000m</w:t>
            </w:r>
            <w:r w:rsidRPr="00F440DA">
              <w:rPr>
                <w:snapToGrid w:val="0"/>
                <w:color w:val="000000" w:themeColor="text1"/>
                <w:sz w:val="24"/>
                <w:vertAlign w:val="superscript"/>
              </w:rPr>
              <w:t>2</w:t>
            </w:r>
            <w:r w:rsidRPr="00F440DA">
              <w:rPr>
                <w:rFonts w:hint="eastAsia"/>
                <w:snapToGrid w:val="0"/>
                <w:color w:val="000000" w:themeColor="text1"/>
                <w:sz w:val="24"/>
              </w:rPr>
              <w:t>、运输道路占地面积</w:t>
            </w:r>
            <w:r w:rsidRPr="00F440DA">
              <w:rPr>
                <w:rFonts w:hint="eastAsia"/>
                <w:snapToGrid w:val="0"/>
                <w:color w:val="000000" w:themeColor="text1"/>
                <w:sz w:val="24"/>
              </w:rPr>
              <w:t>14790m</w:t>
            </w:r>
            <w:r w:rsidRPr="00F440DA">
              <w:rPr>
                <w:rFonts w:hint="eastAsia"/>
                <w:snapToGrid w:val="0"/>
                <w:color w:val="000000" w:themeColor="text1"/>
                <w:sz w:val="24"/>
                <w:vertAlign w:val="superscript"/>
              </w:rPr>
              <w:t>2</w:t>
            </w:r>
            <w:r w:rsidRPr="00F440DA">
              <w:rPr>
                <w:rFonts w:hint="eastAsia"/>
                <w:snapToGrid w:val="0"/>
                <w:color w:val="000000" w:themeColor="text1"/>
                <w:sz w:val="24"/>
              </w:rPr>
              <w:t>，根据《行业用水定额》（</w:t>
            </w:r>
            <w:r w:rsidRPr="00F440DA">
              <w:rPr>
                <w:snapToGrid w:val="0"/>
                <w:color w:val="000000" w:themeColor="text1"/>
                <w:sz w:val="24"/>
              </w:rPr>
              <w:t>DB15/T 385</w:t>
            </w:r>
            <w:r w:rsidRPr="00F440DA">
              <w:rPr>
                <w:rFonts w:hint="eastAsia"/>
                <w:snapToGrid w:val="0"/>
                <w:color w:val="000000" w:themeColor="text1"/>
                <w:sz w:val="24"/>
              </w:rPr>
              <w:t>-</w:t>
            </w:r>
            <w:r w:rsidRPr="00F440DA">
              <w:rPr>
                <w:snapToGrid w:val="0"/>
                <w:color w:val="000000" w:themeColor="text1"/>
                <w:sz w:val="24"/>
              </w:rPr>
              <w:t>2025</w:t>
            </w:r>
            <w:r w:rsidRPr="00F440DA">
              <w:rPr>
                <w:rFonts w:hint="eastAsia"/>
                <w:snapToGrid w:val="0"/>
                <w:color w:val="000000" w:themeColor="text1"/>
                <w:sz w:val="24"/>
              </w:rPr>
              <w:t>），本项目工业场地、运输道路</w:t>
            </w:r>
            <w:proofErr w:type="gramStart"/>
            <w:r w:rsidRPr="00F440DA">
              <w:rPr>
                <w:rFonts w:hint="eastAsia"/>
                <w:snapToGrid w:val="0"/>
                <w:color w:val="000000" w:themeColor="text1"/>
                <w:sz w:val="24"/>
              </w:rPr>
              <w:t>泼洒抑尘用水</w:t>
            </w:r>
            <w:proofErr w:type="gramEnd"/>
            <w:r w:rsidRPr="00F440DA">
              <w:rPr>
                <w:rFonts w:hint="eastAsia"/>
                <w:snapToGrid w:val="0"/>
                <w:color w:val="000000" w:themeColor="text1"/>
                <w:sz w:val="24"/>
              </w:rPr>
              <w:t>按</w:t>
            </w:r>
            <w:r w:rsidRPr="00F440DA">
              <w:rPr>
                <w:rFonts w:hint="eastAsia"/>
                <w:snapToGrid w:val="0"/>
                <w:color w:val="000000" w:themeColor="text1"/>
                <w:sz w:val="24"/>
              </w:rPr>
              <w:t>2L/</w:t>
            </w:r>
            <w:r w:rsidRPr="00F440DA">
              <w:rPr>
                <w:rFonts w:hint="eastAsia"/>
                <w:snapToGrid w:val="0"/>
                <w:color w:val="000000" w:themeColor="text1"/>
                <w:sz w:val="24"/>
              </w:rPr>
              <w:t>（</w:t>
            </w:r>
            <w:r w:rsidRPr="00F440DA">
              <w:rPr>
                <w:rFonts w:hint="eastAsia"/>
                <w:snapToGrid w:val="0"/>
                <w:color w:val="000000" w:themeColor="text1"/>
                <w:sz w:val="24"/>
              </w:rPr>
              <w:t>m</w:t>
            </w:r>
            <w:r w:rsidRPr="00F440DA">
              <w:rPr>
                <w:rFonts w:hint="eastAsia"/>
                <w:snapToGrid w:val="0"/>
                <w:color w:val="000000" w:themeColor="text1"/>
                <w:sz w:val="24"/>
                <w:vertAlign w:val="superscript"/>
              </w:rPr>
              <w:t>2</w:t>
            </w:r>
            <w:r w:rsidRPr="00F440DA">
              <w:rPr>
                <w:rFonts w:hint="eastAsia"/>
                <w:snapToGrid w:val="0"/>
                <w:color w:val="000000" w:themeColor="text1"/>
                <w:sz w:val="24"/>
              </w:rPr>
              <w:t>/d</w:t>
            </w:r>
            <w:r w:rsidRPr="00F440DA">
              <w:rPr>
                <w:rFonts w:hint="eastAsia"/>
                <w:snapToGrid w:val="0"/>
                <w:color w:val="000000" w:themeColor="text1"/>
                <w:sz w:val="24"/>
              </w:rPr>
              <w:t>）计，</w:t>
            </w:r>
            <w:proofErr w:type="gramStart"/>
            <w:r w:rsidRPr="00F440DA">
              <w:rPr>
                <w:rFonts w:hint="eastAsia"/>
                <w:snapToGrid w:val="0"/>
                <w:color w:val="000000" w:themeColor="text1"/>
                <w:sz w:val="24"/>
              </w:rPr>
              <w:t>则</w:t>
            </w:r>
            <w:r w:rsidRPr="00F440DA">
              <w:rPr>
                <w:snapToGrid w:val="0"/>
                <w:color w:val="000000" w:themeColor="text1"/>
                <w:sz w:val="24"/>
              </w:rPr>
              <w:t>工业</w:t>
            </w:r>
            <w:proofErr w:type="gramEnd"/>
            <w:r w:rsidRPr="00F440DA">
              <w:rPr>
                <w:snapToGrid w:val="0"/>
                <w:color w:val="000000" w:themeColor="text1"/>
                <w:sz w:val="24"/>
              </w:rPr>
              <w:t>场地（</w:t>
            </w:r>
            <w:r w:rsidRPr="00F440DA">
              <w:rPr>
                <w:rFonts w:hint="eastAsia"/>
                <w:snapToGrid w:val="0"/>
                <w:color w:val="000000" w:themeColor="text1"/>
                <w:sz w:val="24"/>
              </w:rPr>
              <w:t>含道路</w:t>
            </w:r>
            <w:r w:rsidRPr="00F440DA">
              <w:rPr>
                <w:snapToGrid w:val="0"/>
                <w:color w:val="000000" w:themeColor="text1"/>
                <w:sz w:val="24"/>
              </w:rPr>
              <w:t>）</w:t>
            </w:r>
            <w:proofErr w:type="gramStart"/>
            <w:r w:rsidRPr="00F440DA">
              <w:rPr>
                <w:snapToGrid w:val="0"/>
                <w:color w:val="000000" w:themeColor="text1"/>
                <w:sz w:val="24"/>
              </w:rPr>
              <w:t>地面抑尘用水</w:t>
            </w:r>
            <w:r w:rsidRPr="00F440DA">
              <w:rPr>
                <w:rFonts w:hint="eastAsia"/>
                <w:snapToGrid w:val="0"/>
                <w:color w:val="000000" w:themeColor="text1"/>
                <w:sz w:val="24"/>
              </w:rPr>
              <w:t>量</w:t>
            </w:r>
            <w:proofErr w:type="gramEnd"/>
            <w:r w:rsidRPr="00F440DA">
              <w:rPr>
                <w:rFonts w:hint="eastAsia"/>
                <w:snapToGrid w:val="0"/>
                <w:color w:val="000000" w:themeColor="text1"/>
                <w:sz w:val="24"/>
              </w:rPr>
              <w:t>为</w:t>
            </w:r>
            <w:r w:rsidRPr="00F440DA">
              <w:rPr>
                <w:rFonts w:hint="eastAsia"/>
                <w:snapToGrid w:val="0"/>
                <w:color w:val="000000" w:themeColor="text1"/>
                <w:sz w:val="24"/>
              </w:rPr>
              <w:t>20196m</w:t>
            </w:r>
            <w:r w:rsidRPr="00F440DA">
              <w:rPr>
                <w:rFonts w:hint="eastAsia"/>
                <w:snapToGrid w:val="0"/>
                <w:color w:val="000000" w:themeColor="text1"/>
                <w:sz w:val="24"/>
                <w:vertAlign w:val="superscript"/>
              </w:rPr>
              <w:t>3</w:t>
            </w:r>
            <w:r w:rsidRPr="00F440DA">
              <w:rPr>
                <w:rFonts w:hint="eastAsia"/>
                <w:snapToGrid w:val="0"/>
                <w:color w:val="000000" w:themeColor="text1"/>
                <w:sz w:val="24"/>
              </w:rPr>
              <w:t>/a</w:t>
            </w:r>
            <w:r w:rsidRPr="00F440DA">
              <w:rPr>
                <w:rFonts w:hint="eastAsia"/>
                <w:snapToGrid w:val="0"/>
                <w:color w:val="000000" w:themeColor="text1"/>
                <w:sz w:val="24"/>
              </w:rPr>
              <w:t>（</w:t>
            </w:r>
            <w:r w:rsidRPr="00F440DA">
              <w:rPr>
                <w:rFonts w:hint="eastAsia"/>
                <w:snapToGrid w:val="0"/>
                <w:color w:val="000000" w:themeColor="text1"/>
                <w:sz w:val="24"/>
              </w:rPr>
              <w:t>61.2m</w:t>
            </w:r>
            <w:r w:rsidRPr="00F440DA">
              <w:rPr>
                <w:rFonts w:hint="eastAsia"/>
                <w:snapToGrid w:val="0"/>
                <w:color w:val="000000" w:themeColor="text1"/>
                <w:sz w:val="24"/>
                <w:vertAlign w:val="superscript"/>
              </w:rPr>
              <w:t>3</w:t>
            </w:r>
            <w:r w:rsidRPr="00F440DA">
              <w:rPr>
                <w:rFonts w:hint="eastAsia"/>
                <w:snapToGrid w:val="0"/>
                <w:color w:val="000000" w:themeColor="text1"/>
                <w:sz w:val="24"/>
              </w:rPr>
              <w:t>/d</w:t>
            </w:r>
            <w:r w:rsidRPr="00F440DA">
              <w:rPr>
                <w:rFonts w:hint="eastAsia"/>
                <w:snapToGrid w:val="0"/>
                <w:color w:val="000000" w:themeColor="text1"/>
                <w:sz w:val="24"/>
              </w:rPr>
              <w:t>）</w:t>
            </w:r>
            <w:r w:rsidRPr="00F440DA">
              <w:rPr>
                <w:snapToGrid w:val="0"/>
                <w:color w:val="000000" w:themeColor="text1"/>
                <w:sz w:val="24"/>
              </w:rPr>
              <w:t>。</w:t>
            </w:r>
          </w:p>
          <w:p w14:paraId="7AE2CF9B"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w:t>
            </w:r>
            <w:r w:rsidRPr="00F440DA">
              <w:rPr>
                <w:snapToGrid w:val="0"/>
                <w:color w:val="000000" w:themeColor="text1"/>
                <w:sz w:val="24"/>
              </w:rPr>
              <w:t>2</w:t>
            </w:r>
            <w:r w:rsidRPr="00F440DA">
              <w:rPr>
                <w:snapToGrid w:val="0"/>
                <w:color w:val="000000" w:themeColor="text1"/>
                <w:sz w:val="24"/>
              </w:rPr>
              <w:t>）排水</w:t>
            </w:r>
          </w:p>
          <w:p w14:paraId="6A436771"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项目</w:t>
            </w:r>
            <w:proofErr w:type="gramStart"/>
            <w:r w:rsidRPr="00F440DA">
              <w:rPr>
                <w:snapToGrid w:val="0"/>
                <w:color w:val="000000" w:themeColor="text1"/>
                <w:sz w:val="24"/>
              </w:rPr>
              <w:t>不</w:t>
            </w:r>
            <w:proofErr w:type="gramEnd"/>
            <w:r w:rsidRPr="00F440DA">
              <w:rPr>
                <w:snapToGrid w:val="0"/>
                <w:color w:val="000000" w:themeColor="text1"/>
                <w:sz w:val="24"/>
              </w:rPr>
              <w:t>新增劳动定员，无新增生活废水</w:t>
            </w:r>
            <w:r w:rsidRPr="00F440DA">
              <w:rPr>
                <w:rFonts w:hint="eastAsia"/>
                <w:snapToGrid w:val="0"/>
                <w:color w:val="000000" w:themeColor="text1"/>
                <w:sz w:val="24"/>
              </w:rPr>
              <w:t>；项目无生产废水产生</w:t>
            </w:r>
            <w:r w:rsidRPr="00F440DA">
              <w:rPr>
                <w:snapToGrid w:val="0"/>
                <w:color w:val="000000" w:themeColor="text1"/>
                <w:sz w:val="24"/>
              </w:rPr>
              <w:t>。现有矿区劳动定员产生生活污水（按用量</w:t>
            </w:r>
            <w:r w:rsidRPr="00F440DA">
              <w:rPr>
                <w:snapToGrid w:val="0"/>
                <w:color w:val="000000" w:themeColor="text1"/>
                <w:sz w:val="24"/>
              </w:rPr>
              <w:t>80%</w:t>
            </w:r>
            <w:r w:rsidRPr="00F440DA">
              <w:rPr>
                <w:snapToGrid w:val="0"/>
                <w:color w:val="000000" w:themeColor="text1"/>
                <w:sz w:val="24"/>
              </w:rPr>
              <w:t>，约</w:t>
            </w:r>
            <w:r w:rsidRPr="00F440DA">
              <w:rPr>
                <w:snapToGrid w:val="0"/>
                <w:color w:val="000000" w:themeColor="text1"/>
                <w:sz w:val="24"/>
              </w:rPr>
              <w:t>1.44m³/d</w:t>
            </w:r>
            <w:r w:rsidRPr="00F440DA">
              <w:rPr>
                <w:snapToGrid w:val="0"/>
                <w:color w:val="000000" w:themeColor="text1"/>
                <w:sz w:val="24"/>
              </w:rPr>
              <w:t>）依托原有化粪池</w:t>
            </w:r>
            <w:r w:rsidRPr="00F440DA">
              <w:rPr>
                <w:rFonts w:hint="eastAsia"/>
                <w:snapToGrid w:val="0"/>
                <w:color w:val="000000" w:themeColor="text1"/>
                <w:sz w:val="24"/>
              </w:rPr>
              <w:t>收集</w:t>
            </w:r>
            <w:r w:rsidRPr="00F440DA">
              <w:rPr>
                <w:snapToGrid w:val="0"/>
                <w:color w:val="000000" w:themeColor="text1"/>
                <w:sz w:val="24"/>
              </w:rPr>
              <w:t>后，</w:t>
            </w:r>
            <w:proofErr w:type="gramStart"/>
            <w:r w:rsidRPr="00F440DA">
              <w:rPr>
                <w:snapToGrid w:val="0"/>
                <w:color w:val="000000" w:themeColor="text1"/>
                <w:sz w:val="24"/>
              </w:rPr>
              <w:t>经吸污</w:t>
            </w:r>
            <w:proofErr w:type="gramEnd"/>
            <w:r w:rsidRPr="00F440DA">
              <w:rPr>
                <w:snapToGrid w:val="0"/>
                <w:color w:val="000000" w:themeColor="text1"/>
                <w:sz w:val="24"/>
              </w:rPr>
              <w:t>罐车拉运至棋盘井镇污水处理厂处理。</w:t>
            </w:r>
          </w:p>
          <w:p w14:paraId="6C1A7E53" w14:textId="77777777" w:rsidR="00061D92" w:rsidRPr="00F440DA" w:rsidRDefault="00000000">
            <w:pPr>
              <w:adjustRightInd w:val="0"/>
              <w:snapToGrid w:val="0"/>
              <w:spacing w:line="440" w:lineRule="exact"/>
              <w:ind w:firstLineChars="200" w:firstLine="480"/>
              <w:rPr>
                <w:color w:val="000000" w:themeColor="text1"/>
                <w:kern w:val="0"/>
                <w:sz w:val="24"/>
              </w:rPr>
            </w:pPr>
            <w:r w:rsidRPr="00F440DA">
              <w:rPr>
                <w:color w:val="000000" w:themeColor="text1"/>
                <w:kern w:val="0"/>
                <w:sz w:val="24"/>
              </w:rPr>
              <w:t>项目水平衡图如下图。</w:t>
            </w:r>
          </w:p>
          <w:p w14:paraId="45D45058" w14:textId="77777777" w:rsidR="00061D92" w:rsidRPr="00F440DA" w:rsidRDefault="00000000">
            <w:pPr>
              <w:adjustRightInd w:val="0"/>
              <w:snapToGrid w:val="0"/>
              <w:spacing w:line="360" w:lineRule="auto"/>
              <w:rPr>
                <w:color w:val="000000" w:themeColor="text1"/>
              </w:rPr>
            </w:pPr>
            <w:r w:rsidRPr="00F440DA">
              <w:rPr>
                <w:noProof/>
                <w:color w:val="000000" w:themeColor="text1"/>
                <w:sz w:val="24"/>
              </w:rPr>
              <mc:AlternateContent>
                <mc:Choice Requires="wpg">
                  <w:drawing>
                    <wp:anchor distT="0" distB="0" distL="114300" distR="114300" simplePos="0" relativeHeight="251662336" behindDoc="0" locked="0" layoutInCell="1" allowOverlap="1" wp14:anchorId="025948E0" wp14:editId="364D60B7">
                      <wp:simplePos x="0" y="0"/>
                      <wp:positionH relativeFrom="column">
                        <wp:posOffset>52070</wp:posOffset>
                      </wp:positionH>
                      <wp:positionV relativeFrom="paragraph">
                        <wp:posOffset>132715</wp:posOffset>
                      </wp:positionV>
                      <wp:extent cx="5129530" cy="3756025"/>
                      <wp:effectExtent l="0" t="0" r="0" b="15875"/>
                      <wp:wrapNone/>
                      <wp:docPr id="570654082" name="组合 171"/>
                      <wp:cNvGraphicFramePr/>
                      <a:graphic xmlns:a="http://schemas.openxmlformats.org/drawingml/2006/main">
                        <a:graphicData uri="http://schemas.microsoft.com/office/word/2010/wordprocessingGroup">
                          <wpg:wgp>
                            <wpg:cNvGrpSpPr/>
                            <wpg:grpSpPr>
                              <a:xfrm>
                                <a:off x="0" y="0"/>
                                <a:ext cx="5129530" cy="3756025"/>
                                <a:chOff x="7374" y="310239"/>
                                <a:chExt cx="8078" cy="5915"/>
                              </a:xfrm>
                            </wpg:grpSpPr>
                            <wps:wsp>
                              <wps:cNvPr id="1589981851" name="矩形 10"/>
                              <wps:cNvSpPr>
                                <a:spLocks noChangeArrowheads="1"/>
                              </wps:cNvSpPr>
                              <wps:spPr bwMode="auto">
                                <a:xfrm>
                                  <a:off x="7546" y="311109"/>
                                  <a:ext cx="1499" cy="770"/>
                                </a:xfrm>
                                <a:prstGeom prst="rect">
                                  <a:avLst/>
                                </a:prstGeom>
                                <a:solidFill>
                                  <a:srgbClr val="FFFFFF"/>
                                </a:solidFill>
                                <a:ln>
                                  <a:noFill/>
                                </a:ln>
                                <a:effectLst/>
                              </wps:spPr>
                              <wps:txbx>
                                <w:txbxContent>
                                  <w:p w14:paraId="52E265C8" w14:textId="77777777" w:rsidR="00061D92" w:rsidRDefault="00000000">
                                    <w:pPr>
                                      <w:jc w:val="center"/>
                                    </w:pPr>
                                    <w:r>
                                      <w:rPr>
                                        <w:rFonts w:hint="eastAsia"/>
                                      </w:rPr>
                                      <w:t>新鲜水</w:t>
                                    </w:r>
                                    <w:r>
                                      <w:rPr>
                                        <w:rFonts w:hint="eastAsia"/>
                                      </w:rPr>
                                      <w:t>7.8</w:t>
                                    </w:r>
                                  </w:p>
                                </w:txbxContent>
                              </wps:txbx>
                              <wps:bodyPr rot="0" vert="horz" wrap="square" lIns="91440" tIns="45720" rIns="91440" bIns="45720" anchor="t" anchorCtr="0" upright="1">
                                <a:noAutofit/>
                              </wps:bodyPr>
                            </wps:wsp>
                            <wps:wsp>
                              <wps:cNvPr id="375306653" name="矩形 11"/>
                              <wps:cNvSpPr>
                                <a:spLocks noChangeArrowheads="1"/>
                              </wps:cNvSpPr>
                              <wps:spPr bwMode="auto">
                                <a:xfrm>
                                  <a:off x="10248" y="313926"/>
                                  <a:ext cx="2384" cy="527"/>
                                </a:xfrm>
                                <a:prstGeom prst="rect">
                                  <a:avLst/>
                                </a:prstGeom>
                                <a:solidFill>
                                  <a:srgbClr val="FFFFFF"/>
                                </a:solidFill>
                                <a:ln w="9525">
                                  <a:solidFill>
                                    <a:srgbClr val="000000"/>
                                  </a:solidFill>
                                  <a:miter lim="800000"/>
                                </a:ln>
                                <a:effectLst/>
                              </wps:spPr>
                              <wps:txbx>
                                <w:txbxContent>
                                  <w:p w14:paraId="677D2FB3" w14:textId="77777777" w:rsidR="00061D92" w:rsidRDefault="00000000">
                                    <w:pPr>
                                      <w:jc w:val="center"/>
                                    </w:pPr>
                                    <w:r>
                                      <w:rPr>
                                        <w:rFonts w:hint="eastAsia"/>
                                      </w:rPr>
                                      <w:t>采场、道路抑尘用水</w:t>
                                    </w:r>
                                  </w:p>
                                </w:txbxContent>
                              </wps:txbx>
                              <wps:bodyPr rot="0" vert="horz" wrap="square" lIns="91440" tIns="45720" rIns="91440" bIns="45720" anchor="t" anchorCtr="0" upright="1">
                                <a:noAutofit/>
                              </wps:bodyPr>
                            </wps:wsp>
                            <wps:wsp>
                              <wps:cNvPr id="459203448" name="矩形 12"/>
                              <wps:cNvSpPr>
                                <a:spLocks noChangeArrowheads="1"/>
                              </wps:cNvSpPr>
                              <wps:spPr bwMode="auto">
                                <a:xfrm>
                                  <a:off x="10286" y="315684"/>
                                  <a:ext cx="2174" cy="470"/>
                                </a:xfrm>
                                <a:prstGeom prst="rect">
                                  <a:avLst/>
                                </a:prstGeom>
                                <a:solidFill>
                                  <a:srgbClr val="FFFFFF"/>
                                </a:solidFill>
                                <a:ln w="9525">
                                  <a:solidFill>
                                    <a:srgbClr val="000000"/>
                                  </a:solidFill>
                                  <a:miter lim="800000"/>
                                </a:ln>
                                <a:effectLst/>
                              </wps:spPr>
                              <wps:txbx>
                                <w:txbxContent>
                                  <w:p w14:paraId="1BDCE526" w14:textId="77777777" w:rsidR="00061D92" w:rsidRDefault="00000000">
                                    <w:r>
                                      <w:rPr>
                                        <w:rFonts w:hint="eastAsia"/>
                                      </w:rPr>
                                      <w:t>工艺除尘喷淋用水</w:t>
                                    </w:r>
                                  </w:p>
                                </w:txbxContent>
                              </wps:txbx>
                              <wps:bodyPr rot="0" vert="horz" wrap="square" lIns="91440" tIns="45720" rIns="91440" bIns="45720" anchor="t" anchorCtr="0" upright="1">
                                <a:noAutofit/>
                              </wps:bodyPr>
                            </wps:wsp>
                            <wps:wsp>
                              <wps:cNvPr id="703321331" name="直线 13"/>
                              <wps:cNvCnPr>
                                <a:cxnSpLocks noChangeShapeType="1"/>
                              </wps:cNvCnPr>
                              <wps:spPr bwMode="auto">
                                <a:xfrm>
                                  <a:off x="8839" y="311388"/>
                                  <a:ext cx="1293" cy="1"/>
                                </a:xfrm>
                                <a:prstGeom prst="line">
                                  <a:avLst/>
                                </a:prstGeom>
                                <a:noFill/>
                                <a:ln w="9525">
                                  <a:solidFill>
                                    <a:srgbClr val="000000"/>
                                  </a:solidFill>
                                  <a:round/>
                                  <a:tailEnd type="triangle" w="med" len="med"/>
                                </a:ln>
                                <a:effectLst/>
                              </wps:spPr>
                              <wps:bodyPr/>
                            </wps:wsp>
                            <wps:wsp>
                              <wps:cNvPr id="119710843" name="自选图形 14"/>
                              <wps:cNvCnPr>
                                <a:cxnSpLocks noChangeShapeType="1"/>
                              </wps:cNvCnPr>
                              <wps:spPr bwMode="auto">
                                <a:xfrm rot="5400000" flipV="1">
                                  <a:off x="9044" y="311753"/>
                                  <a:ext cx="1488" cy="888"/>
                                </a:xfrm>
                                <a:prstGeom prst="bentConnector2">
                                  <a:avLst/>
                                </a:prstGeom>
                                <a:noFill/>
                                <a:ln w="9525">
                                  <a:solidFill>
                                    <a:srgbClr val="000000"/>
                                  </a:solidFill>
                                  <a:miter lim="800000"/>
                                  <a:tailEnd type="triangle" w="med" len="med"/>
                                </a:ln>
                                <a:effectLst/>
                              </wps:spPr>
                              <wps:bodyPr/>
                            </wps:wsp>
                            <wps:wsp>
                              <wps:cNvPr id="128852961" name="自选图形 15"/>
                              <wps:cNvCnPr>
                                <a:cxnSpLocks noChangeShapeType="1"/>
                                <a:stCxn id="375306653" idx="0"/>
                              </wps:cNvCnPr>
                              <wps:spPr bwMode="auto">
                                <a:xfrm rot="5400000" flipH="1" flipV="1">
                                  <a:off x="11267" y="313613"/>
                                  <a:ext cx="486" cy="140"/>
                                </a:xfrm>
                                <a:prstGeom prst="curvedConnector3">
                                  <a:avLst>
                                    <a:gd name="adj1" fmla="val 50000"/>
                                  </a:avLst>
                                </a:prstGeom>
                                <a:noFill/>
                                <a:ln w="9525">
                                  <a:solidFill>
                                    <a:srgbClr val="000000"/>
                                  </a:solidFill>
                                  <a:prstDash val="dash"/>
                                  <a:round/>
                                  <a:tailEnd type="arrow" w="med" len="med"/>
                                </a:ln>
                                <a:effectLst/>
                              </wps:spPr>
                              <wps:bodyPr/>
                            </wps:wsp>
                            <wps:wsp>
                              <wps:cNvPr id="1408790705" name="自选图形 16"/>
                              <wps:cNvCnPr>
                                <a:cxnSpLocks noChangeShapeType="1"/>
                              </wps:cNvCnPr>
                              <wps:spPr bwMode="auto">
                                <a:xfrm rot="-5400000">
                                  <a:off x="11435" y="315254"/>
                                  <a:ext cx="447" cy="323"/>
                                </a:xfrm>
                                <a:prstGeom prst="curvedConnector3">
                                  <a:avLst>
                                    <a:gd name="adj1" fmla="val 49889"/>
                                  </a:avLst>
                                </a:prstGeom>
                                <a:noFill/>
                                <a:ln w="9525">
                                  <a:solidFill>
                                    <a:srgbClr val="000000"/>
                                  </a:solidFill>
                                  <a:prstDash val="dash"/>
                                  <a:round/>
                                  <a:tailEnd type="arrow" w="med" len="med"/>
                                </a:ln>
                                <a:effectLst/>
                              </wps:spPr>
                              <wps:bodyPr/>
                            </wps:wsp>
                            <wps:wsp>
                              <wps:cNvPr id="1442422097" name="文本框 17"/>
                              <wps:cNvSpPr txBox="1">
                                <a:spLocks noChangeArrowheads="1"/>
                              </wps:cNvSpPr>
                              <wps:spPr bwMode="auto">
                                <a:xfrm>
                                  <a:off x="11189" y="313179"/>
                                  <a:ext cx="1443" cy="412"/>
                                </a:xfrm>
                                <a:prstGeom prst="rect">
                                  <a:avLst/>
                                </a:prstGeom>
                                <a:noFill/>
                                <a:ln>
                                  <a:noFill/>
                                </a:ln>
                                <a:effectLst/>
                              </wps:spPr>
                              <wps:txbx>
                                <w:txbxContent>
                                  <w:p w14:paraId="7D984A90" w14:textId="77777777" w:rsidR="00061D92" w:rsidRDefault="00000000">
                                    <w:r>
                                      <w:rPr>
                                        <w:rFonts w:hint="eastAsia"/>
                                      </w:rPr>
                                      <w:t>全部蒸发</w:t>
                                    </w:r>
                                  </w:p>
                                </w:txbxContent>
                              </wps:txbx>
                              <wps:bodyPr rot="0" vert="horz" wrap="square" lIns="91440" tIns="45720" rIns="91440" bIns="45720" anchor="t" anchorCtr="0" upright="1">
                                <a:noAutofit/>
                              </wps:bodyPr>
                            </wps:wsp>
                            <wps:wsp>
                              <wps:cNvPr id="1102646258" name="文本框 18"/>
                              <wps:cNvSpPr txBox="1">
                                <a:spLocks noChangeArrowheads="1"/>
                              </wps:cNvSpPr>
                              <wps:spPr bwMode="auto">
                                <a:xfrm>
                                  <a:off x="11297" y="314769"/>
                                  <a:ext cx="1443" cy="412"/>
                                </a:xfrm>
                                <a:prstGeom prst="rect">
                                  <a:avLst/>
                                </a:prstGeom>
                                <a:noFill/>
                                <a:ln>
                                  <a:noFill/>
                                </a:ln>
                                <a:effectLst/>
                              </wps:spPr>
                              <wps:txbx>
                                <w:txbxContent>
                                  <w:p w14:paraId="5BA86302" w14:textId="77777777" w:rsidR="00061D92" w:rsidRDefault="00000000">
                                    <w:r>
                                      <w:rPr>
                                        <w:rFonts w:hint="eastAsia"/>
                                      </w:rPr>
                                      <w:t>全部蒸发</w:t>
                                    </w:r>
                                  </w:p>
                                </w:txbxContent>
                              </wps:txbx>
                              <wps:bodyPr rot="0" vert="horz" wrap="square" lIns="91440" tIns="45720" rIns="91440" bIns="45720" anchor="t" anchorCtr="0" upright="1">
                                <a:noAutofit/>
                              </wps:bodyPr>
                            </wps:wsp>
                            <wps:wsp>
                              <wps:cNvPr id="766588108" name="文本框 19"/>
                              <wps:cNvSpPr txBox="1">
                                <a:spLocks noChangeArrowheads="1"/>
                              </wps:cNvSpPr>
                              <wps:spPr bwMode="auto">
                                <a:xfrm>
                                  <a:off x="9433" y="311066"/>
                                  <a:ext cx="588" cy="412"/>
                                </a:xfrm>
                                <a:prstGeom prst="rect">
                                  <a:avLst/>
                                </a:prstGeom>
                                <a:noFill/>
                                <a:ln>
                                  <a:noFill/>
                                </a:ln>
                                <a:effectLst/>
                              </wps:spPr>
                              <wps:txbx>
                                <w:txbxContent>
                                  <w:p w14:paraId="07C03684" w14:textId="77777777" w:rsidR="00061D92" w:rsidRDefault="00000000">
                                    <w:r>
                                      <w:rPr>
                                        <w:rFonts w:hint="eastAsia"/>
                                      </w:rPr>
                                      <w:t>1.8</w:t>
                                    </w:r>
                                  </w:p>
                                </w:txbxContent>
                              </wps:txbx>
                              <wps:bodyPr rot="0" vert="horz" wrap="square" lIns="91440" tIns="45720" rIns="91440" bIns="45720" anchor="t" anchorCtr="0" upright="1">
                                <a:noAutofit/>
                              </wps:bodyPr>
                            </wps:wsp>
                            <wps:wsp>
                              <wps:cNvPr id="872074260" name="文本框 20"/>
                              <wps:cNvSpPr txBox="1">
                                <a:spLocks noChangeArrowheads="1"/>
                              </wps:cNvSpPr>
                              <wps:spPr bwMode="auto">
                                <a:xfrm>
                                  <a:off x="9433" y="315639"/>
                                  <a:ext cx="752" cy="467"/>
                                </a:xfrm>
                                <a:prstGeom prst="rect">
                                  <a:avLst/>
                                </a:prstGeom>
                                <a:noFill/>
                                <a:ln>
                                  <a:noFill/>
                                </a:ln>
                                <a:effectLst/>
                              </wps:spPr>
                              <wps:txbx>
                                <w:txbxContent>
                                  <w:p w14:paraId="0FB2459C" w14:textId="77777777" w:rsidR="00061D92" w:rsidRDefault="00000000">
                                    <w:r>
                                      <w:rPr>
                                        <w:rFonts w:hint="eastAsia"/>
                                      </w:rPr>
                                      <w:t>0.64</w:t>
                                    </w:r>
                                  </w:p>
                                </w:txbxContent>
                              </wps:txbx>
                              <wps:bodyPr rot="0" vert="horz" wrap="square" lIns="91440" tIns="45720" rIns="91440" bIns="45720" anchor="t" anchorCtr="0" upright="1">
                                <a:noAutofit/>
                              </wps:bodyPr>
                            </wps:wsp>
                            <wps:wsp>
                              <wps:cNvPr id="1550187487" name="矩形 23"/>
                              <wps:cNvSpPr>
                                <a:spLocks noChangeArrowheads="1"/>
                              </wps:cNvSpPr>
                              <wps:spPr bwMode="auto">
                                <a:xfrm>
                                  <a:off x="10132" y="311154"/>
                                  <a:ext cx="1313" cy="470"/>
                                </a:xfrm>
                                <a:prstGeom prst="rect">
                                  <a:avLst/>
                                </a:prstGeom>
                                <a:solidFill>
                                  <a:srgbClr val="FFFFFF"/>
                                </a:solidFill>
                                <a:ln w="9525">
                                  <a:solidFill>
                                    <a:srgbClr val="000000"/>
                                  </a:solidFill>
                                  <a:miter lim="800000"/>
                                </a:ln>
                                <a:effectLst/>
                              </wps:spPr>
                              <wps:txbx>
                                <w:txbxContent>
                                  <w:p w14:paraId="3FB555F5" w14:textId="77777777" w:rsidR="00061D92" w:rsidRDefault="00000000">
                                    <w:r>
                                      <w:rPr>
                                        <w:rFonts w:hint="eastAsia"/>
                                      </w:rPr>
                                      <w:t>生活用水</w:t>
                                    </w:r>
                                  </w:p>
                                </w:txbxContent>
                              </wps:txbx>
                              <wps:bodyPr rot="0" vert="horz" wrap="square" lIns="91440" tIns="45720" rIns="91440" bIns="45720" anchor="t" anchorCtr="0" upright="1">
                                <a:noAutofit/>
                              </wps:bodyPr>
                            </wps:wsp>
                            <wps:wsp>
                              <wps:cNvPr id="2007663404" name="自选图形 22"/>
                              <wps:cNvCnPr>
                                <a:cxnSpLocks noChangeShapeType="1"/>
                              </wps:cNvCnPr>
                              <wps:spPr bwMode="auto">
                                <a:xfrm rot="-5400000">
                                  <a:off x="10705" y="310724"/>
                                  <a:ext cx="447" cy="323"/>
                                </a:xfrm>
                                <a:prstGeom prst="curvedConnector3">
                                  <a:avLst>
                                    <a:gd name="adj1" fmla="val 49889"/>
                                  </a:avLst>
                                </a:prstGeom>
                                <a:noFill/>
                                <a:ln w="9525">
                                  <a:solidFill>
                                    <a:srgbClr val="000000"/>
                                  </a:solidFill>
                                  <a:prstDash val="dash"/>
                                  <a:round/>
                                  <a:tailEnd type="arrow" w="med" len="med"/>
                                </a:ln>
                                <a:effectLst/>
                              </wps:spPr>
                              <wps:bodyPr/>
                            </wps:wsp>
                            <wps:wsp>
                              <wps:cNvPr id="968237368" name="文本框 21"/>
                              <wps:cNvSpPr txBox="1">
                                <a:spLocks noChangeArrowheads="1"/>
                              </wps:cNvSpPr>
                              <wps:spPr bwMode="auto">
                                <a:xfrm>
                                  <a:off x="10621" y="310239"/>
                                  <a:ext cx="1443" cy="412"/>
                                </a:xfrm>
                                <a:prstGeom prst="rect">
                                  <a:avLst/>
                                </a:prstGeom>
                                <a:noFill/>
                                <a:ln>
                                  <a:noFill/>
                                </a:ln>
                                <a:effectLst/>
                              </wps:spPr>
                              <wps:txbx>
                                <w:txbxContent>
                                  <w:p w14:paraId="25989532" w14:textId="77777777" w:rsidR="00061D92" w:rsidRDefault="00000000">
                                    <w:r>
                                      <w:rPr>
                                        <w:rFonts w:hint="eastAsia"/>
                                      </w:rPr>
                                      <w:t>损耗</w:t>
                                    </w:r>
                                    <w:r>
                                      <w:rPr>
                                        <w:rFonts w:hint="eastAsia"/>
                                      </w:rPr>
                                      <w:t>0.36</w:t>
                                    </w:r>
                                  </w:p>
                                </w:txbxContent>
                              </wps:txbx>
                              <wps:bodyPr rot="0" vert="horz" wrap="square" lIns="91440" tIns="45720" rIns="91440" bIns="45720" anchor="t" anchorCtr="0" upright="1">
                                <a:noAutofit/>
                              </wps:bodyPr>
                            </wps:wsp>
                            <wps:wsp>
                              <wps:cNvPr id="1763406862" name="矩形 29"/>
                              <wps:cNvSpPr>
                                <a:spLocks noChangeArrowheads="1"/>
                              </wps:cNvSpPr>
                              <wps:spPr bwMode="auto">
                                <a:xfrm>
                                  <a:off x="10244" y="312609"/>
                                  <a:ext cx="1384" cy="527"/>
                                </a:xfrm>
                                <a:prstGeom prst="rect">
                                  <a:avLst/>
                                </a:prstGeom>
                                <a:solidFill>
                                  <a:srgbClr val="FFFFFF"/>
                                </a:solidFill>
                                <a:ln w="9525">
                                  <a:solidFill>
                                    <a:srgbClr val="000000"/>
                                  </a:solidFill>
                                  <a:miter lim="800000"/>
                                </a:ln>
                                <a:effectLst/>
                              </wps:spPr>
                              <wps:txbx>
                                <w:txbxContent>
                                  <w:p w14:paraId="4C20EF1B" w14:textId="77777777" w:rsidR="00061D92" w:rsidRDefault="00000000">
                                    <w:pPr>
                                      <w:jc w:val="center"/>
                                    </w:pPr>
                                    <w:r>
                                      <w:rPr>
                                        <w:rFonts w:hint="eastAsia"/>
                                      </w:rPr>
                                      <w:t>电锅炉用水</w:t>
                                    </w:r>
                                  </w:p>
                                </w:txbxContent>
                              </wps:txbx>
                              <wps:bodyPr rot="0" vert="horz" wrap="square" lIns="91440" tIns="45720" rIns="91440" bIns="45720" anchor="t" anchorCtr="0" upright="1">
                                <a:noAutofit/>
                              </wps:bodyPr>
                            </wps:wsp>
                            <wps:wsp>
                              <wps:cNvPr id="29214785" name="自选图形 28"/>
                              <wps:cNvCnPr>
                                <a:cxnSpLocks noChangeShapeType="1"/>
                                <a:stCxn id="1763406862" idx="0"/>
                              </wps:cNvCnPr>
                              <wps:spPr bwMode="auto">
                                <a:xfrm rot="-5400000">
                                  <a:off x="10835" y="312185"/>
                                  <a:ext cx="447" cy="323"/>
                                </a:xfrm>
                                <a:prstGeom prst="curvedConnector3">
                                  <a:avLst>
                                    <a:gd name="adj1" fmla="val 49889"/>
                                  </a:avLst>
                                </a:prstGeom>
                                <a:noFill/>
                                <a:ln w="9525">
                                  <a:solidFill>
                                    <a:srgbClr val="000000"/>
                                  </a:solidFill>
                                  <a:prstDash val="dash"/>
                                  <a:round/>
                                  <a:tailEnd type="arrow" w="med" len="med"/>
                                </a:ln>
                                <a:effectLst/>
                              </wps:spPr>
                              <wps:bodyPr/>
                            </wps:wsp>
                            <wps:wsp>
                              <wps:cNvPr id="962901502" name="文本框 27"/>
                              <wps:cNvSpPr txBox="1">
                                <a:spLocks noChangeArrowheads="1"/>
                              </wps:cNvSpPr>
                              <wps:spPr bwMode="auto">
                                <a:xfrm>
                                  <a:off x="10883" y="311838"/>
                                  <a:ext cx="937" cy="412"/>
                                </a:xfrm>
                                <a:prstGeom prst="rect">
                                  <a:avLst/>
                                </a:prstGeom>
                                <a:noFill/>
                                <a:ln>
                                  <a:noFill/>
                                </a:ln>
                                <a:effectLst/>
                              </wps:spPr>
                              <wps:txbx>
                                <w:txbxContent>
                                  <w:p w14:paraId="57E65D60" w14:textId="77777777" w:rsidR="00061D92" w:rsidRDefault="00000000">
                                    <w:r>
                                      <w:rPr>
                                        <w:rFonts w:hint="eastAsia"/>
                                      </w:rPr>
                                      <w:t>消耗</w:t>
                                    </w:r>
                                  </w:p>
                                </w:txbxContent>
                              </wps:txbx>
                              <wps:bodyPr rot="0" vert="horz" wrap="square" lIns="91440" tIns="45720" rIns="91440" bIns="45720" anchor="t" anchorCtr="0" upright="1">
                                <a:noAutofit/>
                              </wps:bodyPr>
                            </wps:wsp>
                            <wps:wsp>
                              <wps:cNvPr id="718590299" name="直线 31"/>
                              <wps:cNvCnPr>
                                <a:cxnSpLocks noChangeShapeType="1"/>
                              </wps:cNvCnPr>
                              <wps:spPr bwMode="auto">
                                <a:xfrm>
                                  <a:off x="8777" y="314192"/>
                                  <a:ext cx="1480" cy="2"/>
                                </a:xfrm>
                                <a:prstGeom prst="line">
                                  <a:avLst/>
                                </a:prstGeom>
                                <a:noFill/>
                                <a:ln w="9525">
                                  <a:solidFill>
                                    <a:srgbClr val="000000"/>
                                  </a:solidFill>
                                  <a:round/>
                                  <a:tailEnd type="triangle" w="med" len="med"/>
                                </a:ln>
                                <a:effectLst/>
                              </wps:spPr>
                              <wps:bodyPr/>
                            </wps:wsp>
                            <wps:wsp>
                              <wps:cNvPr id="236839114" name="直线 32"/>
                              <wps:cNvCnPr>
                                <a:cxnSpLocks noChangeShapeType="1"/>
                              </wps:cNvCnPr>
                              <wps:spPr bwMode="auto">
                                <a:xfrm>
                                  <a:off x="11437" y="311380"/>
                                  <a:ext cx="881" cy="3"/>
                                </a:xfrm>
                                <a:prstGeom prst="line">
                                  <a:avLst/>
                                </a:prstGeom>
                                <a:noFill/>
                                <a:ln w="9525">
                                  <a:solidFill>
                                    <a:srgbClr val="000000"/>
                                  </a:solidFill>
                                  <a:round/>
                                  <a:tailEnd type="triangle" w="med" len="med"/>
                                </a:ln>
                                <a:effectLst/>
                              </wps:spPr>
                              <wps:bodyPr/>
                            </wps:wsp>
                            <wps:wsp>
                              <wps:cNvPr id="1587662649" name="矩形 33"/>
                              <wps:cNvSpPr>
                                <a:spLocks noChangeArrowheads="1"/>
                              </wps:cNvSpPr>
                              <wps:spPr bwMode="auto">
                                <a:xfrm>
                                  <a:off x="12322" y="311131"/>
                                  <a:ext cx="958" cy="470"/>
                                </a:xfrm>
                                <a:prstGeom prst="rect">
                                  <a:avLst/>
                                </a:prstGeom>
                                <a:solidFill>
                                  <a:srgbClr val="FFFFFF"/>
                                </a:solidFill>
                                <a:ln w="9525">
                                  <a:solidFill>
                                    <a:srgbClr val="000000"/>
                                  </a:solidFill>
                                  <a:miter lim="800000"/>
                                </a:ln>
                                <a:effectLst/>
                              </wps:spPr>
                              <wps:txbx>
                                <w:txbxContent>
                                  <w:p w14:paraId="7912886D" w14:textId="77777777" w:rsidR="00061D92" w:rsidRDefault="00000000">
                                    <w:r>
                                      <w:rPr>
                                        <w:rFonts w:hint="eastAsia"/>
                                      </w:rPr>
                                      <w:t>化粪池</w:t>
                                    </w:r>
                                  </w:p>
                                </w:txbxContent>
                              </wps:txbx>
                              <wps:bodyPr rot="0" vert="horz" wrap="square" lIns="91440" tIns="45720" rIns="91440" bIns="45720" anchor="t" anchorCtr="0" upright="1">
                                <a:noAutofit/>
                              </wps:bodyPr>
                            </wps:wsp>
                            <wps:wsp>
                              <wps:cNvPr id="1200422262" name="直线 34"/>
                              <wps:cNvCnPr>
                                <a:cxnSpLocks noChangeShapeType="1"/>
                              </wps:cNvCnPr>
                              <wps:spPr bwMode="auto">
                                <a:xfrm>
                                  <a:off x="13290" y="311376"/>
                                  <a:ext cx="881" cy="3"/>
                                </a:xfrm>
                                <a:prstGeom prst="line">
                                  <a:avLst/>
                                </a:prstGeom>
                                <a:noFill/>
                                <a:ln w="9525">
                                  <a:solidFill>
                                    <a:srgbClr val="000000"/>
                                  </a:solidFill>
                                  <a:round/>
                                  <a:tailEnd type="triangle" w="med" len="med"/>
                                </a:ln>
                                <a:effectLst/>
                              </wps:spPr>
                              <wps:bodyPr/>
                            </wps:wsp>
                            <wps:wsp>
                              <wps:cNvPr id="970353294" name="矩形 35"/>
                              <wps:cNvSpPr>
                                <a:spLocks noChangeArrowheads="1"/>
                              </wps:cNvSpPr>
                              <wps:spPr bwMode="auto">
                                <a:xfrm>
                                  <a:off x="14194" y="311145"/>
                                  <a:ext cx="1258" cy="470"/>
                                </a:xfrm>
                                <a:prstGeom prst="rect">
                                  <a:avLst/>
                                </a:prstGeom>
                                <a:solidFill>
                                  <a:srgbClr val="FFFFFF"/>
                                </a:solidFill>
                                <a:ln>
                                  <a:noFill/>
                                </a:ln>
                                <a:effectLst/>
                              </wps:spPr>
                              <wps:txbx>
                                <w:txbxContent>
                                  <w:p w14:paraId="01F69ACC" w14:textId="77777777" w:rsidR="00061D92" w:rsidRDefault="00000000">
                                    <w:r>
                                      <w:rPr>
                                        <w:rFonts w:hint="eastAsia"/>
                                      </w:rPr>
                                      <w:t>拉运处理</w:t>
                                    </w:r>
                                  </w:p>
                                </w:txbxContent>
                              </wps:txbx>
                              <wps:bodyPr rot="0" vert="horz" wrap="square" lIns="91440" tIns="45720" rIns="91440" bIns="45720" anchor="t" anchorCtr="0" upright="1">
                                <a:noAutofit/>
                              </wps:bodyPr>
                            </wps:wsp>
                            <wps:wsp>
                              <wps:cNvPr id="1236305965" name="文本框 36"/>
                              <wps:cNvSpPr txBox="1">
                                <a:spLocks noChangeArrowheads="1"/>
                              </wps:cNvSpPr>
                              <wps:spPr bwMode="auto">
                                <a:xfrm>
                                  <a:off x="9534" y="312570"/>
                                  <a:ext cx="752" cy="449"/>
                                </a:xfrm>
                                <a:prstGeom prst="rect">
                                  <a:avLst/>
                                </a:prstGeom>
                                <a:noFill/>
                                <a:ln>
                                  <a:noFill/>
                                </a:ln>
                                <a:effectLst/>
                              </wps:spPr>
                              <wps:txbx>
                                <w:txbxContent>
                                  <w:p w14:paraId="66A6A473" w14:textId="77777777" w:rsidR="00061D92" w:rsidRDefault="00000000">
                                    <w:r>
                                      <w:rPr>
                                        <w:rFonts w:hint="eastAsia"/>
                                      </w:rPr>
                                      <w:t>6</w:t>
                                    </w:r>
                                  </w:p>
                                </w:txbxContent>
                              </wps:txbx>
                              <wps:bodyPr rot="0" vert="horz" wrap="square" lIns="91440" tIns="45720" rIns="91440" bIns="45720" anchor="t" anchorCtr="0" upright="1">
                                <a:noAutofit/>
                              </wps:bodyPr>
                            </wps:wsp>
                            <wps:wsp>
                              <wps:cNvPr id="2042286143" name="文本框 39"/>
                              <wps:cNvSpPr txBox="1">
                                <a:spLocks noChangeArrowheads="1"/>
                              </wps:cNvSpPr>
                              <wps:spPr bwMode="auto">
                                <a:xfrm>
                                  <a:off x="9383" y="313866"/>
                                  <a:ext cx="976" cy="412"/>
                                </a:xfrm>
                                <a:prstGeom prst="rect">
                                  <a:avLst/>
                                </a:prstGeom>
                                <a:noFill/>
                                <a:ln>
                                  <a:noFill/>
                                </a:ln>
                                <a:effectLst/>
                              </wps:spPr>
                              <wps:txbx>
                                <w:txbxContent>
                                  <w:p w14:paraId="6A038E15" w14:textId="77777777" w:rsidR="00061D92" w:rsidRDefault="00000000">
                                    <w:r>
                                      <w:rPr>
                                        <w:rFonts w:hint="eastAsia"/>
                                      </w:rPr>
                                      <w:t>74.84</w:t>
                                    </w:r>
                                  </w:p>
                                </w:txbxContent>
                              </wps:txbx>
                              <wps:bodyPr rot="0" vert="horz" wrap="square" lIns="91440" tIns="45720" rIns="91440" bIns="45720" anchor="t" anchorCtr="0" upright="1">
                                <a:noAutofit/>
                              </wps:bodyPr>
                            </wps:wsp>
                            <wps:wsp>
                              <wps:cNvPr id="164846605" name="文本框 50"/>
                              <wps:cNvSpPr txBox="1">
                                <a:spLocks noChangeArrowheads="1"/>
                              </wps:cNvSpPr>
                              <wps:spPr bwMode="auto">
                                <a:xfrm>
                                  <a:off x="11493" y="311026"/>
                                  <a:ext cx="1068" cy="486"/>
                                </a:xfrm>
                                <a:prstGeom prst="rect">
                                  <a:avLst/>
                                </a:prstGeom>
                                <a:noFill/>
                                <a:ln>
                                  <a:noFill/>
                                </a:ln>
                                <a:effectLst/>
                              </wps:spPr>
                              <wps:txbx>
                                <w:txbxContent>
                                  <w:p w14:paraId="22963E29" w14:textId="77777777" w:rsidR="00061D92" w:rsidRDefault="00000000">
                                    <w:r>
                                      <w:rPr>
                                        <w:rFonts w:hint="eastAsia"/>
                                      </w:rPr>
                                      <w:t>1.44</w:t>
                                    </w:r>
                                  </w:p>
                                </w:txbxContent>
                              </wps:txbx>
                              <wps:bodyPr rot="0" vert="horz" wrap="square" lIns="91440" tIns="45720" rIns="91440" bIns="45720" anchor="t" anchorCtr="0" upright="1">
                                <a:noAutofit/>
                              </wps:bodyPr>
                            </wps:wsp>
                            <wps:wsp>
                              <wps:cNvPr id="702683590" name="矩形 52"/>
                              <wps:cNvSpPr>
                                <a:spLocks noChangeArrowheads="1"/>
                              </wps:cNvSpPr>
                              <wps:spPr bwMode="auto">
                                <a:xfrm>
                                  <a:off x="7374" y="313926"/>
                                  <a:ext cx="1499" cy="527"/>
                                </a:xfrm>
                                <a:prstGeom prst="rect">
                                  <a:avLst/>
                                </a:prstGeom>
                                <a:solidFill>
                                  <a:srgbClr val="FFFFFF"/>
                                </a:solidFill>
                                <a:ln>
                                  <a:noFill/>
                                </a:ln>
                                <a:effectLst/>
                              </wps:spPr>
                              <wps:txbx>
                                <w:txbxContent>
                                  <w:p w14:paraId="12E87260" w14:textId="77777777" w:rsidR="00061D92" w:rsidRDefault="00000000">
                                    <w:pPr>
                                      <w:jc w:val="center"/>
                                    </w:pPr>
                                    <w:r>
                                      <w:rPr>
                                        <w:rFonts w:hint="eastAsia"/>
                                      </w:rPr>
                                      <w:t>疏干水</w:t>
                                    </w:r>
                                    <w:r>
                                      <w:rPr>
                                        <w:rFonts w:hint="eastAsia"/>
                                      </w:rPr>
                                      <w:t>75.48</w:t>
                                    </w:r>
                                  </w:p>
                                </w:txbxContent>
                              </wps:txbx>
                              <wps:bodyPr rot="0" vert="horz" wrap="square" lIns="91440" tIns="45720" rIns="91440" bIns="45720" anchor="t" anchorCtr="0" upright="1">
                                <a:noAutofit/>
                              </wps:bodyPr>
                            </wps:wsp>
                            <wps:wsp>
                              <wps:cNvPr id="1865722381" name="自选图形 53"/>
                              <wps:cNvCnPr>
                                <a:cxnSpLocks noChangeShapeType="1"/>
                              </wps:cNvCnPr>
                              <wps:spPr bwMode="auto">
                                <a:xfrm rot="5400000" flipV="1">
                                  <a:off x="8938" y="314619"/>
                                  <a:ext cx="1744" cy="952"/>
                                </a:xfrm>
                                <a:prstGeom prst="bentConnector2">
                                  <a:avLst/>
                                </a:prstGeom>
                                <a:noFill/>
                                <a:ln w="9525">
                                  <a:solidFill>
                                    <a:srgbClr val="000000"/>
                                  </a:solidFill>
                                  <a:miter lim="800000"/>
                                  <a:tailEnd type="triangle" w="med" len="med"/>
                                </a:ln>
                                <a:effectLst/>
                              </wps:spPr>
                              <wps:bodyPr/>
                            </wps:wsp>
                          </wpg:wgp>
                        </a:graphicData>
                      </a:graphic>
                    </wp:anchor>
                  </w:drawing>
                </mc:Choice>
                <mc:Fallback>
                  <w:pict>
                    <v:group w14:anchorId="025948E0" id="组合 171" o:spid="_x0000_s1026" style="position:absolute;left:0;text-align:left;margin-left:4.1pt;margin-top:10.45pt;width:403.9pt;height:295.75pt;z-index:251662336" coordorigin="7374,310239" coordsize="8078,5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">
                      <v:rect id="矩形 10" o:spid="_x0000_s1027" style="position:absolute;left:7546;top:311109;width:1499;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" stroked="f">
                        <v:textbox>
                          <w:txbxContent>
                            <w:p w14:paraId="52E265C8" w14:textId="77777777" w:rsidR="00061D92" w:rsidRDefault="00000000">
                              <w:pPr>
                                <w:jc w:val="center"/>
                              </w:pPr>
                              <w:r>
                                <w:rPr>
                                  <w:rFonts w:hint="eastAsia"/>
                                </w:rPr>
                                <w:t>新鲜水</w:t>
                              </w:r>
                              <w:r>
                                <w:rPr>
                                  <w:rFonts w:hint="eastAsia"/>
                                </w:rPr>
                                <w:t>7.8</w:t>
                              </w:r>
                            </w:p>
                          </w:txbxContent>
                        </v:textbox>
                      </v:rect>
                      <v:rect id="矩形 11" o:spid="_x0000_s1028" style="position:absolute;left:10248;top:313926;width:2384;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">
                        <v:textbox>
                          <w:txbxContent>
                            <w:p w14:paraId="677D2FB3" w14:textId="77777777" w:rsidR="00061D92" w:rsidRDefault="00000000">
                              <w:pPr>
                                <w:jc w:val="center"/>
                              </w:pPr>
                              <w:r>
                                <w:rPr>
                                  <w:rFonts w:hint="eastAsia"/>
                                </w:rPr>
                                <w:t>采场、道路抑尘用水</w:t>
                              </w:r>
                            </w:p>
                          </w:txbxContent>
                        </v:textbox>
                      </v:rect>
                      <v:rect id="矩形 12" o:spid="_x0000_s1029" style="position:absolute;left:10286;top:315684;width:2174;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">
                        <v:textbox>
                          <w:txbxContent>
                            <w:p w14:paraId="1BDCE526" w14:textId="77777777" w:rsidR="00061D92" w:rsidRDefault="00000000">
                              <w:r>
                                <w:rPr>
                                  <w:rFonts w:hint="eastAsia"/>
                                </w:rPr>
                                <w:t>工艺除尘喷淋用水</w:t>
                              </w:r>
                            </w:p>
                          </w:txbxContent>
                        </v:textbox>
                      </v:rect>
                      <v:line id="直线 13" o:spid="_x0000_s1030" style="position:absolute;visibility:visible;mso-wrap-style:square" from="8839,311388" to="10132,31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">
                        <v:stroke endarrow="block"/>
                      </v:line>
                      <v:shapetype id="_x0000_t33" coordsize="21600,21600" o:spt="33" o:oned="t" path="m,l21600,r,21600e" filled="f">
                        <v:stroke joinstyle="miter"/>
                        <v:path arrowok="t" fillok="f" o:connecttype="none"/>
                        <o:lock v:ext="edit" shapetype="t"/>
                      </v:shapetype>
                      <v:shape id="自选图形 14" o:spid="_x0000_s1031" type="#_x0000_t33" style="position:absolute;left:9044;top:311753;width:1488;height:888;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">
                        <v:stroke endarrow="block"/>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自选图形 15" o:spid="_x0000_s1032" type="#_x0000_t38" style="position:absolute;left:11267;top:313613;width:486;height:14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" adj="10800">
                        <v:stroke dashstyle="dash" endarrow="open"/>
                      </v:shape>
                      <v:shape id="自选图形 16" o:spid="_x0000_s1033" type="#_x0000_t38" style="position:absolute;left:11435;top:315254;width:447;height:323;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" adj="10776">
                        <v:stroke dashstyle="dash" endarrow="open"/>
                      </v:shape>
                      <v:shapetype id="_x0000_t202" coordsize="21600,21600" o:spt="202" path="m,l,21600r21600,l21600,xe">
                        <v:stroke joinstyle="miter"/>
                        <v:path gradientshapeok="t" o:connecttype="rect"/>
                      </v:shapetype>
                      <v:shape id="文本框 17" o:spid="_x0000_s1034" type="#_x0000_t202" style="position:absolute;left:11189;top:313179;width:1443;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" filled="f" stroked="f">
                        <v:textbox>
                          <w:txbxContent>
                            <w:p w14:paraId="7D984A90" w14:textId="77777777" w:rsidR="00061D92" w:rsidRDefault="00000000">
                              <w:r>
                                <w:rPr>
                                  <w:rFonts w:hint="eastAsia"/>
                                </w:rPr>
                                <w:t>全部蒸发</w:t>
                              </w:r>
                            </w:p>
                          </w:txbxContent>
                        </v:textbox>
                      </v:shape>
                      <v:shape id="文本框 18" o:spid="_x0000_s1035" type="#_x0000_t202" style="position:absolute;left:11297;top:314769;width:1443;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" filled="f" stroked="f">
                        <v:textbox>
                          <w:txbxContent>
                            <w:p w14:paraId="5BA86302" w14:textId="77777777" w:rsidR="00061D92" w:rsidRDefault="00000000">
                              <w:r>
                                <w:rPr>
                                  <w:rFonts w:hint="eastAsia"/>
                                </w:rPr>
                                <w:t>全部蒸发</w:t>
                              </w:r>
                            </w:p>
                          </w:txbxContent>
                        </v:textbox>
                      </v:shape>
                      <v:shape id="文本框 19" o:spid="_x0000_s1036" type="#_x0000_t202" style="position:absolute;left:9433;top:311066;width:588;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" filled="f" stroked="f">
                        <v:textbox>
                          <w:txbxContent>
                            <w:p w14:paraId="07C03684" w14:textId="77777777" w:rsidR="00061D92" w:rsidRDefault="00000000">
                              <w:r>
                                <w:rPr>
                                  <w:rFonts w:hint="eastAsia"/>
                                </w:rPr>
                                <w:t>1.8</w:t>
                              </w:r>
                            </w:p>
                          </w:txbxContent>
                        </v:textbox>
                      </v:shape>
                      <v:shape id="文本框 20" o:spid="_x0000_s1037" type="#_x0000_t202" style="position:absolute;left:9433;top:315639;width:752;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" filled="f" stroked="f">
                        <v:textbox>
                          <w:txbxContent>
                            <w:p w14:paraId="0FB2459C" w14:textId="77777777" w:rsidR="00061D92" w:rsidRDefault="00000000">
                              <w:r>
                                <w:rPr>
                                  <w:rFonts w:hint="eastAsia"/>
                                </w:rPr>
                                <w:t>0.64</w:t>
                              </w:r>
                            </w:p>
                          </w:txbxContent>
                        </v:textbox>
                      </v:shape>
                      <v:rect id="矩形 23" o:spid="_x0000_s1038" style="position:absolute;left:10132;top:311154;width:1313;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">
                        <v:textbox>
                          <w:txbxContent>
                            <w:p w14:paraId="3FB555F5" w14:textId="77777777" w:rsidR="00061D92" w:rsidRDefault="00000000">
                              <w:r>
                                <w:rPr>
                                  <w:rFonts w:hint="eastAsia"/>
                                </w:rPr>
                                <w:t>生活用水</w:t>
                              </w:r>
                            </w:p>
                          </w:txbxContent>
                        </v:textbox>
                      </v:rect>
                      <v:shape id="自选图形 22" o:spid="_x0000_s1039" type="#_x0000_t38" style="position:absolute;left:10705;top:310724;width:447;height:323;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" adj="10776">
                        <v:stroke dashstyle="dash" endarrow="open"/>
                      </v:shape>
                      <v:shape id="文本框 21" o:spid="_x0000_s1040" type="#_x0000_t202" style="position:absolute;left:10621;top:310239;width:1443;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" filled="f" stroked="f">
                        <v:textbox>
                          <w:txbxContent>
                            <w:p w14:paraId="25989532" w14:textId="77777777" w:rsidR="00061D92" w:rsidRDefault="00000000">
                              <w:r>
                                <w:rPr>
                                  <w:rFonts w:hint="eastAsia"/>
                                </w:rPr>
                                <w:t>损耗</w:t>
                              </w:r>
                              <w:r>
                                <w:rPr>
                                  <w:rFonts w:hint="eastAsia"/>
                                </w:rPr>
                                <w:t>0.36</w:t>
                              </w:r>
                            </w:p>
                          </w:txbxContent>
                        </v:textbox>
                      </v:shape>
                      <v:rect id="矩形 29" o:spid="_x0000_s1041" style="position:absolute;left:10244;top:312609;width:1384;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">
                        <v:textbox>
                          <w:txbxContent>
                            <w:p w14:paraId="4C20EF1B" w14:textId="77777777" w:rsidR="00061D92" w:rsidRDefault="00000000">
                              <w:pPr>
                                <w:jc w:val="center"/>
                              </w:pPr>
                              <w:r>
                                <w:rPr>
                                  <w:rFonts w:hint="eastAsia"/>
                                </w:rPr>
                                <w:t>电锅炉用水</w:t>
                              </w:r>
                            </w:p>
                          </w:txbxContent>
                        </v:textbox>
                      </v:rect>
                      <v:shape id="自选图形 28" o:spid="_x0000_s1042" type="#_x0000_t38" style="position:absolute;left:10835;top:312185;width:447;height:323;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" adj="10776">
                        <v:stroke dashstyle="dash" endarrow="open"/>
                      </v:shape>
                      <v:shape id="文本框 27" o:spid="_x0000_s1043" type="#_x0000_t202" style="position:absolute;left:10883;top:311838;width:937;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" filled="f" stroked="f">
                        <v:textbox>
                          <w:txbxContent>
                            <w:p w14:paraId="57E65D60" w14:textId="77777777" w:rsidR="00061D92" w:rsidRDefault="00000000">
                              <w:r>
                                <w:rPr>
                                  <w:rFonts w:hint="eastAsia"/>
                                </w:rPr>
                                <w:t>消耗</w:t>
                              </w:r>
                            </w:p>
                          </w:txbxContent>
                        </v:textbox>
                      </v:shape>
                      <v:line id="直线 31" o:spid="_x0000_s1044" style="position:absolute;visibility:visible;mso-wrap-style:square" from="8777,314192" to="10257,314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">
                        <v:stroke endarrow="block"/>
                      </v:line>
                      <v:line id="直线 32" o:spid="_x0000_s1045" style="position:absolute;visibility:visible;mso-wrap-style:square" from="11437,311380" to="12318,31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">
                        <v:stroke endarrow="block"/>
                      </v:line>
                      <v:rect id="矩形 33" o:spid="_x0000_s1046" style="position:absolute;left:12322;top:311131;width:958;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">
                        <v:textbox>
                          <w:txbxContent>
                            <w:p w14:paraId="7912886D" w14:textId="77777777" w:rsidR="00061D92" w:rsidRDefault="00000000">
                              <w:r>
                                <w:rPr>
                                  <w:rFonts w:hint="eastAsia"/>
                                </w:rPr>
                                <w:t>化粪池</w:t>
                              </w:r>
                            </w:p>
                          </w:txbxContent>
                        </v:textbox>
                      </v:rect>
                      <v:line id="直线 34" o:spid="_x0000_s1047" style="position:absolute;visibility:visible;mso-wrap-style:square" from="13290,311376" to="14171,311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">
                        <v:stroke endarrow="block"/>
                      </v:line>
                      <v:rect id="矩形 35" o:spid="_x0000_s1048" style="position:absolute;left:14194;top:311145;width:1258;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" stroked="f">
                        <v:textbox>
                          <w:txbxContent>
                            <w:p w14:paraId="01F69ACC" w14:textId="77777777" w:rsidR="00061D92" w:rsidRDefault="00000000">
                              <w:r>
                                <w:rPr>
                                  <w:rFonts w:hint="eastAsia"/>
                                </w:rPr>
                                <w:t>拉运处理</w:t>
                              </w:r>
                            </w:p>
                          </w:txbxContent>
                        </v:textbox>
                      </v:rect>
                      <v:shape id="_x0000_s1049" type="#_x0000_t202" style="position:absolute;left:9534;top:312570;width:752;height: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" filled="f" stroked="f">
                        <v:textbox>
                          <w:txbxContent>
                            <w:p w14:paraId="66A6A473" w14:textId="77777777" w:rsidR="00061D92" w:rsidRDefault="00000000">
                              <w:r>
                                <w:rPr>
                                  <w:rFonts w:hint="eastAsia"/>
                                </w:rPr>
                                <w:t>6</w:t>
                              </w:r>
                            </w:p>
                          </w:txbxContent>
                        </v:textbox>
                      </v:shape>
                      <v:shape id="文本框 39" o:spid="_x0000_s1050" type="#_x0000_t202" style="position:absolute;left:9383;top:313866;width:976;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" filled="f" stroked="f">
                        <v:textbox>
                          <w:txbxContent>
                            <w:p w14:paraId="6A038E15" w14:textId="77777777" w:rsidR="00061D92" w:rsidRDefault="00000000">
                              <w:r>
                                <w:rPr>
                                  <w:rFonts w:hint="eastAsia"/>
                                </w:rPr>
                                <w:t>74.84</w:t>
                              </w:r>
                            </w:p>
                          </w:txbxContent>
                        </v:textbox>
                      </v:shape>
                      <v:shape id="文本框 50" o:spid="_x0000_s1051" type="#_x0000_t202" style="position:absolute;left:11493;top:311026;width:1068;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" filled="f" stroked="f">
                        <v:textbox>
                          <w:txbxContent>
                            <w:p w14:paraId="22963E29" w14:textId="77777777" w:rsidR="00061D92" w:rsidRDefault="00000000">
                              <w:r>
                                <w:rPr>
                                  <w:rFonts w:hint="eastAsia"/>
                                </w:rPr>
                                <w:t>1.44</w:t>
                              </w:r>
                            </w:p>
                          </w:txbxContent>
                        </v:textbox>
                      </v:shape>
                      <v:rect id="矩形 52" o:spid="_x0000_s1052" style="position:absolute;left:7374;top:313926;width:1499;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" stroked="f">
                        <v:textbox>
                          <w:txbxContent>
                            <w:p w14:paraId="12E87260" w14:textId="77777777" w:rsidR="00061D92" w:rsidRDefault="00000000">
                              <w:pPr>
                                <w:jc w:val="center"/>
                              </w:pPr>
                              <w:r>
                                <w:rPr>
                                  <w:rFonts w:hint="eastAsia"/>
                                </w:rPr>
                                <w:t>疏干水</w:t>
                              </w:r>
                              <w:r>
                                <w:rPr>
                                  <w:rFonts w:hint="eastAsia"/>
                                </w:rPr>
                                <w:t>75.48</w:t>
                              </w:r>
                            </w:p>
                          </w:txbxContent>
                        </v:textbox>
                      </v:rect>
                      <v:shape id="自选图形 53" o:spid="_x0000_s1053" type="#_x0000_t33" style="position:absolute;left:8938;top:314619;width:1744;height:952;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">
                        <v:stroke endarrow="block"/>
                      </v:shape>
                    </v:group>
                  </w:pict>
                </mc:Fallback>
              </mc:AlternateContent>
            </w:r>
          </w:p>
          <w:p w14:paraId="7DF78480" w14:textId="77777777" w:rsidR="00061D92" w:rsidRPr="00F440DA" w:rsidRDefault="00061D92">
            <w:pPr>
              <w:pStyle w:val="a0"/>
              <w:rPr>
                <w:color w:val="000000" w:themeColor="text1"/>
              </w:rPr>
            </w:pPr>
          </w:p>
          <w:p w14:paraId="157D3792" w14:textId="77777777" w:rsidR="00061D92" w:rsidRPr="00F440DA" w:rsidRDefault="00061D92">
            <w:pPr>
              <w:pStyle w:val="a0"/>
              <w:rPr>
                <w:color w:val="000000" w:themeColor="text1"/>
              </w:rPr>
            </w:pPr>
          </w:p>
          <w:p w14:paraId="734B8458" w14:textId="77777777" w:rsidR="00061D92" w:rsidRPr="00F440DA" w:rsidRDefault="00061D92">
            <w:pPr>
              <w:pStyle w:val="a0"/>
              <w:rPr>
                <w:color w:val="000000" w:themeColor="text1"/>
              </w:rPr>
            </w:pPr>
          </w:p>
          <w:p w14:paraId="1A21F5F9" w14:textId="77777777" w:rsidR="00061D92" w:rsidRPr="00F440DA" w:rsidRDefault="00061D92">
            <w:pPr>
              <w:pStyle w:val="a0"/>
              <w:rPr>
                <w:color w:val="000000" w:themeColor="text1"/>
              </w:rPr>
            </w:pPr>
          </w:p>
          <w:p w14:paraId="4E828684" w14:textId="77777777" w:rsidR="00061D92" w:rsidRPr="00F440DA" w:rsidRDefault="00061D92">
            <w:pPr>
              <w:pStyle w:val="a0"/>
              <w:rPr>
                <w:color w:val="000000" w:themeColor="text1"/>
              </w:rPr>
            </w:pPr>
          </w:p>
          <w:p w14:paraId="4A1B477F" w14:textId="77777777" w:rsidR="00061D92" w:rsidRPr="00F440DA" w:rsidRDefault="00061D92">
            <w:pPr>
              <w:pStyle w:val="a0"/>
              <w:rPr>
                <w:color w:val="000000" w:themeColor="text1"/>
              </w:rPr>
            </w:pPr>
          </w:p>
          <w:p w14:paraId="022D3C2B" w14:textId="77777777" w:rsidR="00061D92" w:rsidRPr="00F440DA" w:rsidRDefault="00061D92">
            <w:pPr>
              <w:adjustRightInd w:val="0"/>
              <w:snapToGrid w:val="0"/>
              <w:spacing w:line="360" w:lineRule="auto"/>
              <w:ind w:firstLine="480"/>
              <w:rPr>
                <w:color w:val="000000" w:themeColor="text1"/>
                <w:kern w:val="0"/>
                <w:sz w:val="24"/>
              </w:rPr>
            </w:pPr>
          </w:p>
          <w:p w14:paraId="1C69DDB1" w14:textId="77777777" w:rsidR="00061D92" w:rsidRPr="00F440DA" w:rsidRDefault="00061D92">
            <w:pPr>
              <w:adjustRightInd w:val="0"/>
              <w:snapToGrid w:val="0"/>
              <w:spacing w:line="360" w:lineRule="auto"/>
              <w:ind w:firstLine="480"/>
              <w:rPr>
                <w:color w:val="000000" w:themeColor="text1"/>
                <w:kern w:val="0"/>
                <w:sz w:val="24"/>
              </w:rPr>
            </w:pPr>
          </w:p>
          <w:p w14:paraId="246A9F41" w14:textId="77777777" w:rsidR="00061D92" w:rsidRPr="00F440DA" w:rsidRDefault="00061D92">
            <w:pPr>
              <w:adjustRightInd w:val="0"/>
              <w:snapToGrid w:val="0"/>
              <w:spacing w:line="360" w:lineRule="auto"/>
              <w:ind w:firstLine="480"/>
              <w:rPr>
                <w:color w:val="000000" w:themeColor="text1"/>
                <w:kern w:val="0"/>
                <w:sz w:val="24"/>
              </w:rPr>
            </w:pPr>
          </w:p>
          <w:p w14:paraId="296C43D3" w14:textId="77777777" w:rsidR="00061D92" w:rsidRPr="00F440DA" w:rsidRDefault="00061D92">
            <w:pPr>
              <w:adjustRightInd w:val="0"/>
              <w:snapToGrid w:val="0"/>
              <w:spacing w:line="360" w:lineRule="auto"/>
              <w:ind w:firstLine="480"/>
              <w:rPr>
                <w:color w:val="000000" w:themeColor="text1"/>
                <w:kern w:val="0"/>
                <w:sz w:val="24"/>
              </w:rPr>
            </w:pPr>
          </w:p>
          <w:p w14:paraId="3972CCDF" w14:textId="77777777" w:rsidR="00061D92" w:rsidRPr="00F440DA" w:rsidRDefault="00061D92">
            <w:pPr>
              <w:adjustRightInd w:val="0"/>
              <w:snapToGrid w:val="0"/>
              <w:spacing w:line="360" w:lineRule="auto"/>
              <w:ind w:firstLine="480"/>
              <w:rPr>
                <w:color w:val="000000" w:themeColor="text1"/>
                <w:kern w:val="0"/>
                <w:sz w:val="24"/>
              </w:rPr>
            </w:pPr>
          </w:p>
          <w:p w14:paraId="042A4AFA" w14:textId="77777777" w:rsidR="00061D92" w:rsidRPr="00F440DA" w:rsidRDefault="00061D92">
            <w:pPr>
              <w:adjustRightInd w:val="0"/>
              <w:snapToGrid w:val="0"/>
              <w:spacing w:line="360" w:lineRule="auto"/>
              <w:ind w:firstLine="480"/>
              <w:rPr>
                <w:color w:val="000000" w:themeColor="text1"/>
                <w:kern w:val="0"/>
                <w:sz w:val="24"/>
              </w:rPr>
            </w:pPr>
          </w:p>
          <w:p w14:paraId="658B02A1" w14:textId="77777777" w:rsidR="00061D92" w:rsidRPr="00F440DA" w:rsidRDefault="00061D92">
            <w:pPr>
              <w:adjustRightInd w:val="0"/>
              <w:snapToGrid w:val="0"/>
              <w:spacing w:line="360" w:lineRule="auto"/>
              <w:ind w:firstLine="480"/>
              <w:rPr>
                <w:color w:val="000000" w:themeColor="text1"/>
                <w:kern w:val="0"/>
                <w:sz w:val="24"/>
              </w:rPr>
            </w:pPr>
          </w:p>
          <w:p w14:paraId="20F0C1F7" w14:textId="77777777" w:rsidR="00061D92" w:rsidRPr="00F440DA" w:rsidRDefault="00061D92">
            <w:pPr>
              <w:adjustRightInd w:val="0"/>
              <w:snapToGrid w:val="0"/>
              <w:spacing w:line="360" w:lineRule="auto"/>
              <w:ind w:firstLine="480"/>
              <w:jc w:val="center"/>
              <w:rPr>
                <w:b/>
                <w:bCs/>
                <w:color w:val="000000" w:themeColor="text1"/>
                <w:kern w:val="0"/>
                <w:sz w:val="24"/>
              </w:rPr>
            </w:pPr>
          </w:p>
          <w:p w14:paraId="4F4DF4A6" w14:textId="77777777" w:rsidR="00061D92" w:rsidRPr="00F440DA" w:rsidRDefault="00061D92">
            <w:pPr>
              <w:adjustRightInd w:val="0"/>
              <w:snapToGrid w:val="0"/>
              <w:spacing w:line="360" w:lineRule="auto"/>
              <w:ind w:firstLine="480"/>
              <w:jc w:val="center"/>
              <w:rPr>
                <w:b/>
                <w:bCs/>
                <w:color w:val="000000" w:themeColor="text1"/>
                <w:kern w:val="0"/>
                <w:sz w:val="24"/>
              </w:rPr>
            </w:pPr>
          </w:p>
          <w:p w14:paraId="7CAF6EED" w14:textId="77777777" w:rsidR="00061D92" w:rsidRPr="00F440DA" w:rsidRDefault="00061D92">
            <w:pPr>
              <w:adjustRightInd w:val="0"/>
              <w:snapToGrid w:val="0"/>
              <w:spacing w:line="360" w:lineRule="auto"/>
              <w:ind w:firstLine="480"/>
              <w:jc w:val="center"/>
              <w:rPr>
                <w:b/>
                <w:bCs/>
                <w:color w:val="000000" w:themeColor="text1"/>
                <w:kern w:val="0"/>
                <w:sz w:val="24"/>
              </w:rPr>
            </w:pPr>
          </w:p>
          <w:p w14:paraId="713F6624" w14:textId="77777777" w:rsidR="00061D92" w:rsidRPr="00F440DA" w:rsidRDefault="00061D92">
            <w:pPr>
              <w:adjustRightInd w:val="0"/>
              <w:snapToGrid w:val="0"/>
              <w:spacing w:line="360" w:lineRule="auto"/>
              <w:ind w:firstLine="480"/>
              <w:jc w:val="center"/>
              <w:rPr>
                <w:b/>
                <w:bCs/>
                <w:color w:val="000000" w:themeColor="text1"/>
                <w:kern w:val="0"/>
                <w:sz w:val="24"/>
              </w:rPr>
            </w:pPr>
          </w:p>
          <w:p w14:paraId="283E7096" w14:textId="77777777" w:rsidR="00061D92" w:rsidRPr="00F440DA" w:rsidRDefault="00000000">
            <w:pPr>
              <w:adjustRightInd w:val="0"/>
              <w:snapToGrid w:val="0"/>
              <w:spacing w:line="440" w:lineRule="exact"/>
              <w:ind w:firstLine="482"/>
              <w:jc w:val="center"/>
              <w:rPr>
                <w:color w:val="000000" w:themeColor="text1"/>
                <w:kern w:val="0"/>
                <w:sz w:val="24"/>
              </w:rPr>
            </w:pPr>
            <w:r w:rsidRPr="00F440DA">
              <w:rPr>
                <w:b/>
                <w:bCs/>
                <w:color w:val="000000" w:themeColor="text1"/>
                <w:kern w:val="0"/>
                <w:sz w:val="24"/>
              </w:rPr>
              <w:t>图</w:t>
            </w:r>
            <w:r w:rsidRPr="00F440DA">
              <w:rPr>
                <w:rFonts w:hint="eastAsia"/>
                <w:b/>
                <w:bCs/>
                <w:color w:val="000000" w:themeColor="text1"/>
                <w:kern w:val="0"/>
                <w:sz w:val="24"/>
              </w:rPr>
              <w:t xml:space="preserve">2-1    </w:t>
            </w:r>
            <w:r w:rsidRPr="00F440DA">
              <w:rPr>
                <w:b/>
                <w:bCs/>
                <w:color w:val="000000" w:themeColor="text1"/>
                <w:kern w:val="0"/>
                <w:sz w:val="24"/>
              </w:rPr>
              <w:t>全厂水平衡图（</w:t>
            </w:r>
            <w:r w:rsidRPr="00F440DA">
              <w:rPr>
                <w:b/>
                <w:bCs/>
                <w:color w:val="000000" w:themeColor="text1"/>
                <w:kern w:val="0"/>
                <w:sz w:val="24"/>
              </w:rPr>
              <w:t>m³/d</w:t>
            </w:r>
            <w:r w:rsidRPr="00F440DA">
              <w:rPr>
                <w:b/>
                <w:bCs/>
                <w:color w:val="000000" w:themeColor="text1"/>
                <w:kern w:val="0"/>
                <w:sz w:val="24"/>
              </w:rPr>
              <w:t>）</w:t>
            </w:r>
          </w:p>
          <w:p w14:paraId="7E71E78E"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w:t>
            </w:r>
            <w:r w:rsidRPr="00F440DA">
              <w:rPr>
                <w:snapToGrid w:val="0"/>
                <w:color w:val="000000" w:themeColor="text1"/>
                <w:sz w:val="24"/>
              </w:rPr>
              <w:t>3</w:t>
            </w:r>
            <w:r w:rsidRPr="00F440DA">
              <w:rPr>
                <w:snapToGrid w:val="0"/>
                <w:color w:val="000000" w:themeColor="text1"/>
                <w:sz w:val="24"/>
              </w:rPr>
              <w:t>）供电</w:t>
            </w:r>
          </w:p>
          <w:p w14:paraId="39736877" w14:textId="77777777" w:rsidR="00061D92" w:rsidRPr="00F440DA" w:rsidRDefault="00000000">
            <w:pPr>
              <w:adjustRightInd w:val="0"/>
              <w:snapToGrid w:val="0"/>
              <w:spacing w:line="440" w:lineRule="exact"/>
              <w:ind w:firstLineChars="200" w:firstLine="480"/>
              <w:rPr>
                <w:snapToGrid w:val="0"/>
                <w:color w:val="000000" w:themeColor="text1"/>
                <w:sz w:val="24"/>
              </w:rPr>
            </w:pPr>
            <w:r w:rsidRPr="00F440DA">
              <w:rPr>
                <w:snapToGrid w:val="0"/>
                <w:color w:val="000000" w:themeColor="text1"/>
                <w:sz w:val="24"/>
              </w:rPr>
              <w:t>项目新增用电量为</w:t>
            </w:r>
            <w:r w:rsidRPr="00F440DA">
              <w:rPr>
                <w:snapToGrid w:val="0"/>
                <w:color w:val="000000" w:themeColor="text1"/>
                <w:sz w:val="24"/>
              </w:rPr>
              <w:t>1</w:t>
            </w:r>
            <w:r w:rsidRPr="00F440DA">
              <w:rPr>
                <w:rFonts w:hint="eastAsia"/>
                <w:snapToGrid w:val="0"/>
                <w:color w:val="000000" w:themeColor="text1"/>
                <w:sz w:val="24"/>
              </w:rPr>
              <w:t>2</w:t>
            </w:r>
            <w:r w:rsidRPr="00F440DA">
              <w:rPr>
                <w:snapToGrid w:val="0"/>
                <w:color w:val="000000" w:themeColor="text1"/>
                <w:sz w:val="24"/>
              </w:rPr>
              <w:t>0</w:t>
            </w:r>
            <w:r w:rsidRPr="00F440DA">
              <w:rPr>
                <w:snapToGrid w:val="0"/>
                <w:color w:val="000000" w:themeColor="text1"/>
                <w:sz w:val="24"/>
              </w:rPr>
              <w:t>万</w:t>
            </w:r>
            <w:r w:rsidRPr="00F440DA">
              <w:rPr>
                <w:snapToGrid w:val="0"/>
                <w:color w:val="000000" w:themeColor="text1"/>
                <w:sz w:val="24"/>
              </w:rPr>
              <w:t>kWh</w:t>
            </w:r>
            <w:r w:rsidRPr="00F440DA">
              <w:rPr>
                <w:rFonts w:hint="eastAsia"/>
                <w:snapToGrid w:val="0"/>
                <w:color w:val="000000" w:themeColor="text1"/>
                <w:sz w:val="24"/>
              </w:rPr>
              <w:t>/a</w:t>
            </w:r>
            <w:r w:rsidRPr="00F440DA">
              <w:rPr>
                <w:snapToGrid w:val="0"/>
                <w:color w:val="000000" w:themeColor="text1"/>
                <w:sz w:val="24"/>
              </w:rPr>
              <w:t>，依托</w:t>
            </w:r>
            <w:r w:rsidRPr="00F440DA">
              <w:rPr>
                <w:rFonts w:hint="eastAsia"/>
                <w:snapToGrid w:val="0"/>
                <w:color w:val="000000" w:themeColor="text1"/>
                <w:sz w:val="24"/>
              </w:rPr>
              <w:t>现有</w:t>
            </w:r>
            <w:r w:rsidRPr="00F440DA">
              <w:rPr>
                <w:snapToGrid w:val="0"/>
                <w:color w:val="000000" w:themeColor="text1"/>
                <w:sz w:val="24"/>
              </w:rPr>
              <w:t>供电设施。</w:t>
            </w:r>
          </w:p>
          <w:p w14:paraId="6C514B2A" w14:textId="77777777" w:rsidR="00061D92" w:rsidRPr="00F440DA" w:rsidRDefault="00061D92">
            <w:pPr>
              <w:pStyle w:val="a0"/>
              <w:rPr>
                <w:color w:val="000000" w:themeColor="text1"/>
              </w:rPr>
            </w:pPr>
          </w:p>
          <w:p w14:paraId="0233CC9A" w14:textId="77777777" w:rsidR="00061D92" w:rsidRPr="00F440DA" w:rsidRDefault="00061D92">
            <w:pPr>
              <w:pStyle w:val="a0"/>
              <w:rPr>
                <w:color w:val="000000" w:themeColor="text1"/>
              </w:rPr>
            </w:pPr>
          </w:p>
        </w:tc>
      </w:tr>
      <w:tr w:rsidR="00F440DA" w:rsidRPr="00F440DA" w14:paraId="602317DF" w14:textId="77777777">
        <w:trPr>
          <w:trHeight w:val="60"/>
          <w:jc w:val="center"/>
        </w:trPr>
        <w:tc>
          <w:tcPr>
            <w:tcW w:w="303" w:type="pct"/>
            <w:vAlign w:val="center"/>
          </w:tcPr>
          <w:p w14:paraId="70F94E69" w14:textId="77777777" w:rsidR="00061D92" w:rsidRPr="00F440DA" w:rsidRDefault="00000000">
            <w:pPr>
              <w:adjustRightInd w:val="0"/>
              <w:snapToGrid w:val="0"/>
              <w:jc w:val="center"/>
              <w:rPr>
                <w:color w:val="000000" w:themeColor="text1"/>
                <w:kern w:val="0"/>
                <w:szCs w:val="21"/>
              </w:rPr>
            </w:pPr>
            <w:r w:rsidRPr="00F440DA">
              <w:rPr>
                <w:rFonts w:hint="eastAsia"/>
                <w:color w:val="000000" w:themeColor="text1"/>
                <w:kern w:val="0"/>
                <w:szCs w:val="21"/>
              </w:rPr>
              <w:lastRenderedPageBreak/>
              <w:t>总平面及现场布置</w:t>
            </w:r>
          </w:p>
        </w:tc>
        <w:tc>
          <w:tcPr>
            <w:tcW w:w="4697" w:type="pct"/>
          </w:tcPr>
          <w:p w14:paraId="5B1DEA75"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矿区内地形总体呈东高西低，属中低山区，改扩建工程沿用现有办公生活区、生产区等生产生活设施，根据采区范围，矿区东侧为采区。</w:t>
            </w:r>
          </w:p>
          <w:p w14:paraId="25B86013"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总平面布置由露天采场、矿区道路、辅助生产区等部分组成，矿区平面布置</w:t>
            </w:r>
            <w:r w:rsidRPr="00F440DA">
              <w:rPr>
                <w:rFonts w:hint="eastAsia"/>
                <w:color w:val="000000" w:themeColor="text1"/>
                <w:sz w:val="24"/>
              </w:rPr>
              <w:t>、</w:t>
            </w:r>
            <w:r w:rsidRPr="00F440DA">
              <w:rPr>
                <w:color w:val="000000" w:themeColor="text1"/>
                <w:sz w:val="24"/>
              </w:rPr>
              <w:t>矿区工业场地平面布置</w:t>
            </w:r>
            <w:r w:rsidRPr="00F440DA">
              <w:rPr>
                <w:rFonts w:hint="eastAsia"/>
                <w:color w:val="000000" w:themeColor="text1"/>
                <w:sz w:val="24"/>
              </w:rPr>
              <w:t>、</w:t>
            </w:r>
            <w:r w:rsidRPr="00F440DA">
              <w:rPr>
                <w:color w:val="000000" w:themeColor="text1"/>
                <w:sz w:val="24"/>
              </w:rPr>
              <w:t>矿区生活区平面布置</w:t>
            </w:r>
            <w:r w:rsidRPr="00F440DA">
              <w:rPr>
                <w:rFonts w:hint="eastAsia"/>
                <w:color w:val="000000" w:themeColor="text1"/>
                <w:sz w:val="24"/>
              </w:rPr>
              <w:t>详</w:t>
            </w:r>
            <w:r w:rsidRPr="00F440DA">
              <w:rPr>
                <w:color w:val="000000" w:themeColor="text1"/>
                <w:sz w:val="24"/>
              </w:rPr>
              <w:t>见附图。</w:t>
            </w:r>
          </w:p>
          <w:p w14:paraId="25B648C1"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1</w:t>
            </w:r>
            <w:r w:rsidRPr="00F440DA">
              <w:rPr>
                <w:color w:val="000000" w:themeColor="text1"/>
                <w:sz w:val="24"/>
              </w:rPr>
              <w:t>）采区</w:t>
            </w:r>
          </w:p>
          <w:p w14:paraId="484791CE"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全矿区露天采场面积</w:t>
            </w:r>
            <w:r w:rsidRPr="00F440DA">
              <w:rPr>
                <w:color w:val="000000" w:themeColor="text1"/>
                <w:sz w:val="24"/>
              </w:rPr>
              <w:t>349840m</w:t>
            </w:r>
            <w:r w:rsidRPr="00F440DA">
              <w:rPr>
                <w:color w:val="000000" w:themeColor="text1"/>
                <w:sz w:val="24"/>
                <w:vertAlign w:val="superscript"/>
              </w:rPr>
              <w:t>2</w:t>
            </w:r>
            <w:r w:rsidRPr="00F440DA">
              <w:rPr>
                <w:color w:val="000000" w:themeColor="text1"/>
                <w:sz w:val="24"/>
              </w:rPr>
              <w:t>，采场安全平台宽度为</w:t>
            </w:r>
            <w:r w:rsidRPr="00F440DA">
              <w:rPr>
                <w:color w:val="000000" w:themeColor="text1"/>
                <w:sz w:val="24"/>
              </w:rPr>
              <w:t>5m</w:t>
            </w:r>
            <w:r w:rsidRPr="00F440DA">
              <w:rPr>
                <w:color w:val="000000" w:themeColor="text1"/>
                <w:sz w:val="24"/>
              </w:rPr>
              <w:t>，清扫平台</w:t>
            </w:r>
            <w:r w:rsidRPr="00F440DA">
              <w:rPr>
                <w:color w:val="000000" w:themeColor="text1"/>
                <w:sz w:val="24"/>
              </w:rPr>
              <w:t>8m</w:t>
            </w:r>
            <w:r w:rsidRPr="00F440DA">
              <w:rPr>
                <w:color w:val="000000" w:themeColor="text1"/>
                <w:sz w:val="24"/>
              </w:rPr>
              <w:t>，台阶高度为</w:t>
            </w:r>
            <w:r w:rsidRPr="00F440DA">
              <w:rPr>
                <w:color w:val="000000" w:themeColor="text1"/>
                <w:sz w:val="24"/>
              </w:rPr>
              <w:t>15m</w:t>
            </w:r>
            <w:r w:rsidRPr="00F440DA">
              <w:rPr>
                <w:color w:val="000000" w:themeColor="text1"/>
                <w:sz w:val="24"/>
              </w:rPr>
              <w:t>，共有</w:t>
            </w:r>
            <w:r w:rsidRPr="00F440DA">
              <w:rPr>
                <w:color w:val="000000" w:themeColor="text1"/>
                <w:sz w:val="24"/>
              </w:rPr>
              <w:t>1361m</w:t>
            </w:r>
            <w:r w:rsidRPr="00F440DA">
              <w:rPr>
                <w:color w:val="000000" w:themeColor="text1"/>
                <w:sz w:val="24"/>
              </w:rPr>
              <w:t>、</w:t>
            </w:r>
            <w:r w:rsidRPr="00F440DA">
              <w:rPr>
                <w:color w:val="000000" w:themeColor="text1"/>
                <w:sz w:val="24"/>
              </w:rPr>
              <w:t>1376m</w:t>
            </w:r>
            <w:r w:rsidRPr="00F440DA">
              <w:rPr>
                <w:color w:val="000000" w:themeColor="text1"/>
                <w:sz w:val="24"/>
              </w:rPr>
              <w:t>、</w:t>
            </w:r>
            <w:r w:rsidRPr="00F440DA">
              <w:rPr>
                <w:color w:val="000000" w:themeColor="text1"/>
                <w:sz w:val="24"/>
              </w:rPr>
              <w:t>1391m</w:t>
            </w:r>
            <w:r w:rsidRPr="00F440DA">
              <w:rPr>
                <w:color w:val="000000" w:themeColor="text1"/>
                <w:sz w:val="24"/>
              </w:rPr>
              <w:t>、</w:t>
            </w:r>
            <w:r w:rsidRPr="00F440DA">
              <w:rPr>
                <w:color w:val="000000" w:themeColor="text1"/>
                <w:sz w:val="24"/>
              </w:rPr>
              <w:t>1406m</w:t>
            </w:r>
            <w:r w:rsidRPr="00F440DA">
              <w:rPr>
                <w:color w:val="000000" w:themeColor="text1"/>
                <w:sz w:val="24"/>
              </w:rPr>
              <w:t>、</w:t>
            </w:r>
            <w:r w:rsidRPr="00F440DA">
              <w:rPr>
                <w:color w:val="000000" w:themeColor="text1"/>
                <w:sz w:val="24"/>
              </w:rPr>
              <w:t>1421m</w:t>
            </w:r>
            <w:r w:rsidRPr="00F440DA">
              <w:rPr>
                <w:color w:val="000000" w:themeColor="text1"/>
                <w:sz w:val="24"/>
              </w:rPr>
              <w:t>、</w:t>
            </w:r>
            <w:r w:rsidRPr="00F440DA">
              <w:rPr>
                <w:color w:val="000000" w:themeColor="text1"/>
                <w:sz w:val="24"/>
              </w:rPr>
              <w:t>1436m</w:t>
            </w:r>
            <w:r w:rsidRPr="00F440DA">
              <w:rPr>
                <w:color w:val="000000" w:themeColor="text1"/>
                <w:sz w:val="24"/>
              </w:rPr>
              <w:t>、</w:t>
            </w:r>
            <w:r w:rsidRPr="00F440DA">
              <w:rPr>
                <w:color w:val="000000" w:themeColor="text1"/>
                <w:sz w:val="24"/>
              </w:rPr>
              <w:t>1451m</w:t>
            </w:r>
            <w:r w:rsidRPr="00F440DA">
              <w:rPr>
                <w:color w:val="000000" w:themeColor="text1"/>
                <w:sz w:val="24"/>
              </w:rPr>
              <w:t>共</w:t>
            </w:r>
            <w:r w:rsidRPr="00F440DA">
              <w:rPr>
                <w:color w:val="000000" w:themeColor="text1"/>
                <w:sz w:val="24"/>
              </w:rPr>
              <w:t>7</w:t>
            </w:r>
            <w:r w:rsidRPr="00F440DA">
              <w:rPr>
                <w:color w:val="000000" w:themeColor="text1"/>
                <w:sz w:val="24"/>
              </w:rPr>
              <w:t>个台阶，其中</w:t>
            </w:r>
            <w:r w:rsidRPr="00F440DA">
              <w:rPr>
                <w:color w:val="000000" w:themeColor="text1"/>
                <w:sz w:val="24"/>
              </w:rPr>
              <w:t>1421m</w:t>
            </w:r>
            <w:r w:rsidRPr="00F440DA">
              <w:rPr>
                <w:color w:val="000000" w:themeColor="text1"/>
                <w:sz w:val="24"/>
              </w:rPr>
              <w:t>、</w:t>
            </w:r>
            <w:r w:rsidRPr="00F440DA">
              <w:rPr>
                <w:color w:val="000000" w:themeColor="text1"/>
                <w:sz w:val="24"/>
              </w:rPr>
              <w:t>1376m</w:t>
            </w:r>
            <w:r w:rsidRPr="00F440DA">
              <w:rPr>
                <w:color w:val="000000" w:themeColor="text1"/>
                <w:sz w:val="24"/>
              </w:rPr>
              <w:t>台阶为清扫平台，</w:t>
            </w:r>
            <w:r w:rsidRPr="00F440DA">
              <w:rPr>
                <w:color w:val="000000" w:themeColor="text1"/>
                <w:sz w:val="24"/>
              </w:rPr>
              <w:t>1361m</w:t>
            </w:r>
            <w:r w:rsidRPr="00F440DA">
              <w:rPr>
                <w:color w:val="000000" w:themeColor="text1"/>
                <w:sz w:val="24"/>
              </w:rPr>
              <w:t>、</w:t>
            </w:r>
            <w:r w:rsidRPr="00F440DA">
              <w:rPr>
                <w:color w:val="000000" w:themeColor="text1"/>
                <w:sz w:val="24"/>
              </w:rPr>
              <w:t>1391m</w:t>
            </w:r>
            <w:r w:rsidRPr="00F440DA">
              <w:rPr>
                <w:color w:val="000000" w:themeColor="text1"/>
                <w:sz w:val="24"/>
              </w:rPr>
              <w:t>、</w:t>
            </w:r>
            <w:r w:rsidRPr="00F440DA">
              <w:rPr>
                <w:color w:val="000000" w:themeColor="text1"/>
                <w:sz w:val="24"/>
              </w:rPr>
              <w:t>1406m</w:t>
            </w:r>
            <w:r w:rsidRPr="00F440DA">
              <w:rPr>
                <w:color w:val="000000" w:themeColor="text1"/>
                <w:sz w:val="24"/>
              </w:rPr>
              <w:t>、</w:t>
            </w:r>
            <w:r w:rsidRPr="00F440DA">
              <w:rPr>
                <w:color w:val="000000" w:themeColor="text1"/>
                <w:sz w:val="24"/>
              </w:rPr>
              <w:t>1436m</w:t>
            </w:r>
            <w:r w:rsidRPr="00F440DA">
              <w:rPr>
                <w:color w:val="000000" w:themeColor="text1"/>
                <w:sz w:val="24"/>
              </w:rPr>
              <w:t>、</w:t>
            </w:r>
            <w:r w:rsidRPr="00F440DA">
              <w:rPr>
                <w:color w:val="000000" w:themeColor="text1"/>
                <w:sz w:val="24"/>
              </w:rPr>
              <w:t>1451m</w:t>
            </w:r>
            <w:r w:rsidRPr="00F440DA">
              <w:rPr>
                <w:color w:val="000000" w:themeColor="text1"/>
                <w:sz w:val="24"/>
              </w:rPr>
              <w:t>台阶为安全平台。</w:t>
            </w:r>
          </w:p>
          <w:p w14:paraId="52B8FC38"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矿区内部已形成</w:t>
            </w:r>
            <w:r w:rsidRPr="00F440DA">
              <w:rPr>
                <w:color w:val="000000" w:themeColor="text1"/>
                <w:sz w:val="24"/>
              </w:rPr>
              <w:t>2</w:t>
            </w:r>
            <w:r w:rsidRPr="00F440DA">
              <w:rPr>
                <w:color w:val="000000" w:themeColor="text1"/>
                <w:sz w:val="24"/>
              </w:rPr>
              <w:t>个露天采坑，</w:t>
            </w:r>
            <w:proofErr w:type="gramStart"/>
            <w:r w:rsidRPr="00F440DA">
              <w:rPr>
                <w:color w:val="000000" w:themeColor="text1"/>
                <w:sz w:val="24"/>
              </w:rPr>
              <w:t>其中采坑</w:t>
            </w:r>
            <w:proofErr w:type="gramEnd"/>
            <w:r w:rsidRPr="00F440DA">
              <w:rPr>
                <w:color w:val="000000" w:themeColor="text1"/>
                <w:sz w:val="24"/>
              </w:rPr>
              <w:t>CK1</w:t>
            </w:r>
            <w:r w:rsidRPr="00F440DA">
              <w:rPr>
                <w:color w:val="000000" w:themeColor="text1"/>
                <w:sz w:val="24"/>
              </w:rPr>
              <w:t>位于矿区西侧，南部形成</w:t>
            </w:r>
            <w:r w:rsidRPr="00F440DA">
              <w:rPr>
                <w:color w:val="000000" w:themeColor="text1"/>
                <w:sz w:val="24"/>
              </w:rPr>
              <w:t>3</w:t>
            </w:r>
            <w:r w:rsidRPr="00F440DA">
              <w:rPr>
                <w:color w:val="000000" w:themeColor="text1"/>
                <w:sz w:val="24"/>
              </w:rPr>
              <w:t>个台阶，分别为</w:t>
            </w:r>
            <w:r w:rsidRPr="00F440DA">
              <w:rPr>
                <w:color w:val="000000" w:themeColor="text1"/>
                <w:sz w:val="24"/>
              </w:rPr>
              <w:t>1361m</w:t>
            </w:r>
            <w:r w:rsidRPr="00F440DA">
              <w:rPr>
                <w:color w:val="000000" w:themeColor="text1"/>
                <w:sz w:val="24"/>
              </w:rPr>
              <w:t>、</w:t>
            </w:r>
            <w:r w:rsidRPr="00F440DA">
              <w:rPr>
                <w:color w:val="000000" w:themeColor="text1"/>
                <w:sz w:val="24"/>
              </w:rPr>
              <w:t>1365m</w:t>
            </w:r>
            <w:r w:rsidRPr="00F440DA">
              <w:rPr>
                <w:color w:val="000000" w:themeColor="text1"/>
                <w:sz w:val="24"/>
              </w:rPr>
              <w:t>、</w:t>
            </w:r>
            <w:r w:rsidRPr="00F440DA">
              <w:rPr>
                <w:color w:val="000000" w:themeColor="text1"/>
                <w:sz w:val="24"/>
              </w:rPr>
              <w:t>1376m</w:t>
            </w:r>
            <w:r w:rsidRPr="00F440DA">
              <w:rPr>
                <w:color w:val="000000" w:themeColor="text1"/>
                <w:sz w:val="24"/>
              </w:rPr>
              <w:t>台阶，台阶高度</w:t>
            </w:r>
            <w:r w:rsidRPr="00F440DA">
              <w:rPr>
                <w:color w:val="000000" w:themeColor="text1"/>
                <w:sz w:val="24"/>
              </w:rPr>
              <w:t>4-11m</w:t>
            </w:r>
            <w:r w:rsidRPr="00F440DA">
              <w:rPr>
                <w:color w:val="000000" w:themeColor="text1"/>
                <w:sz w:val="24"/>
              </w:rPr>
              <w:t>，东部形成</w:t>
            </w:r>
            <w:r w:rsidRPr="00F440DA">
              <w:rPr>
                <w:color w:val="000000" w:themeColor="text1"/>
                <w:sz w:val="24"/>
              </w:rPr>
              <w:t>2</w:t>
            </w:r>
            <w:r w:rsidRPr="00F440DA">
              <w:rPr>
                <w:color w:val="000000" w:themeColor="text1"/>
                <w:sz w:val="24"/>
              </w:rPr>
              <w:t>个台阶，分别为</w:t>
            </w:r>
            <w:r w:rsidRPr="00F440DA">
              <w:rPr>
                <w:color w:val="000000" w:themeColor="text1"/>
                <w:sz w:val="24"/>
              </w:rPr>
              <w:t>1361m</w:t>
            </w:r>
            <w:r w:rsidRPr="00F440DA">
              <w:rPr>
                <w:color w:val="000000" w:themeColor="text1"/>
                <w:sz w:val="24"/>
              </w:rPr>
              <w:t>、</w:t>
            </w:r>
            <w:r w:rsidRPr="00F440DA">
              <w:rPr>
                <w:color w:val="000000" w:themeColor="text1"/>
                <w:sz w:val="24"/>
              </w:rPr>
              <w:t>1370m</w:t>
            </w:r>
            <w:r w:rsidRPr="00F440DA">
              <w:rPr>
                <w:color w:val="000000" w:themeColor="text1"/>
                <w:sz w:val="24"/>
              </w:rPr>
              <w:t>台阶，台阶高度</w:t>
            </w:r>
            <w:r w:rsidRPr="00F440DA">
              <w:rPr>
                <w:color w:val="000000" w:themeColor="text1"/>
                <w:sz w:val="24"/>
              </w:rPr>
              <w:t>9m</w:t>
            </w:r>
            <w:r w:rsidRPr="00F440DA">
              <w:rPr>
                <w:color w:val="000000" w:themeColor="text1"/>
                <w:sz w:val="24"/>
              </w:rPr>
              <w:t>，北部形成</w:t>
            </w:r>
            <w:r w:rsidRPr="00F440DA">
              <w:rPr>
                <w:color w:val="000000" w:themeColor="text1"/>
                <w:sz w:val="24"/>
              </w:rPr>
              <w:t>4</w:t>
            </w:r>
            <w:r w:rsidRPr="00F440DA">
              <w:rPr>
                <w:color w:val="000000" w:themeColor="text1"/>
                <w:sz w:val="24"/>
              </w:rPr>
              <w:t>个台阶，分别为</w:t>
            </w:r>
            <w:r w:rsidRPr="00F440DA">
              <w:rPr>
                <w:color w:val="000000" w:themeColor="text1"/>
                <w:sz w:val="24"/>
              </w:rPr>
              <w:t>1361m</w:t>
            </w:r>
            <w:r w:rsidRPr="00F440DA">
              <w:rPr>
                <w:color w:val="000000" w:themeColor="text1"/>
                <w:sz w:val="24"/>
              </w:rPr>
              <w:t>、</w:t>
            </w:r>
            <w:r w:rsidRPr="00F440DA">
              <w:rPr>
                <w:color w:val="000000" w:themeColor="text1"/>
                <w:sz w:val="24"/>
              </w:rPr>
              <w:t>1370m</w:t>
            </w:r>
            <w:r w:rsidRPr="00F440DA">
              <w:rPr>
                <w:color w:val="000000" w:themeColor="text1"/>
                <w:sz w:val="24"/>
              </w:rPr>
              <w:t>、</w:t>
            </w:r>
            <w:r w:rsidRPr="00F440DA">
              <w:rPr>
                <w:color w:val="000000" w:themeColor="text1"/>
                <w:sz w:val="24"/>
              </w:rPr>
              <w:t>1380m</w:t>
            </w:r>
            <w:r w:rsidRPr="00F440DA">
              <w:rPr>
                <w:color w:val="000000" w:themeColor="text1"/>
                <w:sz w:val="24"/>
              </w:rPr>
              <w:t>、</w:t>
            </w:r>
            <w:r w:rsidRPr="00F440DA">
              <w:rPr>
                <w:color w:val="000000" w:themeColor="text1"/>
                <w:sz w:val="24"/>
              </w:rPr>
              <w:t>1391m</w:t>
            </w:r>
            <w:r w:rsidRPr="00F440DA">
              <w:rPr>
                <w:color w:val="000000" w:themeColor="text1"/>
                <w:sz w:val="24"/>
              </w:rPr>
              <w:t>台阶，台阶高度</w:t>
            </w:r>
            <w:r w:rsidRPr="00F440DA">
              <w:rPr>
                <w:color w:val="000000" w:themeColor="text1"/>
                <w:sz w:val="24"/>
              </w:rPr>
              <w:t>9-11m</w:t>
            </w:r>
            <w:r w:rsidRPr="00F440DA">
              <w:rPr>
                <w:color w:val="000000" w:themeColor="text1"/>
                <w:sz w:val="24"/>
              </w:rPr>
              <w:t>，台阶坡面角为</w:t>
            </w:r>
            <w:r w:rsidRPr="00F440DA">
              <w:rPr>
                <w:color w:val="000000" w:themeColor="text1"/>
                <w:sz w:val="24"/>
              </w:rPr>
              <w:t>70</w:t>
            </w:r>
            <w:r w:rsidRPr="00F440DA">
              <w:rPr>
                <w:rFonts w:hint="eastAsia"/>
                <w:color w:val="000000" w:themeColor="text1"/>
                <w:sz w:val="24"/>
              </w:rPr>
              <w:t>°</w:t>
            </w:r>
            <w:r w:rsidRPr="00F440DA">
              <w:rPr>
                <w:color w:val="000000" w:themeColor="text1"/>
                <w:sz w:val="24"/>
              </w:rPr>
              <w:t>；</w:t>
            </w:r>
            <w:proofErr w:type="gramStart"/>
            <w:r w:rsidRPr="00F440DA">
              <w:rPr>
                <w:color w:val="000000" w:themeColor="text1"/>
                <w:sz w:val="24"/>
              </w:rPr>
              <w:t>采坑</w:t>
            </w:r>
            <w:proofErr w:type="gramEnd"/>
            <w:r w:rsidRPr="00F440DA">
              <w:rPr>
                <w:color w:val="000000" w:themeColor="text1"/>
                <w:sz w:val="24"/>
              </w:rPr>
              <w:t>CK2</w:t>
            </w:r>
            <w:r w:rsidRPr="00F440DA">
              <w:rPr>
                <w:color w:val="000000" w:themeColor="text1"/>
                <w:sz w:val="24"/>
              </w:rPr>
              <w:t>位于矿区中部，分为</w:t>
            </w:r>
            <w:r w:rsidRPr="00F440DA">
              <w:rPr>
                <w:color w:val="000000" w:themeColor="text1"/>
                <w:sz w:val="24"/>
              </w:rPr>
              <w:t>5</w:t>
            </w:r>
            <w:r w:rsidRPr="00F440DA">
              <w:rPr>
                <w:color w:val="000000" w:themeColor="text1"/>
                <w:sz w:val="24"/>
              </w:rPr>
              <w:t>个台阶，分别为</w:t>
            </w:r>
            <w:r w:rsidRPr="00F440DA">
              <w:rPr>
                <w:color w:val="000000" w:themeColor="text1"/>
                <w:sz w:val="24"/>
              </w:rPr>
              <w:t>1376m</w:t>
            </w:r>
            <w:r w:rsidRPr="00F440DA">
              <w:rPr>
                <w:color w:val="000000" w:themeColor="text1"/>
                <w:sz w:val="24"/>
              </w:rPr>
              <w:t>、</w:t>
            </w:r>
            <w:r w:rsidRPr="00F440DA">
              <w:rPr>
                <w:color w:val="000000" w:themeColor="text1"/>
                <w:sz w:val="24"/>
              </w:rPr>
              <w:t>1391m</w:t>
            </w:r>
            <w:r w:rsidRPr="00F440DA">
              <w:rPr>
                <w:color w:val="000000" w:themeColor="text1"/>
                <w:sz w:val="24"/>
              </w:rPr>
              <w:t>、</w:t>
            </w:r>
            <w:r w:rsidRPr="00F440DA">
              <w:rPr>
                <w:color w:val="000000" w:themeColor="text1"/>
                <w:sz w:val="24"/>
              </w:rPr>
              <w:t>1406m</w:t>
            </w:r>
            <w:r w:rsidRPr="00F440DA">
              <w:rPr>
                <w:color w:val="000000" w:themeColor="text1"/>
                <w:sz w:val="24"/>
              </w:rPr>
              <w:t>、</w:t>
            </w:r>
            <w:r w:rsidRPr="00F440DA">
              <w:rPr>
                <w:color w:val="000000" w:themeColor="text1"/>
                <w:sz w:val="24"/>
              </w:rPr>
              <w:t>1421m</w:t>
            </w:r>
            <w:r w:rsidRPr="00F440DA">
              <w:rPr>
                <w:color w:val="000000" w:themeColor="text1"/>
                <w:sz w:val="24"/>
              </w:rPr>
              <w:t>、</w:t>
            </w:r>
            <w:r w:rsidRPr="00F440DA">
              <w:rPr>
                <w:color w:val="000000" w:themeColor="text1"/>
                <w:sz w:val="24"/>
              </w:rPr>
              <w:t>1436m</w:t>
            </w:r>
            <w:r w:rsidRPr="00F440DA">
              <w:rPr>
                <w:color w:val="000000" w:themeColor="text1"/>
                <w:sz w:val="24"/>
              </w:rPr>
              <w:t>台阶，台阶高度</w:t>
            </w:r>
            <w:r w:rsidRPr="00F440DA">
              <w:rPr>
                <w:color w:val="000000" w:themeColor="text1"/>
                <w:sz w:val="24"/>
              </w:rPr>
              <w:t>15m</w:t>
            </w:r>
            <w:r w:rsidRPr="00F440DA">
              <w:rPr>
                <w:color w:val="000000" w:themeColor="text1"/>
                <w:sz w:val="24"/>
              </w:rPr>
              <w:t>，台阶坡面角为</w:t>
            </w:r>
            <w:r w:rsidRPr="00F440DA">
              <w:rPr>
                <w:color w:val="000000" w:themeColor="text1"/>
                <w:sz w:val="24"/>
              </w:rPr>
              <w:t>70</w:t>
            </w:r>
            <w:r w:rsidRPr="00F440DA">
              <w:rPr>
                <w:rFonts w:hint="eastAsia"/>
                <w:color w:val="000000" w:themeColor="text1"/>
                <w:sz w:val="24"/>
              </w:rPr>
              <w:t>°</w:t>
            </w:r>
            <w:r w:rsidRPr="00F440DA">
              <w:rPr>
                <w:color w:val="000000" w:themeColor="text1"/>
                <w:sz w:val="24"/>
              </w:rPr>
              <w:t>。</w:t>
            </w:r>
          </w:p>
          <w:p w14:paraId="4969117F"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2</w:t>
            </w:r>
            <w:r w:rsidRPr="00F440DA">
              <w:rPr>
                <w:color w:val="000000" w:themeColor="text1"/>
                <w:sz w:val="24"/>
              </w:rPr>
              <w:t>）复垦区</w:t>
            </w:r>
          </w:p>
          <w:p w14:paraId="196DAE83"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复垦区域为采坑</w:t>
            </w:r>
            <w:r w:rsidRPr="00F440DA">
              <w:rPr>
                <w:color w:val="000000" w:themeColor="text1"/>
                <w:sz w:val="24"/>
              </w:rPr>
              <w:t>CK1</w:t>
            </w:r>
            <w:r w:rsidRPr="00F440DA">
              <w:rPr>
                <w:color w:val="000000" w:themeColor="text1"/>
                <w:sz w:val="24"/>
              </w:rPr>
              <w:t>，总面积约</w:t>
            </w:r>
            <w:r w:rsidRPr="00F440DA">
              <w:rPr>
                <w:color w:val="000000" w:themeColor="text1"/>
                <w:sz w:val="24"/>
              </w:rPr>
              <w:t>90000m</w:t>
            </w:r>
            <w:r w:rsidRPr="00F440DA">
              <w:rPr>
                <w:color w:val="000000" w:themeColor="text1"/>
                <w:sz w:val="24"/>
                <w:vertAlign w:val="superscript"/>
              </w:rPr>
              <w:t>2</w:t>
            </w:r>
            <w:r w:rsidRPr="00F440DA">
              <w:rPr>
                <w:color w:val="000000" w:themeColor="text1"/>
                <w:sz w:val="24"/>
              </w:rPr>
              <w:t>，复垦平台标高为</w:t>
            </w:r>
            <w:r w:rsidRPr="00F440DA">
              <w:rPr>
                <w:color w:val="000000" w:themeColor="text1"/>
                <w:sz w:val="24"/>
              </w:rPr>
              <w:t>1361m</w:t>
            </w:r>
            <w:r w:rsidRPr="00F440DA">
              <w:rPr>
                <w:color w:val="000000" w:themeColor="text1"/>
                <w:sz w:val="24"/>
              </w:rPr>
              <w:t>，目前生态恢复面积约</w:t>
            </w:r>
            <w:r w:rsidRPr="00F440DA">
              <w:rPr>
                <w:color w:val="000000" w:themeColor="text1"/>
                <w:sz w:val="24"/>
              </w:rPr>
              <w:t>43433m</w:t>
            </w:r>
            <w:r w:rsidRPr="00F440DA">
              <w:rPr>
                <w:color w:val="000000" w:themeColor="text1"/>
                <w:sz w:val="24"/>
                <w:vertAlign w:val="superscript"/>
              </w:rPr>
              <w:t>2</w:t>
            </w:r>
            <w:r w:rsidRPr="00F440DA">
              <w:rPr>
                <w:color w:val="000000" w:themeColor="text1"/>
                <w:sz w:val="24"/>
              </w:rPr>
              <w:t>，</w:t>
            </w:r>
            <w:proofErr w:type="gramStart"/>
            <w:r w:rsidRPr="00F440DA">
              <w:rPr>
                <w:color w:val="000000" w:themeColor="text1"/>
                <w:sz w:val="24"/>
              </w:rPr>
              <w:t>对采坑中部</w:t>
            </w:r>
            <w:proofErr w:type="gramEnd"/>
            <w:r w:rsidRPr="00F440DA">
              <w:rPr>
                <w:color w:val="000000" w:themeColor="text1"/>
                <w:sz w:val="24"/>
              </w:rPr>
              <w:t>进行了回填、平整、覆土，敷设滴灌带，种植沙打旺。</w:t>
            </w:r>
          </w:p>
          <w:p w14:paraId="187105DD"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3</w:t>
            </w:r>
            <w:r w:rsidRPr="00F440DA">
              <w:rPr>
                <w:color w:val="000000" w:themeColor="text1"/>
                <w:sz w:val="24"/>
              </w:rPr>
              <w:t>）办公生活区</w:t>
            </w:r>
          </w:p>
          <w:p w14:paraId="1FCC94CF"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位于矿区的西南部，面积</w:t>
            </w:r>
            <w:r w:rsidRPr="00F440DA">
              <w:rPr>
                <w:color w:val="000000" w:themeColor="text1"/>
                <w:sz w:val="24"/>
              </w:rPr>
              <w:t>3400m</w:t>
            </w:r>
            <w:r w:rsidRPr="00F440DA">
              <w:rPr>
                <w:color w:val="000000" w:themeColor="text1"/>
                <w:sz w:val="24"/>
                <w:vertAlign w:val="superscript"/>
              </w:rPr>
              <w:t xml:space="preserve">2 </w:t>
            </w:r>
            <w:r w:rsidRPr="00F440DA">
              <w:rPr>
                <w:color w:val="000000" w:themeColor="text1"/>
                <w:sz w:val="24"/>
              </w:rPr>
              <w:t>，均为单层砖混结构房屋，</w:t>
            </w:r>
            <w:r w:rsidRPr="00F440DA">
              <w:rPr>
                <w:color w:val="000000" w:themeColor="text1"/>
                <w:sz w:val="24"/>
              </w:rPr>
              <w:t xml:space="preserve"> </w:t>
            </w:r>
            <w:r w:rsidRPr="00F440DA">
              <w:rPr>
                <w:color w:val="000000" w:themeColor="text1"/>
                <w:sz w:val="24"/>
              </w:rPr>
              <w:t>共有</w:t>
            </w:r>
            <w:r w:rsidRPr="00F440DA">
              <w:rPr>
                <w:color w:val="000000" w:themeColor="text1"/>
                <w:sz w:val="24"/>
              </w:rPr>
              <w:t>1</w:t>
            </w:r>
            <w:r w:rsidRPr="00F440DA">
              <w:rPr>
                <w:color w:val="000000" w:themeColor="text1"/>
                <w:sz w:val="24"/>
              </w:rPr>
              <w:t>个院落</w:t>
            </w:r>
            <w:r w:rsidRPr="00F440DA">
              <w:rPr>
                <w:color w:val="000000" w:themeColor="text1"/>
                <w:sz w:val="24"/>
              </w:rPr>
              <w:t>+3</w:t>
            </w:r>
            <w:r w:rsidRPr="00F440DA">
              <w:rPr>
                <w:color w:val="000000" w:themeColor="text1"/>
                <w:sz w:val="24"/>
              </w:rPr>
              <w:t>排平房。办公区靠北布置，两栋宿舍区靠南布置。</w:t>
            </w:r>
          </w:p>
          <w:p w14:paraId="03A2A291"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4</w:t>
            </w:r>
            <w:r w:rsidRPr="00F440DA">
              <w:rPr>
                <w:color w:val="000000" w:themeColor="text1"/>
                <w:sz w:val="24"/>
              </w:rPr>
              <w:t>）工业场地</w:t>
            </w:r>
          </w:p>
          <w:p w14:paraId="06758C0A"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总占地面积约</w:t>
            </w:r>
            <w:r w:rsidRPr="00F440DA">
              <w:rPr>
                <w:rFonts w:hint="eastAsia"/>
                <w:color w:val="000000" w:themeColor="text1"/>
                <w:sz w:val="24"/>
              </w:rPr>
              <w:t>80</w:t>
            </w:r>
            <w:r w:rsidRPr="00F440DA">
              <w:rPr>
                <w:color w:val="000000" w:themeColor="text1"/>
                <w:sz w:val="24"/>
              </w:rPr>
              <w:t>00 m</w:t>
            </w:r>
            <w:r w:rsidRPr="00F440DA">
              <w:rPr>
                <w:color w:val="000000" w:themeColor="text1"/>
                <w:sz w:val="24"/>
                <w:vertAlign w:val="superscript"/>
              </w:rPr>
              <w:t>2</w:t>
            </w:r>
            <w:r w:rsidRPr="00F440DA">
              <w:rPr>
                <w:color w:val="000000" w:themeColor="text1"/>
                <w:sz w:val="24"/>
              </w:rPr>
              <w:t>，生产设施设置在矿区西部，布置板式给料机、颚式破碎机、筛分设备，配套设置集尘系统及除尘系统，转载点设置喷淋系统。各设备之间采用皮带输送机连接，产品经皮带运输至堆场。</w:t>
            </w:r>
          </w:p>
          <w:p w14:paraId="0E154699"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5</w:t>
            </w:r>
            <w:r w:rsidRPr="00F440DA">
              <w:rPr>
                <w:color w:val="000000" w:themeColor="text1"/>
                <w:sz w:val="24"/>
              </w:rPr>
              <w:t>）运输道路</w:t>
            </w:r>
          </w:p>
          <w:p w14:paraId="089E0423"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设计</w:t>
            </w:r>
            <w:proofErr w:type="gramStart"/>
            <w:r w:rsidRPr="00F440DA">
              <w:rPr>
                <w:color w:val="000000" w:themeColor="text1"/>
                <w:sz w:val="24"/>
              </w:rPr>
              <w:t>利旧破碎</w:t>
            </w:r>
            <w:proofErr w:type="gramEnd"/>
            <w:r w:rsidRPr="00F440DA">
              <w:rPr>
                <w:color w:val="000000" w:themeColor="text1"/>
                <w:sz w:val="24"/>
              </w:rPr>
              <w:t>站喂料口（标高：</w:t>
            </w:r>
            <w:r w:rsidRPr="00F440DA">
              <w:rPr>
                <w:color w:val="000000" w:themeColor="text1"/>
                <w:sz w:val="24"/>
              </w:rPr>
              <w:t>1362m</w:t>
            </w:r>
            <w:r w:rsidRPr="00F440DA">
              <w:rPr>
                <w:color w:val="000000" w:themeColor="text1"/>
                <w:sz w:val="24"/>
              </w:rPr>
              <w:t>）至矿区北侧</w:t>
            </w:r>
            <w:r w:rsidRPr="00F440DA">
              <w:rPr>
                <w:color w:val="000000" w:themeColor="text1"/>
                <w:sz w:val="24"/>
              </w:rPr>
              <w:t>1406m</w:t>
            </w:r>
            <w:r w:rsidRPr="00F440DA">
              <w:rPr>
                <w:color w:val="000000" w:themeColor="text1"/>
                <w:sz w:val="24"/>
              </w:rPr>
              <w:t>标高之间的运输道路，道路长度</w:t>
            </w:r>
            <w:r w:rsidRPr="00F440DA">
              <w:rPr>
                <w:color w:val="000000" w:themeColor="text1"/>
                <w:sz w:val="24"/>
              </w:rPr>
              <w:t>710m</w:t>
            </w:r>
            <w:r w:rsidRPr="00F440DA">
              <w:rPr>
                <w:color w:val="000000" w:themeColor="text1"/>
                <w:sz w:val="24"/>
              </w:rPr>
              <w:t>，现状道路宽度</w:t>
            </w:r>
            <w:r w:rsidRPr="00F440DA">
              <w:rPr>
                <w:color w:val="000000" w:themeColor="text1"/>
                <w:sz w:val="24"/>
              </w:rPr>
              <w:t>8-11m</w:t>
            </w:r>
            <w:r w:rsidRPr="00F440DA">
              <w:rPr>
                <w:color w:val="000000" w:themeColor="text1"/>
                <w:sz w:val="24"/>
              </w:rPr>
              <w:t>，对其拓宽改造，坡度不大于</w:t>
            </w:r>
            <w:r w:rsidRPr="00F440DA">
              <w:rPr>
                <w:color w:val="000000" w:themeColor="text1"/>
                <w:sz w:val="24"/>
              </w:rPr>
              <w:t>8.0%</w:t>
            </w:r>
            <w:r w:rsidRPr="00F440DA">
              <w:rPr>
                <w:color w:val="000000" w:themeColor="text1"/>
                <w:sz w:val="24"/>
              </w:rPr>
              <w:t>，运输道路宽度</w:t>
            </w:r>
            <w:r w:rsidRPr="00F440DA">
              <w:rPr>
                <w:color w:val="000000" w:themeColor="text1"/>
                <w:sz w:val="24"/>
              </w:rPr>
              <w:t>11m</w:t>
            </w:r>
            <w:r w:rsidRPr="00F440DA">
              <w:rPr>
                <w:color w:val="000000" w:themeColor="text1"/>
                <w:sz w:val="24"/>
              </w:rPr>
              <w:t>，双车道，为泥结碎石路面。设置</w:t>
            </w:r>
            <w:r w:rsidRPr="00F440DA">
              <w:rPr>
                <w:color w:val="000000" w:themeColor="text1"/>
                <w:sz w:val="24"/>
              </w:rPr>
              <w:t>2</w:t>
            </w:r>
            <w:r w:rsidRPr="00F440DA">
              <w:rPr>
                <w:color w:val="000000" w:themeColor="text1"/>
                <w:sz w:val="24"/>
              </w:rPr>
              <w:t>处缓坡段，缓坡</w:t>
            </w:r>
            <w:r w:rsidRPr="00F440DA">
              <w:rPr>
                <w:color w:val="000000" w:themeColor="text1"/>
                <w:sz w:val="24"/>
              </w:rPr>
              <w:lastRenderedPageBreak/>
              <w:t>段长度</w:t>
            </w:r>
            <w:r w:rsidRPr="00F440DA">
              <w:rPr>
                <w:color w:val="000000" w:themeColor="text1"/>
                <w:sz w:val="24"/>
              </w:rPr>
              <w:t>80m</w:t>
            </w:r>
            <w:r w:rsidRPr="00F440DA">
              <w:rPr>
                <w:color w:val="000000" w:themeColor="text1"/>
                <w:sz w:val="24"/>
              </w:rPr>
              <w:t>，坡度</w:t>
            </w:r>
            <w:r w:rsidRPr="00F440DA">
              <w:rPr>
                <w:color w:val="000000" w:themeColor="text1"/>
                <w:sz w:val="24"/>
              </w:rPr>
              <w:t>3%</w:t>
            </w:r>
            <w:r w:rsidRPr="00F440DA">
              <w:rPr>
                <w:color w:val="000000" w:themeColor="text1"/>
                <w:sz w:val="24"/>
              </w:rPr>
              <w:t>，不设紧急避险车道、错车道。</w:t>
            </w:r>
          </w:p>
          <w:p w14:paraId="31116A03"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沿着</w:t>
            </w:r>
            <w:r w:rsidRPr="00F440DA">
              <w:rPr>
                <w:color w:val="000000" w:themeColor="text1"/>
                <w:sz w:val="24"/>
              </w:rPr>
              <w:t>1406m</w:t>
            </w:r>
            <w:r w:rsidRPr="00F440DA">
              <w:rPr>
                <w:color w:val="000000" w:themeColor="text1"/>
                <w:sz w:val="24"/>
              </w:rPr>
              <w:t>平台修建从</w:t>
            </w:r>
            <w:r w:rsidRPr="00F440DA">
              <w:rPr>
                <w:color w:val="000000" w:themeColor="text1"/>
                <w:sz w:val="24"/>
              </w:rPr>
              <w:t>1406m</w:t>
            </w:r>
            <w:r w:rsidRPr="00F440DA">
              <w:rPr>
                <w:color w:val="000000" w:themeColor="text1"/>
                <w:sz w:val="24"/>
              </w:rPr>
              <w:t>标高至</w:t>
            </w:r>
            <w:r w:rsidRPr="00F440DA">
              <w:rPr>
                <w:color w:val="000000" w:themeColor="text1"/>
                <w:sz w:val="24"/>
              </w:rPr>
              <w:t>1421m</w:t>
            </w:r>
            <w:r w:rsidRPr="00F440DA">
              <w:rPr>
                <w:color w:val="000000" w:themeColor="text1"/>
                <w:sz w:val="24"/>
              </w:rPr>
              <w:t>、</w:t>
            </w:r>
            <w:r w:rsidRPr="00F440DA">
              <w:rPr>
                <w:color w:val="000000" w:themeColor="text1"/>
                <w:sz w:val="24"/>
              </w:rPr>
              <w:t>1436m</w:t>
            </w:r>
            <w:r w:rsidRPr="00F440DA">
              <w:rPr>
                <w:color w:val="000000" w:themeColor="text1"/>
                <w:sz w:val="24"/>
              </w:rPr>
              <w:t>标高之间的运输道路。道路长度</w:t>
            </w:r>
            <w:r w:rsidRPr="00F440DA">
              <w:rPr>
                <w:color w:val="000000" w:themeColor="text1"/>
                <w:sz w:val="24"/>
              </w:rPr>
              <w:t>380m</w:t>
            </w:r>
            <w:r w:rsidRPr="00F440DA">
              <w:rPr>
                <w:color w:val="000000" w:themeColor="text1"/>
                <w:sz w:val="24"/>
              </w:rPr>
              <w:t>，坡度小于</w:t>
            </w:r>
            <w:r w:rsidRPr="00F440DA">
              <w:rPr>
                <w:color w:val="000000" w:themeColor="text1"/>
                <w:sz w:val="24"/>
              </w:rPr>
              <w:t>8.0%</w:t>
            </w:r>
            <w:r w:rsidRPr="00F440DA">
              <w:rPr>
                <w:color w:val="000000" w:themeColor="text1"/>
                <w:sz w:val="24"/>
              </w:rPr>
              <w:t>，运输平台宽度</w:t>
            </w:r>
            <w:r w:rsidRPr="00F440DA">
              <w:rPr>
                <w:color w:val="000000" w:themeColor="text1"/>
                <w:sz w:val="24"/>
              </w:rPr>
              <w:t>16m</w:t>
            </w:r>
            <w:r w:rsidRPr="00F440DA">
              <w:rPr>
                <w:color w:val="000000" w:themeColor="text1"/>
                <w:sz w:val="24"/>
              </w:rPr>
              <w:t>，双车道，为泥结碎石路面。</w:t>
            </w:r>
          </w:p>
          <w:p w14:paraId="2DF6623A"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修建从</w:t>
            </w:r>
            <w:r w:rsidRPr="00F440DA">
              <w:rPr>
                <w:color w:val="000000" w:themeColor="text1"/>
                <w:sz w:val="24"/>
              </w:rPr>
              <w:t>1436m</w:t>
            </w:r>
            <w:r w:rsidRPr="00F440DA">
              <w:rPr>
                <w:color w:val="000000" w:themeColor="text1"/>
                <w:sz w:val="24"/>
              </w:rPr>
              <w:t>至</w:t>
            </w:r>
            <w:r w:rsidRPr="00F440DA">
              <w:rPr>
                <w:color w:val="000000" w:themeColor="text1"/>
                <w:sz w:val="24"/>
              </w:rPr>
              <w:t>1451m</w:t>
            </w:r>
            <w:r w:rsidRPr="00F440DA">
              <w:rPr>
                <w:color w:val="000000" w:themeColor="text1"/>
                <w:sz w:val="24"/>
              </w:rPr>
              <w:t>削顶平台之间的钻机转运道路，长度</w:t>
            </w:r>
            <w:r w:rsidRPr="00F440DA">
              <w:rPr>
                <w:color w:val="000000" w:themeColor="text1"/>
                <w:sz w:val="24"/>
              </w:rPr>
              <w:t>150m</w:t>
            </w:r>
            <w:r w:rsidRPr="00F440DA">
              <w:rPr>
                <w:color w:val="000000" w:themeColor="text1"/>
                <w:sz w:val="24"/>
              </w:rPr>
              <w:t>，最大坡度</w:t>
            </w:r>
            <w:r w:rsidRPr="00F440DA">
              <w:rPr>
                <w:color w:val="000000" w:themeColor="text1"/>
                <w:sz w:val="24"/>
              </w:rPr>
              <w:t>10%</w:t>
            </w:r>
            <w:r w:rsidRPr="00F440DA">
              <w:rPr>
                <w:color w:val="000000" w:themeColor="text1"/>
                <w:sz w:val="24"/>
              </w:rPr>
              <w:t>，道路宽度</w:t>
            </w:r>
            <w:r w:rsidRPr="00F440DA">
              <w:rPr>
                <w:color w:val="000000" w:themeColor="text1"/>
                <w:sz w:val="24"/>
              </w:rPr>
              <w:t>6m</w:t>
            </w:r>
            <w:r w:rsidRPr="00F440DA">
              <w:rPr>
                <w:color w:val="000000" w:themeColor="text1"/>
                <w:sz w:val="24"/>
              </w:rPr>
              <w:t>，为泥结碎石路面。</w:t>
            </w:r>
          </w:p>
        </w:tc>
      </w:tr>
      <w:tr w:rsidR="00F440DA" w:rsidRPr="00F440DA" w14:paraId="04BB5503" w14:textId="77777777">
        <w:trPr>
          <w:trHeight w:val="1497"/>
          <w:jc w:val="center"/>
        </w:trPr>
        <w:tc>
          <w:tcPr>
            <w:tcW w:w="303" w:type="pct"/>
            <w:vAlign w:val="center"/>
          </w:tcPr>
          <w:p w14:paraId="3D57A6D2" w14:textId="77777777" w:rsidR="00061D92" w:rsidRPr="00F440DA" w:rsidRDefault="00000000">
            <w:pPr>
              <w:adjustRightInd w:val="0"/>
              <w:snapToGrid w:val="0"/>
              <w:jc w:val="center"/>
              <w:rPr>
                <w:color w:val="000000" w:themeColor="text1"/>
                <w:kern w:val="0"/>
                <w:szCs w:val="21"/>
              </w:rPr>
            </w:pPr>
            <w:r w:rsidRPr="00F440DA">
              <w:rPr>
                <w:rFonts w:hint="eastAsia"/>
                <w:color w:val="000000" w:themeColor="text1"/>
                <w:kern w:val="0"/>
                <w:sz w:val="24"/>
              </w:rPr>
              <w:t>施工方案</w:t>
            </w:r>
          </w:p>
        </w:tc>
        <w:tc>
          <w:tcPr>
            <w:tcW w:w="4697" w:type="pct"/>
          </w:tcPr>
          <w:p w14:paraId="5693AD70"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1</w:t>
            </w:r>
            <w:r w:rsidRPr="00F440DA">
              <w:rPr>
                <w:color w:val="000000" w:themeColor="text1"/>
                <w:sz w:val="24"/>
              </w:rPr>
              <w:t>、运输道路</w:t>
            </w:r>
          </w:p>
          <w:p w14:paraId="2D664B42"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设计</w:t>
            </w:r>
            <w:proofErr w:type="gramStart"/>
            <w:r w:rsidRPr="00F440DA">
              <w:rPr>
                <w:color w:val="000000" w:themeColor="text1"/>
                <w:sz w:val="24"/>
              </w:rPr>
              <w:t>利旧破碎</w:t>
            </w:r>
            <w:proofErr w:type="gramEnd"/>
            <w:r w:rsidRPr="00F440DA">
              <w:rPr>
                <w:color w:val="000000" w:themeColor="text1"/>
                <w:sz w:val="24"/>
              </w:rPr>
              <w:t>站喂料口（标高：</w:t>
            </w:r>
            <w:r w:rsidRPr="00F440DA">
              <w:rPr>
                <w:color w:val="000000" w:themeColor="text1"/>
                <w:sz w:val="24"/>
              </w:rPr>
              <w:t>1362m</w:t>
            </w:r>
            <w:r w:rsidRPr="00F440DA">
              <w:rPr>
                <w:color w:val="000000" w:themeColor="text1"/>
                <w:sz w:val="24"/>
              </w:rPr>
              <w:t>）至矿区北侧</w:t>
            </w:r>
            <w:r w:rsidRPr="00F440DA">
              <w:rPr>
                <w:color w:val="000000" w:themeColor="text1"/>
                <w:sz w:val="24"/>
              </w:rPr>
              <w:t>1406m</w:t>
            </w:r>
            <w:r w:rsidRPr="00F440DA">
              <w:rPr>
                <w:color w:val="000000" w:themeColor="text1"/>
                <w:sz w:val="24"/>
              </w:rPr>
              <w:t>标高之间的运输道路，道路长度</w:t>
            </w:r>
            <w:r w:rsidRPr="00F440DA">
              <w:rPr>
                <w:color w:val="000000" w:themeColor="text1"/>
                <w:sz w:val="24"/>
              </w:rPr>
              <w:t>710m</w:t>
            </w:r>
            <w:r w:rsidRPr="00F440DA">
              <w:rPr>
                <w:color w:val="000000" w:themeColor="text1"/>
                <w:sz w:val="24"/>
              </w:rPr>
              <w:t>，现状道路宽度</w:t>
            </w:r>
            <w:r w:rsidRPr="00F440DA">
              <w:rPr>
                <w:color w:val="000000" w:themeColor="text1"/>
                <w:sz w:val="24"/>
              </w:rPr>
              <w:t>8-11m</w:t>
            </w:r>
            <w:r w:rsidRPr="00F440DA">
              <w:rPr>
                <w:color w:val="000000" w:themeColor="text1"/>
                <w:sz w:val="24"/>
              </w:rPr>
              <w:t>，对其拓宽改造，坡度不大于</w:t>
            </w:r>
            <w:r w:rsidRPr="00F440DA">
              <w:rPr>
                <w:color w:val="000000" w:themeColor="text1"/>
                <w:sz w:val="24"/>
              </w:rPr>
              <w:t>8.0%</w:t>
            </w:r>
            <w:r w:rsidRPr="00F440DA">
              <w:rPr>
                <w:color w:val="000000" w:themeColor="text1"/>
                <w:sz w:val="24"/>
              </w:rPr>
              <w:t>，运输道路宽度</w:t>
            </w:r>
            <w:r w:rsidRPr="00F440DA">
              <w:rPr>
                <w:color w:val="000000" w:themeColor="text1"/>
                <w:sz w:val="24"/>
              </w:rPr>
              <w:t>11m</w:t>
            </w:r>
            <w:r w:rsidRPr="00F440DA">
              <w:rPr>
                <w:color w:val="000000" w:themeColor="text1"/>
                <w:sz w:val="24"/>
              </w:rPr>
              <w:t>，双车道，为泥结碎石路面。设置</w:t>
            </w:r>
            <w:r w:rsidRPr="00F440DA">
              <w:rPr>
                <w:color w:val="000000" w:themeColor="text1"/>
                <w:sz w:val="24"/>
              </w:rPr>
              <w:t>2</w:t>
            </w:r>
            <w:r w:rsidRPr="00F440DA">
              <w:rPr>
                <w:color w:val="000000" w:themeColor="text1"/>
                <w:sz w:val="24"/>
              </w:rPr>
              <w:t>处缓坡段，缓坡段长度</w:t>
            </w:r>
            <w:r w:rsidRPr="00F440DA">
              <w:rPr>
                <w:color w:val="000000" w:themeColor="text1"/>
                <w:sz w:val="24"/>
              </w:rPr>
              <w:t>80m</w:t>
            </w:r>
            <w:r w:rsidRPr="00F440DA">
              <w:rPr>
                <w:color w:val="000000" w:themeColor="text1"/>
                <w:sz w:val="24"/>
              </w:rPr>
              <w:t>，坡度</w:t>
            </w:r>
            <w:r w:rsidRPr="00F440DA">
              <w:rPr>
                <w:color w:val="000000" w:themeColor="text1"/>
                <w:sz w:val="24"/>
              </w:rPr>
              <w:t>3%</w:t>
            </w:r>
            <w:r w:rsidRPr="00F440DA">
              <w:rPr>
                <w:color w:val="000000" w:themeColor="text1"/>
                <w:sz w:val="24"/>
              </w:rPr>
              <w:t>，不设紧急避险车道、错车道。</w:t>
            </w:r>
          </w:p>
          <w:p w14:paraId="4861ECDB"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沿着</w:t>
            </w:r>
            <w:r w:rsidRPr="00F440DA">
              <w:rPr>
                <w:color w:val="000000" w:themeColor="text1"/>
                <w:sz w:val="24"/>
              </w:rPr>
              <w:t>1406m</w:t>
            </w:r>
            <w:r w:rsidRPr="00F440DA">
              <w:rPr>
                <w:color w:val="000000" w:themeColor="text1"/>
                <w:sz w:val="24"/>
              </w:rPr>
              <w:t>平台修建从</w:t>
            </w:r>
            <w:r w:rsidRPr="00F440DA">
              <w:rPr>
                <w:color w:val="000000" w:themeColor="text1"/>
                <w:sz w:val="24"/>
              </w:rPr>
              <w:t>1406m</w:t>
            </w:r>
            <w:r w:rsidRPr="00F440DA">
              <w:rPr>
                <w:color w:val="000000" w:themeColor="text1"/>
                <w:sz w:val="24"/>
              </w:rPr>
              <w:t>标高至</w:t>
            </w:r>
            <w:r w:rsidRPr="00F440DA">
              <w:rPr>
                <w:color w:val="000000" w:themeColor="text1"/>
                <w:sz w:val="24"/>
              </w:rPr>
              <w:t>1421m</w:t>
            </w:r>
            <w:r w:rsidRPr="00F440DA">
              <w:rPr>
                <w:color w:val="000000" w:themeColor="text1"/>
                <w:sz w:val="24"/>
              </w:rPr>
              <w:t>、</w:t>
            </w:r>
            <w:r w:rsidRPr="00F440DA">
              <w:rPr>
                <w:color w:val="000000" w:themeColor="text1"/>
                <w:sz w:val="24"/>
              </w:rPr>
              <w:t>1436m</w:t>
            </w:r>
            <w:r w:rsidRPr="00F440DA">
              <w:rPr>
                <w:color w:val="000000" w:themeColor="text1"/>
                <w:sz w:val="24"/>
              </w:rPr>
              <w:t>标高之间的运输道路。道路长度</w:t>
            </w:r>
            <w:r w:rsidRPr="00F440DA">
              <w:rPr>
                <w:rFonts w:hint="eastAsia"/>
                <w:color w:val="000000" w:themeColor="text1"/>
                <w:sz w:val="24"/>
              </w:rPr>
              <w:t>380</w:t>
            </w:r>
            <w:r w:rsidRPr="00F440DA">
              <w:rPr>
                <w:color w:val="000000" w:themeColor="text1"/>
                <w:sz w:val="24"/>
              </w:rPr>
              <w:t>m</w:t>
            </w:r>
            <w:r w:rsidRPr="00F440DA">
              <w:rPr>
                <w:color w:val="000000" w:themeColor="text1"/>
                <w:sz w:val="24"/>
              </w:rPr>
              <w:t>，坡度小于</w:t>
            </w:r>
            <w:r w:rsidRPr="00F440DA">
              <w:rPr>
                <w:color w:val="000000" w:themeColor="text1"/>
                <w:sz w:val="24"/>
              </w:rPr>
              <w:t>8.0%</w:t>
            </w:r>
            <w:r w:rsidRPr="00F440DA">
              <w:rPr>
                <w:color w:val="000000" w:themeColor="text1"/>
                <w:sz w:val="24"/>
              </w:rPr>
              <w:t>，运输平台宽度</w:t>
            </w:r>
            <w:r w:rsidRPr="00F440DA">
              <w:rPr>
                <w:color w:val="000000" w:themeColor="text1"/>
                <w:sz w:val="24"/>
              </w:rPr>
              <w:t>16m</w:t>
            </w:r>
            <w:r w:rsidRPr="00F440DA">
              <w:rPr>
                <w:color w:val="000000" w:themeColor="text1"/>
                <w:sz w:val="24"/>
              </w:rPr>
              <w:t>，双车道，为泥结碎石路面。</w:t>
            </w:r>
          </w:p>
          <w:p w14:paraId="7A719586"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修建从</w:t>
            </w:r>
            <w:r w:rsidRPr="00F440DA">
              <w:rPr>
                <w:color w:val="000000" w:themeColor="text1"/>
                <w:sz w:val="24"/>
              </w:rPr>
              <w:t>1436m</w:t>
            </w:r>
            <w:r w:rsidRPr="00F440DA">
              <w:rPr>
                <w:color w:val="000000" w:themeColor="text1"/>
                <w:sz w:val="24"/>
              </w:rPr>
              <w:t>至</w:t>
            </w:r>
            <w:r w:rsidRPr="00F440DA">
              <w:rPr>
                <w:color w:val="000000" w:themeColor="text1"/>
                <w:sz w:val="24"/>
              </w:rPr>
              <w:t>1451m</w:t>
            </w:r>
            <w:r w:rsidRPr="00F440DA">
              <w:rPr>
                <w:color w:val="000000" w:themeColor="text1"/>
                <w:sz w:val="24"/>
              </w:rPr>
              <w:t>削顶平台之间的钻机道路，长度</w:t>
            </w:r>
            <w:r w:rsidRPr="00F440DA">
              <w:rPr>
                <w:color w:val="000000" w:themeColor="text1"/>
                <w:sz w:val="24"/>
              </w:rPr>
              <w:t>150m</w:t>
            </w:r>
            <w:r w:rsidRPr="00F440DA">
              <w:rPr>
                <w:color w:val="000000" w:themeColor="text1"/>
                <w:sz w:val="24"/>
              </w:rPr>
              <w:t>，最大坡度</w:t>
            </w:r>
            <w:r w:rsidRPr="00F440DA">
              <w:rPr>
                <w:color w:val="000000" w:themeColor="text1"/>
                <w:sz w:val="24"/>
              </w:rPr>
              <w:t>10%</w:t>
            </w:r>
            <w:r w:rsidRPr="00F440DA">
              <w:rPr>
                <w:color w:val="000000" w:themeColor="text1"/>
                <w:sz w:val="24"/>
              </w:rPr>
              <w:t>，道路宽度</w:t>
            </w:r>
            <w:r w:rsidRPr="00F440DA">
              <w:rPr>
                <w:color w:val="000000" w:themeColor="text1"/>
                <w:sz w:val="24"/>
              </w:rPr>
              <w:t>6m</w:t>
            </w:r>
            <w:r w:rsidRPr="00F440DA">
              <w:rPr>
                <w:color w:val="000000" w:themeColor="text1"/>
                <w:sz w:val="24"/>
              </w:rPr>
              <w:t>，为泥结碎石路面。</w:t>
            </w:r>
          </w:p>
          <w:p w14:paraId="72822ED6"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2</w:t>
            </w:r>
            <w:r w:rsidRPr="00F440DA">
              <w:rPr>
                <w:color w:val="000000" w:themeColor="text1"/>
                <w:sz w:val="24"/>
              </w:rPr>
              <w:t>、排水设施</w:t>
            </w:r>
          </w:p>
          <w:p w14:paraId="61B4CA23"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w:t>
            </w:r>
            <w:r w:rsidRPr="00F440DA">
              <w:rPr>
                <w:color w:val="000000" w:themeColor="text1"/>
                <w:sz w:val="24"/>
              </w:rPr>
              <w:t>1</w:t>
            </w:r>
            <w:r w:rsidRPr="00F440DA">
              <w:rPr>
                <w:rFonts w:hint="eastAsia"/>
                <w:color w:val="000000" w:themeColor="text1"/>
                <w:sz w:val="24"/>
              </w:rPr>
              <w:t>）挡水墙</w:t>
            </w:r>
          </w:p>
          <w:p w14:paraId="6FBB9C92"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矿山已在</w:t>
            </w:r>
            <w:proofErr w:type="gramStart"/>
            <w:r w:rsidRPr="00F440DA">
              <w:rPr>
                <w:rFonts w:hint="eastAsia"/>
                <w:color w:val="000000" w:themeColor="text1"/>
                <w:sz w:val="24"/>
              </w:rPr>
              <w:t>现有采坑</w:t>
            </w:r>
            <w:proofErr w:type="gramEnd"/>
            <w:r w:rsidRPr="00F440DA">
              <w:rPr>
                <w:color w:val="000000" w:themeColor="text1"/>
                <w:sz w:val="24"/>
              </w:rPr>
              <w:t>CK2</w:t>
            </w:r>
            <w:r w:rsidRPr="00F440DA">
              <w:rPr>
                <w:rFonts w:hint="eastAsia"/>
                <w:color w:val="000000" w:themeColor="text1"/>
                <w:sz w:val="24"/>
              </w:rPr>
              <w:t>东侧设置挡水墙，挡水墙采用毛石砂浆砌筑，顶标高</w:t>
            </w:r>
            <w:r w:rsidRPr="00F440DA">
              <w:rPr>
                <w:color w:val="000000" w:themeColor="text1"/>
                <w:sz w:val="24"/>
              </w:rPr>
              <w:t>1436.0m</w:t>
            </w:r>
            <w:r w:rsidRPr="00F440DA">
              <w:rPr>
                <w:rFonts w:hint="eastAsia"/>
                <w:color w:val="000000" w:themeColor="text1"/>
                <w:sz w:val="24"/>
              </w:rPr>
              <w:t>，最大高度</w:t>
            </w:r>
            <w:r w:rsidRPr="00F440DA">
              <w:rPr>
                <w:color w:val="000000" w:themeColor="text1"/>
                <w:sz w:val="24"/>
              </w:rPr>
              <w:t>H=2m</w:t>
            </w:r>
            <w:r w:rsidRPr="00F440DA">
              <w:rPr>
                <w:rFonts w:hint="eastAsia"/>
                <w:color w:val="000000" w:themeColor="text1"/>
                <w:sz w:val="24"/>
              </w:rPr>
              <w:t>，顶宽</w:t>
            </w:r>
            <w:r w:rsidRPr="00F440DA">
              <w:rPr>
                <w:color w:val="000000" w:themeColor="text1"/>
                <w:sz w:val="24"/>
              </w:rPr>
              <w:t>B=0.5m</w:t>
            </w:r>
            <w:r w:rsidRPr="00F440DA">
              <w:rPr>
                <w:rFonts w:hint="eastAsia"/>
                <w:color w:val="000000" w:themeColor="text1"/>
                <w:sz w:val="24"/>
              </w:rPr>
              <w:t>，轴线长</w:t>
            </w:r>
            <w:r w:rsidRPr="00F440DA">
              <w:rPr>
                <w:color w:val="000000" w:themeColor="text1"/>
                <w:sz w:val="24"/>
              </w:rPr>
              <w:t>L=26m</w:t>
            </w:r>
            <w:r w:rsidRPr="00F440DA">
              <w:rPr>
                <w:rFonts w:hint="eastAsia"/>
                <w:color w:val="000000" w:themeColor="text1"/>
                <w:sz w:val="24"/>
              </w:rPr>
              <w:t>。上游坡比为</w:t>
            </w:r>
            <w:r w:rsidRPr="00F440DA">
              <w:rPr>
                <w:color w:val="000000" w:themeColor="text1"/>
                <w:sz w:val="24"/>
              </w:rPr>
              <w:t>1:0.2</w:t>
            </w:r>
            <w:r w:rsidRPr="00F440DA">
              <w:rPr>
                <w:rFonts w:hint="eastAsia"/>
                <w:color w:val="000000" w:themeColor="text1"/>
                <w:sz w:val="24"/>
              </w:rPr>
              <w:t>、下游坡比为</w:t>
            </w:r>
            <w:r w:rsidRPr="00F440DA">
              <w:rPr>
                <w:color w:val="000000" w:themeColor="text1"/>
                <w:sz w:val="24"/>
              </w:rPr>
              <w:t>1:0.2</w:t>
            </w:r>
            <w:r w:rsidRPr="00F440DA">
              <w:rPr>
                <w:rFonts w:hint="eastAsia"/>
                <w:color w:val="000000" w:themeColor="text1"/>
                <w:sz w:val="24"/>
              </w:rPr>
              <w:t>。</w:t>
            </w:r>
          </w:p>
          <w:p w14:paraId="0B72708C"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w:t>
            </w:r>
            <w:r w:rsidRPr="00F440DA">
              <w:rPr>
                <w:color w:val="000000" w:themeColor="text1"/>
                <w:sz w:val="24"/>
              </w:rPr>
              <w:t>2</w:t>
            </w:r>
            <w:r w:rsidRPr="00F440DA">
              <w:rPr>
                <w:rFonts w:hint="eastAsia"/>
                <w:color w:val="000000" w:themeColor="text1"/>
                <w:sz w:val="24"/>
              </w:rPr>
              <w:t>）排水沟</w:t>
            </w:r>
          </w:p>
          <w:p w14:paraId="405466BA"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矿山已</w:t>
            </w:r>
            <w:proofErr w:type="gramStart"/>
            <w:r w:rsidRPr="00F440DA">
              <w:rPr>
                <w:rFonts w:hint="eastAsia"/>
                <w:color w:val="000000" w:themeColor="text1"/>
                <w:sz w:val="24"/>
              </w:rPr>
              <w:t>在采坑</w:t>
            </w:r>
            <w:proofErr w:type="gramEnd"/>
            <w:r w:rsidRPr="00F440DA">
              <w:rPr>
                <w:color w:val="000000" w:themeColor="text1"/>
                <w:sz w:val="24"/>
              </w:rPr>
              <w:t>CK2</w:t>
            </w:r>
            <w:r w:rsidRPr="00F440DA">
              <w:rPr>
                <w:rFonts w:hint="eastAsia"/>
                <w:color w:val="000000" w:themeColor="text1"/>
                <w:sz w:val="24"/>
              </w:rPr>
              <w:t>东侧设置排水沟，长度</w:t>
            </w:r>
            <w:r w:rsidRPr="00F440DA">
              <w:rPr>
                <w:color w:val="000000" w:themeColor="text1"/>
                <w:sz w:val="24"/>
              </w:rPr>
              <w:t>454m</w:t>
            </w:r>
            <w:r w:rsidRPr="00F440DA">
              <w:rPr>
                <w:rFonts w:hint="eastAsia"/>
                <w:color w:val="000000" w:themeColor="text1"/>
                <w:sz w:val="24"/>
              </w:rPr>
              <w:t>，断面尺寸为顶宽</w:t>
            </w:r>
            <w:r w:rsidRPr="00F440DA">
              <w:rPr>
                <w:color w:val="000000" w:themeColor="text1"/>
                <w:sz w:val="24"/>
              </w:rPr>
              <w:t>1.0m</w:t>
            </w:r>
            <w:r w:rsidRPr="00F440DA">
              <w:rPr>
                <w:rFonts w:hint="eastAsia"/>
                <w:color w:val="000000" w:themeColor="text1"/>
                <w:sz w:val="24"/>
              </w:rPr>
              <w:t>，高</w:t>
            </w:r>
            <w:r w:rsidRPr="00F440DA">
              <w:rPr>
                <w:color w:val="000000" w:themeColor="text1"/>
                <w:sz w:val="24"/>
              </w:rPr>
              <w:t>0.6m</w:t>
            </w:r>
            <w:r w:rsidRPr="00F440DA">
              <w:rPr>
                <w:rFonts w:hint="eastAsia"/>
                <w:color w:val="000000" w:themeColor="text1"/>
                <w:sz w:val="24"/>
              </w:rPr>
              <w:t>、底宽</w:t>
            </w:r>
            <w:r w:rsidRPr="00F440DA">
              <w:rPr>
                <w:color w:val="000000" w:themeColor="text1"/>
                <w:sz w:val="24"/>
              </w:rPr>
              <w:t>0.5m</w:t>
            </w:r>
            <w:r w:rsidRPr="00F440DA">
              <w:rPr>
                <w:rFonts w:hint="eastAsia"/>
                <w:color w:val="000000" w:themeColor="text1"/>
                <w:sz w:val="24"/>
              </w:rPr>
              <w:t>，平缓地带坡度</w:t>
            </w:r>
            <w:r w:rsidRPr="00F440DA">
              <w:rPr>
                <w:color w:val="000000" w:themeColor="text1"/>
                <w:sz w:val="24"/>
              </w:rPr>
              <w:t>3‰</w:t>
            </w:r>
            <w:r w:rsidRPr="00F440DA">
              <w:rPr>
                <w:rFonts w:hint="eastAsia"/>
                <w:color w:val="000000" w:themeColor="text1"/>
                <w:sz w:val="24"/>
              </w:rPr>
              <w:t>，从矿区东侧沿</w:t>
            </w:r>
            <w:r w:rsidRPr="00F440DA">
              <w:rPr>
                <w:color w:val="000000" w:themeColor="text1"/>
                <w:sz w:val="24"/>
              </w:rPr>
              <w:t>1436m</w:t>
            </w:r>
            <w:r w:rsidRPr="00F440DA">
              <w:rPr>
                <w:rFonts w:hint="eastAsia"/>
                <w:color w:val="000000" w:themeColor="text1"/>
                <w:sz w:val="24"/>
              </w:rPr>
              <w:t>台阶向西延伸至与矿区道路排水沟连接。</w:t>
            </w:r>
          </w:p>
          <w:p w14:paraId="2257F449"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CK1</w:t>
            </w:r>
            <w:proofErr w:type="gramStart"/>
            <w:r w:rsidRPr="00F440DA">
              <w:rPr>
                <w:color w:val="000000" w:themeColor="text1"/>
                <w:sz w:val="24"/>
              </w:rPr>
              <w:t>采坑最低</w:t>
            </w:r>
            <w:proofErr w:type="gramEnd"/>
            <w:r w:rsidRPr="00F440DA">
              <w:rPr>
                <w:color w:val="000000" w:themeColor="text1"/>
                <w:sz w:val="24"/>
              </w:rPr>
              <w:t>水平</w:t>
            </w:r>
            <w:r w:rsidRPr="00F440DA">
              <w:rPr>
                <w:color w:val="000000" w:themeColor="text1"/>
                <w:sz w:val="24"/>
              </w:rPr>
              <w:t>1361m</w:t>
            </w:r>
            <w:r w:rsidRPr="00F440DA">
              <w:rPr>
                <w:color w:val="000000" w:themeColor="text1"/>
                <w:sz w:val="24"/>
              </w:rPr>
              <w:t>能自流排水，已有</w:t>
            </w:r>
            <w:proofErr w:type="gramStart"/>
            <w:r w:rsidRPr="00F440DA">
              <w:rPr>
                <w:color w:val="000000" w:themeColor="text1"/>
                <w:sz w:val="24"/>
              </w:rPr>
              <w:t>露天采坑</w:t>
            </w:r>
            <w:proofErr w:type="gramEnd"/>
            <w:r w:rsidRPr="00F440DA">
              <w:rPr>
                <w:color w:val="000000" w:themeColor="text1"/>
                <w:sz w:val="24"/>
              </w:rPr>
              <w:t>CK2</w:t>
            </w:r>
            <w:r w:rsidRPr="00F440DA">
              <w:rPr>
                <w:color w:val="000000" w:themeColor="text1"/>
                <w:sz w:val="24"/>
              </w:rPr>
              <w:t>属于凹陷露天坑，在最低标高</w:t>
            </w:r>
            <w:r w:rsidRPr="00F440DA">
              <w:rPr>
                <w:color w:val="000000" w:themeColor="text1"/>
                <w:sz w:val="24"/>
              </w:rPr>
              <w:t>1376m</w:t>
            </w:r>
            <w:r w:rsidRPr="00F440DA">
              <w:rPr>
                <w:color w:val="000000" w:themeColor="text1"/>
                <w:sz w:val="24"/>
              </w:rPr>
              <w:t>底部设置集水池，设置简易集水池</w:t>
            </w:r>
            <w:r w:rsidRPr="00F440DA">
              <w:rPr>
                <w:color w:val="000000" w:themeColor="text1"/>
                <w:sz w:val="24"/>
              </w:rPr>
              <w:t>10m×10m×1.0m</w:t>
            </w:r>
            <w:r w:rsidRPr="00F440DA">
              <w:rPr>
                <w:color w:val="000000" w:themeColor="text1"/>
                <w:sz w:val="24"/>
              </w:rPr>
              <w:t>，用水泵直接排至南侧沉淀池，沉淀池采用长</w:t>
            </w:r>
            <w:r w:rsidRPr="00F440DA">
              <w:rPr>
                <w:color w:val="000000" w:themeColor="text1"/>
                <w:sz w:val="24"/>
              </w:rPr>
              <w:t>15m</w:t>
            </w:r>
            <w:r w:rsidRPr="00F440DA">
              <w:rPr>
                <w:color w:val="000000" w:themeColor="text1"/>
                <w:sz w:val="24"/>
              </w:rPr>
              <w:t>、宽</w:t>
            </w:r>
            <w:r w:rsidRPr="00F440DA">
              <w:rPr>
                <w:color w:val="000000" w:themeColor="text1"/>
                <w:sz w:val="24"/>
              </w:rPr>
              <w:t>10m</w:t>
            </w:r>
            <w:r w:rsidRPr="00F440DA">
              <w:rPr>
                <w:color w:val="000000" w:themeColor="text1"/>
                <w:sz w:val="24"/>
              </w:rPr>
              <w:t>、深度</w:t>
            </w:r>
            <w:r w:rsidRPr="00F440DA">
              <w:rPr>
                <w:color w:val="000000" w:themeColor="text1"/>
                <w:sz w:val="24"/>
              </w:rPr>
              <w:t>2m</w:t>
            </w:r>
            <w:r w:rsidRPr="00F440DA">
              <w:rPr>
                <w:color w:val="000000" w:themeColor="text1"/>
                <w:sz w:val="24"/>
              </w:rPr>
              <w:t>。</w:t>
            </w:r>
          </w:p>
          <w:p w14:paraId="00F5CC6F"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w:t>
            </w:r>
            <w:r w:rsidRPr="00F440DA">
              <w:rPr>
                <w:color w:val="000000" w:themeColor="text1"/>
                <w:sz w:val="24"/>
              </w:rPr>
              <w:t>3</w:t>
            </w:r>
            <w:r w:rsidRPr="00F440DA">
              <w:rPr>
                <w:rFonts w:hint="eastAsia"/>
                <w:color w:val="000000" w:themeColor="text1"/>
                <w:sz w:val="24"/>
              </w:rPr>
              <w:t>）排水泵</w:t>
            </w:r>
          </w:p>
          <w:p w14:paraId="70B07026" w14:textId="77777777" w:rsidR="00061D92" w:rsidRPr="00F440DA" w:rsidRDefault="00000000">
            <w:pPr>
              <w:adjustRightInd w:val="0"/>
              <w:snapToGrid w:val="0"/>
              <w:spacing w:line="440" w:lineRule="exact"/>
              <w:ind w:firstLineChars="200" w:firstLine="480"/>
              <w:rPr>
                <w:bCs/>
                <w:color w:val="000000" w:themeColor="text1"/>
                <w:sz w:val="24"/>
              </w:rPr>
            </w:pPr>
            <w:r w:rsidRPr="00F440DA">
              <w:rPr>
                <w:rFonts w:hint="eastAsia"/>
                <w:color w:val="000000" w:themeColor="text1"/>
                <w:sz w:val="24"/>
              </w:rPr>
              <w:t>矿山已在</w:t>
            </w:r>
            <w:proofErr w:type="gramStart"/>
            <w:r w:rsidRPr="00F440DA">
              <w:rPr>
                <w:rFonts w:hint="eastAsia"/>
                <w:color w:val="000000" w:themeColor="text1"/>
                <w:sz w:val="24"/>
              </w:rPr>
              <w:t>现状采坑</w:t>
            </w:r>
            <w:proofErr w:type="gramEnd"/>
            <w:r w:rsidRPr="00F440DA">
              <w:rPr>
                <w:color w:val="000000" w:themeColor="text1"/>
                <w:sz w:val="24"/>
              </w:rPr>
              <w:t>CK2</w:t>
            </w:r>
            <w:r w:rsidRPr="00F440DA">
              <w:rPr>
                <w:rFonts w:hint="eastAsia"/>
                <w:color w:val="000000" w:themeColor="text1"/>
                <w:sz w:val="24"/>
              </w:rPr>
              <w:t>最低标高</w:t>
            </w:r>
            <w:r w:rsidRPr="00F440DA">
              <w:rPr>
                <w:color w:val="000000" w:themeColor="text1"/>
                <w:sz w:val="24"/>
              </w:rPr>
              <w:t>1376m</w:t>
            </w:r>
            <w:r w:rsidRPr="00F440DA">
              <w:rPr>
                <w:rFonts w:hint="eastAsia"/>
                <w:color w:val="000000" w:themeColor="text1"/>
                <w:sz w:val="24"/>
              </w:rPr>
              <w:t>台阶设置集水坑，集水坑</w:t>
            </w:r>
            <w:r w:rsidRPr="00F440DA">
              <w:rPr>
                <w:color w:val="000000" w:themeColor="text1"/>
                <w:sz w:val="24"/>
              </w:rPr>
              <w:lastRenderedPageBreak/>
              <w:t>10m×10m×1.0m</w:t>
            </w:r>
            <w:r w:rsidRPr="00F440DA">
              <w:rPr>
                <w:rFonts w:hint="eastAsia"/>
                <w:color w:val="000000" w:themeColor="text1"/>
                <w:sz w:val="24"/>
              </w:rPr>
              <w:t>，用水泵直接排至地表。安装</w:t>
            </w:r>
            <w:r w:rsidRPr="00F440DA">
              <w:rPr>
                <w:color w:val="000000" w:themeColor="text1"/>
                <w:sz w:val="24"/>
              </w:rPr>
              <w:t>3</w:t>
            </w:r>
            <w:r w:rsidRPr="00F440DA">
              <w:rPr>
                <w:rFonts w:hint="eastAsia"/>
                <w:color w:val="000000" w:themeColor="text1"/>
                <w:sz w:val="24"/>
              </w:rPr>
              <w:t>台</w:t>
            </w:r>
            <w:r w:rsidRPr="00F440DA">
              <w:rPr>
                <w:bCs/>
                <w:color w:val="000000" w:themeColor="text1"/>
                <w:sz w:val="24"/>
              </w:rPr>
              <w:t>QW80-60-45-18.5</w:t>
            </w:r>
            <w:r w:rsidRPr="00F440DA">
              <w:rPr>
                <w:rFonts w:hint="eastAsia"/>
                <w:bCs/>
                <w:color w:val="000000" w:themeColor="text1"/>
                <w:sz w:val="24"/>
              </w:rPr>
              <w:t>型水泵，一用两备，水泵流量</w:t>
            </w:r>
            <w:r w:rsidRPr="00F440DA">
              <w:rPr>
                <w:bCs/>
                <w:color w:val="000000" w:themeColor="text1"/>
                <w:sz w:val="24"/>
              </w:rPr>
              <w:t>60m</w:t>
            </w:r>
            <w:r w:rsidRPr="00F440DA">
              <w:rPr>
                <w:bCs/>
                <w:color w:val="000000" w:themeColor="text1"/>
                <w:sz w:val="24"/>
                <w:vertAlign w:val="superscript"/>
              </w:rPr>
              <w:t>3</w:t>
            </w:r>
            <w:r w:rsidRPr="00F440DA">
              <w:rPr>
                <w:bCs/>
                <w:color w:val="000000" w:themeColor="text1"/>
                <w:sz w:val="24"/>
              </w:rPr>
              <w:t>/h</w:t>
            </w:r>
            <w:r w:rsidRPr="00F440DA">
              <w:rPr>
                <w:rFonts w:hint="eastAsia"/>
                <w:bCs/>
                <w:color w:val="000000" w:themeColor="text1"/>
                <w:sz w:val="24"/>
              </w:rPr>
              <w:t>、扬程</w:t>
            </w:r>
            <w:r w:rsidRPr="00F440DA">
              <w:rPr>
                <w:bCs/>
                <w:color w:val="000000" w:themeColor="text1"/>
                <w:sz w:val="24"/>
              </w:rPr>
              <w:t>45m</w:t>
            </w:r>
            <w:r w:rsidRPr="00F440DA">
              <w:rPr>
                <w:rFonts w:hint="eastAsia"/>
                <w:bCs/>
                <w:color w:val="000000" w:themeColor="text1"/>
                <w:sz w:val="24"/>
              </w:rPr>
              <w:t>、功率</w:t>
            </w:r>
            <w:r w:rsidRPr="00F440DA">
              <w:rPr>
                <w:bCs/>
                <w:color w:val="000000" w:themeColor="text1"/>
                <w:sz w:val="24"/>
              </w:rPr>
              <w:t>18.5kW</w:t>
            </w:r>
            <w:r w:rsidRPr="00F440DA">
              <w:rPr>
                <w:rFonts w:hint="eastAsia"/>
                <w:bCs/>
                <w:color w:val="000000" w:themeColor="text1"/>
                <w:sz w:val="24"/>
              </w:rPr>
              <w:t>，工作水泵</w:t>
            </w:r>
            <w:r w:rsidRPr="00F440DA">
              <w:rPr>
                <w:bCs/>
                <w:color w:val="000000" w:themeColor="text1"/>
                <w:sz w:val="24"/>
              </w:rPr>
              <w:t>20</w:t>
            </w:r>
            <w:r w:rsidRPr="00F440DA">
              <w:rPr>
                <w:rFonts w:hint="eastAsia"/>
                <w:bCs/>
                <w:color w:val="000000" w:themeColor="text1"/>
                <w:sz w:val="24"/>
              </w:rPr>
              <w:t>小时可排水量为</w:t>
            </w:r>
            <w:r w:rsidRPr="00F440DA">
              <w:rPr>
                <w:bCs/>
                <w:color w:val="000000" w:themeColor="text1"/>
                <w:sz w:val="24"/>
              </w:rPr>
              <w:t>Q=1200m</w:t>
            </w:r>
            <w:r w:rsidRPr="00F440DA">
              <w:rPr>
                <w:bCs/>
                <w:color w:val="000000" w:themeColor="text1"/>
                <w:sz w:val="24"/>
                <w:vertAlign w:val="superscript"/>
              </w:rPr>
              <w:t>3</w:t>
            </w:r>
            <w:r w:rsidRPr="00F440DA">
              <w:rPr>
                <w:bCs/>
                <w:color w:val="000000" w:themeColor="text1"/>
                <w:sz w:val="24"/>
              </w:rPr>
              <w:t>/d</w:t>
            </w:r>
            <w:r w:rsidRPr="00F440DA">
              <w:rPr>
                <w:rFonts w:hint="eastAsia"/>
                <w:bCs/>
                <w:color w:val="000000" w:themeColor="text1"/>
                <w:sz w:val="24"/>
              </w:rPr>
              <w:t>，大于</w:t>
            </w:r>
            <w:r w:rsidRPr="00F440DA">
              <w:rPr>
                <w:bCs/>
                <w:color w:val="000000" w:themeColor="text1"/>
                <w:sz w:val="24"/>
              </w:rPr>
              <w:t>171.44m</w:t>
            </w:r>
            <w:r w:rsidRPr="00F440DA">
              <w:rPr>
                <w:bCs/>
                <w:color w:val="000000" w:themeColor="text1"/>
                <w:sz w:val="24"/>
                <w:vertAlign w:val="superscript"/>
              </w:rPr>
              <w:t>3</w:t>
            </w:r>
            <w:r w:rsidRPr="00F440DA">
              <w:rPr>
                <w:bCs/>
                <w:color w:val="000000" w:themeColor="text1"/>
                <w:sz w:val="24"/>
              </w:rPr>
              <w:t>/d</w:t>
            </w:r>
            <w:r w:rsidRPr="00F440DA">
              <w:rPr>
                <w:rFonts w:hint="eastAsia"/>
                <w:bCs/>
                <w:color w:val="000000" w:themeColor="text1"/>
                <w:sz w:val="24"/>
              </w:rPr>
              <w:t>，可满足露天采场排放正常直接降落在露天采矿场中降水量。</w:t>
            </w:r>
          </w:p>
          <w:p w14:paraId="6522257A"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安装</w:t>
            </w:r>
            <w:r w:rsidRPr="00F440DA">
              <w:rPr>
                <w:color w:val="000000" w:themeColor="text1"/>
                <w:sz w:val="24"/>
              </w:rPr>
              <w:t>3</w:t>
            </w:r>
            <w:r w:rsidRPr="00F440DA">
              <w:rPr>
                <w:rFonts w:hint="eastAsia"/>
                <w:color w:val="000000" w:themeColor="text1"/>
                <w:sz w:val="24"/>
              </w:rPr>
              <w:t>条</w:t>
            </w:r>
            <w:r w:rsidRPr="00F440DA">
              <w:rPr>
                <w:color w:val="000000" w:themeColor="text1"/>
                <w:sz w:val="24"/>
              </w:rPr>
              <w:t>DN140</w:t>
            </w:r>
            <w:r w:rsidRPr="00F440DA">
              <w:rPr>
                <w:rFonts w:hint="eastAsia"/>
                <w:color w:val="000000" w:themeColor="text1"/>
                <w:sz w:val="24"/>
              </w:rPr>
              <w:t>排水管，管材为钢质管道，</w:t>
            </w:r>
            <w:r w:rsidRPr="00F440DA">
              <w:rPr>
                <w:rFonts w:hint="eastAsia"/>
                <w:bCs/>
                <w:color w:val="000000" w:themeColor="text1"/>
                <w:sz w:val="24"/>
              </w:rPr>
              <w:t>均一用两备，集水池附近设置排水照明灯具。</w:t>
            </w:r>
          </w:p>
          <w:p w14:paraId="1C45BF4F"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w:t>
            </w:r>
            <w:r w:rsidRPr="00F440DA">
              <w:rPr>
                <w:rFonts w:hint="eastAsia"/>
                <w:color w:val="000000" w:themeColor="text1"/>
                <w:sz w:val="24"/>
              </w:rPr>
              <w:t>4</w:t>
            </w:r>
            <w:r w:rsidRPr="00F440DA">
              <w:rPr>
                <w:rFonts w:hint="eastAsia"/>
                <w:color w:val="000000" w:themeColor="text1"/>
                <w:sz w:val="24"/>
              </w:rPr>
              <w:t>）山坡露天采场排水设计</w:t>
            </w:r>
          </w:p>
          <w:p w14:paraId="313977F2"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hint="eastAsia"/>
                <w:color w:val="000000" w:themeColor="text1"/>
                <w:sz w:val="24"/>
              </w:rPr>
              <w:t>矿山开采至</w:t>
            </w:r>
            <w:r w:rsidRPr="00F440DA">
              <w:rPr>
                <w:rFonts w:hint="eastAsia"/>
                <w:color w:val="000000" w:themeColor="text1"/>
                <w:sz w:val="24"/>
              </w:rPr>
              <w:t>1376m</w:t>
            </w:r>
            <w:r w:rsidRPr="00F440DA">
              <w:rPr>
                <w:rFonts w:hint="eastAsia"/>
                <w:color w:val="000000" w:themeColor="text1"/>
                <w:sz w:val="24"/>
              </w:rPr>
              <w:t>标高以前时，仍利用</w:t>
            </w:r>
            <w:r w:rsidRPr="00F440DA">
              <w:rPr>
                <w:rFonts w:hint="eastAsia"/>
                <w:color w:val="000000" w:themeColor="text1"/>
                <w:sz w:val="24"/>
              </w:rPr>
              <w:t>CK2</w:t>
            </w:r>
            <w:proofErr w:type="gramStart"/>
            <w:r w:rsidRPr="00F440DA">
              <w:rPr>
                <w:rFonts w:hint="eastAsia"/>
                <w:color w:val="000000" w:themeColor="text1"/>
                <w:sz w:val="24"/>
              </w:rPr>
              <w:t>采坑的</w:t>
            </w:r>
            <w:proofErr w:type="gramEnd"/>
            <w:r w:rsidRPr="00F440DA">
              <w:rPr>
                <w:rFonts w:hint="eastAsia"/>
                <w:color w:val="000000" w:themeColor="text1"/>
                <w:sz w:val="24"/>
              </w:rPr>
              <w:t>排水系统，开采至</w:t>
            </w:r>
            <w:r w:rsidRPr="00F440DA">
              <w:rPr>
                <w:rFonts w:hint="eastAsia"/>
                <w:color w:val="000000" w:themeColor="text1"/>
                <w:sz w:val="24"/>
              </w:rPr>
              <w:t>1376m</w:t>
            </w:r>
            <w:r w:rsidRPr="00F440DA">
              <w:rPr>
                <w:rFonts w:hint="eastAsia"/>
                <w:color w:val="000000" w:themeColor="text1"/>
                <w:sz w:val="24"/>
              </w:rPr>
              <w:t>台阶时，采场西侧设置出入沟口，矿区西侧已形成直通矿区外部的排水通道，采场汇水</w:t>
            </w:r>
            <w:proofErr w:type="gramStart"/>
            <w:r w:rsidRPr="00F440DA">
              <w:rPr>
                <w:rFonts w:hint="eastAsia"/>
                <w:color w:val="000000" w:themeColor="text1"/>
                <w:sz w:val="24"/>
              </w:rPr>
              <w:t>沿现有</w:t>
            </w:r>
            <w:proofErr w:type="gramEnd"/>
            <w:r w:rsidRPr="00F440DA">
              <w:rPr>
                <w:rFonts w:hint="eastAsia"/>
                <w:color w:val="000000" w:themeColor="text1"/>
                <w:sz w:val="24"/>
              </w:rPr>
              <w:t>破碎站南测排水通道自流排出。</w:t>
            </w:r>
          </w:p>
        </w:tc>
      </w:tr>
      <w:tr w:rsidR="00A37619" w:rsidRPr="00F440DA" w14:paraId="2380957D" w14:textId="77777777" w:rsidTr="00A37619">
        <w:trPr>
          <w:trHeight w:val="7362"/>
          <w:jc w:val="center"/>
        </w:trPr>
        <w:tc>
          <w:tcPr>
            <w:tcW w:w="303" w:type="pct"/>
            <w:vAlign w:val="center"/>
          </w:tcPr>
          <w:p w14:paraId="21B8FC41" w14:textId="77777777" w:rsidR="00061D92" w:rsidRPr="00F440DA" w:rsidRDefault="00000000">
            <w:pPr>
              <w:adjustRightInd w:val="0"/>
              <w:snapToGrid w:val="0"/>
              <w:jc w:val="center"/>
              <w:rPr>
                <w:color w:val="000000" w:themeColor="text1"/>
                <w:kern w:val="0"/>
                <w:szCs w:val="21"/>
              </w:rPr>
            </w:pPr>
            <w:r w:rsidRPr="00F440DA">
              <w:rPr>
                <w:rFonts w:hint="eastAsia"/>
                <w:color w:val="000000" w:themeColor="text1"/>
                <w:kern w:val="0"/>
                <w:sz w:val="24"/>
              </w:rPr>
              <w:t>其他</w:t>
            </w:r>
          </w:p>
        </w:tc>
        <w:tc>
          <w:tcPr>
            <w:tcW w:w="4697" w:type="pct"/>
            <w:vAlign w:val="center"/>
          </w:tcPr>
          <w:p w14:paraId="59C63232" w14:textId="77777777" w:rsidR="00061D92" w:rsidRPr="00F440DA" w:rsidRDefault="00000000">
            <w:pPr>
              <w:pStyle w:val="a0"/>
              <w:spacing w:line="440" w:lineRule="exact"/>
              <w:jc w:val="center"/>
              <w:rPr>
                <w:color w:val="000000" w:themeColor="text1"/>
                <w:sz w:val="24"/>
                <w:szCs w:val="24"/>
              </w:rPr>
            </w:pPr>
            <w:r w:rsidRPr="00F440DA">
              <w:rPr>
                <w:rFonts w:hint="eastAsia"/>
                <w:color w:val="000000" w:themeColor="text1"/>
                <w:sz w:val="24"/>
                <w:szCs w:val="24"/>
              </w:rPr>
              <w:t>无</w:t>
            </w:r>
          </w:p>
        </w:tc>
      </w:tr>
    </w:tbl>
    <w:p w14:paraId="16F3906A" w14:textId="77777777" w:rsidR="00061D92" w:rsidRPr="00F440DA" w:rsidRDefault="00061D92">
      <w:pPr>
        <w:rPr>
          <w:color w:val="000000" w:themeColor="text1"/>
        </w:rPr>
        <w:sectPr w:rsidR="00061D92" w:rsidRPr="00F440DA">
          <w:pgSz w:w="11906" w:h="16838"/>
          <w:pgMar w:top="1701" w:right="1531" w:bottom="1701" w:left="1531" w:header="851" w:footer="1077" w:gutter="0"/>
          <w:cols w:space="720"/>
          <w:docGrid w:linePitch="312"/>
        </w:sectPr>
      </w:pPr>
    </w:p>
    <w:p w14:paraId="18F7E83C" w14:textId="7F94E3DC" w:rsidR="00061D92" w:rsidRPr="00F440DA" w:rsidRDefault="00000000">
      <w:pPr>
        <w:pStyle w:val="aff3"/>
        <w:jc w:val="center"/>
        <w:outlineLvl w:val="0"/>
        <w:rPr>
          <w:rFonts w:ascii="Times New Roman" w:hAnsi="Times New Roman"/>
          <w:snapToGrid w:val="0"/>
          <w:color w:val="000000" w:themeColor="text1"/>
          <w:sz w:val="30"/>
          <w:szCs w:val="30"/>
        </w:rPr>
      </w:pPr>
      <w:bookmarkStart w:id="35" w:name="_Toc7205"/>
      <w:bookmarkStart w:id="36" w:name="_Toc26589"/>
      <w:r w:rsidRPr="00F440DA">
        <w:rPr>
          <w:rFonts w:ascii="黑体" w:eastAsia="黑体" w:hAnsi="黑体"/>
          <w:snapToGrid w:val="0"/>
          <w:color w:val="000000" w:themeColor="text1"/>
          <w:sz w:val="30"/>
          <w:szCs w:val="30"/>
        </w:rPr>
        <w:lastRenderedPageBreak/>
        <w:t>三、生态环境现状、保护目标及评价标准</w:t>
      </w:r>
      <w:bookmarkEnd w:id="35"/>
      <w:bookmarkEnd w:id="36"/>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46"/>
        <w:gridCol w:w="8378"/>
      </w:tblGrid>
      <w:tr w:rsidR="00F440DA" w:rsidRPr="00F440DA" w14:paraId="5472C83D" w14:textId="77777777">
        <w:trPr>
          <w:trHeight w:val="90"/>
          <w:jc w:val="center"/>
        </w:trPr>
        <w:tc>
          <w:tcPr>
            <w:tcW w:w="232" w:type="pct"/>
            <w:vAlign w:val="center"/>
          </w:tcPr>
          <w:p w14:paraId="79950256" w14:textId="77777777" w:rsidR="00061D92" w:rsidRPr="00F440DA" w:rsidRDefault="00000000">
            <w:pPr>
              <w:adjustRightInd w:val="0"/>
              <w:snapToGrid w:val="0"/>
              <w:jc w:val="center"/>
              <w:rPr>
                <w:color w:val="000000" w:themeColor="text1"/>
                <w:kern w:val="0"/>
                <w:szCs w:val="21"/>
              </w:rPr>
            </w:pPr>
            <w:r w:rsidRPr="00F440DA">
              <w:rPr>
                <w:color w:val="000000" w:themeColor="text1"/>
                <w:kern w:val="0"/>
                <w:sz w:val="24"/>
              </w:rPr>
              <w:t>生态环境现状</w:t>
            </w:r>
          </w:p>
        </w:tc>
        <w:tc>
          <w:tcPr>
            <w:tcW w:w="4768" w:type="pct"/>
            <w:vAlign w:val="center"/>
          </w:tcPr>
          <w:p w14:paraId="2BACD1DF" w14:textId="77777777" w:rsidR="00061D92" w:rsidRPr="00F440DA" w:rsidRDefault="00000000">
            <w:pPr>
              <w:snapToGrid w:val="0"/>
              <w:spacing w:line="440" w:lineRule="exact"/>
              <w:ind w:firstLine="480"/>
              <w:rPr>
                <w:b/>
                <w:bCs/>
                <w:color w:val="000000" w:themeColor="text1"/>
                <w:sz w:val="24"/>
              </w:rPr>
            </w:pPr>
            <w:bookmarkStart w:id="37" w:name="_Toc181101889"/>
            <w:bookmarkStart w:id="38" w:name="_Toc182978297"/>
            <w:bookmarkStart w:id="39" w:name="_Toc176318832"/>
            <w:r w:rsidRPr="00F440DA">
              <w:rPr>
                <w:b/>
                <w:color w:val="000000" w:themeColor="text1"/>
                <w:sz w:val="24"/>
              </w:rPr>
              <w:t>一、生态环境质量现状</w:t>
            </w:r>
          </w:p>
          <w:p w14:paraId="68EFEC31" w14:textId="77777777" w:rsidR="00061D92" w:rsidRPr="00F440DA" w:rsidRDefault="00000000">
            <w:pPr>
              <w:snapToGrid w:val="0"/>
              <w:spacing w:line="440" w:lineRule="exact"/>
              <w:ind w:firstLine="480"/>
              <w:rPr>
                <w:b/>
                <w:bCs/>
                <w:color w:val="000000" w:themeColor="text1"/>
                <w:sz w:val="24"/>
              </w:rPr>
            </w:pPr>
            <w:r w:rsidRPr="00F440DA">
              <w:rPr>
                <w:b/>
                <w:bCs/>
                <w:color w:val="000000" w:themeColor="text1"/>
                <w:sz w:val="24"/>
              </w:rPr>
              <w:t>1</w:t>
            </w:r>
            <w:r w:rsidRPr="00F440DA">
              <w:rPr>
                <w:b/>
                <w:bCs/>
                <w:color w:val="000000" w:themeColor="text1"/>
                <w:sz w:val="24"/>
              </w:rPr>
              <w:t>、主体功能区划</w:t>
            </w:r>
          </w:p>
          <w:p w14:paraId="57450F0F" w14:textId="77777777" w:rsidR="00061D92" w:rsidRPr="00F440DA" w:rsidRDefault="00000000">
            <w:pPr>
              <w:snapToGrid w:val="0"/>
              <w:spacing w:line="440" w:lineRule="exact"/>
              <w:ind w:firstLine="480"/>
              <w:rPr>
                <w:color w:val="000000" w:themeColor="text1"/>
                <w:sz w:val="24"/>
              </w:rPr>
            </w:pPr>
            <w:r w:rsidRPr="00F440DA">
              <w:rPr>
                <w:color w:val="000000" w:themeColor="text1"/>
                <w:sz w:val="24"/>
              </w:rPr>
              <w:t>根据《内蒙古自治区主体功能区规划》将全区国土空间划分为以下主体功能</w:t>
            </w:r>
            <w:r w:rsidRPr="00F440DA">
              <w:rPr>
                <w:color w:val="000000" w:themeColor="text1"/>
                <w:sz w:val="24"/>
              </w:rPr>
              <w:t xml:space="preserve"> </w:t>
            </w:r>
            <w:r w:rsidRPr="00F440DA">
              <w:rPr>
                <w:color w:val="000000" w:themeColor="text1"/>
                <w:sz w:val="24"/>
              </w:rPr>
              <w:t>区：按开发方式，划分为重点开发区域、限制开发区域和禁止开发区域；按开发</w:t>
            </w:r>
            <w:r w:rsidRPr="00F440DA">
              <w:rPr>
                <w:color w:val="000000" w:themeColor="text1"/>
                <w:sz w:val="24"/>
              </w:rPr>
              <w:t xml:space="preserve"> </w:t>
            </w:r>
            <w:r w:rsidRPr="00F440DA">
              <w:rPr>
                <w:color w:val="000000" w:themeColor="text1"/>
                <w:sz w:val="24"/>
              </w:rPr>
              <w:t>内容，划分为城市化地区、农产品主产区和重点生态功能区；按层次，划分为国</w:t>
            </w:r>
            <w:r w:rsidRPr="00F440DA">
              <w:rPr>
                <w:color w:val="000000" w:themeColor="text1"/>
                <w:sz w:val="24"/>
              </w:rPr>
              <w:t xml:space="preserve"> </w:t>
            </w:r>
            <w:proofErr w:type="gramStart"/>
            <w:r w:rsidRPr="00F440DA">
              <w:rPr>
                <w:color w:val="000000" w:themeColor="text1"/>
                <w:sz w:val="24"/>
              </w:rPr>
              <w:t>家级和</w:t>
            </w:r>
            <w:proofErr w:type="gramEnd"/>
            <w:r w:rsidRPr="00F440DA">
              <w:rPr>
                <w:color w:val="000000" w:themeColor="text1"/>
                <w:sz w:val="24"/>
              </w:rPr>
              <w:t>自治区级两个层面。</w:t>
            </w:r>
          </w:p>
          <w:p w14:paraId="0F5F8493" w14:textId="77777777" w:rsidR="00061D92" w:rsidRPr="00F440DA" w:rsidRDefault="00000000">
            <w:pPr>
              <w:snapToGrid w:val="0"/>
              <w:spacing w:line="440" w:lineRule="exact"/>
              <w:ind w:firstLine="480"/>
              <w:rPr>
                <w:color w:val="000000" w:themeColor="text1"/>
                <w:sz w:val="24"/>
              </w:rPr>
            </w:pPr>
            <w:r w:rsidRPr="00F440DA">
              <w:rPr>
                <w:color w:val="000000" w:themeColor="text1"/>
                <w:sz w:val="24"/>
              </w:rPr>
              <w:t>该项目位于鄂托克</w:t>
            </w:r>
            <w:r w:rsidRPr="00F440DA">
              <w:rPr>
                <w:rFonts w:hint="eastAsia"/>
                <w:color w:val="000000" w:themeColor="text1"/>
                <w:sz w:val="24"/>
              </w:rPr>
              <w:t>旗</w:t>
            </w:r>
            <w:r w:rsidRPr="00F440DA">
              <w:rPr>
                <w:color w:val="000000" w:themeColor="text1"/>
                <w:sz w:val="24"/>
              </w:rPr>
              <w:t>境内，行政区隶属于内蒙古自治区鄂尔多斯市鄂托克境所辖，属于《内蒙古自治区主体功能区规划》中的国家级重点开发区域（</w:t>
            </w:r>
            <w:r w:rsidRPr="00F440DA">
              <w:rPr>
                <w:rFonts w:hint="eastAsia"/>
                <w:color w:val="000000" w:themeColor="text1"/>
                <w:sz w:val="24"/>
              </w:rPr>
              <w:t>详</w:t>
            </w:r>
            <w:r w:rsidRPr="00F440DA">
              <w:rPr>
                <w:color w:val="000000" w:themeColor="text1"/>
                <w:sz w:val="24"/>
              </w:rPr>
              <w:t>见附图）。</w:t>
            </w:r>
          </w:p>
          <w:p w14:paraId="5E6DB1E0" w14:textId="77777777" w:rsidR="00061D92" w:rsidRPr="00F440DA" w:rsidRDefault="00000000">
            <w:pPr>
              <w:snapToGrid w:val="0"/>
              <w:spacing w:line="440" w:lineRule="exact"/>
              <w:ind w:firstLine="480"/>
              <w:rPr>
                <w:b/>
                <w:bCs/>
                <w:color w:val="000000" w:themeColor="text1"/>
                <w:sz w:val="24"/>
              </w:rPr>
            </w:pPr>
            <w:r w:rsidRPr="00F440DA">
              <w:rPr>
                <w:b/>
                <w:bCs/>
                <w:color w:val="000000" w:themeColor="text1"/>
                <w:sz w:val="24"/>
              </w:rPr>
              <w:t>2</w:t>
            </w:r>
            <w:r w:rsidRPr="00F440DA">
              <w:rPr>
                <w:b/>
                <w:bCs/>
                <w:color w:val="000000" w:themeColor="text1"/>
                <w:sz w:val="24"/>
              </w:rPr>
              <w:t>、生态功能区划情况</w:t>
            </w:r>
          </w:p>
          <w:p w14:paraId="314DBA3D" w14:textId="77777777" w:rsidR="00061D92" w:rsidRPr="00F440DA" w:rsidRDefault="00000000">
            <w:pPr>
              <w:snapToGrid w:val="0"/>
              <w:spacing w:line="440" w:lineRule="exact"/>
              <w:ind w:firstLine="480"/>
              <w:rPr>
                <w:color w:val="000000" w:themeColor="text1"/>
                <w:sz w:val="24"/>
              </w:rPr>
            </w:pPr>
            <w:r w:rsidRPr="00F440DA">
              <w:rPr>
                <w:color w:val="000000" w:themeColor="text1"/>
                <w:sz w:val="24"/>
              </w:rPr>
              <w:t>根据《鄂尔多斯市生态功能区划》，项目评价区域位于鄂托克旗棋盘井镇马拉地，在鄂尔多斯生态功能区划中属于鄂尔多斯高原典型草原沙漠化控制生态功能区。经过现场踏勘，评价范围内存在重点保护野生植物为：四合木、半日花，被列入《中国生物多样性保护行动计划》中植物优先保护名录。</w:t>
            </w:r>
          </w:p>
          <w:p w14:paraId="64879474" w14:textId="77777777" w:rsidR="00061D92" w:rsidRPr="00F440DA" w:rsidRDefault="00000000">
            <w:pPr>
              <w:snapToGrid w:val="0"/>
              <w:spacing w:line="440" w:lineRule="exact"/>
              <w:ind w:firstLine="480"/>
              <w:rPr>
                <w:b/>
                <w:color w:val="000000" w:themeColor="text1"/>
                <w:kern w:val="0"/>
                <w:sz w:val="24"/>
              </w:rPr>
            </w:pPr>
            <w:r w:rsidRPr="00F440DA">
              <w:rPr>
                <w:color w:val="000000" w:themeColor="text1"/>
                <w:sz w:val="24"/>
              </w:rPr>
              <w:t>项目与鄂尔多斯市生态功能分区图</w:t>
            </w:r>
            <w:r w:rsidRPr="00F440DA">
              <w:rPr>
                <w:rFonts w:hint="eastAsia"/>
                <w:color w:val="000000" w:themeColor="text1"/>
                <w:sz w:val="24"/>
              </w:rPr>
              <w:t>详</w:t>
            </w:r>
            <w:r w:rsidRPr="00F440DA">
              <w:rPr>
                <w:color w:val="000000" w:themeColor="text1"/>
                <w:sz w:val="24"/>
              </w:rPr>
              <w:t>见附图。</w:t>
            </w:r>
          </w:p>
          <w:p w14:paraId="45FF980E" w14:textId="77777777" w:rsidR="00061D92" w:rsidRPr="00F440DA" w:rsidRDefault="00000000">
            <w:pPr>
              <w:snapToGrid w:val="0"/>
              <w:spacing w:line="440" w:lineRule="exact"/>
              <w:ind w:firstLine="480"/>
              <w:rPr>
                <w:b/>
                <w:bCs/>
                <w:color w:val="000000" w:themeColor="text1"/>
                <w:sz w:val="24"/>
              </w:rPr>
            </w:pPr>
            <w:r w:rsidRPr="00F440DA">
              <w:rPr>
                <w:b/>
                <w:bCs/>
                <w:color w:val="000000" w:themeColor="text1"/>
                <w:sz w:val="24"/>
              </w:rPr>
              <w:t>3</w:t>
            </w:r>
            <w:r w:rsidRPr="00F440DA">
              <w:rPr>
                <w:b/>
                <w:bCs/>
                <w:color w:val="000000" w:themeColor="text1"/>
                <w:sz w:val="24"/>
              </w:rPr>
              <w:t>、生态环境现状调查</w:t>
            </w:r>
          </w:p>
          <w:p w14:paraId="5A8585AA" w14:textId="77777777" w:rsidR="00061D92" w:rsidRPr="00F440DA" w:rsidRDefault="00000000">
            <w:pPr>
              <w:snapToGrid w:val="0"/>
              <w:spacing w:line="440" w:lineRule="exact"/>
              <w:ind w:firstLine="480"/>
              <w:rPr>
                <w:color w:val="000000" w:themeColor="text1"/>
                <w:sz w:val="24"/>
              </w:rPr>
            </w:pPr>
            <w:r w:rsidRPr="00F440DA">
              <w:rPr>
                <w:rFonts w:hint="eastAsia"/>
                <w:color w:val="000000" w:themeColor="text1"/>
                <w:sz w:val="24"/>
              </w:rPr>
              <w:t>本次扩建采矿区范围不变，因此本项目生态环境现状调查内容引用《鄂尔多斯市双欣化学工业有限责任公司石灰石矿加工开采技术升级改造项目环境影响报告表》中相关内容及调查结果，具有可类比性。</w:t>
            </w:r>
          </w:p>
          <w:p w14:paraId="7A5F35D9" w14:textId="77777777" w:rsidR="00061D92" w:rsidRPr="00F440DA" w:rsidRDefault="00000000">
            <w:pPr>
              <w:snapToGrid w:val="0"/>
              <w:spacing w:line="440" w:lineRule="exact"/>
              <w:ind w:firstLine="480"/>
              <w:rPr>
                <w:color w:val="000000" w:themeColor="text1"/>
                <w:sz w:val="24"/>
              </w:rPr>
            </w:pPr>
            <w:r w:rsidRPr="00F440DA">
              <w:rPr>
                <w:color w:val="000000" w:themeColor="text1"/>
                <w:sz w:val="24"/>
              </w:rPr>
              <w:t>（</w:t>
            </w:r>
            <w:r w:rsidRPr="00F440DA">
              <w:rPr>
                <w:rFonts w:hint="eastAsia"/>
                <w:color w:val="000000" w:themeColor="text1"/>
                <w:sz w:val="24"/>
              </w:rPr>
              <w:t>1</w:t>
            </w:r>
            <w:r w:rsidRPr="00F440DA">
              <w:rPr>
                <w:color w:val="000000" w:themeColor="text1"/>
                <w:sz w:val="24"/>
              </w:rPr>
              <w:t>）调查范围</w:t>
            </w:r>
          </w:p>
          <w:p w14:paraId="0CE08B4C" w14:textId="77777777" w:rsidR="00061D92" w:rsidRPr="00F440DA" w:rsidRDefault="00000000">
            <w:pPr>
              <w:snapToGrid w:val="0"/>
              <w:spacing w:line="440" w:lineRule="exact"/>
              <w:ind w:firstLine="480"/>
              <w:rPr>
                <w:color w:val="000000" w:themeColor="text1"/>
                <w:sz w:val="24"/>
              </w:rPr>
            </w:pPr>
            <w:r w:rsidRPr="00F440DA">
              <w:rPr>
                <w:color w:val="000000" w:themeColor="text1"/>
                <w:sz w:val="24"/>
              </w:rPr>
              <w:t>项目生态环境现状调查按项目所在矿区，以项目所在地为主，在收集资料的基础上开展工作，概括性说明项目所在地的生态现状，以了解区域性的生态特征。并以项目的影响评价范围（场界外延</w:t>
            </w:r>
            <w:r w:rsidRPr="00F440DA">
              <w:rPr>
                <w:color w:val="000000" w:themeColor="text1"/>
                <w:sz w:val="24"/>
              </w:rPr>
              <w:t>1km</w:t>
            </w:r>
            <w:r w:rsidRPr="00F440DA">
              <w:rPr>
                <w:color w:val="000000" w:themeColor="text1"/>
                <w:sz w:val="24"/>
              </w:rPr>
              <w:t>）为主，具体详细地说明评价范围内的生态现状。</w:t>
            </w:r>
          </w:p>
          <w:p w14:paraId="2224EF79" w14:textId="77777777" w:rsidR="00061D92" w:rsidRPr="00F440DA" w:rsidRDefault="00000000">
            <w:pPr>
              <w:snapToGrid w:val="0"/>
              <w:spacing w:line="440" w:lineRule="exact"/>
              <w:ind w:firstLine="480"/>
              <w:rPr>
                <w:color w:val="000000" w:themeColor="text1"/>
                <w:sz w:val="24"/>
              </w:rPr>
            </w:pPr>
            <w:r w:rsidRPr="00F440DA">
              <w:rPr>
                <w:rFonts w:hint="eastAsia"/>
                <w:color w:val="000000" w:themeColor="text1"/>
                <w:sz w:val="24"/>
              </w:rPr>
              <w:t>（</w:t>
            </w:r>
            <w:r w:rsidRPr="00F440DA">
              <w:rPr>
                <w:rFonts w:hint="eastAsia"/>
                <w:color w:val="000000" w:themeColor="text1"/>
                <w:sz w:val="24"/>
              </w:rPr>
              <w:t>2</w:t>
            </w:r>
            <w:r w:rsidRPr="00F440DA">
              <w:rPr>
                <w:rFonts w:hint="eastAsia"/>
                <w:color w:val="000000" w:themeColor="text1"/>
                <w:sz w:val="24"/>
              </w:rPr>
              <w:t>）</w:t>
            </w:r>
            <w:r w:rsidRPr="00F440DA">
              <w:rPr>
                <w:color w:val="000000" w:themeColor="text1"/>
                <w:sz w:val="24"/>
              </w:rPr>
              <w:t>样方调查</w:t>
            </w:r>
          </w:p>
          <w:p w14:paraId="7E03C0EE" w14:textId="77777777" w:rsidR="00061D92" w:rsidRPr="00F440DA" w:rsidRDefault="00000000">
            <w:pPr>
              <w:snapToGrid w:val="0"/>
              <w:spacing w:line="440" w:lineRule="exact"/>
              <w:ind w:firstLine="480"/>
              <w:rPr>
                <w:color w:val="000000" w:themeColor="text1"/>
                <w:sz w:val="24"/>
              </w:rPr>
            </w:pPr>
            <w:r w:rsidRPr="00F440DA">
              <w:rPr>
                <w:rFonts w:ascii="宋体" w:hAnsi="宋体" w:hint="eastAsia"/>
                <w:color w:val="000000" w:themeColor="text1"/>
                <w:sz w:val="24"/>
              </w:rPr>
              <w:t>①</w:t>
            </w:r>
            <w:r w:rsidRPr="00F440DA">
              <w:rPr>
                <w:color w:val="000000" w:themeColor="text1"/>
                <w:sz w:val="24"/>
              </w:rPr>
              <w:t>植被调查</w:t>
            </w:r>
          </w:p>
          <w:p w14:paraId="1CF8C93F" w14:textId="77777777" w:rsidR="00061D92" w:rsidRPr="00F440DA" w:rsidRDefault="00000000">
            <w:pPr>
              <w:snapToGrid w:val="0"/>
              <w:spacing w:line="440" w:lineRule="exact"/>
              <w:ind w:firstLine="480"/>
              <w:rPr>
                <w:color w:val="000000" w:themeColor="text1"/>
                <w:sz w:val="24"/>
              </w:rPr>
            </w:pPr>
            <w:r w:rsidRPr="00F440DA">
              <w:rPr>
                <w:color w:val="000000" w:themeColor="text1"/>
                <w:sz w:val="24"/>
              </w:rPr>
              <w:t>结合实地调查，共布设</w:t>
            </w:r>
            <w:r w:rsidRPr="00F440DA">
              <w:rPr>
                <w:color w:val="000000" w:themeColor="text1"/>
                <w:sz w:val="24"/>
              </w:rPr>
              <w:t>5</w:t>
            </w:r>
            <w:r w:rsidRPr="00F440DA">
              <w:rPr>
                <w:color w:val="000000" w:themeColor="text1"/>
                <w:sz w:val="24"/>
              </w:rPr>
              <w:t>个群落，分别为猪毛</w:t>
            </w:r>
            <w:proofErr w:type="gramStart"/>
            <w:r w:rsidRPr="00F440DA">
              <w:rPr>
                <w:color w:val="000000" w:themeColor="text1"/>
                <w:sz w:val="24"/>
              </w:rPr>
              <w:t>蒿</w:t>
            </w:r>
            <w:proofErr w:type="gramEnd"/>
            <w:r w:rsidRPr="00F440DA">
              <w:rPr>
                <w:color w:val="000000" w:themeColor="text1"/>
                <w:sz w:val="24"/>
              </w:rPr>
              <w:t>群落、短花针</w:t>
            </w:r>
            <w:proofErr w:type="gramStart"/>
            <w:r w:rsidRPr="00F440DA">
              <w:rPr>
                <w:color w:val="000000" w:themeColor="text1"/>
                <w:sz w:val="24"/>
              </w:rPr>
              <w:t>茅</w:t>
            </w:r>
            <w:proofErr w:type="gramEnd"/>
            <w:r w:rsidRPr="00F440DA">
              <w:rPr>
                <w:color w:val="000000" w:themeColor="text1"/>
                <w:sz w:val="24"/>
              </w:rPr>
              <w:t>群落、沙蒿群落、</w:t>
            </w:r>
            <w:proofErr w:type="gramStart"/>
            <w:r w:rsidRPr="00F440DA">
              <w:rPr>
                <w:color w:val="000000" w:themeColor="text1"/>
                <w:sz w:val="24"/>
              </w:rPr>
              <w:t>灌木亚菊群落</w:t>
            </w:r>
            <w:proofErr w:type="gramEnd"/>
            <w:r w:rsidRPr="00F440DA">
              <w:rPr>
                <w:color w:val="000000" w:themeColor="text1"/>
                <w:sz w:val="24"/>
              </w:rPr>
              <w:t>、四合木</w:t>
            </w:r>
            <w:r w:rsidRPr="00F440DA">
              <w:rPr>
                <w:color w:val="000000" w:themeColor="text1"/>
                <w:sz w:val="24"/>
              </w:rPr>
              <w:t>+</w:t>
            </w:r>
            <w:r w:rsidRPr="00F440DA">
              <w:rPr>
                <w:color w:val="000000" w:themeColor="text1"/>
                <w:sz w:val="24"/>
              </w:rPr>
              <w:t>半日花群落（含少量红砂、蒙古扁桃），布设</w:t>
            </w:r>
            <w:r w:rsidRPr="00F440DA">
              <w:rPr>
                <w:color w:val="000000" w:themeColor="text1"/>
                <w:sz w:val="24"/>
              </w:rPr>
              <w:lastRenderedPageBreak/>
              <w:t>25</w:t>
            </w:r>
            <w:r w:rsidRPr="00F440DA">
              <w:rPr>
                <w:color w:val="000000" w:themeColor="text1"/>
                <w:sz w:val="24"/>
              </w:rPr>
              <w:t>个样方，样方布点图见图</w:t>
            </w:r>
            <w:r w:rsidRPr="00F440DA">
              <w:rPr>
                <w:color w:val="000000" w:themeColor="text1"/>
                <w:sz w:val="24"/>
              </w:rPr>
              <w:t>3-1</w:t>
            </w:r>
            <w:r w:rsidRPr="00F440DA">
              <w:rPr>
                <w:color w:val="000000" w:themeColor="text1"/>
                <w:sz w:val="24"/>
              </w:rPr>
              <w:t>，具体调查结果见表</w:t>
            </w:r>
            <w:r w:rsidRPr="00F440DA">
              <w:rPr>
                <w:color w:val="000000" w:themeColor="text1"/>
                <w:sz w:val="24"/>
              </w:rPr>
              <w:t>3-1~3-5</w:t>
            </w:r>
            <w:r w:rsidRPr="00F440DA">
              <w:rPr>
                <w:color w:val="000000" w:themeColor="text1"/>
                <w:sz w:val="24"/>
              </w:rPr>
              <w:t>。</w:t>
            </w:r>
          </w:p>
          <w:p w14:paraId="7E881A19" w14:textId="77777777" w:rsidR="00061D92" w:rsidRPr="00F440DA" w:rsidRDefault="00000000">
            <w:pPr>
              <w:keepNext/>
              <w:keepLines/>
              <w:adjustRightInd w:val="0"/>
              <w:snapToGrid w:val="0"/>
              <w:jc w:val="left"/>
              <w:outlineLvl w:val="3"/>
              <w:rPr>
                <w:rFonts w:eastAsia="黑体"/>
                <w:bCs/>
                <w:color w:val="000000" w:themeColor="text1"/>
                <w:sz w:val="24"/>
              </w:rPr>
            </w:pPr>
            <w:r w:rsidRPr="00F440DA">
              <w:rPr>
                <w:rFonts w:eastAsia="黑体"/>
                <w:bCs/>
                <w:noProof/>
                <w:color w:val="000000" w:themeColor="text1"/>
                <w:sz w:val="24"/>
              </w:rPr>
              <w:drawing>
                <wp:inline distT="0" distB="0" distL="0" distR="0" wp14:anchorId="51840DD2" wp14:editId="52130AC1">
                  <wp:extent cx="5105400" cy="3609975"/>
                  <wp:effectExtent l="0" t="0" r="0" b="9525"/>
                  <wp:docPr id="1963794547" name="图片 224" descr="92045fb50386d160b285868d4c95d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94547" name="图片 224" descr="92045fb50386d160b285868d4c95d35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105400" cy="3609975"/>
                          </a:xfrm>
                          <a:prstGeom prst="rect">
                            <a:avLst/>
                          </a:prstGeom>
                          <a:noFill/>
                          <a:ln>
                            <a:noFill/>
                          </a:ln>
                        </pic:spPr>
                      </pic:pic>
                    </a:graphicData>
                  </a:graphic>
                </wp:inline>
              </w:drawing>
            </w:r>
          </w:p>
          <w:p w14:paraId="465E296B" w14:textId="77777777" w:rsidR="00061D92" w:rsidRPr="00F440DA" w:rsidRDefault="00000000">
            <w:pPr>
              <w:snapToGrid w:val="0"/>
              <w:spacing w:line="440" w:lineRule="exact"/>
              <w:jc w:val="center"/>
              <w:rPr>
                <w:b/>
                <w:bCs/>
                <w:color w:val="000000" w:themeColor="text1"/>
                <w:sz w:val="24"/>
              </w:rPr>
            </w:pPr>
            <w:r w:rsidRPr="00F440DA">
              <w:rPr>
                <w:b/>
                <w:bCs/>
                <w:color w:val="000000" w:themeColor="text1"/>
                <w:sz w:val="24"/>
              </w:rPr>
              <w:t>图</w:t>
            </w:r>
            <w:r w:rsidRPr="00F440DA">
              <w:rPr>
                <w:b/>
                <w:bCs/>
                <w:color w:val="000000" w:themeColor="text1"/>
                <w:sz w:val="24"/>
              </w:rPr>
              <w:t xml:space="preserve">3-1  </w:t>
            </w:r>
            <w:r w:rsidRPr="00F440DA">
              <w:rPr>
                <w:rFonts w:hint="eastAsia"/>
                <w:b/>
                <w:bCs/>
                <w:color w:val="000000" w:themeColor="text1"/>
                <w:sz w:val="24"/>
              </w:rPr>
              <w:t xml:space="preserve">  </w:t>
            </w:r>
            <w:r w:rsidRPr="00F440DA">
              <w:rPr>
                <w:b/>
                <w:bCs/>
                <w:color w:val="000000" w:themeColor="text1"/>
                <w:sz w:val="24"/>
              </w:rPr>
              <w:t>植被群落布点图</w:t>
            </w:r>
          </w:p>
          <w:p w14:paraId="2567BCEC" w14:textId="77777777" w:rsidR="00061D92" w:rsidRPr="00F440DA" w:rsidRDefault="00000000">
            <w:pPr>
              <w:snapToGrid w:val="0"/>
              <w:spacing w:line="440" w:lineRule="exact"/>
              <w:ind w:firstLine="480"/>
              <w:rPr>
                <w:b/>
                <w:bCs/>
                <w:color w:val="000000" w:themeColor="text1"/>
                <w:sz w:val="28"/>
                <w:szCs w:val="28"/>
              </w:rPr>
            </w:pPr>
            <w:r w:rsidRPr="00F440DA">
              <w:rPr>
                <w:b/>
                <w:bCs/>
                <w:color w:val="000000" w:themeColor="text1"/>
                <w:sz w:val="24"/>
              </w:rPr>
              <w:t>表</w:t>
            </w:r>
            <w:r w:rsidRPr="00F440DA">
              <w:rPr>
                <w:b/>
                <w:bCs/>
                <w:color w:val="000000" w:themeColor="text1"/>
                <w:sz w:val="24"/>
              </w:rPr>
              <w:t xml:space="preserve">3-1 </w:t>
            </w:r>
            <w:r w:rsidRPr="00F440DA">
              <w:rPr>
                <w:rFonts w:hint="eastAsia"/>
                <w:b/>
                <w:bCs/>
                <w:color w:val="000000" w:themeColor="text1"/>
                <w:sz w:val="24"/>
              </w:rPr>
              <w:t xml:space="preserve">  </w:t>
            </w:r>
            <w:r w:rsidRPr="00F440DA">
              <w:rPr>
                <w:b/>
                <w:bCs/>
                <w:color w:val="000000" w:themeColor="text1"/>
                <w:sz w:val="24"/>
              </w:rPr>
              <w:t>猪毛</w:t>
            </w:r>
            <w:proofErr w:type="gramStart"/>
            <w:r w:rsidRPr="00F440DA">
              <w:rPr>
                <w:b/>
                <w:bCs/>
                <w:color w:val="000000" w:themeColor="text1"/>
                <w:sz w:val="24"/>
              </w:rPr>
              <w:t>蒿</w:t>
            </w:r>
            <w:proofErr w:type="gramEnd"/>
            <w:r w:rsidRPr="00F440DA">
              <w:rPr>
                <w:b/>
                <w:bCs/>
                <w:color w:val="000000" w:themeColor="text1"/>
                <w:sz w:val="24"/>
              </w:rPr>
              <w:t>群落样方调查表</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3"/>
              <w:gridCol w:w="1474"/>
              <w:gridCol w:w="2663"/>
              <w:gridCol w:w="855"/>
              <w:gridCol w:w="751"/>
              <w:gridCol w:w="967"/>
              <w:gridCol w:w="837"/>
            </w:tblGrid>
            <w:tr w:rsidR="00F440DA" w:rsidRPr="00F440DA" w14:paraId="59F02884" w14:textId="77777777">
              <w:trPr>
                <w:trHeight w:val="70"/>
                <w:jc w:val="center"/>
              </w:trPr>
              <w:tc>
                <w:tcPr>
                  <w:tcW w:w="5000" w:type="pct"/>
                  <w:gridSpan w:val="7"/>
                  <w:vAlign w:val="center"/>
                </w:tcPr>
                <w:p w14:paraId="17C7756A" w14:textId="77777777" w:rsidR="00061D92" w:rsidRPr="00F440DA" w:rsidRDefault="00000000">
                  <w:pPr>
                    <w:spacing w:line="360" w:lineRule="atLeast"/>
                    <w:rPr>
                      <w:bCs/>
                      <w:color w:val="000000" w:themeColor="text1"/>
                      <w:szCs w:val="21"/>
                    </w:rPr>
                  </w:pPr>
                  <w:bookmarkStart w:id="40" w:name="_Hlk201250109"/>
                  <w:r w:rsidRPr="00F440DA">
                    <w:rPr>
                      <w:bCs/>
                      <w:color w:val="000000" w:themeColor="text1"/>
                      <w:szCs w:val="21"/>
                    </w:rPr>
                    <w:t>群落名称：猪毛</w:t>
                  </w:r>
                  <w:proofErr w:type="gramStart"/>
                  <w:r w:rsidRPr="00F440DA">
                    <w:rPr>
                      <w:bCs/>
                      <w:color w:val="000000" w:themeColor="text1"/>
                      <w:szCs w:val="21"/>
                    </w:rPr>
                    <w:t>蒿</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A1-1       </w:t>
                  </w:r>
                  <w:r w:rsidRPr="00F440DA">
                    <w:rPr>
                      <w:rFonts w:hint="eastAsia"/>
                      <w:bCs/>
                      <w:color w:val="000000" w:themeColor="text1"/>
                      <w:szCs w:val="21"/>
                    </w:rPr>
                    <w:t xml:space="preserve">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12AF6F27" w14:textId="77777777">
              <w:trPr>
                <w:trHeight w:val="70"/>
                <w:jc w:val="center"/>
              </w:trPr>
              <w:tc>
                <w:tcPr>
                  <w:tcW w:w="5000" w:type="pct"/>
                  <w:gridSpan w:val="7"/>
                  <w:vAlign w:val="center"/>
                </w:tcPr>
                <w:p w14:paraId="6D4F34F4" w14:textId="77777777" w:rsidR="00061D92" w:rsidRPr="00F440DA" w:rsidRDefault="00000000">
                  <w:pPr>
                    <w:spacing w:line="360" w:lineRule="atLeast"/>
                    <w:rPr>
                      <w:bCs/>
                      <w:color w:val="000000" w:themeColor="text1"/>
                      <w:szCs w:val="21"/>
                    </w:rPr>
                  </w:pPr>
                  <w:r w:rsidRPr="00F440DA">
                    <w:rPr>
                      <w:bCs/>
                      <w:color w:val="000000" w:themeColor="text1"/>
                      <w:szCs w:val="21"/>
                    </w:rPr>
                    <w:t>经度：</w:t>
                  </w:r>
                  <w:r w:rsidRPr="00F440DA">
                    <w:rPr>
                      <w:bCs/>
                      <w:color w:val="000000" w:themeColor="text1"/>
                      <w:szCs w:val="21"/>
                    </w:rPr>
                    <w:t xml:space="preserve">106°58'14.8739"         </w:t>
                  </w:r>
                  <w:r w:rsidRPr="00F440DA">
                    <w:rPr>
                      <w:bCs/>
                      <w:color w:val="000000" w:themeColor="text1"/>
                      <w:szCs w:val="21"/>
                    </w:rPr>
                    <w:t>纬度：</w:t>
                  </w:r>
                  <w:r w:rsidRPr="00F440DA">
                    <w:rPr>
                      <w:bCs/>
                      <w:color w:val="000000" w:themeColor="text1"/>
                      <w:szCs w:val="21"/>
                    </w:rPr>
                    <w:t xml:space="preserve">39°28'15.5949"          </w:t>
                  </w:r>
                  <w:r w:rsidRPr="00F440DA">
                    <w:rPr>
                      <w:bCs/>
                      <w:color w:val="000000" w:themeColor="text1"/>
                      <w:szCs w:val="21"/>
                    </w:rPr>
                    <w:t>海拔：</w:t>
                  </w:r>
                  <w:r w:rsidRPr="00F440DA">
                    <w:rPr>
                      <w:bCs/>
                      <w:color w:val="000000" w:themeColor="text1"/>
                      <w:szCs w:val="21"/>
                    </w:rPr>
                    <w:t>1315.51m</w:t>
                  </w:r>
                </w:p>
              </w:tc>
            </w:tr>
            <w:tr w:rsidR="00F440DA" w:rsidRPr="00F440DA" w14:paraId="331E32A6" w14:textId="77777777">
              <w:trPr>
                <w:trHeight w:val="70"/>
                <w:jc w:val="center"/>
              </w:trPr>
              <w:tc>
                <w:tcPr>
                  <w:tcW w:w="5000" w:type="pct"/>
                  <w:gridSpan w:val="7"/>
                  <w:vAlign w:val="center"/>
                </w:tcPr>
                <w:p w14:paraId="6F47DE0B" w14:textId="77777777" w:rsidR="00061D92" w:rsidRPr="00F440DA" w:rsidRDefault="00000000">
                  <w:pPr>
                    <w:spacing w:line="360" w:lineRule="atLeas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25%</w:t>
                  </w:r>
                </w:p>
              </w:tc>
            </w:tr>
            <w:tr w:rsidR="00F440DA" w:rsidRPr="00F440DA" w14:paraId="717FF948" w14:textId="77777777">
              <w:trPr>
                <w:trHeight w:val="564"/>
                <w:jc w:val="center"/>
              </w:trPr>
              <w:tc>
                <w:tcPr>
                  <w:tcW w:w="420" w:type="pct"/>
                  <w:vAlign w:val="center"/>
                </w:tcPr>
                <w:p w14:paraId="2889DE73" w14:textId="77777777" w:rsidR="00061D92" w:rsidRPr="00F440DA" w:rsidRDefault="00000000">
                  <w:pPr>
                    <w:spacing w:line="360" w:lineRule="atLeas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4C27BAF1"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中文名</w:t>
                  </w:r>
                </w:p>
              </w:tc>
              <w:tc>
                <w:tcPr>
                  <w:tcW w:w="1616" w:type="pct"/>
                  <w:vAlign w:val="center"/>
                </w:tcPr>
                <w:p w14:paraId="2B3B8F3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拉丁名</w:t>
                  </w:r>
                </w:p>
              </w:tc>
              <w:tc>
                <w:tcPr>
                  <w:tcW w:w="519" w:type="pct"/>
                  <w:vAlign w:val="center"/>
                </w:tcPr>
                <w:p w14:paraId="26F2C8EA"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B1283D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20597A5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株（丛）数</w:t>
                  </w:r>
                </w:p>
              </w:tc>
              <w:tc>
                <w:tcPr>
                  <w:tcW w:w="507" w:type="pct"/>
                  <w:vAlign w:val="center"/>
                </w:tcPr>
                <w:p w14:paraId="23B8541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0FBFD06B" w14:textId="77777777">
              <w:trPr>
                <w:trHeight w:val="70"/>
                <w:jc w:val="center"/>
              </w:trPr>
              <w:tc>
                <w:tcPr>
                  <w:tcW w:w="420" w:type="pct"/>
                  <w:vAlign w:val="center"/>
                </w:tcPr>
                <w:p w14:paraId="558B3F0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1</w:t>
                  </w:r>
                </w:p>
              </w:tc>
              <w:tc>
                <w:tcPr>
                  <w:tcW w:w="894" w:type="pct"/>
                </w:tcPr>
                <w:p w14:paraId="59FEFEAF" w14:textId="77777777" w:rsidR="00061D92" w:rsidRPr="00F440DA" w:rsidRDefault="00000000">
                  <w:pPr>
                    <w:widowControl/>
                    <w:spacing w:line="360" w:lineRule="atLeast"/>
                    <w:jc w:val="center"/>
                    <w:rPr>
                      <w:color w:val="000000" w:themeColor="text1"/>
                      <w:kern w:val="0"/>
                      <w:szCs w:val="21"/>
                    </w:rPr>
                  </w:pPr>
                  <w:r w:rsidRPr="00F440DA">
                    <w:rPr>
                      <w:color w:val="000000" w:themeColor="text1"/>
                      <w:szCs w:val="21"/>
                    </w:rPr>
                    <w:t>猪毛蒿</w:t>
                  </w:r>
                </w:p>
              </w:tc>
              <w:tc>
                <w:tcPr>
                  <w:tcW w:w="1616" w:type="pct"/>
                </w:tcPr>
                <w:p w14:paraId="267D706B"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Artemisia scoparia</w:t>
                  </w:r>
                </w:p>
              </w:tc>
              <w:tc>
                <w:tcPr>
                  <w:tcW w:w="519" w:type="pct"/>
                </w:tcPr>
                <w:p w14:paraId="354E817A"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456" w:type="pct"/>
                </w:tcPr>
                <w:p w14:paraId="1FC9FF89" w14:textId="77777777" w:rsidR="00061D92" w:rsidRPr="00F440DA" w:rsidRDefault="00000000">
                  <w:pPr>
                    <w:spacing w:line="360" w:lineRule="atLeast"/>
                    <w:jc w:val="center"/>
                    <w:rPr>
                      <w:color w:val="000000" w:themeColor="text1"/>
                      <w:szCs w:val="21"/>
                    </w:rPr>
                  </w:pPr>
                  <w:r w:rsidRPr="00F440DA">
                    <w:rPr>
                      <w:color w:val="000000" w:themeColor="text1"/>
                      <w:szCs w:val="21"/>
                    </w:rPr>
                    <w:t>45</w:t>
                  </w:r>
                </w:p>
              </w:tc>
              <w:tc>
                <w:tcPr>
                  <w:tcW w:w="587" w:type="pct"/>
                </w:tcPr>
                <w:p w14:paraId="235CF8EC" w14:textId="77777777" w:rsidR="00061D92" w:rsidRPr="00F440DA" w:rsidRDefault="00000000">
                  <w:pPr>
                    <w:spacing w:line="360" w:lineRule="atLeast"/>
                    <w:jc w:val="center"/>
                    <w:rPr>
                      <w:color w:val="000000" w:themeColor="text1"/>
                      <w:szCs w:val="21"/>
                    </w:rPr>
                  </w:pPr>
                  <w:r w:rsidRPr="00F440DA">
                    <w:rPr>
                      <w:color w:val="000000" w:themeColor="text1"/>
                      <w:szCs w:val="21"/>
                    </w:rPr>
                    <w:t>9</w:t>
                  </w:r>
                </w:p>
              </w:tc>
              <w:tc>
                <w:tcPr>
                  <w:tcW w:w="507" w:type="pct"/>
                </w:tcPr>
                <w:p w14:paraId="40C63A85" w14:textId="77777777" w:rsidR="00061D92" w:rsidRPr="00F440DA" w:rsidRDefault="00000000">
                  <w:pPr>
                    <w:spacing w:line="360" w:lineRule="atLeast"/>
                    <w:jc w:val="center"/>
                    <w:rPr>
                      <w:color w:val="000000" w:themeColor="text1"/>
                      <w:szCs w:val="21"/>
                    </w:rPr>
                  </w:pPr>
                  <w:r w:rsidRPr="00F440DA">
                    <w:rPr>
                      <w:color w:val="000000" w:themeColor="text1"/>
                      <w:szCs w:val="21"/>
                    </w:rPr>
                    <w:t>10</w:t>
                  </w:r>
                </w:p>
              </w:tc>
            </w:tr>
            <w:tr w:rsidR="00F440DA" w:rsidRPr="00F440DA" w14:paraId="06801155" w14:textId="77777777">
              <w:trPr>
                <w:trHeight w:val="70"/>
                <w:jc w:val="center"/>
              </w:trPr>
              <w:tc>
                <w:tcPr>
                  <w:tcW w:w="420" w:type="pct"/>
                  <w:vAlign w:val="center"/>
                </w:tcPr>
                <w:p w14:paraId="4CAB5304"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2</w:t>
                  </w:r>
                </w:p>
              </w:tc>
              <w:tc>
                <w:tcPr>
                  <w:tcW w:w="894" w:type="pct"/>
                </w:tcPr>
                <w:p w14:paraId="639C987E"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09930407"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tcPr>
                <w:p w14:paraId="680E2362" w14:textId="77777777" w:rsidR="00061D92" w:rsidRPr="00F440DA" w:rsidRDefault="00000000">
                  <w:pPr>
                    <w:spacing w:line="360" w:lineRule="atLeast"/>
                    <w:jc w:val="center"/>
                    <w:rPr>
                      <w:color w:val="000000" w:themeColor="text1"/>
                      <w:szCs w:val="21"/>
                    </w:rPr>
                  </w:pPr>
                  <w:r w:rsidRPr="00F440DA">
                    <w:rPr>
                      <w:color w:val="000000" w:themeColor="text1"/>
                      <w:szCs w:val="21"/>
                    </w:rPr>
                    <w:t>11</w:t>
                  </w:r>
                </w:p>
              </w:tc>
              <w:tc>
                <w:tcPr>
                  <w:tcW w:w="456" w:type="pct"/>
                </w:tcPr>
                <w:p w14:paraId="01705234" w14:textId="77777777" w:rsidR="00061D92" w:rsidRPr="00F440DA" w:rsidRDefault="00061D92">
                  <w:pPr>
                    <w:spacing w:line="360" w:lineRule="atLeast"/>
                    <w:jc w:val="center"/>
                    <w:rPr>
                      <w:color w:val="000000" w:themeColor="text1"/>
                      <w:szCs w:val="21"/>
                    </w:rPr>
                  </w:pPr>
                </w:p>
              </w:tc>
              <w:tc>
                <w:tcPr>
                  <w:tcW w:w="587" w:type="pct"/>
                </w:tcPr>
                <w:p w14:paraId="4D0E4212"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507" w:type="pct"/>
                </w:tcPr>
                <w:p w14:paraId="37099AB0"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r>
            <w:tr w:rsidR="00F440DA" w:rsidRPr="00F440DA" w14:paraId="694AB616" w14:textId="77777777">
              <w:trPr>
                <w:trHeight w:val="70"/>
                <w:jc w:val="center"/>
              </w:trPr>
              <w:tc>
                <w:tcPr>
                  <w:tcW w:w="420" w:type="pct"/>
                  <w:vAlign w:val="center"/>
                </w:tcPr>
                <w:p w14:paraId="7A25909D"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3</w:t>
                  </w:r>
                </w:p>
              </w:tc>
              <w:tc>
                <w:tcPr>
                  <w:tcW w:w="894" w:type="pct"/>
                </w:tcPr>
                <w:p w14:paraId="0E29D3B8" w14:textId="77777777" w:rsidR="00061D92" w:rsidRPr="00F440DA" w:rsidRDefault="00000000">
                  <w:pPr>
                    <w:spacing w:line="360" w:lineRule="atLeast"/>
                    <w:jc w:val="center"/>
                    <w:rPr>
                      <w:color w:val="000000" w:themeColor="text1"/>
                      <w:szCs w:val="21"/>
                    </w:rPr>
                  </w:pPr>
                  <w:r w:rsidRPr="00F440DA">
                    <w:rPr>
                      <w:color w:val="000000" w:themeColor="text1"/>
                      <w:szCs w:val="21"/>
                    </w:rPr>
                    <w:t>狗尾草</w:t>
                  </w:r>
                </w:p>
              </w:tc>
              <w:tc>
                <w:tcPr>
                  <w:tcW w:w="1616" w:type="pct"/>
                </w:tcPr>
                <w:p w14:paraId="75ABF6E8"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612C23E8"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456" w:type="pct"/>
                </w:tcPr>
                <w:p w14:paraId="756A5E69" w14:textId="77777777" w:rsidR="00061D92" w:rsidRPr="00F440DA" w:rsidRDefault="00061D92">
                  <w:pPr>
                    <w:spacing w:line="360" w:lineRule="atLeast"/>
                    <w:jc w:val="center"/>
                    <w:rPr>
                      <w:color w:val="000000" w:themeColor="text1"/>
                      <w:szCs w:val="21"/>
                    </w:rPr>
                  </w:pPr>
                </w:p>
              </w:tc>
              <w:tc>
                <w:tcPr>
                  <w:tcW w:w="587" w:type="pct"/>
                </w:tcPr>
                <w:p w14:paraId="0CB4C7E7" w14:textId="77777777" w:rsidR="00061D92" w:rsidRPr="00F440DA" w:rsidRDefault="00000000">
                  <w:pPr>
                    <w:spacing w:line="360" w:lineRule="atLeast"/>
                    <w:jc w:val="center"/>
                    <w:rPr>
                      <w:color w:val="000000" w:themeColor="text1"/>
                      <w:szCs w:val="21"/>
                    </w:rPr>
                  </w:pPr>
                  <w:r w:rsidRPr="00F440DA">
                    <w:rPr>
                      <w:color w:val="000000" w:themeColor="text1"/>
                      <w:szCs w:val="21"/>
                    </w:rPr>
                    <w:t>160</w:t>
                  </w:r>
                </w:p>
              </w:tc>
              <w:tc>
                <w:tcPr>
                  <w:tcW w:w="507" w:type="pct"/>
                </w:tcPr>
                <w:p w14:paraId="0E658FCF"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r>
            <w:tr w:rsidR="00F440DA" w:rsidRPr="00F440DA" w14:paraId="0A11517F" w14:textId="77777777">
              <w:trPr>
                <w:trHeight w:val="70"/>
                <w:jc w:val="center"/>
              </w:trPr>
              <w:tc>
                <w:tcPr>
                  <w:tcW w:w="420" w:type="pct"/>
                  <w:vAlign w:val="center"/>
                </w:tcPr>
                <w:p w14:paraId="72386B8A"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4</w:t>
                  </w:r>
                </w:p>
              </w:tc>
              <w:tc>
                <w:tcPr>
                  <w:tcW w:w="894" w:type="pct"/>
                </w:tcPr>
                <w:p w14:paraId="79828F81" w14:textId="77777777" w:rsidR="00061D92" w:rsidRPr="00F440DA" w:rsidRDefault="00000000">
                  <w:pPr>
                    <w:spacing w:line="360" w:lineRule="atLeas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20C84A2A"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3ED2024D" w14:textId="77777777" w:rsidR="00061D92" w:rsidRPr="00F440DA" w:rsidRDefault="00000000">
                  <w:pPr>
                    <w:spacing w:line="360" w:lineRule="atLeast"/>
                    <w:jc w:val="center"/>
                    <w:rPr>
                      <w:color w:val="000000" w:themeColor="text1"/>
                      <w:szCs w:val="21"/>
                    </w:rPr>
                  </w:pPr>
                  <w:r w:rsidRPr="00F440DA">
                    <w:rPr>
                      <w:color w:val="000000" w:themeColor="text1"/>
                      <w:szCs w:val="21"/>
                    </w:rPr>
                    <w:t>10</w:t>
                  </w:r>
                </w:p>
              </w:tc>
              <w:tc>
                <w:tcPr>
                  <w:tcW w:w="456" w:type="pct"/>
                </w:tcPr>
                <w:p w14:paraId="19AF2409" w14:textId="77777777" w:rsidR="00061D92" w:rsidRPr="00F440DA" w:rsidRDefault="00061D92">
                  <w:pPr>
                    <w:spacing w:line="360" w:lineRule="atLeast"/>
                    <w:jc w:val="center"/>
                    <w:rPr>
                      <w:color w:val="000000" w:themeColor="text1"/>
                      <w:szCs w:val="21"/>
                    </w:rPr>
                  </w:pPr>
                </w:p>
              </w:tc>
              <w:tc>
                <w:tcPr>
                  <w:tcW w:w="587" w:type="pct"/>
                </w:tcPr>
                <w:p w14:paraId="6F061B7F"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507" w:type="pct"/>
                </w:tcPr>
                <w:p w14:paraId="5859DA1C"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r>
            <w:tr w:rsidR="00F440DA" w:rsidRPr="00F440DA" w14:paraId="7999AFBE" w14:textId="77777777">
              <w:trPr>
                <w:trHeight w:val="70"/>
                <w:jc w:val="center"/>
              </w:trPr>
              <w:tc>
                <w:tcPr>
                  <w:tcW w:w="420" w:type="pct"/>
                  <w:vAlign w:val="center"/>
                </w:tcPr>
                <w:p w14:paraId="55702923"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5</w:t>
                  </w:r>
                </w:p>
              </w:tc>
              <w:tc>
                <w:tcPr>
                  <w:tcW w:w="894" w:type="pct"/>
                </w:tcPr>
                <w:p w14:paraId="4AE6FFCD" w14:textId="77777777" w:rsidR="00061D92" w:rsidRPr="00F440DA" w:rsidRDefault="00000000">
                  <w:pPr>
                    <w:spacing w:line="360" w:lineRule="atLeast"/>
                    <w:jc w:val="center"/>
                    <w:rPr>
                      <w:color w:val="000000" w:themeColor="text1"/>
                      <w:szCs w:val="21"/>
                    </w:rPr>
                  </w:pPr>
                  <w:r w:rsidRPr="00F440DA">
                    <w:rPr>
                      <w:color w:val="000000" w:themeColor="text1"/>
                      <w:szCs w:val="21"/>
                    </w:rPr>
                    <w:t>蝎虎驼蹄瓣</w:t>
                  </w:r>
                </w:p>
              </w:tc>
              <w:tc>
                <w:tcPr>
                  <w:tcW w:w="1616" w:type="pct"/>
                </w:tcPr>
                <w:p w14:paraId="1AF03E61"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tcPr>
                <w:p w14:paraId="0D95E017" w14:textId="77777777" w:rsidR="00061D92" w:rsidRPr="00F440DA" w:rsidRDefault="00061D92">
                  <w:pPr>
                    <w:spacing w:line="360" w:lineRule="atLeast"/>
                    <w:jc w:val="center"/>
                    <w:rPr>
                      <w:color w:val="000000" w:themeColor="text1"/>
                      <w:szCs w:val="21"/>
                    </w:rPr>
                  </w:pPr>
                </w:p>
              </w:tc>
              <w:tc>
                <w:tcPr>
                  <w:tcW w:w="456" w:type="pct"/>
                </w:tcPr>
                <w:p w14:paraId="49C28575" w14:textId="77777777" w:rsidR="00061D92" w:rsidRPr="00F440DA" w:rsidRDefault="00000000">
                  <w:pPr>
                    <w:spacing w:line="360" w:lineRule="atLeast"/>
                    <w:jc w:val="center"/>
                    <w:rPr>
                      <w:color w:val="000000" w:themeColor="text1"/>
                      <w:szCs w:val="21"/>
                    </w:rPr>
                  </w:pPr>
                  <w:r w:rsidRPr="00F440DA">
                    <w:rPr>
                      <w:color w:val="000000" w:themeColor="text1"/>
                      <w:szCs w:val="21"/>
                    </w:rPr>
                    <w:t>6</w:t>
                  </w:r>
                </w:p>
              </w:tc>
              <w:tc>
                <w:tcPr>
                  <w:tcW w:w="587" w:type="pct"/>
                </w:tcPr>
                <w:p w14:paraId="4686AEB3"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507" w:type="pct"/>
                </w:tcPr>
                <w:p w14:paraId="37E8D0A9"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r>
            <w:tr w:rsidR="00F440DA" w:rsidRPr="00F440DA" w14:paraId="021953DD" w14:textId="77777777">
              <w:trPr>
                <w:trHeight w:val="70"/>
                <w:jc w:val="center"/>
              </w:trPr>
              <w:tc>
                <w:tcPr>
                  <w:tcW w:w="420" w:type="pct"/>
                  <w:vAlign w:val="center"/>
                </w:tcPr>
                <w:p w14:paraId="17F80FC0"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6</w:t>
                  </w:r>
                </w:p>
              </w:tc>
              <w:tc>
                <w:tcPr>
                  <w:tcW w:w="894" w:type="pct"/>
                </w:tcPr>
                <w:p w14:paraId="2280F8D1" w14:textId="77777777" w:rsidR="00061D92" w:rsidRPr="00F440DA" w:rsidRDefault="00000000">
                  <w:pPr>
                    <w:spacing w:line="360" w:lineRule="atLeast"/>
                    <w:jc w:val="center"/>
                    <w:rPr>
                      <w:color w:val="000000" w:themeColor="text1"/>
                      <w:szCs w:val="21"/>
                    </w:rPr>
                  </w:pPr>
                  <w:r w:rsidRPr="00F440DA">
                    <w:rPr>
                      <w:color w:val="000000" w:themeColor="text1"/>
                      <w:szCs w:val="21"/>
                    </w:rPr>
                    <w:t>画眉草</w:t>
                  </w:r>
                </w:p>
              </w:tc>
              <w:tc>
                <w:tcPr>
                  <w:tcW w:w="1616" w:type="pct"/>
                </w:tcPr>
                <w:p w14:paraId="48D62904"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5AF0560B"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456" w:type="pct"/>
                </w:tcPr>
                <w:p w14:paraId="5121CACC" w14:textId="77777777" w:rsidR="00061D92" w:rsidRPr="00F440DA" w:rsidRDefault="00061D92">
                  <w:pPr>
                    <w:spacing w:line="360" w:lineRule="atLeast"/>
                    <w:jc w:val="center"/>
                    <w:rPr>
                      <w:color w:val="000000" w:themeColor="text1"/>
                      <w:szCs w:val="21"/>
                    </w:rPr>
                  </w:pPr>
                </w:p>
              </w:tc>
              <w:tc>
                <w:tcPr>
                  <w:tcW w:w="587" w:type="pct"/>
                </w:tcPr>
                <w:p w14:paraId="186DD60B"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507" w:type="pct"/>
                </w:tcPr>
                <w:p w14:paraId="48B926FB"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r>
            <w:tr w:rsidR="00F440DA" w:rsidRPr="00F440DA" w14:paraId="75BE3571" w14:textId="77777777">
              <w:trPr>
                <w:trHeight w:val="70"/>
                <w:jc w:val="center"/>
              </w:trPr>
              <w:tc>
                <w:tcPr>
                  <w:tcW w:w="420" w:type="pct"/>
                  <w:vAlign w:val="center"/>
                </w:tcPr>
                <w:p w14:paraId="20B2EF3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7</w:t>
                  </w:r>
                </w:p>
              </w:tc>
              <w:tc>
                <w:tcPr>
                  <w:tcW w:w="894" w:type="pct"/>
                </w:tcPr>
                <w:p w14:paraId="0B9112F1"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兴安虫实</w:t>
                  </w:r>
                  <w:proofErr w:type="gramEnd"/>
                </w:p>
              </w:tc>
              <w:tc>
                <w:tcPr>
                  <w:tcW w:w="1616" w:type="pct"/>
                </w:tcPr>
                <w:p w14:paraId="579063DE"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Corispermum</w:t>
                  </w:r>
                  <w:proofErr w:type="spellEnd"/>
                  <w:r w:rsidRPr="00F440DA">
                    <w:rPr>
                      <w:i/>
                      <w:iCs/>
                      <w:color w:val="000000" w:themeColor="text1"/>
                      <w:szCs w:val="21"/>
                    </w:rPr>
                    <w:t xml:space="preserve"> </w:t>
                  </w:r>
                  <w:proofErr w:type="spellStart"/>
                  <w:r w:rsidRPr="00F440DA">
                    <w:rPr>
                      <w:i/>
                      <w:iCs/>
                      <w:color w:val="000000" w:themeColor="text1"/>
                      <w:szCs w:val="21"/>
                    </w:rPr>
                    <w:t>chinganicum</w:t>
                  </w:r>
                  <w:proofErr w:type="spellEnd"/>
                </w:p>
              </w:tc>
              <w:tc>
                <w:tcPr>
                  <w:tcW w:w="519" w:type="pct"/>
                </w:tcPr>
                <w:p w14:paraId="59541DF4"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456" w:type="pct"/>
                </w:tcPr>
                <w:p w14:paraId="0B0DFF79" w14:textId="77777777" w:rsidR="00061D92" w:rsidRPr="00F440DA" w:rsidRDefault="00061D92">
                  <w:pPr>
                    <w:spacing w:line="360" w:lineRule="atLeast"/>
                    <w:jc w:val="center"/>
                    <w:rPr>
                      <w:color w:val="000000" w:themeColor="text1"/>
                      <w:szCs w:val="21"/>
                    </w:rPr>
                  </w:pPr>
                </w:p>
              </w:tc>
              <w:tc>
                <w:tcPr>
                  <w:tcW w:w="587" w:type="pct"/>
                </w:tcPr>
                <w:p w14:paraId="330E72AA" w14:textId="77777777" w:rsidR="00061D92" w:rsidRPr="00F440DA" w:rsidRDefault="00000000">
                  <w:pPr>
                    <w:spacing w:line="360" w:lineRule="atLeast"/>
                    <w:jc w:val="center"/>
                    <w:rPr>
                      <w:color w:val="000000" w:themeColor="text1"/>
                      <w:szCs w:val="21"/>
                    </w:rPr>
                  </w:pPr>
                  <w:r w:rsidRPr="00F440DA">
                    <w:rPr>
                      <w:color w:val="000000" w:themeColor="text1"/>
                      <w:szCs w:val="21"/>
                    </w:rPr>
                    <w:t>30</w:t>
                  </w:r>
                </w:p>
              </w:tc>
              <w:tc>
                <w:tcPr>
                  <w:tcW w:w="507" w:type="pct"/>
                </w:tcPr>
                <w:p w14:paraId="4C51B5F4"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r>
            <w:tr w:rsidR="00F440DA" w:rsidRPr="00F440DA" w14:paraId="1571E7EB" w14:textId="77777777">
              <w:trPr>
                <w:trHeight w:val="510"/>
                <w:jc w:val="center"/>
              </w:trPr>
              <w:tc>
                <w:tcPr>
                  <w:tcW w:w="420" w:type="pct"/>
                  <w:vAlign w:val="center"/>
                </w:tcPr>
                <w:p w14:paraId="1D152E28"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8</w:t>
                  </w:r>
                </w:p>
              </w:tc>
              <w:tc>
                <w:tcPr>
                  <w:tcW w:w="894" w:type="pct"/>
                </w:tcPr>
                <w:p w14:paraId="509882FB" w14:textId="77777777" w:rsidR="00061D92" w:rsidRPr="00F440DA" w:rsidRDefault="00000000">
                  <w:pPr>
                    <w:spacing w:line="360" w:lineRule="atLeast"/>
                    <w:jc w:val="center"/>
                    <w:rPr>
                      <w:color w:val="000000" w:themeColor="text1"/>
                      <w:szCs w:val="21"/>
                    </w:rPr>
                  </w:pPr>
                  <w:r w:rsidRPr="00F440DA">
                    <w:rPr>
                      <w:color w:val="000000" w:themeColor="text1"/>
                      <w:szCs w:val="21"/>
                    </w:rPr>
                    <w:t>猪毛蒿</w:t>
                  </w:r>
                </w:p>
              </w:tc>
              <w:tc>
                <w:tcPr>
                  <w:tcW w:w="1616" w:type="pct"/>
                </w:tcPr>
                <w:p w14:paraId="05E5B7D8"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Artemisia scoparia</w:t>
                  </w:r>
                </w:p>
              </w:tc>
              <w:tc>
                <w:tcPr>
                  <w:tcW w:w="519" w:type="pct"/>
                </w:tcPr>
                <w:p w14:paraId="58CA9915"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456" w:type="pct"/>
                </w:tcPr>
                <w:p w14:paraId="6F5F9CA2" w14:textId="77777777" w:rsidR="00061D92" w:rsidRPr="00F440DA" w:rsidRDefault="00000000">
                  <w:pPr>
                    <w:spacing w:line="360" w:lineRule="atLeast"/>
                    <w:jc w:val="center"/>
                    <w:rPr>
                      <w:color w:val="000000" w:themeColor="text1"/>
                      <w:szCs w:val="21"/>
                    </w:rPr>
                  </w:pPr>
                  <w:r w:rsidRPr="00F440DA">
                    <w:rPr>
                      <w:color w:val="000000" w:themeColor="text1"/>
                      <w:szCs w:val="21"/>
                    </w:rPr>
                    <w:t>45</w:t>
                  </w:r>
                </w:p>
              </w:tc>
              <w:tc>
                <w:tcPr>
                  <w:tcW w:w="587" w:type="pct"/>
                </w:tcPr>
                <w:p w14:paraId="4208E32B" w14:textId="77777777" w:rsidR="00061D92" w:rsidRPr="00F440DA" w:rsidRDefault="00000000">
                  <w:pPr>
                    <w:spacing w:line="360" w:lineRule="atLeast"/>
                    <w:jc w:val="center"/>
                    <w:rPr>
                      <w:color w:val="000000" w:themeColor="text1"/>
                      <w:szCs w:val="21"/>
                    </w:rPr>
                  </w:pPr>
                  <w:r w:rsidRPr="00F440DA">
                    <w:rPr>
                      <w:color w:val="000000" w:themeColor="text1"/>
                      <w:szCs w:val="21"/>
                    </w:rPr>
                    <w:t>9</w:t>
                  </w:r>
                </w:p>
              </w:tc>
              <w:tc>
                <w:tcPr>
                  <w:tcW w:w="507" w:type="pct"/>
                </w:tcPr>
                <w:p w14:paraId="69FFCD3F" w14:textId="77777777" w:rsidR="00061D92" w:rsidRPr="00F440DA" w:rsidRDefault="00000000">
                  <w:pPr>
                    <w:spacing w:line="360" w:lineRule="atLeast"/>
                    <w:jc w:val="center"/>
                    <w:rPr>
                      <w:color w:val="000000" w:themeColor="text1"/>
                      <w:szCs w:val="21"/>
                    </w:rPr>
                  </w:pPr>
                  <w:r w:rsidRPr="00F440DA">
                    <w:rPr>
                      <w:color w:val="000000" w:themeColor="text1"/>
                      <w:szCs w:val="21"/>
                    </w:rPr>
                    <w:t>10</w:t>
                  </w:r>
                </w:p>
              </w:tc>
            </w:tr>
            <w:tr w:rsidR="00F440DA" w:rsidRPr="00F440DA" w14:paraId="6247551A" w14:textId="77777777">
              <w:trPr>
                <w:trHeight w:val="6236"/>
                <w:jc w:val="center"/>
              </w:trPr>
              <w:tc>
                <w:tcPr>
                  <w:tcW w:w="5000" w:type="pct"/>
                  <w:gridSpan w:val="7"/>
                  <w:vAlign w:val="center"/>
                </w:tcPr>
                <w:p w14:paraId="4DDAE9C7" w14:textId="77777777" w:rsidR="00061D92" w:rsidRPr="00F440DA" w:rsidRDefault="00000000">
                  <w:pPr>
                    <w:spacing w:line="360" w:lineRule="atLeast"/>
                    <w:jc w:val="center"/>
                    <w:rPr>
                      <w:color w:val="000000" w:themeColor="text1"/>
                      <w:szCs w:val="21"/>
                    </w:rPr>
                  </w:pPr>
                  <w:r w:rsidRPr="00F440DA">
                    <w:rPr>
                      <w:noProof/>
                      <w:color w:val="000000" w:themeColor="text1"/>
                      <w:szCs w:val="21"/>
                    </w:rPr>
                    <w:lastRenderedPageBreak/>
                    <w:drawing>
                      <wp:inline distT="0" distB="0" distL="0" distR="0" wp14:anchorId="3F90634F" wp14:editId="213E9555">
                        <wp:extent cx="3362325" cy="2524125"/>
                        <wp:effectExtent l="0" t="0" r="9525" b="9525"/>
                        <wp:docPr id="450006520"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06520" name="图片 2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78F3AA3A" wp14:editId="36D676CC">
                        <wp:extent cx="3362325" cy="2524125"/>
                        <wp:effectExtent l="0" t="0" r="9525" b="9525"/>
                        <wp:docPr id="1690297295"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297295" name="图片 2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bookmarkEnd w:id="40"/>
            <w:tr w:rsidR="00F440DA" w:rsidRPr="00F440DA" w14:paraId="2DAB46C7" w14:textId="77777777">
              <w:trPr>
                <w:trHeight w:val="454"/>
                <w:jc w:val="center"/>
              </w:trPr>
              <w:tc>
                <w:tcPr>
                  <w:tcW w:w="5000" w:type="pct"/>
                  <w:gridSpan w:val="7"/>
                  <w:vAlign w:val="center"/>
                </w:tcPr>
                <w:p w14:paraId="6598B02B" w14:textId="77777777" w:rsidR="00061D92" w:rsidRPr="00F440DA" w:rsidRDefault="00000000">
                  <w:pPr>
                    <w:spacing w:line="360" w:lineRule="atLeast"/>
                    <w:rPr>
                      <w:bCs/>
                      <w:color w:val="000000" w:themeColor="text1"/>
                      <w:szCs w:val="21"/>
                    </w:rPr>
                  </w:pPr>
                  <w:r w:rsidRPr="00F440DA">
                    <w:rPr>
                      <w:bCs/>
                      <w:color w:val="000000" w:themeColor="text1"/>
                      <w:szCs w:val="21"/>
                    </w:rPr>
                    <w:t>群落名称：猪毛</w:t>
                  </w:r>
                  <w:proofErr w:type="gramStart"/>
                  <w:r w:rsidRPr="00F440DA">
                    <w:rPr>
                      <w:bCs/>
                      <w:color w:val="000000" w:themeColor="text1"/>
                      <w:szCs w:val="21"/>
                    </w:rPr>
                    <w:t>蒿</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A1-2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52BED003" w14:textId="77777777">
              <w:trPr>
                <w:trHeight w:val="454"/>
                <w:jc w:val="center"/>
              </w:trPr>
              <w:tc>
                <w:tcPr>
                  <w:tcW w:w="5000" w:type="pct"/>
                  <w:gridSpan w:val="7"/>
                  <w:vAlign w:val="center"/>
                </w:tcPr>
                <w:p w14:paraId="1EC6FC03" w14:textId="77777777" w:rsidR="00061D92" w:rsidRPr="00F440DA" w:rsidRDefault="00000000">
                  <w:pPr>
                    <w:spacing w:line="360" w:lineRule="atLeast"/>
                    <w:rPr>
                      <w:bCs/>
                      <w:color w:val="000000" w:themeColor="text1"/>
                      <w:szCs w:val="21"/>
                    </w:rPr>
                  </w:pPr>
                  <w:r w:rsidRPr="00F440DA">
                    <w:rPr>
                      <w:bCs/>
                      <w:color w:val="000000" w:themeColor="text1"/>
                      <w:szCs w:val="21"/>
                    </w:rPr>
                    <w:t>经度：</w:t>
                  </w:r>
                  <w:r w:rsidRPr="00F440DA">
                    <w:rPr>
                      <w:bCs/>
                      <w:color w:val="000000" w:themeColor="text1"/>
                      <w:szCs w:val="21"/>
                    </w:rPr>
                    <w:t xml:space="preserve">106°58'13.9203"           </w:t>
                  </w:r>
                  <w:r w:rsidRPr="00F440DA">
                    <w:rPr>
                      <w:bCs/>
                      <w:color w:val="000000" w:themeColor="text1"/>
                      <w:szCs w:val="21"/>
                    </w:rPr>
                    <w:t>纬度：</w:t>
                  </w:r>
                  <w:r w:rsidRPr="00F440DA">
                    <w:rPr>
                      <w:bCs/>
                      <w:color w:val="000000" w:themeColor="text1"/>
                      <w:szCs w:val="21"/>
                    </w:rPr>
                    <w:t xml:space="preserve">39°28'15.1235"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海拔：</w:t>
                  </w:r>
                  <w:r w:rsidRPr="00F440DA">
                    <w:rPr>
                      <w:bCs/>
                      <w:color w:val="000000" w:themeColor="text1"/>
                      <w:szCs w:val="21"/>
                    </w:rPr>
                    <w:t>1315.52m</w:t>
                  </w:r>
                </w:p>
              </w:tc>
            </w:tr>
            <w:tr w:rsidR="00F440DA" w:rsidRPr="00F440DA" w14:paraId="70AB5CC0" w14:textId="77777777">
              <w:trPr>
                <w:trHeight w:val="454"/>
                <w:jc w:val="center"/>
              </w:trPr>
              <w:tc>
                <w:tcPr>
                  <w:tcW w:w="5000" w:type="pct"/>
                  <w:gridSpan w:val="7"/>
                  <w:vAlign w:val="center"/>
                </w:tcPr>
                <w:p w14:paraId="7D3EE385" w14:textId="77777777" w:rsidR="00061D92" w:rsidRPr="00F440DA" w:rsidRDefault="00000000">
                  <w:pPr>
                    <w:spacing w:line="360" w:lineRule="atLeas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75%</w:t>
                  </w:r>
                </w:p>
              </w:tc>
            </w:tr>
            <w:tr w:rsidR="00F440DA" w:rsidRPr="00F440DA" w14:paraId="04E02BA2" w14:textId="77777777">
              <w:trPr>
                <w:trHeight w:val="564"/>
                <w:jc w:val="center"/>
              </w:trPr>
              <w:tc>
                <w:tcPr>
                  <w:tcW w:w="420" w:type="pct"/>
                  <w:vAlign w:val="center"/>
                </w:tcPr>
                <w:p w14:paraId="79122044" w14:textId="77777777" w:rsidR="00061D92" w:rsidRPr="00F440DA" w:rsidRDefault="00000000">
                  <w:pPr>
                    <w:spacing w:line="360" w:lineRule="atLeas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476CCDE8"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中文名</w:t>
                  </w:r>
                </w:p>
              </w:tc>
              <w:tc>
                <w:tcPr>
                  <w:tcW w:w="1616" w:type="pct"/>
                  <w:vAlign w:val="center"/>
                </w:tcPr>
                <w:p w14:paraId="34242B34"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拉丁名</w:t>
                  </w:r>
                </w:p>
              </w:tc>
              <w:tc>
                <w:tcPr>
                  <w:tcW w:w="519" w:type="pct"/>
                  <w:vAlign w:val="center"/>
                </w:tcPr>
                <w:p w14:paraId="6A9A2F46"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381471EA"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0362DD8D"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株（丛）数</w:t>
                  </w:r>
                </w:p>
              </w:tc>
              <w:tc>
                <w:tcPr>
                  <w:tcW w:w="507" w:type="pct"/>
                  <w:vAlign w:val="center"/>
                </w:tcPr>
                <w:p w14:paraId="02DA1EE7"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30CBF022" w14:textId="77777777">
              <w:trPr>
                <w:trHeight w:val="70"/>
                <w:jc w:val="center"/>
              </w:trPr>
              <w:tc>
                <w:tcPr>
                  <w:tcW w:w="420" w:type="pct"/>
                  <w:vAlign w:val="center"/>
                </w:tcPr>
                <w:p w14:paraId="26F6A3A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1</w:t>
                  </w:r>
                </w:p>
              </w:tc>
              <w:tc>
                <w:tcPr>
                  <w:tcW w:w="894" w:type="pct"/>
                </w:tcPr>
                <w:p w14:paraId="5EF1C255" w14:textId="77777777" w:rsidR="00061D92" w:rsidRPr="00F440DA" w:rsidRDefault="00000000">
                  <w:pPr>
                    <w:widowControl/>
                    <w:spacing w:line="360" w:lineRule="atLeast"/>
                    <w:jc w:val="center"/>
                    <w:rPr>
                      <w:color w:val="000000" w:themeColor="text1"/>
                      <w:kern w:val="0"/>
                      <w:szCs w:val="21"/>
                    </w:rPr>
                  </w:pPr>
                  <w:r w:rsidRPr="00F440DA">
                    <w:rPr>
                      <w:color w:val="000000" w:themeColor="text1"/>
                      <w:szCs w:val="21"/>
                    </w:rPr>
                    <w:t>猪毛蒿</w:t>
                  </w:r>
                </w:p>
              </w:tc>
              <w:tc>
                <w:tcPr>
                  <w:tcW w:w="1616" w:type="pct"/>
                </w:tcPr>
                <w:p w14:paraId="7BB9250F"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Artemisia scoparia</w:t>
                  </w:r>
                </w:p>
              </w:tc>
              <w:tc>
                <w:tcPr>
                  <w:tcW w:w="519" w:type="pct"/>
                  <w:vAlign w:val="center"/>
                </w:tcPr>
                <w:p w14:paraId="08CFA172" w14:textId="77777777" w:rsidR="00061D92" w:rsidRPr="00F440DA" w:rsidRDefault="00000000">
                  <w:pPr>
                    <w:spacing w:line="360" w:lineRule="atLeast"/>
                    <w:jc w:val="center"/>
                    <w:rPr>
                      <w:color w:val="000000" w:themeColor="text1"/>
                      <w:szCs w:val="21"/>
                    </w:rPr>
                  </w:pPr>
                  <w:r w:rsidRPr="00F440DA">
                    <w:rPr>
                      <w:color w:val="000000" w:themeColor="text1"/>
                      <w:szCs w:val="21"/>
                    </w:rPr>
                    <w:t>12</w:t>
                  </w:r>
                </w:p>
              </w:tc>
              <w:tc>
                <w:tcPr>
                  <w:tcW w:w="456" w:type="pct"/>
                  <w:vAlign w:val="center"/>
                </w:tcPr>
                <w:p w14:paraId="20714298" w14:textId="77777777" w:rsidR="00061D92" w:rsidRPr="00F440DA" w:rsidRDefault="00000000">
                  <w:pPr>
                    <w:spacing w:line="360" w:lineRule="atLeast"/>
                    <w:jc w:val="center"/>
                    <w:rPr>
                      <w:color w:val="000000" w:themeColor="text1"/>
                      <w:szCs w:val="21"/>
                    </w:rPr>
                  </w:pPr>
                  <w:r w:rsidRPr="00F440DA">
                    <w:rPr>
                      <w:color w:val="000000" w:themeColor="text1"/>
                      <w:szCs w:val="21"/>
                    </w:rPr>
                    <w:t>68</w:t>
                  </w:r>
                </w:p>
              </w:tc>
              <w:tc>
                <w:tcPr>
                  <w:tcW w:w="587" w:type="pct"/>
                  <w:vAlign w:val="center"/>
                </w:tcPr>
                <w:p w14:paraId="34149331" w14:textId="77777777" w:rsidR="00061D92" w:rsidRPr="00F440DA" w:rsidRDefault="00000000">
                  <w:pPr>
                    <w:spacing w:line="360" w:lineRule="atLeast"/>
                    <w:jc w:val="center"/>
                    <w:rPr>
                      <w:color w:val="000000" w:themeColor="text1"/>
                      <w:szCs w:val="21"/>
                    </w:rPr>
                  </w:pPr>
                  <w:r w:rsidRPr="00F440DA">
                    <w:rPr>
                      <w:color w:val="000000" w:themeColor="text1"/>
                      <w:szCs w:val="21"/>
                    </w:rPr>
                    <w:t>27</w:t>
                  </w:r>
                </w:p>
              </w:tc>
              <w:tc>
                <w:tcPr>
                  <w:tcW w:w="507" w:type="pct"/>
                  <w:vAlign w:val="center"/>
                </w:tcPr>
                <w:p w14:paraId="145F8DB4" w14:textId="77777777" w:rsidR="00061D92" w:rsidRPr="00F440DA" w:rsidRDefault="00000000">
                  <w:pPr>
                    <w:spacing w:line="360" w:lineRule="atLeast"/>
                    <w:jc w:val="center"/>
                    <w:rPr>
                      <w:color w:val="000000" w:themeColor="text1"/>
                      <w:szCs w:val="21"/>
                    </w:rPr>
                  </w:pPr>
                  <w:r w:rsidRPr="00F440DA">
                    <w:rPr>
                      <w:color w:val="000000" w:themeColor="text1"/>
                      <w:szCs w:val="21"/>
                    </w:rPr>
                    <w:t>70</w:t>
                  </w:r>
                </w:p>
              </w:tc>
            </w:tr>
            <w:tr w:rsidR="00F440DA" w:rsidRPr="00F440DA" w14:paraId="7E1E9F57" w14:textId="77777777">
              <w:trPr>
                <w:trHeight w:val="70"/>
                <w:jc w:val="center"/>
              </w:trPr>
              <w:tc>
                <w:tcPr>
                  <w:tcW w:w="420" w:type="pct"/>
                  <w:vAlign w:val="center"/>
                </w:tcPr>
                <w:p w14:paraId="1AC8159B"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2</w:t>
                  </w:r>
                </w:p>
              </w:tc>
              <w:tc>
                <w:tcPr>
                  <w:tcW w:w="894" w:type="pct"/>
                </w:tcPr>
                <w:p w14:paraId="08F19934" w14:textId="77777777" w:rsidR="00061D92" w:rsidRPr="00F440DA" w:rsidRDefault="00000000">
                  <w:pPr>
                    <w:spacing w:line="360" w:lineRule="atLeast"/>
                    <w:jc w:val="center"/>
                    <w:rPr>
                      <w:color w:val="000000" w:themeColor="text1"/>
                      <w:szCs w:val="21"/>
                    </w:rPr>
                  </w:pPr>
                  <w:r w:rsidRPr="00F440DA">
                    <w:rPr>
                      <w:color w:val="000000" w:themeColor="text1"/>
                      <w:szCs w:val="21"/>
                    </w:rPr>
                    <w:t>狗尾草</w:t>
                  </w:r>
                </w:p>
              </w:tc>
              <w:tc>
                <w:tcPr>
                  <w:tcW w:w="1616" w:type="pct"/>
                </w:tcPr>
                <w:p w14:paraId="378F14B7"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vAlign w:val="center"/>
                </w:tcPr>
                <w:p w14:paraId="071A8C7F" w14:textId="77777777" w:rsidR="00061D92" w:rsidRPr="00F440DA" w:rsidRDefault="00000000">
                  <w:pPr>
                    <w:spacing w:line="360" w:lineRule="atLeast"/>
                    <w:jc w:val="center"/>
                    <w:rPr>
                      <w:color w:val="000000" w:themeColor="text1"/>
                      <w:szCs w:val="21"/>
                    </w:rPr>
                  </w:pPr>
                  <w:r w:rsidRPr="00F440DA">
                    <w:rPr>
                      <w:color w:val="000000" w:themeColor="text1"/>
                      <w:szCs w:val="21"/>
                    </w:rPr>
                    <w:t>4</w:t>
                  </w:r>
                </w:p>
              </w:tc>
              <w:tc>
                <w:tcPr>
                  <w:tcW w:w="456" w:type="pct"/>
                  <w:vAlign w:val="center"/>
                </w:tcPr>
                <w:p w14:paraId="208C99B6" w14:textId="77777777" w:rsidR="00061D92" w:rsidRPr="00F440DA" w:rsidRDefault="00000000">
                  <w:pPr>
                    <w:spacing w:line="360" w:lineRule="atLeast"/>
                    <w:jc w:val="center"/>
                    <w:rPr>
                      <w:color w:val="000000" w:themeColor="text1"/>
                      <w:szCs w:val="21"/>
                    </w:rPr>
                  </w:pPr>
                  <w:r w:rsidRPr="00F440DA">
                    <w:rPr>
                      <w:color w:val="000000" w:themeColor="text1"/>
                      <w:szCs w:val="21"/>
                    </w:rPr>
                    <w:t>35</w:t>
                  </w:r>
                </w:p>
              </w:tc>
              <w:tc>
                <w:tcPr>
                  <w:tcW w:w="587" w:type="pct"/>
                  <w:vAlign w:val="center"/>
                </w:tcPr>
                <w:p w14:paraId="4CF1B016" w14:textId="77777777" w:rsidR="00061D92" w:rsidRPr="00F440DA" w:rsidRDefault="00000000">
                  <w:pPr>
                    <w:spacing w:line="360" w:lineRule="atLeast"/>
                    <w:jc w:val="center"/>
                    <w:rPr>
                      <w:color w:val="000000" w:themeColor="text1"/>
                      <w:szCs w:val="21"/>
                    </w:rPr>
                  </w:pPr>
                  <w:r w:rsidRPr="00F440DA">
                    <w:rPr>
                      <w:color w:val="000000" w:themeColor="text1"/>
                      <w:szCs w:val="21"/>
                    </w:rPr>
                    <w:t>55</w:t>
                  </w:r>
                </w:p>
              </w:tc>
              <w:tc>
                <w:tcPr>
                  <w:tcW w:w="507" w:type="pct"/>
                  <w:vAlign w:val="center"/>
                </w:tcPr>
                <w:p w14:paraId="6EFD1514" w14:textId="77777777" w:rsidR="00061D92" w:rsidRPr="00F440DA" w:rsidRDefault="00000000">
                  <w:pPr>
                    <w:spacing w:line="360" w:lineRule="atLeast"/>
                    <w:jc w:val="center"/>
                    <w:rPr>
                      <w:color w:val="000000" w:themeColor="text1"/>
                      <w:szCs w:val="21"/>
                    </w:rPr>
                  </w:pPr>
                  <w:r w:rsidRPr="00F440DA">
                    <w:rPr>
                      <w:color w:val="000000" w:themeColor="text1"/>
                      <w:szCs w:val="21"/>
                    </w:rPr>
                    <w:t>8</w:t>
                  </w:r>
                </w:p>
              </w:tc>
            </w:tr>
            <w:tr w:rsidR="00F440DA" w:rsidRPr="00F440DA" w14:paraId="33538649" w14:textId="77777777">
              <w:trPr>
                <w:trHeight w:val="70"/>
                <w:jc w:val="center"/>
              </w:trPr>
              <w:tc>
                <w:tcPr>
                  <w:tcW w:w="420" w:type="pct"/>
                  <w:vAlign w:val="center"/>
                </w:tcPr>
                <w:p w14:paraId="77D3CF34"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3</w:t>
                  </w:r>
                </w:p>
              </w:tc>
              <w:tc>
                <w:tcPr>
                  <w:tcW w:w="894" w:type="pct"/>
                </w:tcPr>
                <w:p w14:paraId="13C0EED0" w14:textId="77777777" w:rsidR="00061D92" w:rsidRPr="00F440DA" w:rsidRDefault="00000000">
                  <w:pPr>
                    <w:spacing w:line="360" w:lineRule="atLeast"/>
                    <w:jc w:val="center"/>
                    <w:rPr>
                      <w:color w:val="000000" w:themeColor="text1"/>
                      <w:szCs w:val="21"/>
                    </w:rPr>
                  </w:pPr>
                  <w:r w:rsidRPr="00F440DA">
                    <w:rPr>
                      <w:color w:val="000000" w:themeColor="text1"/>
                      <w:szCs w:val="21"/>
                    </w:rPr>
                    <w:t>地肤</w:t>
                  </w:r>
                </w:p>
              </w:tc>
              <w:tc>
                <w:tcPr>
                  <w:tcW w:w="1616" w:type="pct"/>
                </w:tcPr>
                <w:p w14:paraId="6B964AD8"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Bassia scoparia</w:t>
                  </w:r>
                </w:p>
              </w:tc>
              <w:tc>
                <w:tcPr>
                  <w:tcW w:w="519" w:type="pct"/>
                  <w:vAlign w:val="center"/>
                </w:tcPr>
                <w:p w14:paraId="7FC243E4"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c>
                <w:tcPr>
                  <w:tcW w:w="456" w:type="pct"/>
                  <w:vAlign w:val="center"/>
                </w:tcPr>
                <w:p w14:paraId="5AB372BE" w14:textId="77777777" w:rsidR="00061D92" w:rsidRPr="00F440DA" w:rsidRDefault="00061D92">
                  <w:pPr>
                    <w:spacing w:line="360" w:lineRule="atLeast"/>
                    <w:jc w:val="center"/>
                    <w:rPr>
                      <w:color w:val="000000" w:themeColor="text1"/>
                      <w:szCs w:val="21"/>
                    </w:rPr>
                  </w:pPr>
                </w:p>
              </w:tc>
              <w:tc>
                <w:tcPr>
                  <w:tcW w:w="587" w:type="pct"/>
                  <w:vAlign w:val="center"/>
                </w:tcPr>
                <w:p w14:paraId="3145D909"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507" w:type="pct"/>
                  <w:vAlign w:val="center"/>
                </w:tcPr>
                <w:p w14:paraId="5FA40B54" w14:textId="77777777" w:rsidR="00061D92" w:rsidRPr="00F440DA" w:rsidRDefault="00000000">
                  <w:pPr>
                    <w:spacing w:line="360" w:lineRule="atLeast"/>
                    <w:jc w:val="center"/>
                    <w:rPr>
                      <w:color w:val="000000" w:themeColor="text1"/>
                      <w:szCs w:val="21"/>
                    </w:rPr>
                  </w:pPr>
                  <w:r w:rsidRPr="00F440DA">
                    <w:rPr>
                      <w:color w:val="000000" w:themeColor="text1"/>
                      <w:szCs w:val="21"/>
                    </w:rPr>
                    <w:t>0.5</w:t>
                  </w:r>
                </w:p>
              </w:tc>
            </w:tr>
            <w:tr w:rsidR="00F440DA" w:rsidRPr="00F440DA" w14:paraId="349CFF0B" w14:textId="77777777">
              <w:trPr>
                <w:trHeight w:val="70"/>
                <w:jc w:val="center"/>
              </w:trPr>
              <w:tc>
                <w:tcPr>
                  <w:tcW w:w="420" w:type="pct"/>
                  <w:vAlign w:val="center"/>
                </w:tcPr>
                <w:p w14:paraId="26536029"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4</w:t>
                  </w:r>
                </w:p>
              </w:tc>
              <w:tc>
                <w:tcPr>
                  <w:tcW w:w="894" w:type="pct"/>
                </w:tcPr>
                <w:p w14:paraId="679CBCDD" w14:textId="77777777" w:rsidR="00061D92" w:rsidRPr="00F440DA" w:rsidRDefault="00000000">
                  <w:pPr>
                    <w:spacing w:line="360" w:lineRule="atLeast"/>
                    <w:jc w:val="center"/>
                    <w:rPr>
                      <w:color w:val="000000" w:themeColor="text1"/>
                      <w:szCs w:val="21"/>
                    </w:rPr>
                  </w:pPr>
                  <w:r w:rsidRPr="00F440DA">
                    <w:rPr>
                      <w:color w:val="000000" w:themeColor="text1"/>
                      <w:szCs w:val="21"/>
                    </w:rPr>
                    <w:t>蝎虎驼蹄瓣</w:t>
                  </w:r>
                </w:p>
              </w:tc>
              <w:tc>
                <w:tcPr>
                  <w:tcW w:w="1616" w:type="pct"/>
                </w:tcPr>
                <w:p w14:paraId="03065E6E"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vAlign w:val="center"/>
                </w:tcPr>
                <w:p w14:paraId="266143E8" w14:textId="77777777" w:rsidR="00061D92" w:rsidRPr="00F440DA" w:rsidRDefault="00061D92">
                  <w:pPr>
                    <w:spacing w:line="360" w:lineRule="atLeast"/>
                    <w:jc w:val="center"/>
                    <w:rPr>
                      <w:color w:val="000000" w:themeColor="text1"/>
                      <w:szCs w:val="21"/>
                    </w:rPr>
                  </w:pPr>
                </w:p>
              </w:tc>
              <w:tc>
                <w:tcPr>
                  <w:tcW w:w="456" w:type="pct"/>
                  <w:vAlign w:val="center"/>
                </w:tcPr>
                <w:p w14:paraId="7C76D99F"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587" w:type="pct"/>
                  <w:vAlign w:val="center"/>
                </w:tcPr>
                <w:p w14:paraId="76879E65"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vAlign w:val="center"/>
                </w:tcPr>
                <w:p w14:paraId="4BD48FC9" w14:textId="77777777" w:rsidR="00061D92" w:rsidRPr="00F440DA" w:rsidRDefault="00000000">
                  <w:pPr>
                    <w:spacing w:line="360" w:lineRule="atLeast"/>
                    <w:jc w:val="center"/>
                    <w:rPr>
                      <w:color w:val="000000" w:themeColor="text1"/>
                      <w:szCs w:val="21"/>
                    </w:rPr>
                  </w:pPr>
                  <w:r w:rsidRPr="00F440DA">
                    <w:rPr>
                      <w:color w:val="000000" w:themeColor="text1"/>
                      <w:szCs w:val="21"/>
                    </w:rPr>
                    <w:t>0.5</w:t>
                  </w:r>
                </w:p>
              </w:tc>
            </w:tr>
            <w:tr w:rsidR="00F440DA" w:rsidRPr="00F440DA" w14:paraId="6F6AD63A" w14:textId="77777777">
              <w:trPr>
                <w:trHeight w:val="510"/>
                <w:jc w:val="center"/>
              </w:trPr>
              <w:tc>
                <w:tcPr>
                  <w:tcW w:w="420" w:type="pct"/>
                  <w:vAlign w:val="center"/>
                </w:tcPr>
                <w:p w14:paraId="05F1077D"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5</w:t>
                  </w:r>
                </w:p>
              </w:tc>
              <w:tc>
                <w:tcPr>
                  <w:tcW w:w="894" w:type="pct"/>
                </w:tcPr>
                <w:p w14:paraId="0AB90C9F"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7825EACD"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61ADBFC5" w14:textId="77777777" w:rsidR="00061D92" w:rsidRPr="00F440DA" w:rsidRDefault="00000000">
                  <w:pPr>
                    <w:spacing w:line="360" w:lineRule="atLeast"/>
                    <w:jc w:val="center"/>
                    <w:rPr>
                      <w:color w:val="000000" w:themeColor="text1"/>
                      <w:szCs w:val="21"/>
                    </w:rPr>
                  </w:pPr>
                  <w:r w:rsidRPr="00F440DA">
                    <w:rPr>
                      <w:color w:val="000000" w:themeColor="text1"/>
                      <w:szCs w:val="21"/>
                    </w:rPr>
                    <w:t>25</w:t>
                  </w:r>
                </w:p>
              </w:tc>
              <w:tc>
                <w:tcPr>
                  <w:tcW w:w="456" w:type="pct"/>
                  <w:vAlign w:val="center"/>
                </w:tcPr>
                <w:p w14:paraId="61A2C7CC" w14:textId="77777777" w:rsidR="00061D92" w:rsidRPr="00F440DA" w:rsidRDefault="00061D92">
                  <w:pPr>
                    <w:spacing w:line="360" w:lineRule="atLeast"/>
                    <w:jc w:val="center"/>
                    <w:rPr>
                      <w:color w:val="000000" w:themeColor="text1"/>
                      <w:szCs w:val="21"/>
                    </w:rPr>
                  </w:pPr>
                </w:p>
              </w:tc>
              <w:tc>
                <w:tcPr>
                  <w:tcW w:w="587" w:type="pct"/>
                  <w:vAlign w:val="center"/>
                </w:tcPr>
                <w:p w14:paraId="3CD7D824"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vAlign w:val="center"/>
                </w:tcPr>
                <w:p w14:paraId="3F8BC0A8"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r>
            <w:tr w:rsidR="00F440DA" w:rsidRPr="00F440DA" w14:paraId="2F4120A0" w14:textId="77777777">
              <w:trPr>
                <w:trHeight w:val="6803"/>
                <w:jc w:val="center"/>
              </w:trPr>
              <w:tc>
                <w:tcPr>
                  <w:tcW w:w="5000" w:type="pct"/>
                  <w:gridSpan w:val="7"/>
                  <w:vAlign w:val="center"/>
                </w:tcPr>
                <w:p w14:paraId="70A9702B" w14:textId="77777777" w:rsidR="00061D92" w:rsidRPr="00F440DA" w:rsidRDefault="00000000">
                  <w:pPr>
                    <w:spacing w:line="360" w:lineRule="atLeast"/>
                    <w:jc w:val="center"/>
                    <w:rPr>
                      <w:color w:val="000000" w:themeColor="text1"/>
                      <w:szCs w:val="21"/>
                    </w:rPr>
                  </w:pPr>
                  <w:r w:rsidRPr="00F440DA">
                    <w:rPr>
                      <w:noProof/>
                      <w:color w:val="000000" w:themeColor="text1"/>
                      <w:szCs w:val="21"/>
                    </w:rPr>
                    <w:lastRenderedPageBreak/>
                    <w:drawing>
                      <wp:inline distT="0" distB="0" distL="0" distR="0" wp14:anchorId="5C98302C" wp14:editId="557CED70">
                        <wp:extent cx="3362325" cy="2524125"/>
                        <wp:effectExtent l="0" t="0" r="9525" b="9525"/>
                        <wp:docPr id="1330991896"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991896" name="图片 2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34ADB948" wp14:editId="07A9BF99">
                        <wp:extent cx="3362325" cy="2524125"/>
                        <wp:effectExtent l="0" t="0" r="9525" b="9525"/>
                        <wp:docPr id="644716702"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16702" name="图片 2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7CFA2429" w14:textId="77777777">
              <w:trPr>
                <w:trHeight w:val="70"/>
                <w:jc w:val="center"/>
              </w:trPr>
              <w:tc>
                <w:tcPr>
                  <w:tcW w:w="5000" w:type="pct"/>
                  <w:gridSpan w:val="7"/>
                  <w:vAlign w:val="center"/>
                </w:tcPr>
                <w:p w14:paraId="708D6F77" w14:textId="77777777" w:rsidR="00061D92" w:rsidRPr="00F440DA" w:rsidRDefault="00000000">
                  <w:pPr>
                    <w:spacing w:line="360" w:lineRule="atLeast"/>
                    <w:rPr>
                      <w:bCs/>
                      <w:color w:val="000000" w:themeColor="text1"/>
                      <w:szCs w:val="21"/>
                    </w:rPr>
                  </w:pPr>
                  <w:r w:rsidRPr="00F440DA">
                    <w:rPr>
                      <w:bCs/>
                      <w:color w:val="000000" w:themeColor="text1"/>
                      <w:szCs w:val="21"/>
                    </w:rPr>
                    <w:t>群落名称：猪毛</w:t>
                  </w:r>
                  <w:proofErr w:type="gramStart"/>
                  <w:r w:rsidRPr="00F440DA">
                    <w:rPr>
                      <w:bCs/>
                      <w:color w:val="000000" w:themeColor="text1"/>
                      <w:szCs w:val="21"/>
                    </w:rPr>
                    <w:t>蒿</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A1-3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6E416B12" w14:textId="77777777">
              <w:trPr>
                <w:trHeight w:val="70"/>
                <w:jc w:val="center"/>
              </w:trPr>
              <w:tc>
                <w:tcPr>
                  <w:tcW w:w="5000" w:type="pct"/>
                  <w:gridSpan w:val="7"/>
                  <w:vAlign w:val="center"/>
                </w:tcPr>
                <w:p w14:paraId="234A2385" w14:textId="77777777" w:rsidR="00061D92" w:rsidRPr="00F440DA" w:rsidRDefault="00000000">
                  <w:pPr>
                    <w:spacing w:line="360" w:lineRule="atLeast"/>
                    <w:rPr>
                      <w:bCs/>
                      <w:color w:val="000000" w:themeColor="text1"/>
                      <w:szCs w:val="21"/>
                    </w:rPr>
                  </w:pPr>
                  <w:r w:rsidRPr="00F440DA">
                    <w:rPr>
                      <w:bCs/>
                      <w:color w:val="000000" w:themeColor="text1"/>
                      <w:szCs w:val="21"/>
                    </w:rPr>
                    <w:t>经度：</w:t>
                  </w:r>
                  <w:r w:rsidRPr="00F440DA">
                    <w:rPr>
                      <w:bCs/>
                      <w:color w:val="000000" w:themeColor="text1"/>
                      <w:szCs w:val="21"/>
                    </w:rPr>
                    <w:t xml:space="preserve">106°58'14.1523"          </w:t>
                  </w:r>
                  <w:r w:rsidRPr="00F440DA">
                    <w:rPr>
                      <w:bCs/>
                      <w:color w:val="000000" w:themeColor="text1"/>
                      <w:szCs w:val="21"/>
                    </w:rPr>
                    <w:t>纬度：</w:t>
                  </w:r>
                  <w:r w:rsidRPr="00F440DA">
                    <w:rPr>
                      <w:bCs/>
                      <w:color w:val="000000" w:themeColor="text1"/>
                      <w:szCs w:val="21"/>
                    </w:rPr>
                    <w:t xml:space="preserve">39°28'14.2306"          </w:t>
                  </w:r>
                  <w:r w:rsidRPr="00F440DA">
                    <w:rPr>
                      <w:bCs/>
                      <w:color w:val="000000" w:themeColor="text1"/>
                      <w:szCs w:val="21"/>
                    </w:rPr>
                    <w:t>海拔：</w:t>
                  </w:r>
                  <w:r w:rsidRPr="00F440DA">
                    <w:rPr>
                      <w:bCs/>
                      <w:color w:val="000000" w:themeColor="text1"/>
                      <w:szCs w:val="21"/>
                    </w:rPr>
                    <w:t>1351.89m</w:t>
                  </w:r>
                </w:p>
              </w:tc>
            </w:tr>
            <w:tr w:rsidR="00F440DA" w:rsidRPr="00F440DA" w14:paraId="774310BB" w14:textId="77777777">
              <w:trPr>
                <w:trHeight w:val="70"/>
                <w:jc w:val="center"/>
              </w:trPr>
              <w:tc>
                <w:tcPr>
                  <w:tcW w:w="5000" w:type="pct"/>
                  <w:gridSpan w:val="7"/>
                  <w:vAlign w:val="center"/>
                </w:tcPr>
                <w:p w14:paraId="5EB595DC" w14:textId="77777777" w:rsidR="00061D92" w:rsidRPr="00F440DA" w:rsidRDefault="00000000">
                  <w:pPr>
                    <w:spacing w:line="360" w:lineRule="atLeas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35%</w:t>
                  </w:r>
                </w:p>
              </w:tc>
            </w:tr>
            <w:tr w:rsidR="00F440DA" w:rsidRPr="00F440DA" w14:paraId="76158880" w14:textId="77777777">
              <w:trPr>
                <w:trHeight w:val="564"/>
                <w:jc w:val="center"/>
              </w:trPr>
              <w:tc>
                <w:tcPr>
                  <w:tcW w:w="420" w:type="pct"/>
                  <w:vAlign w:val="center"/>
                </w:tcPr>
                <w:p w14:paraId="62E5C0C8" w14:textId="77777777" w:rsidR="00061D92" w:rsidRPr="00F440DA" w:rsidRDefault="00000000">
                  <w:pPr>
                    <w:spacing w:line="360" w:lineRule="atLeas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23219366"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中文名</w:t>
                  </w:r>
                </w:p>
              </w:tc>
              <w:tc>
                <w:tcPr>
                  <w:tcW w:w="1616" w:type="pct"/>
                  <w:vAlign w:val="center"/>
                </w:tcPr>
                <w:p w14:paraId="5A206241"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拉丁名</w:t>
                  </w:r>
                </w:p>
              </w:tc>
              <w:tc>
                <w:tcPr>
                  <w:tcW w:w="519" w:type="pct"/>
                  <w:vAlign w:val="center"/>
                </w:tcPr>
                <w:p w14:paraId="27664C47"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1A891284"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179819D0"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株（丛）数</w:t>
                  </w:r>
                </w:p>
              </w:tc>
              <w:tc>
                <w:tcPr>
                  <w:tcW w:w="507" w:type="pct"/>
                  <w:vAlign w:val="center"/>
                </w:tcPr>
                <w:p w14:paraId="4122FB75"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590380A0" w14:textId="77777777">
              <w:trPr>
                <w:trHeight w:val="78"/>
                <w:jc w:val="center"/>
              </w:trPr>
              <w:tc>
                <w:tcPr>
                  <w:tcW w:w="420" w:type="pct"/>
                  <w:vAlign w:val="center"/>
                </w:tcPr>
                <w:p w14:paraId="33227DE7"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1</w:t>
                  </w:r>
                </w:p>
              </w:tc>
              <w:tc>
                <w:tcPr>
                  <w:tcW w:w="894" w:type="pct"/>
                </w:tcPr>
                <w:p w14:paraId="4D44D3DE" w14:textId="77777777" w:rsidR="00061D92" w:rsidRPr="00F440DA" w:rsidRDefault="00000000">
                  <w:pPr>
                    <w:widowControl/>
                    <w:spacing w:line="360" w:lineRule="atLeast"/>
                    <w:jc w:val="center"/>
                    <w:rPr>
                      <w:color w:val="000000" w:themeColor="text1"/>
                      <w:kern w:val="0"/>
                      <w:szCs w:val="21"/>
                    </w:rPr>
                  </w:pPr>
                  <w:r w:rsidRPr="00F440DA">
                    <w:rPr>
                      <w:color w:val="000000" w:themeColor="text1"/>
                      <w:szCs w:val="21"/>
                    </w:rPr>
                    <w:t>猪毛蒿</w:t>
                  </w:r>
                </w:p>
              </w:tc>
              <w:tc>
                <w:tcPr>
                  <w:tcW w:w="1616" w:type="pct"/>
                </w:tcPr>
                <w:p w14:paraId="6480DA64"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Artemisia scoparia</w:t>
                  </w:r>
                </w:p>
              </w:tc>
              <w:tc>
                <w:tcPr>
                  <w:tcW w:w="519" w:type="pct"/>
                </w:tcPr>
                <w:p w14:paraId="3E471A00"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456" w:type="pct"/>
                </w:tcPr>
                <w:p w14:paraId="48BD4C83" w14:textId="77777777" w:rsidR="00061D92" w:rsidRPr="00F440DA" w:rsidRDefault="00000000">
                  <w:pPr>
                    <w:spacing w:line="360" w:lineRule="atLeast"/>
                    <w:jc w:val="center"/>
                    <w:rPr>
                      <w:color w:val="000000" w:themeColor="text1"/>
                      <w:szCs w:val="21"/>
                    </w:rPr>
                  </w:pPr>
                  <w:r w:rsidRPr="00F440DA">
                    <w:rPr>
                      <w:color w:val="000000" w:themeColor="text1"/>
                      <w:szCs w:val="21"/>
                    </w:rPr>
                    <w:t>45</w:t>
                  </w:r>
                </w:p>
              </w:tc>
              <w:tc>
                <w:tcPr>
                  <w:tcW w:w="587" w:type="pct"/>
                </w:tcPr>
                <w:p w14:paraId="212D279E" w14:textId="77777777" w:rsidR="00061D92" w:rsidRPr="00F440DA" w:rsidRDefault="00000000">
                  <w:pPr>
                    <w:spacing w:line="360" w:lineRule="atLeast"/>
                    <w:jc w:val="center"/>
                    <w:rPr>
                      <w:color w:val="000000" w:themeColor="text1"/>
                      <w:szCs w:val="21"/>
                    </w:rPr>
                  </w:pPr>
                  <w:r w:rsidRPr="00F440DA">
                    <w:rPr>
                      <w:color w:val="000000" w:themeColor="text1"/>
                      <w:szCs w:val="21"/>
                    </w:rPr>
                    <w:t>15</w:t>
                  </w:r>
                </w:p>
              </w:tc>
              <w:tc>
                <w:tcPr>
                  <w:tcW w:w="507" w:type="pct"/>
                </w:tcPr>
                <w:p w14:paraId="5C558CB2" w14:textId="77777777" w:rsidR="00061D92" w:rsidRPr="00F440DA" w:rsidRDefault="00000000">
                  <w:pPr>
                    <w:spacing w:line="360" w:lineRule="atLeast"/>
                    <w:jc w:val="center"/>
                    <w:rPr>
                      <w:color w:val="000000" w:themeColor="text1"/>
                      <w:szCs w:val="21"/>
                    </w:rPr>
                  </w:pPr>
                  <w:r w:rsidRPr="00F440DA">
                    <w:rPr>
                      <w:color w:val="000000" w:themeColor="text1"/>
                      <w:szCs w:val="21"/>
                    </w:rPr>
                    <w:t>20</w:t>
                  </w:r>
                </w:p>
              </w:tc>
            </w:tr>
            <w:tr w:rsidR="00F440DA" w:rsidRPr="00F440DA" w14:paraId="2C68AD30" w14:textId="77777777">
              <w:trPr>
                <w:trHeight w:val="70"/>
                <w:jc w:val="center"/>
              </w:trPr>
              <w:tc>
                <w:tcPr>
                  <w:tcW w:w="420" w:type="pct"/>
                  <w:vAlign w:val="center"/>
                </w:tcPr>
                <w:p w14:paraId="766A4C8B"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2</w:t>
                  </w:r>
                </w:p>
              </w:tc>
              <w:tc>
                <w:tcPr>
                  <w:tcW w:w="894" w:type="pct"/>
                </w:tcPr>
                <w:p w14:paraId="67076934" w14:textId="77777777" w:rsidR="00061D92" w:rsidRPr="00F440DA" w:rsidRDefault="00000000">
                  <w:pPr>
                    <w:spacing w:line="360" w:lineRule="atLeast"/>
                    <w:jc w:val="center"/>
                    <w:rPr>
                      <w:color w:val="000000" w:themeColor="text1"/>
                      <w:szCs w:val="21"/>
                    </w:rPr>
                  </w:pPr>
                  <w:r w:rsidRPr="00F440DA">
                    <w:rPr>
                      <w:color w:val="000000" w:themeColor="text1"/>
                      <w:szCs w:val="21"/>
                    </w:rPr>
                    <w:t>狗尾草</w:t>
                  </w:r>
                </w:p>
              </w:tc>
              <w:tc>
                <w:tcPr>
                  <w:tcW w:w="1616" w:type="pct"/>
                </w:tcPr>
                <w:p w14:paraId="225BE1B5"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9EEB339"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456" w:type="pct"/>
                </w:tcPr>
                <w:p w14:paraId="155E5CB7" w14:textId="77777777" w:rsidR="00061D92" w:rsidRPr="00F440DA" w:rsidRDefault="00061D92">
                  <w:pPr>
                    <w:spacing w:line="360" w:lineRule="atLeast"/>
                    <w:jc w:val="center"/>
                    <w:rPr>
                      <w:color w:val="000000" w:themeColor="text1"/>
                      <w:szCs w:val="21"/>
                    </w:rPr>
                  </w:pPr>
                </w:p>
              </w:tc>
              <w:tc>
                <w:tcPr>
                  <w:tcW w:w="587" w:type="pct"/>
                </w:tcPr>
                <w:p w14:paraId="60178523" w14:textId="77777777" w:rsidR="00061D92" w:rsidRPr="00F440DA" w:rsidRDefault="00000000">
                  <w:pPr>
                    <w:spacing w:line="360" w:lineRule="atLeast"/>
                    <w:jc w:val="center"/>
                    <w:rPr>
                      <w:color w:val="000000" w:themeColor="text1"/>
                      <w:szCs w:val="21"/>
                    </w:rPr>
                  </w:pPr>
                  <w:r w:rsidRPr="00F440DA">
                    <w:rPr>
                      <w:color w:val="000000" w:themeColor="text1"/>
                      <w:szCs w:val="21"/>
                    </w:rPr>
                    <w:t>160</w:t>
                  </w:r>
                </w:p>
              </w:tc>
              <w:tc>
                <w:tcPr>
                  <w:tcW w:w="507" w:type="pct"/>
                </w:tcPr>
                <w:p w14:paraId="015B7373" w14:textId="77777777" w:rsidR="00061D92" w:rsidRPr="00F440DA" w:rsidRDefault="00000000">
                  <w:pPr>
                    <w:spacing w:line="360" w:lineRule="atLeast"/>
                    <w:jc w:val="center"/>
                    <w:rPr>
                      <w:color w:val="000000" w:themeColor="text1"/>
                      <w:szCs w:val="21"/>
                    </w:rPr>
                  </w:pPr>
                  <w:r w:rsidRPr="00F440DA">
                    <w:rPr>
                      <w:color w:val="000000" w:themeColor="text1"/>
                      <w:szCs w:val="21"/>
                    </w:rPr>
                    <w:t>10</w:t>
                  </w:r>
                </w:p>
              </w:tc>
            </w:tr>
            <w:tr w:rsidR="00F440DA" w:rsidRPr="00F440DA" w14:paraId="17D3F02C" w14:textId="77777777">
              <w:trPr>
                <w:trHeight w:val="70"/>
                <w:jc w:val="center"/>
              </w:trPr>
              <w:tc>
                <w:tcPr>
                  <w:tcW w:w="420" w:type="pct"/>
                  <w:vAlign w:val="center"/>
                </w:tcPr>
                <w:p w14:paraId="46C8DCE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3</w:t>
                  </w:r>
                </w:p>
              </w:tc>
              <w:tc>
                <w:tcPr>
                  <w:tcW w:w="894" w:type="pct"/>
                </w:tcPr>
                <w:p w14:paraId="22D0A1A4" w14:textId="77777777" w:rsidR="00061D92" w:rsidRPr="00F440DA" w:rsidRDefault="00000000">
                  <w:pPr>
                    <w:spacing w:line="360" w:lineRule="atLeast"/>
                    <w:jc w:val="center"/>
                    <w:rPr>
                      <w:color w:val="000000" w:themeColor="text1"/>
                      <w:szCs w:val="21"/>
                    </w:rPr>
                  </w:pPr>
                  <w:r w:rsidRPr="00F440DA">
                    <w:rPr>
                      <w:color w:val="000000" w:themeColor="text1"/>
                      <w:szCs w:val="21"/>
                    </w:rPr>
                    <w:t>猪毛菜</w:t>
                  </w:r>
                </w:p>
              </w:tc>
              <w:tc>
                <w:tcPr>
                  <w:tcW w:w="1616" w:type="pct"/>
                </w:tcPr>
                <w:p w14:paraId="38D5E672"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Salsola </w:t>
                  </w:r>
                  <w:proofErr w:type="spellStart"/>
                  <w:r w:rsidRPr="00F440DA">
                    <w:rPr>
                      <w:i/>
                      <w:iCs/>
                      <w:color w:val="000000" w:themeColor="text1"/>
                      <w:szCs w:val="21"/>
                    </w:rPr>
                    <w:t>collina</w:t>
                  </w:r>
                  <w:proofErr w:type="spellEnd"/>
                </w:p>
              </w:tc>
              <w:tc>
                <w:tcPr>
                  <w:tcW w:w="519" w:type="pct"/>
                </w:tcPr>
                <w:p w14:paraId="00F68367"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c>
                <w:tcPr>
                  <w:tcW w:w="456" w:type="pct"/>
                </w:tcPr>
                <w:p w14:paraId="0C1BADAF" w14:textId="77777777" w:rsidR="00061D92" w:rsidRPr="00F440DA" w:rsidRDefault="00061D92">
                  <w:pPr>
                    <w:spacing w:line="360" w:lineRule="atLeast"/>
                    <w:jc w:val="center"/>
                    <w:rPr>
                      <w:color w:val="000000" w:themeColor="text1"/>
                      <w:szCs w:val="21"/>
                    </w:rPr>
                  </w:pPr>
                </w:p>
              </w:tc>
              <w:tc>
                <w:tcPr>
                  <w:tcW w:w="587" w:type="pct"/>
                </w:tcPr>
                <w:p w14:paraId="1CE2CCF2"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507" w:type="pct"/>
                </w:tcPr>
                <w:p w14:paraId="43DD3200" w14:textId="77777777" w:rsidR="00061D92" w:rsidRPr="00F440DA" w:rsidRDefault="00000000">
                  <w:pPr>
                    <w:spacing w:line="360" w:lineRule="atLeast"/>
                    <w:jc w:val="center"/>
                    <w:rPr>
                      <w:color w:val="000000" w:themeColor="text1"/>
                      <w:szCs w:val="21"/>
                    </w:rPr>
                  </w:pPr>
                  <w:r w:rsidRPr="00F440DA">
                    <w:rPr>
                      <w:color w:val="000000" w:themeColor="text1"/>
                      <w:szCs w:val="21"/>
                    </w:rPr>
                    <w:t>0.5</w:t>
                  </w:r>
                </w:p>
              </w:tc>
            </w:tr>
            <w:tr w:rsidR="00F440DA" w:rsidRPr="00F440DA" w14:paraId="16A3CB2C" w14:textId="77777777">
              <w:trPr>
                <w:trHeight w:val="70"/>
                <w:jc w:val="center"/>
              </w:trPr>
              <w:tc>
                <w:tcPr>
                  <w:tcW w:w="420" w:type="pct"/>
                  <w:vAlign w:val="center"/>
                </w:tcPr>
                <w:p w14:paraId="38B192C3"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4</w:t>
                  </w:r>
                </w:p>
              </w:tc>
              <w:tc>
                <w:tcPr>
                  <w:tcW w:w="894" w:type="pct"/>
                </w:tcPr>
                <w:p w14:paraId="0F582752" w14:textId="77777777" w:rsidR="00061D92" w:rsidRPr="00F440DA" w:rsidRDefault="00000000">
                  <w:pPr>
                    <w:spacing w:line="360" w:lineRule="atLeast"/>
                    <w:jc w:val="center"/>
                    <w:rPr>
                      <w:color w:val="000000" w:themeColor="text1"/>
                      <w:szCs w:val="21"/>
                    </w:rPr>
                  </w:pPr>
                  <w:r w:rsidRPr="00F440DA">
                    <w:rPr>
                      <w:color w:val="000000" w:themeColor="text1"/>
                      <w:szCs w:val="21"/>
                    </w:rPr>
                    <w:t>蛛丝蓬</w:t>
                  </w:r>
                </w:p>
              </w:tc>
              <w:tc>
                <w:tcPr>
                  <w:tcW w:w="1616" w:type="pct"/>
                </w:tcPr>
                <w:p w14:paraId="43E93E85"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Halogeton </w:t>
                  </w:r>
                  <w:proofErr w:type="spellStart"/>
                  <w:r w:rsidRPr="00F440DA">
                    <w:rPr>
                      <w:i/>
                      <w:iCs/>
                      <w:color w:val="000000" w:themeColor="text1"/>
                      <w:szCs w:val="21"/>
                    </w:rPr>
                    <w:t>arachnoideus</w:t>
                  </w:r>
                  <w:proofErr w:type="spellEnd"/>
                </w:p>
              </w:tc>
              <w:tc>
                <w:tcPr>
                  <w:tcW w:w="519" w:type="pct"/>
                </w:tcPr>
                <w:p w14:paraId="661043F7"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456" w:type="pct"/>
                </w:tcPr>
                <w:p w14:paraId="190C37CB" w14:textId="77777777" w:rsidR="00061D92" w:rsidRPr="00F440DA" w:rsidRDefault="00061D92">
                  <w:pPr>
                    <w:spacing w:line="360" w:lineRule="atLeast"/>
                    <w:jc w:val="center"/>
                    <w:rPr>
                      <w:color w:val="000000" w:themeColor="text1"/>
                      <w:szCs w:val="21"/>
                    </w:rPr>
                  </w:pPr>
                </w:p>
              </w:tc>
              <w:tc>
                <w:tcPr>
                  <w:tcW w:w="587" w:type="pct"/>
                </w:tcPr>
                <w:p w14:paraId="04C53127"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507" w:type="pct"/>
                </w:tcPr>
                <w:p w14:paraId="1BFB66CF" w14:textId="77777777" w:rsidR="00061D92" w:rsidRPr="00F440DA" w:rsidRDefault="00000000">
                  <w:pPr>
                    <w:spacing w:line="360" w:lineRule="atLeast"/>
                    <w:jc w:val="center"/>
                    <w:rPr>
                      <w:color w:val="000000" w:themeColor="text1"/>
                      <w:szCs w:val="21"/>
                    </w:rPr>
                  </w:pPr>
                  <w:r w:rsidRPr="00F440DA">
                    <w:rPr>
                      <w:color w:val="000000" w:themeColor="text1"/>
                      <w:szCs w:val="21"/>
                    </w:rPr>
                    <w:t>0.2</w:t>
                  </w:r>
                </w:p>
              </w:tc>
            </w:tr>
            <w:tr w:rsidR="00F440DA" w:rsidRPr="00F440DA" w14:paraId="72245EE0" w14:textId="77777777">
              <w:trPr>
                <w:trHeight w:val="70"/>
                <w:jc w:val="center"/>
              </w:trPr>
              <w:tc>
                <w:tcPr>
                  <w:tcW w:w="420" w:type="pct"/>
                  <w:vAlign w:val="center"/>
                </w:tcPr>
                <w:p w14:paraId="24B624C3"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5</w:t>
                  </w:r>
                </w:p>
              </w:tc>
              <w:tc>
                <w:tcPr>
                  <w:tcW w:w="894" w:type="pct"/>
                </w:tcPr>
                <w:p w14:paraId="7AAD1524"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牻</w:t>
                  </w:r>
                  <w:proofErr w:type="gramEnd"/>
                  <w:r w:rsidRPr="00F440DA">
                    <w:rPr>
                      <w:color w:val="000000" w:themeColor="text1"/>
                      <w:szCs w:val="21"/>
                    </w:rPr>
                    <w:t>牛儿苗</w:t>
                  </w:r>
                </w:p>
              </w:tc>
              <w:tc>
                <w:tcPr>
                  <w:tcW w:w="1616" w:type="pct"/>
                </w:tcPr>
                <w:p w14:paraId="5D111125"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Erodium </w:t>
                  </w:r>
                  <w:proofErr w:type="spellStart"/>
                  <w:r w:rsidRPr="00F440DA">
                    <w:rPr>
                      <w:i/>
                      <w:iCs/>
                      <w:color w:val="000000" w:themeColor="text1"/>
                      <w:szCs w:val="21"/>
                    </w:rPr>
                    <w:t>stephanianum</w:t>
                  </w:r>
                  <w:proofErr w:type="spellEnd"/>
                </w:p>
              </w:tc>
              <w:tc>
                <w:tcPr>
                  <w:tcW w:w="519" w:type="pct"/>
                </w:tcPr>
                <w:p w14:paraId="72CB9713"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456" w:type="pct"/>
                </w:tcPr>
                <w:p w14:paraId="076F9D8E" w14:textId="77777777" w:rsidR="00061D92" w:rsidRPr="00F440DA" w:rsidRDefault="00061D92">
                  <w:pPr>
                    <w:spacing w:line="360" w:lineRule="atLeast"/>
                    <w:jc w:val="center"/>
                    <w:rPr>
                      <w:color w:val="000000" w:themeColor="text1"/>
                      <w:szCs w:val="21"/>
                    </w:rPr>
                  </w:pPr>
                </w:p>
              </w:tc>
              <w:tc>
                <w:tcPr>
                  <w:tcW w:w="587" w:type="pct"/>
                </w:tcPr>
                <w:p w14:paraId="5FFC088E"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507" w:type="pct"/>
                </w:tcPr>
                <w:p w14:paraId="62E123B9" w14:textId="77777777" w:rsidR="00061D92" w:rsidRPr="00F440DA" w:rsidRDefault="00000000">
                  <w:pPr>
                    <w:spacing w:line="360" w:lineRule="atLeast"/>
                    <w:jc w:val="center"/>
                    <w:rPr>
                      <w:color w:val="000000" w:themeColor="text1"/>
                      <w:szCs w:val="21"/>
                    </w:rPr>
                  </w:pPr>
                  <w:r w:rsidRPr="00F440DA">
                    <w:rPr>
                      <w:color w:val="000000" w:themeColor="text1"/>
                      <w:szCs w:val="21"/>
                    </w:rPr>
                    <w:t>0.2</w:t>
                  </w:r>
                </w:p>
              </w:tc>
            </w:tr>
            <w:tr w:rsidR="00F440DA" w:rsidRPr="00F440DA" w14:paraId="4B6C1C0B" w14:textId="77777777">
              <w:trPr>
                <w:trHeight w:val="70"/>
                <w:jc w:val="center"/>
              </w:trPr>
              <w:tc>
                <w:tcPr>
                  <w:tcW w:w="420" w:type="pct"/>
                  <w:vAlign w:val="center"/>
                </w:tcPr>
                <w:p w14:paraId="78589C13"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6</w:t>
                  </w:r>
                </w:p>
              </w:tc>
              <w:tc>
                <w:tcPr>
                  <w:tcW w:w="894" w:type="pct"/>
                </w:tcPr>
                <w:p w14:paraId="7A6889E6" w14:textId="77777777" w:rsidR="00061D92" w:rsidRPr="00F440DA" w:rsidRDefault="00000000">
                  <w:pPr>
                    <w:spacing w:line="360" w:lineRule="atLeast"/>
                    <w:jc w:val="center"/>
                    <w:rPr>
                      <w:color w:val="000000" w:themeColor="text1"/>
                      <w:szCs w:val="21"/>
                    </w:rPr>
                  </w:pPr>
                  <w:r w:rsidRPr="00F440DA">
                    <w:rPr>
                      <w:color w:val="000000" w:themeColor="text1"/>
                      <w:szCs w:val="21"/>
                    </w:rPr>
                    <w:t>鹅绒藤</w:t>
                  </w:r>
                </w:p>
              </w:tc>
              <w:tc>
                <w:tcPr>
                  <w:tcW w:w="1616" w:type="pct"/>
                </w:tcPr>
                <w:p w14:paraId="177F2648"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Cynanchum</w:t>
                  </w:r>
                  <w:proofErr w:type="spellEnd"/>
                  <w:r w:rsidRPr="00F440DA">
                    <w:rPr>
                      <w:i/>
                      <w:iCs/>
                      <w:color w:val="000000" w:themeColor="text1"/>
                      <w:szCs w:val="21"/>
                    </w:rPr>
                    <w:t xml:space="preserve"> </w:t>
                  </w:r>
                  <w:proofErr w:type="spellStart"/>
                  <w:r w:rsidRPr="00F440DA">
                    <w:rPr>
                      <w:i/>
                      <w:iCs/>
                      <w:color w:val="000000" w:themeColor="text1"/>
                      <w:szCs w:val="21"/>
                    </w:rPr>
                    <w:t>chinense</w:t>
                  </w:r>
                  <w:proofErr w:type="spellEnd"/>
                </w:p>
              </w:tc>
              <w:tc>
                <w:tcPr>
                  <w:tcW w:w="519" w:type="pct"/>
                </w:tcPr>
                <w:p w14:paraId="03EC5706" w14:textId="77777777" w:rsidR="00061D92" w:rsidRPr="00F440DA" w:rsidRDefault="00000000">
                  <w:pPr>
                    <w:spacing w:line="360" w:lineRule="atLeast"/>
                    <w:jc w:val="center"/>
                    <w:rPr>
                      <w:color w:val="000000" w:themeColor="text1"/>
                      <w:szCs w:val="21"/>
                    </w:rPr>
                  </w:pPr>
                  <w:r w:rsidRPr="00F440DA">
                    <w:rPr>
                      <w:color w:val="000000" w:themeColor="text1"/>
                      <w:szCs w:val="21"/>
                    </w:rPr>
                    <w:t>9</w:t>
                  </w:r>
                </w:p>
              </w:tc>
              <w:tc>
                <w:tcPr>
                  <w:tcW w:w="456" w:type="pct"/>
                </w:tcPr>
                <w:p w14:paraId="1CD343DE" w14:textId="77777777" w:rsidR="00061D92" w:rsidRPr="00F440DA" w:rsidRDefault="00061D92">
                  <w:pPr>
                    <w:spacing w:line="360" w:lineRule="atLeast"/>
                    <w:jc w:val="center"/>
                    <w:rPr>
                      <w:color w:val="000000" w:themeColor="text1"/>
                      <w:szCs w:val="21"/>
                    </w:rPr>
                  </w:pPr>
                </w:p>
              </w:tc>
              <w:tc>
                <w:tcPr>
                  <w:tcW w:w="587" w:type="pct"/>
                </w:tcPr>
                <w:p w14:paraId="6FDF6873"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tcPr>
                <w:p w14:paraId="68B6E495"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r>
            <w:tr w:rsidR="00F440DA" w:rsidRPr="00F440DA" w14:paraId="48A5D149" w14:textId="77777777">
              <w:trPr>
                <w:trHeight w:val="70"/>
                <w:jc w:val="center"/>
              </w:trPr>
              <w:tc>
                <w:tcPr>
                  <w:tcW w:w="420" w:type="pct"/>
                  <w:vAlign w:val="center"/>
                </w:tcPr>
                <w:p w14:paraId="0D7CABC3"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7</w:t>
                  </w:r>
                </w:p>
              </w:tc>
              <w:tc>
                <w:tcPr>
                  <w:tcW w:w="894" w:type="pct"/>
                </w:tcPr>
                <w:p w14:paraId="02D6228C"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兴安虫实</w:t>
                  </w:r>
                  <w:proofErr w:type="gramEnd"/>
                </w:p>
              </w:tc>
              <w:tc>
                <w:tcPr>
                  <w:tcW w:w="1616" w:type="pct"/>
                </w:tcPr>
                <w:p w14:paraId="6BF80C01"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Corispermum</w:t>
                  </w:r>
                  <w:proofErr w:type="spellEnd"/>
                  <w:r w:rsidRPr="00F440DA">
                    <w:rPr>
                      <w:i/>
                      <w:iCs/>
                      <w:color w:val="000000" w:themeColor="text1"/>
                      <w:szCs w:val="21"/>
                    </w:rPr>
                    <w:t xml:space="preserve"> </w:t>
                  </w:r>
                  <w:proofErr w:type="spellStart"/>
                  <w:r w:rsidRPr="00F440DA">
                    <w:rPr>
                      <w:i/>
                      <w:iCs/>
                      <w:color w:val="000000" w:themeColor="text1"/>
                      <w:szCs w:val="21"/>
                    </w:rPr>
                    <w:t>chinganicum</w:t>
                  </w:r>
                  <w:proofErr w:type="spellEnd"/>
                </w:p>
              </w:tc>
              <w:tc>
                <w:tcPr>
                  <w:tcW w:w="519" w:type="pct"/>
                </w:tcPr>
                <w:p w14:paraId="25F17695"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456" w:type="pct"/>
                </w:tcPr>
                <w:p w14:paraId="3B5EF20B" w14:textId="77777777" w:rsidR="00061D92" w:rsidRPr="00F440DA" w:rsidRDefault="00061D92">
                  <w:pPr>
                    <w:spacing w:line="360" w:lineRule="atLeast"/>
                    <w:jc w:val="center"/>
                    <w:rPr>
                      <w:color w:val="000000" w:themeColor="text1"/>
                      <w:szCs w:val="21"/>
                    </w:rPr>
                  </w:pPr>
                </w:p>
              </w:tc>
              <w:tc>
                <w:tcPr>
                  <w:tcW w:w="587" w:type="pct"/>
                </w:tcPr>
                <w:p w14:paraId="44786783"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507" w:type="pct"/>
                </w:tcPr>
                <w:p w14:paraId="5A27EC6C" w14:textId="77777777" w:rsidR="00061D92" w:rsidRPr="00F440DA" w:rsidRDefault="00000000">
                  <w:pPr>
                    <w:spacing w:line="360" w:lineRule="atLeast"/>
                    <w:jc w:val="center"/>
                    <w:rPr>
                      <w:color w:val="000000" w:themeColor="text1"/>
                      <w:szCs w:val="21"/>
                    </w:rPr>
                  </w:pPr>
                  <w:r w:rsidRPr="00F440DA">
                    <w:rPr>
                      <w:color w:val="000000" w:themeColor="text1"/>
                      <w:szCs w:val="21"/>
                    </w:rPr>
                    <w:t>0.1</w:t>
                  </w:r>
                </w:p>
              </w:tc>
            </w:tr>
            <w:tr w:rsidR="00F440DA" w:rsidRPr="00F440DA" w14:paraId="50550E6B" w14:textId="77777777">
              <w:trPr>
                <w:trHeight w:val="510"/>
                <w:jc w:val="center"/>
              </w:trPr>
              <w:tc>
                <w:tcPr>
                  <w:tcW w:w="420" w:type="pct"/>
                  <w:vAlign w:val="center"/>
                </w:tcPr>
                <w:p w14:paraId="1C5AC67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8</w:t>
                  </w:r>
                </w:p>
              </w:tc>
              <w:tc>
                <w:tcPr>
                  <w:tcW w:w="894" w:type="pct"/>
                </w:tcPr>
                <w:p w14:paraId="617DBBF8" w14:textId="77777777" w:rsidR="00061D92" w:rsidRPr="00F440DA" w:rsidRDefault="00000000">
                  <w:pPr>
                    <w:spacing w:line="360" w:lineRule="atLeast"/>
                    <w:jc w:val="center"/>
                    <w:rPr>
                      <w:color w:val="000000" w:themeColor="text1"/>
                      <w:szCs w:val="21"/>
                    </w:rPr>
                  </w:pPr>
                  <w:r w:rsidRPr="00F440DA">
                    <w:rPr>
                      <w:color w:val="000000" w:themeColor="text1"/>
                      <w:szCs w:val="21"/>
                    </w:rPr>
                    <w:t>画眉草</w:t>
                  </w:r>
                </w:p>
              </w:tc>
              <w:tc>
                <w:tcPr>
                  <w:tcW w:w="1616" w:type="pct"/>
                </w:tcPr>
                <w:p w14:paraId="2FA0FE06"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4E3DF95B"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456" w:type="pct"/>
                </w:tcPr>
                <w:p w14:paraId="3A93F558" w14:textId="77777777" w:rsidR="00061D92" w:rsidRPr="00F440DA" w:rsidRDefault="00061D92">
                  <w:pPr>
                    <w:spacing w:line="360" w:lineRule="atLeast"/>
                    <w:jc w:val="center"/>
                    <w:rPr>
                      <w:color w:val="000000" w:themeColor="text1"/>
                      <w:szCs w:val="21"/>
                    </w:rPr>
                  </w:pPr>
                </w:p>
              </w:tc>
              <w:tc>
                <w:tcPr>
                  <w:tcW w:w="587" w:type="pct"/>
                </w:tcPr>
                <w:p w14:paraId="59381047" w14:textId="77777777" w:rsidR="00061D92" w:rsidRPr="00F440DA" w:rsidRDefault="00000000">
                  <w:pPr>
                    <w:spacing w:line="360" w:lineRule="atLeast"/>
                    <w:jc w:val="center"/>
                    <w:rPr>
                      <w:color w:val="000000" w:themeColor="text1"/>
                      <w:szCs w:val="21"/>
                    </w:rPr>
                  </w:pPr>
                  <w:r w:rsidRPr="00F440DA">
                    <w:rPr>
                      <w:color w:val="000000" w:themeColor="text1"/>
                      <w:szCs w:val="21"/>
                    </w:rPr>
                    <w:t>50</w:t>
                  </w:r>
                </w:p>
              </w:tc>
              <w:tc>
                <w:tcPr>
                  <w:tcW w:w="507" w:type="pct"/>
                </w:tcPr>
                <w:p w14:paraId="56D54F6E"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r>
            <w:tr w:rsidR="00F440DA" w:rsidRPr="00F440DA" w14:paraId="10ABD4A2" w14:textId="77777777">
              <w:trPr>
                <w:trHeight w:val="6803"/>
                <w:jc w:val="center"/>
              </w:trPr>
              <w:tc>
                <w:tcPr>
                  <w:tcW w:w="5000" w:type="pct"/>
                  <w:gridSpan w:val="7"/>
                  <w:vAlign w:val="center"/>
                </w:tcPr>
                <w:p w14:paraId="6A170871" w14:textId="77777777" w:rsidR="00061D92" w:rsidRPr="00F440DA" w:rsidRDefault="00000000">
                  <w:pPr>
                    <w:spacing w:line="360" w:lineRule="atLeast"/>
                    <w:jc w:val="center"/>
                    <w:rPr>
                      <w:color w:val="000000" w:themeColor="text1"/>
                      <w:szCs w:val="21"/>
                    </w:rPr>
                  </w:pPr>
                  <w:r w:rsidRPr="00F440DA">
                    <w:rPr>
                      <w:noProof/>
                      <w:color w:val="000000" w:themeColor="text1"/>
                      <w:szCs w:val="21"/>
                    </w:rPr>
                    <w:lastRenderedPageBreak/>
                    <w:drawing>
                      <wp:inline distT="0" distB="0" distL="0" distR="0" wp14:anchorId="16280C27" wp14:editId="1966F728">
                        <wp:extent cx="2524125" cy="3362325"/>
                        <wp:effectExtent l="0" t="0" r="9525" b="9525"/>
                        <wp:docPr id="1953882674"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82674" name="图片 2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r w:rsidRPr="00F440DA">
                    <w:rPr>
                      <w:noProof/>
                      <w:color w:val="000000" w:themeColor="text1"/>
                      <w:szCs w:val="21"/>
                    </w:rPr>
                    <w:drawing>
                      <wp:inline distT="0" distB="0" distL="0" distR="0" wp14:anchorId="1E247BD8" wp14:editId="78AFDDCA">
                        <wp:extent cx="2524125" cy="3362325"/>
                        <wp:effectExtent l="0" t="0" r="9525" b="9525"/>
                        <wp:docPr id="1817595361"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95361" name="图片 2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r w:rsidR="00F440DA" w:rsidRPr="00F440DA" w14:paraId="158A11BD" w14:textId="77777777">
              <w:trPr>
                <w:trHeight w:val="70"/>
                <w:jc w:val="center"/>
              </w:trPr>
              <w:tc>
                <w:tcPr>
                  <w:tcW w:w="5000" w:type="pct"/>
                  <w:gridSpan w:val="7"/>
                  <w:vAlign w:val="center"/>
                </w:tcPr>
                <w:p w14:paraId="2B090ED0" w14:textId="77777777" w:rsidR="00061D92" w:rsidRPr="00F440DA" w:rsidRDefault="00000000">
                  <w:pPr>
                    <w:spacing w:line="360" w:lineRule="atLeast"/>
                    <w:rPr>
                      <w:bCs/>
                      <w:color w:val="000000" w:themeColor="text1"/>
                      <w:szCs w:val="21"/>
                    </w:rPr>
                  </w:pPr>
                  <w:r w:rsidRPr="00F440DA">
                    <w:rPr>
                      <w:bCs/>
                      <w:color w:val="000000" w:themeColor="text1"/>
                      <w:szCs w:val="21"/>
                    </w:rPr>
                    <w:t>群落名称：猪毛</w:t>
                  </w:r>
                  <w:proofErr w:type="gramStart"/>
                  <w:r w:rsidRPr="00F440DA">
                    <w:rPr>
                      <w:bCs/>
                      <w:color w:val="000000" w:themeColor="text1"/>
                      <w:szCs w:val="21"/>
                    </w:rPr>
                    <w:t>蒿</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A1-4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18DCBFDA" w14:textId="77777777">
              <w:trPr>
                <w:trHeight w:val="70"/>
                <w:jc w:val="center"/>
              </w:trPr>
              <w:tc>
                <w:tcPr>
                  <w:tcW w:w="5000" w:type="pct"/>
                  <w:gridSpan w:val="7"/>
                  <w:vAlign w:val="center"/>
                </w:tcPr>
                <w:p w14:paraId="6CD740C5" w14:textId="77777777" w:rsidR="00061D92" w:rsidRPr="00F440DA" w:rsidRDefault="00000000">
                  <w:pPr>
                    <w:spacing w:line="360" w:lineRule="atLeast"/>
                    <w:rPr>
                      <w:bCs/>
                      <w:color w:val="000000" w:themeColor="text1"/>
                      <w:szCs w:val="21"/>
                    </w:rPr>
                  </w:pPr>
                  <w:r w:rsidRPr="00F440DA">
                    <w:rPr>
                      <w:bCs/>
                      <w:color w:val="000000" w:themeColor="text1"/>
                      <w:szCs w:val="21"/>
                    </w:rPr>
                    <w:t>经度：</w:t>
                  </w:r>
                  <w:r w:rsidRPr="00F440DA">
                    <w:rPr>
                      <w:bCs/>
                      <w:color w:val="000000" w:themeColor="text1"/>
                      <w:szCs w:val="21"/>
                    </w:rPr>
                    <w:t xml:space="preserve">106°58'14.8739"        </w:t>
                  </w:r>
                  <w:r w:rsidRPr="00F440DA">
                    <w:rPr>
                      <w:bCs/>
                      <w:color w:val="000000" w:themeColor="text1"/>
                      <w:szCs w:val="21"/>
                    </w:rPr>
                    <w:t>纬度：</w:t>
                  </w:r>
                  <w:r w:rsidRPr="00F440DA">
                    <w:rPr>
                      <w:bCs/>
                      <w:color w:val="000000" w:themeColor="text1"/>
                      <w:szCs w:val="21"/>
                    </w:rPr>
                    <w:t xml:space="preserve">39°28'15.5949"            </w:t>
                  </w:r>
                  <w:r w:rsidRPr="00F440DA">
                    <w:rPr>
                      <w:bCs/>
                      <w:color w:val="000000" w:themeColor="text1"/>
                      <w:szCs w:val="21"/>
                    </w:rPr>
                    <w:t>海拔：</w:t>
                  </w:r>
                  <w:r w:rsidRPr="00F440DA">
                    <w:rPr>
                      <w:bCs/>
                      <w:color w:val="000000" w:themeColor="text1"/>
                      <w:szCs w:val="21"/>
                    </w:rPr>
                    <w:t>1352.99m</w:t>
                  </w:r>
                </w:p>
              </w:tc>
            </w:tr>
            <w:tr w:rsidR="00F440DA" w:rsidRPr="00F440DA" w14:paraId="386E9830" w14:textId="77777777">
              <w:trPr>
                <w:trHeight w:val="70"/>
                <w:jc w:val="center"/>
              </w:trPr>
              <w:tc>
                <w:tcPr>
                  <w:tcW w:w="5000" w:type="pct"/>
                  <w:gridSpan w:val="7"/>
                  <w:vAlign w:val="center"/>
                </w:tcPr>
                <w:p w14:paraId="67B8D274" w14:textId="77777777" w:rsidR="00061D92" w:rsidRPr="00F440DA" w:rsidRDefault="00000000">
                  <w:pPr>
                    <w:spacing w:line="360" w:lineRule="atLeas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15%</w:t>
                  </w:r>
                </w:p>
              </w:tc>
            </w:tr>
            <w:tr w:rsidR="00F440DA" w:rsidRPr="00F440DA" w14:paraId="4609F03A" w14:textId="77777777">
              <w:trPr>
                <w:trHeight w:val="564"/>
                <w:jc w:val="center"/>
              </w:trPr>
              <w:tc>
                <w:tcPr>
                  <w:tcW w:w="420" w:type="pct"/>
                  <w:vAlign w:val="center"/>
                </w:tcPr>
                <w:p w14:paraId="05D1406F" w14:textId="77777777" w:rsidR="00061D92" w:rsidRPr="00F440DA" w:rsidRDefault="00000000">
                  <w:pPr>
                    <w:spacing w:line="360" w:lineRule="atLeas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47A19161"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中文名</w:t>
                  </w:r>
                </w:p>
              </w:tc>
              <w:tc>
                <w:tcPr>
                  <w:tcW w:w="1616" w:type="pct"/>
                  <w:vAlign w:val="center"/>
                </w:tcPr>
                <w:p w14:paraId="1C5312C7"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拉丁名</w:t>
                  </w:r>
                </w:p>
              </w:tc>
              <w:tc>
                <w:tcPr>
                  <w:tcW w:w="519" w:type="pct"/>
                  <w:vAlign w:val="center"/>
                </w:tcPr>
                <w:p w14:paraId="3A041C48"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ABDD4A4"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6F93734A"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株（丛）数</w:t>
                  </w:r>
                </w:p>
              </w:tc>
              <w:tc>
                <w:tcPr>
                  <w:tcW w:w="507" w:type="pct"/>
                  <w:vAlign w:val="center"/>
                </w:tcPr>
                <w:p w14:paraId="06BAC450"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55B0D78B" w14:textId="77777777">
              <w:trPr>
                <w:trHeight w:val="70"/>
                <w:jc w:val="center"/>
              </w:trPr>
              <w:tc>
                <w:tcPr>
                  <w:tcW w:w="420" w:type="pct"/>
                  <w:vAlign w:val="center"/>
                </w:tcPr>
                <w:p w14:paraId="0651BFA2"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1</w:t>
                  </w:r>
                </w:p>
              </w:tc>
              <w:tc>
                <w:tcPr>
                  <w:tcW w:w="894" w:type="pct"/>
                </w:tcPr>
                <w:p w14:paraId="0931662C" w14:textId="77777777" w:rsidR="00061D92" w:rsidRPr="00F440DA" w:rsidRDefault="00000000">
                  <w:pPr>
                    <w:widowControl/>
                    <w:spacing w:line="360" w:lineRule="atLeast"/>
                    <w:jc w:val="center"/>
                    <w:rPr>
                      <w:color w:val="000000" w:themeColor="text1"/>
                      <w:kern w:val="0"/>
                      <w:szCs w:val="21"/>
                    </w:rPr>
                  </w:pPr>
                  <w:r w:rsidRPr="00F440DA">
                    <w:rPr>
                      <w:color w:val="000000" w:themeColor="text1"/>
                      <w:szCs w:val="21"/>
                    </w:rPr>
                    <w:t>猪毛蒿</w:t>
                  </w:r>
                </w:p>
              </w:tc>
              <w:tc>
                <w:tcPr>
                  <w:tcW w:w="1616" w:type="pct"/>
                </w:tcPr>
                <w:p w14:paraId="472961ED"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Artemisia scoparia</w:t>
                  </w:r>
                </w:p>
              </w:tc>
              <w:tc>
                <w:tcPr>
                  <w:tcW w:w="519" w:type="pct"/>
                </w:tcPr>
                <w:p w14:paraId="199EA6EE" w14:textId="77777777" w:rsidR="00061D92" w:rsidRPr="00F440DA" w:rsidRDefault="00061D92">
                  <w:pPr>
                    <w:spacing w:line="360" w:lineRule="atLeast"/>
                    <w:jc w:val="center"/>
                    <w:rPr>
                      <w:color w:val="000000" w:themeColor="text1"/>
                      <w:szCs w:val="21"/>
                    </w:rPr>
                  </w:pPr>
                </w:p>
              </w:tc>
              <w:tc>
                <w:tcPr>
                  <w:tcW w:w="456" w:type="pct"/>
                </w:tcPr>
                <w:p w14:paraId="7676A62A" w14:textId="77777777" w:rsidR="00061D92" w:rsidRPr="00F440DA" w:rsidRDefault="00000000">
                  <w:pPr>
                    <w:spacing w:line="360" w:lineRule="atLeast"/>
                    <w:jc w:val="center"/>
                    <w:rPr>
                      <w:color w:val="000000" w:themeColor="text1"/>
                      <w:szCs w:val="21"/>
                    </w:rPr>
                  </w:pPr>
                  <w:r w:rsidRPr="00F440DA">
                    <w:rPr>
                      <w:color w:val="000000" w:themeColor="text1"/>
                      <w:szCs w:val="21"/>
                    </w:rPr>
                    <w:t>25</w:t>
                  </w:r>
                </w:p>
              </w:tc>
              <w:tc>
                <w:tcPr>
                  <w:tcW w:w="587" w:type="pct"/>
                </w:tcPr>
                <w:p w14:paraId="40D191D1" w14:textId="77777777" w:rsidR="00061D92" w:rsidRPr="00F440DA" w:rsidRDefault="00000000">
                  <w:pPr>
                    <w:spacing w:line="360" w:lineRule="atLeast"/>
                    <w:jc w:val="center"/>
                    <w:rPr>
                      <w:color w:val="000000" w:themeColor="text1"/>
                      <w:szCs w:val="21"/>
                    </w:rPr>
                  </w:pPr>
                  <w:r w:rsidRPr="00F440DA">
                    <w:rPr>
                      <w:color w:val="000000" w:themeColor="text1"/>
                      <w:szCs w:val="21"/>
                    </w:rPr>
                    <w:t>4</w:t>
                  </w:r>
                </w:p>
              </w:tc>
              <w:tc>
                <w:tcPr>
                  <w:tcW w:w="507" w:type="pct"/>
                </w:tcPr>
                <w:p w14:paraId="42D3E2CE" w14:textId="77777777" w:rsidR="00061D92" w:rsidRPr="00F440DA" w:rsidRDefault="00000000">
                  <w:pPr>
                    <w:spacing w:line="360" w:lineRule="atLeast"/>
                    <w:jc w:val="center"/>
                    <w:rPr>
                      <w:color w:val="000000" w:themeColor="text1"/>
                      <w:szCs w:val="21"/>
                    </w:rPr>
                  </w:pPr>
                  <w:r w:rsidRPr="00F440DA">
                    <w:rPr>
                      <w:color w:val="000000" w:themeColor="text1"/>
                      <w:szCs w:val="21"/>
                    </w:rPr>
                    <w:t>10</w:t>
                  </w:r>
                </w:p>
              </w:tc>
            </w:tr>
            <w:tr w:rsidR="00F440DA" w:rsidRPr="00F440DA" w14:paraId="758919E5" w14:textId="77777777">
              <w:trPr>
                <w:trHeight w:val="70"/>
                <w:jc w:val="center"/>
              </w:trPr>
              <w:tc>
                <w:tcPr>
                  <w:tcW w:w="420" w:type="pct"/>
                  <w:vAlign w:val="center"/>
                </w:tcPr>
                <w:p w14:paraId="7C49E01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2</w:t>
                  </w:r>
                </w:p>
              </w:tc>
              <w:tc>
                <w:tcPr>
                  <w:tcW w:w="894" w:type="pct"/>
                </w:tcPr>
                <w:p w14:paraId="3927929A" w14:textId="77777777" w:rsidR="00061D92" w:rsidRPr="00F440DA" w:rsidRDefault="00000000">
                  <w:pPr>
                    <w:spacing w:line="360" w:lineRule="atLeast"/>
                    <w:jc w:val="center"/>
                    <w:rPr>
                      <w:color w:val="000000" w:themeColor="text1"/>
                      <w:szCs w:val="21"/>
                    </w:rPr>
                  </w:pPr>
                  <w:r w:rsidRPr="00F440DA">
                    <w:rPr>
                      <w:color w:val="000000" w:themeColor="text1"/>
                      <w:szCs w:val="21"/>
                    </w:rPr>
                    <w:t>狗尾草</w:t>
                  </w:r>
                </w:p>
              </w:tc>
              <w:tc>
                <w:tcPr>
                  <w:tcW w:w="1616" w:type="pct"/>
                </w:tcPr>
                <w:p w14:paraId="3E2FDE4F"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4D7057A9" w14:textId="77777777" w:rsidR="00061D92" w:rsidRPr="00F440DA" w:rsidRDefault="00000000">
                  <w:pPr>
                    <w:spacing w:line="360" w:lineRule="atLeast"/>
                    <w:jc w:val="center"/>
                    <w:rPr>
                      <w:color w:val="000000" w:themeColor="text1"/>
                      <w:szCs w:val="21"/>
                    </w:rPr>
                  </w:pPr>
                  <w:r w:rsidRPr="00F440DA">
                    <w:rPr>
                      <w:color w:val="000000" w:themeColor="text1"/>
                      <w:szCs w:val="21"/>
                    </w:rPr>
                    <w:t>4</w:t>
                  </w:r>
                </w:p>
              </w:tc>
              <w:tc>
                <w:tcPr>
                  <w:tcW w:w="456" w:type="pct"/>
                </w:tcPr>
                <w:p w14:paraId="69DFDBDD" w14:textId="77777777" w:rsidR="00061D92" w:rsidRPr="00F440DA" w:rsidRDefault="00061D92">
                  <w:pPr>
                    <w:spacing w:line="360" w:lineRule="atLeast"/>
                    <w:jc w:val="center"/>
                    <w:rPr>
                      <w:color w:val="000000" w:themeColor="text1"/>
                      <w:szCs w:val="21"/>
                    </w:rPr>
                  </w:pPr>
                </w:p>
              </w:tc>
              <w:tc>
                <w:tcPr>
                  <w:tcW w:w="587" w:type="pct"/>
                </w:tcPr>
                <w:p w14:paraId="4C029596" w14:textId="77777777" w:rsidR="00061D92" w:rsidRPr="00F440DA" w:rsidRDefault="00000000">
                  <w:pPr>
                    <w:spacing w:line="360" w:lineRule="atLeast"/>
                    <w:jc w:val="center"/>
                    <w:rPr>
                      <w:color w:val="000000" w:themeColor="text1"/>
                      <w:szCs w:val="21"/>
                    </w:rPr>
                  </w:pPr>
                  <w:r w:rsidRPr="00F440DA">
                    <w:rPr>
                      <w:color w:val="000000" w:themeColor="text1"/>
                      <w:szCs w:val="21"/>
                    </w:rPr>
                    <w:t>12</w:t>
                  </w:r>
                </w:p>
              </w:tc>
              <w:tc>
                <w:tcPr>
                  <w:tcW w:w="507" w:type="pct"/>
                </w:tcPr>
                <w:p w14:paraId="1A316F57"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r>
            <w:tr w:rsidR="00F440DA" w:rsidRPr="00F440DA" w14:paraId="13BAF14E" w14:textId="77777777">
              <w:trPr>
                <w:trHeight w:val="70"/>
                <w:jc w:val="center"/>
              </w:trPr>
              <w:tc>
                <w:tcPr>
                  <w:tcW w:w="420" w:type="pct"/>
                  <w:vAlign w:val="center"/>
                </w:tcPr>
                <w:p w14:paraId="27B3565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3</w:t>
                  </w:r>
                </w:p>
              </w:tc>
              <w:tc>
                <w:tcPr>
                  <w:tcW w:w="894" w:type="pct"/>
                </w:tcPr>
                <w:p w14:paraId="2604DE1E" w14:textId="77777777" w:rsidR="00061D92" w:rsidRPr="00F440DA" w:rsidRDefault="00000000">
                  <w:pPr>
                    <w:spacing w:line="360" w:lineRule="atLeast"/>
                    <w:jc w:val="center"/>
                    <w:rPr>
                      <w:color w:val="000000" w:themeColor="text1"/>
                      <w:szCs w:val="21"/>
                    </w:rPr>
                  </w:pPr>
                  <w:r w:rsidRPr="00F440DA">
                    <w:rPr>
                      <w:color w:val="000000" w:themeColor="text1"/>
                      <w:szCs w:val="21"/>
                    </w:rPr>
                    <w:t>蛛丝蓬</w:t>
                  </w:r>
                </w:p>
              </w:tc>
              <w:tc>
                <w:tcPr>
                  <w:tcW w:w="1616" w:type="pct"/>
                </w:tcPr>
                <w:p w14:paraId="23C9DE72"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Halogeton </w:t>
                  </w:r>
                  <w:proofErr w:type="spellStart"/>
                  <w:r w:rsidRPr="00F440DA">
                    <w:rPr>
                      <w:i/>
                      <w:iCs/>
                      <w:color w:val="000000" w:themeColor="text1"/>
                      <w:szCs w:val="21"/>
                    </w:rPr>
                    <w:t>arachnoideus</w:t>
                  </w:r>
                  <w:proofErr w:type="spellEnd"/>
                </w:p>
              </w:tc>
              <w:tc>
                <w:tcPr>
                  <w:tcW w:w="519" w:type="pct"/>
                </w:tcPr>
                <w:p w14:paraId="12678213"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456" w:type="pct"/>
                </w:tcPr>
                <w:p w14:paraId="27F5D165" w14:textId="77777777" w:rsidR="00061D92" w:rsidRPr="00F440DA" w:rsidRDefault="00061D92">
                  <w:pPr>
                    <w:spacing w:line="360" w:lineRule="atLeast"/>
                    <w:jc w:val="center"/>
                    <w:rPr>
                      <w:color w:val="000000" w:themeColor="text1"/>
                      <w:szCs w:val="21"/>
                    </w:rPr>
                  </w:pPr>
                </w:p>
              </w:tc>
              <w:tc>
                <w:tcPr>
                  <w:tcW w:w="587" w:type="pct"/>
                </w:tcPr>
                <w:p w14:paraId="1C6ED5E7"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c>
                <w:tcPr>
                  <w:tcW w:w="507" w:type="pct"/>
                </w:tcPr>
                <w:p w14:paraId="6310B9F6" w14:textId="77777777" w:rsidR="00061D92" w:rsidRPr="00F440DA" w:rsidRDefault="00000000">
                  <w:pPr>
                    <w:spacing w:line="360" w:lineRule="atLeast"/>
                    <w:jc w:val="center"/>
                    <w:rPr>
                      <w:color w:val="000000" w:themeColor="text1"/>
                      <w:szCs w:val="21"/>
                    </w:rPr>
                  </w:pPr>
                  <w:r w:rsidRPr="00F440DA">
                    <w:rPr>
                      <w:color w:val="000000" w:themeColor="text1"/>
                      <w:szCs w:val="21"/>
                    </w:rPr>
                    <w:t>0.1</w:t>
                  </w:r>
                </w:p>
              </w:tc>
            </w:tr>
            <w:tr w:rsidR="00F440DA" w:rsidRPr="00F440DA" w14:paraId="10001403" w14:textId="77777777">
              <w:trPr>
                <w:trHeight w:val="70"/>
                <w:jc w:val="center"/>
              </w:trPr>
              <w:tc>
                <w:tcPr>
                  <w:tcW w:w="420" w:type="pct"/>
                  <w:vAlign w:val="center"/>
                </w:tcPr>
                <w:p w14:paraId="05C7F623"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4</w:t>
                  </w:r>
                </w:p>
              </w:tc>
              <w:tc>
                <w:tcPr>
                  <w:tcW w:w="894" w:type="pct"/>
                </w:tcPr>
                <w:p w14:paraId="633A440D" w14:textId="77777777" w:rsidR="00061D92" w:rsidRPr="00F440DA" w:rsidRDefault="00000000">
                  <w:pPr>
                    <w:spacing w:line="360" w:lineRule="atLeast"/>
                    <w:jc w:val="center"/>
                    <w:rPr>
                      <w:color w:val="000000" w:themeColor="text1"/>
                      <w:szCs w:val="21"/>
                    </w:rPr>
                  </w:pPr>
                  <w:r w:rsidRPr="00F440DA">
                    <w:rPr>
                      <w:color w:val="000000" w:themeColor="text1"/>
                      <w:szCs w:val="21"/>
                    </w:rPr>
                    <w:t>画眉草</w:t>
                  </w:r>
                </w:p>
              </w:tc>
              <w:tc>
                <w:tcPr>
                  <w:tcW w:w="1616" w:type="pct"/>
                </w:tcPr>
                <w:p w14:paraId="4D518E6C"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4CD1AE0F"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c>
                <w:tcPr>
                  <w:tcW w:w="456" w:type="pct"/>
                </w:tcPr>
                <w:p w14:paraId="230F53B6" w14:textId="77777777" w:rsidR="00061D92" w:rsidRPr="00F440DA" w:rsidRDefault="00061D92">
                  <w:pPr>
                    <w:spacing w:line="360" w:lineRule="atLeast"/>
                    <w:jc w:val="center"/>
                    <w:rPr>
                      <w:color w:val="000000" w:themeColor="text1"/>
                      <w:szCs w:val="21"/>
                    </w:rPr>
                  </w:pPr>
                </w:p>
              </w:tc>
              <w:tc>
                <w:tcPr>
                  <w:tcW w:w="587" w:type="pct"/>
                </w:tcPr>
                <w:p w14:paraId="1E0B33ED" w14:textId="77777777" w:rsidR="00061D92" w:rsidRPr="00F440DA" w:rsidRDefault="00000000">
                  <w:pPr>
                    <w:spacing w:line="360" w:lineRule="atLeast"/>
                    <w:jc w:val="center"/>
                    <w:rPr>
                      <w:color w:val="000000" w:themeColor="text1"/>
                      <w:szCs w:val="21"/>
                    </w:rPr>
                  </w:pPr>
                  <w:r w:rsidRPr="00F440DA">
                    <w:rPr>
                      <w:color w:val="000000" w:themeColor="text1"/>
                      <w:szCs w:val="21"/>
                    </w:rPr>
                    <w:t>12</w:t>
                  </w:r>
                </w:p>
              </w:tc>
              <w:tc>
                <w:tcPr>
                  <w:tcW w:w="507" w:type="pct"/>
                </w:tcPr>
                <w:p w14:paraId="2ED3D787"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r>
            <w:tr w:rsidR="00F440DA" w:rsidRPr="00F440DA" w14:paraId="122D9EFD" w14:textId="77777777">
              <w:trPr>
                <w:trHeight w:val="70"/>
                <w:jc w:val="center"/>
              </w:trPr>
              <w:tc>
                <w:tcPr>
                  <w:tcW w:w="420" w:type="pct"/>
                  <w:vAlign w:val="center"/>
                </w:tcPr>
                <w:p w14:paraId="6E0C72E1"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5</w:t>
                  </w:r>
                </w:p>
              </w:tc>
              <w:tc>
                <w:tcPr>
                  <w:tcW w:w="894" w:type="pct"/>
                </w:tcPr>
                <w:p w14:paraId="6EA01FFD"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0FF82FAA"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tcPr>
                <w:p w14:paraId="3F493EE3"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c>
                <w:tcPr>
                  <w:tcW w:w="456" w:type="pct"/>
                </w:tcPr>
                <w:p w14:paraId="77FE51CB" w14:textId="77777777" w:rsidR="00061D92" w:rsidRPr="00F440DA" w:rsidRDefault="00061D92">
                  <w:pPr>
                    <w:spacing w:line="360" w:lineRule="atLeast"/>
                    <w:jc w:val="center"/>
                    <w:rPr>
                      <w:color w:val="000000" w:themeColor="text1"/>
                      <w:szCs w:val="21"/>
                    </w:rPr>
                  </w:pPr>
                </w:p>
              </w:tc>
              <w:tc>
                <w:tcPr>
                  <w:tcW w:w="587" w:type="pct"/>
                </w:tcPr>
                <w:p w14:paraId="7294D5F3"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c>
                <w:tcPr>
                  <w:tcW w:w="507" w:type="pct"/>
                </w:tcPr>
                <w:p w14:paraId="52E0B932"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r>
            <w:tr w:rsidR="00F440DA" w:rsidRPr="00F440DA" w14:paraId="0F7FFC71" w14:textId="77777777">
              <w:trPr>
                <w:trHeight w:val="70"/>
                <w:jc w:val="center"/>
              </w:trPr>
              <w:tc>
                <w:tcPr>
                  <w:tcW w:w="420" w:type="pct"/>
                  <w:vAlign w:val="center"/>
                </w:tcPr>
                <w:p w14:paraId="7B3911FE"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6</w:t>
                  </w:r>
                </w:p>
              </w:tc>
              <w:tc>
                <w:tcPr>
                  <w:tcW w:w="894" w:type="pct"/>
                </w:tcPr>
                <w:p w14:paraId="5774456B"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栉</w:t>
                  </w:r>
                  <w:proofErr w:type="gramEnd"/>
                  <w:r w:rsidRPr="00F440DA">
                    <w:rPr>
                      <w:color w:val="000000" w:themeColor="text1"/>
                      <w:szCs w:val="21"/>
                    </w:rPr>
                    <w:t>叶蒿</w:t>
                  </w:r>
                </w:p>
              </w:tc>
              <w:tc>
                <w:tcPr>
                  <w:tcW w:w="1616" w:type="pct"/>
                </w:tcPr>
                <w:p w14:paraId="2297F55C"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Neopallasia</w:t>
                  </w:r>
                  <w:proofErr w:type="spellEnd"/>
                  <w:r w:rsidRPr="00F440DA">
                    <w:rPr>
                      <w:i/>
                      <w:iCs/>
                      <w:color w:val="000000" w:themeColor="text1"/>
                      <w:szCs w:val="21"/>
                    </w:rPr>
                    <w:t xml:space="preserve"> </w:t>
                  </w:r>
                  <w:proofErr w:type="spellStart"/>
                  <w:r w:rsidRPr="00F440DA">
                    <w:rPr>
                      <w:i/>
                      <w:iCs/>
                      <w:color w:val="000000" w:themeColor="text1"/>
                      <w:szCs w:val="21"/>
                    </w:rPr>
                    <w:t>pectinata</w:t>
                  </w:r>
                  <w:proofErr w:type="spellEnd"/>
                </w:p>
              </w:tc>
              <w:tc>
                <w:tcPr>
                  <w:tcW w:w="519" w:type="pct"/>
                </w:tcPr>
                <w:p w14:paraId="3AAC9BF2" w14:textId="77777777" w:rsidR="00061D92" w:rsidRPr="00F440DA" w:rsidRDefault="00061D92">
                  <w:pPr>
                    <w:spacing w:line="360" w:lineRule="atLeast"/>
                    <w:jc w:val="center"/>
                    <w:rPr>
                      <w:color w:val="000000" w:themeColor="text1"/>
                      <w:szCs w:val="21"/>
                    </w:rPr>
                  </w:pPr>
                </w:p>
              </w:tc>
              <w:tc>
                <w:tcPr>
                  <w:tcW w:w="456" w:type="pct"/>
                </w:tcPr>
                <w:p w14:paraId="0AE75E5F" w14:textId="77777777" w:rsidR="00061D92" w:rsidRPr="00F440DA" w:rsidRDefault="00000000">
                  <w:pPr>
                    <w:spacing w:line="360" w:lineRule="atLeast"/>
                    <w:jc w:val="center"/>
                    <w:rPr>
                      <w:color w:val="000000" w:themeColor="text1"/>
                      <w:szCs w:val="21"/>
                    </w:rPr>
                  </w:pPr>
                  <w:r w:rsidRPr="00F440DA">
                    <w:rPr>
                      <w:color w:val="000000" w:themeColor="text1"/>
                      <w:szCs w:val="21"/>
                    </w:rPr>
                    <w:t>30</w:t>
                  </w:r>
                </w:p>
              </w:tc>
              <w:tc>
                <w:tcPr>
                  <w:tcW w:w="587" w:type="pct"/>
                </w:tcPr>
                <w:p w14:paraId="691C129D"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tcPr>
                <w:p w14:paraId="75030266"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r>
            <w:tr w:rsidR="00F440DA" w:rsidRPr="00F440DA" w14:paraId="273E9113" w14:textId="77777777">
              <w:trPr>
                <w:trHeight w:val="510"/>
                <w:jc w:val="center"/>
              </w:trPr>
              <w:tc>
                <w:tcPr>
                  <w:tcW w:w="420" w:type="pct"/>
                  <w:vAlign w:val="center"/>
                </w:tcPr>
                <w:p w14:paraId="3C04386B"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7</w:t>
                  </w:r>
                </w:p>
              </w:tc>
              <w:tc>
                <w:tcPr>
                  <w:tcW w:w="894" w:type="pct"/>
                </w:tcPr>
                <w:p w14:paraId="08F531A6" w14:textId="77777777" w:rsidR="00061D92" w:rsidRPr="00F440DA" w:rsidRDefault="00000000">
                  <w:pPr>
                    <w:spacing w:line="360" w:lineRule="atLeas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417E5970"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2739F701" w14:textId="77777777" w:rsidR="00061D92" w:rsidRPr="00F440DA" w:rsidRDefault="00000000">
                  <w:pPr>
                    <w:spacing w:line="360" w:lineRule="atLeast"/>
                    <w:jc w:val="center"/>
                    <w:rPr>
                      <w:color w:val="000000" w:themeColor="text1"/>
                      <w:szCs w:val="21"/>
                    </w:rPr>
                  </w:pPr>
                  <w:r w:rsidRPr="00F440DA">
                    <w:rPr>
                      <w:color w:val="000000" w:themeColor="text1"/>
                      <w:szCs w:val="21"/>
                    </w:rPr>
                    <w:t>41</w:t>
                  </w:r>
                </w:p>
              </w:tc>
              <w:tc>
                <w:tcPr>
                  <w:tcW w:w="456" w:type="pct"/>
                </w:tcPr>
                <w:p w14:paraId="75C5A89E" w14:textId="77777777" w:rsidR="00061D92" w:rsidRPr="00F440DA" w:rsidRDefault="00000000">
                  <w:pPr>
                    <w:spacing w:line="360" w:lineRule="atLeast"/>
                    <w:jc w:val="center"/>
                    <w:rPr>
                      <w:color w:val="000000" w:themeColor="text1"/>
                      <w:szCs w:val="21"/>
                    </w:rPr>
                  </w:pPr>
                  <w:r w:rsidRPr="00F440DA">
                    <w:rPr>
                      <w:color w:val="000000" w:themeColor="text1"/>
                      <w:szCs w:val="21"/>
                    </w:rPr>
                    <w:t>11</w:t>
                  </w:r>
                </w:p>
              </w:tc>
              <w:tc>
                <w:tcPr>
                  <w:tcW w:w="587" w:type="pct"/>
                </w:tcPr>
                <w:p w14:paraId="3AE2ABA3"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tcPr>
                <w:p w14:paraId="24DF57F8"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r>
            <w:tr w:rsidR="00F440DA" w:rsidRPr="00F440DA" w14:paraId="6FC443C0" w14:textId="77777777">
              <w:trPr>
                <w:trHeight w:val="6803"/>
                <w:jc w:val="center"/>
              </w:trPr>
              <w:tc>
                <w:tcPr>
                  <w:tcW w:w="5000" w:type="pct"/>
                  <w:gridSpan w:val="7"/>
                  <w:vAlign w:val="center"/>
                </w:tcPr>
                <w:p w14:paraId="2650406C" w14:textId="77777777" w:rsidR="00061D92" w:rsidRPr="00F440DA" w:rsidRDefault="00000000">
                  <w:pPr>
                    <w:spacing w:line="360" w:lineRule="atLeast"/>
                    <w:jc w:val="center"/>
                    <w:rPr>
                      <w:color w:val="000000" w:themeColor="text1"/>
                      <w:szCs w:val="21"/>
                    </w:rPr>
                  </w:pPr>
                  <w:r w:rsidRPr="00F440DA">
                    <w:rPr>
                      <w:noProof/>
                      <w:color w:val="000000" w:themeColor="text1"/>
                      <w:szCs w:val="21"/>
                    </w:rPr>
                    <w:lastRenderedPageBreak/>
                    <w:drawing>
                      <wp:inline distT="0" distB="0" distL="0" distR="0" wp14:anchorId="0DDC83CD" wp14:editId="5FB8F4DC">
                        <wp:extent cx="2524125" cy="3362325"/>
                        <wp:effectExtent l="0" t="0" r="9525" b="9525"/>
                        <wp:docPr id="2063216688"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16688" name="图片 2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r w:rsidRPr="00F440DA">
                    <w:rPr>
                      <w:noProof/>
                      <w:color w:val="000000" w:themeColor="text1"/>
                      <w:szCs w:val="21"/>
                    </w:rPr>
                    <w:drawing>
                      <wp:inline distT="0" distB="0" distL="0" distR="0" wp14:anchorId="55968E43" wp14:editId="0BDC813A">
                        <wp:extent cx="2524125" cy="3362325"/>
                        <wp:effectExtent l="0" t="0" r="9525" b="9525"/>
                        <wp:docPr id="878980863"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80863" name="图片 2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r w:rsidR="00F440DA" w:rsidRPr="00F440DA" w14:paraId="4F8A95A1" w14:textId="77777777">
              <w:trPr>
                <w:trHeight w:val="70"/>
                <w:jc w:val="center"/>
              </w:trPr>
              <w:tc>
                <w:tcPr>
                  <w:tcW w:w="5000" w:type="pct"/>
                  <w:gridSpan w:val="7"/>
                  <w:vAlign w:val="center"/>
                </w:tcPr>
                <w:p w14:paraId="576818C1" w14:textId="77777777" w:rsidR="00061D92" w:rsidRPr="00F440DA" w:rsidRDefault="00000000">
                  <w:pPr>
                    <w:spacing w:line="360" w:lineRule="atLeast"/>
                    <w:rPr>
                      <w:bCs/>
                      <w:color w:val="000000" w:themeColor="text1"/>
                      <w:szCs w:val="21"/>
                    </w:rPr>
                  </w:pPr>
                  <w:r w:rsidRPr="00F440DA">
                    <w:rPr>
                      <w:bCs/>
                      <w:color w:val="000000" w:themeColor="text1"/>
                      <w:szCs w:val="21"/>
                    </w:rPr>
                    <w:t>群落名称：猪毛</w:t>
                  </w:r>
                  <w:proofErr w:type="gramStart"/>
                  <w:r w:rsidRPr="00F440DA">
                    <w:rPr>
                      <w:bCs/>
                      <w:color w:val="000000" w:themeColor="text1"/>
                      <w:szCs w:val="21"/>
                    </w:rPr>
                    <w:t>蒿</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A1-5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64854AE6" w14:textId="77777777">
              <w:trPr>
                <w:trHeight w:val="70"/>
                <w:jc w:val="center"/>
              </w:trPr>
              <w:tc>
                <w:tcPr>
                  <w:tcW w:w="5000" w:type="pct"/>
                  <w:gridSpan w:val="7"/>
                  <w:vAlign w:val="center"/>
                </w:tcPr>
                <w:p w14:paraId="129B2273" w14:textId="77777777" w:rsidR="00061D92" w:rsidRPr="00F440DA" w:rsidRDefault="00000000">
                  <w:pPr>
                    <w:spacing w:line="360" w:lineRule="atLeast"/>
                    <w:rPr>
                      <w:bCs/>
                      <w:color w:val="000000" w:themeColor="text1"/>
                      <w:szCs w:val="21"/>
                    </w:rPr>
                  </w:pPr>
                  <w:r w:rsidRPr="00F440DA">
                    <w:rPr>
                      <w:bCs/>
                      <w:color w:val="000000" w:themeColor="text1"/>
                      <w:szCs w:val="21"/>
                    </w:rPr>
                    <w:t>经度：</w:t>
                  </w:r>
                  <w:r w:rsidRPr="00F440DA">
                    <w:rPr>
                      <w:bCs/>
                      <w:color w:val="000000" w:themeColor="text1"/>
                      <w:szCs w:val="21"/>
                    </w:rPr>
                    <w:t xml:space="preserve">106°58'14.7025"          </w:t>
                  </w:r>
                  <w:r w:rsidRPr="00F440DA">
                    <w:rPr>
                      <w:bCs/>
                      <w:color w:val="000000" w:themeColor="text1"/>
                      <w:szCs w:val="21"/>
                    </w:rPr>
                    <w:t>纬度：</w:t>
                  </w:r>
                  <w:r w:rsidRPr="00F440DA">
                    <w:rPr>
                      <w:bCs/>
                      <w:color w:val="000000" w:themeColor="text1"/>
                      <w:szCs w:val="21"/>
                    </w:rPr>
                    <w:t xml:space="preserve">39°28'15.5949"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海拔：</w:t>
                  </w:r>
                  <w:r w:rsidRPr="00F440DA">
                    <w:rPr>
                      <w:bCs/>
                      <w:color w:val="000000" w:themeColor="text1"/>
                      <w:szCs w:val="21"/>
                    </w:rPr>
                    <w:t>1348.14m</w:t>
                  </w:r>
                </w:p>
              </w:tc>
            </w:tr>
            <w:tr w:rsidR="00F440DA" w:rsidRPr="00F440DA" w14:paraId="101C2782" w14:textId="77777777">
              <w:trPr>
                <w:trHeight w:val="70"/>
                <w:jc w:val="center"/>
              </w:trPr>
              <w:tc>
                <w:tcPr>
                  <w:tcW w:w="5000" w:type="pct"/>
                  <w:gridSpan w:val="7"/>
                  <w:vAlign w:val="center"/>
                </w:tcPr>
                <w:p w14:paraId="68975170" w14:textId="77777777" w:rsidR="00061D92" w:rsidRPr="00F440DA" w:rsidRDefault="00000000">
                  <w:pPr>
                    <w:spacing w:line="360" w:lineRule="atLeas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42%</w:t>
                  </w:r>
                </w:p>
              </w:tc>
            </w:tr>
            <w:tr w:rsidR="00F440DA" w:rsidRPr="00F440DA" w14:paraId="6FD8AFA1" w14:textId="77777777">
              <w:trPr>
                <w:trHeight w:val="564"/>
                <w:jc w:val="center"/>
              </w:trPr>
              <w:tc>
                <w:tcPr>
                  <w:tcW w:w="420" w:type="pct"/>
                  <w:vAlign w:val="center"/>
                </w:tcPr>
                <w:p w14:paraId="23245655" w14:textId="77777777" w:rsidR="00061D92" w:rsidRPr="00F440DA" w:rsidRDefault="00000000">
                  <w:pPr>
                    <w:spacing w:line="360" w:lineRule="atLeas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4410C5E2"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中文名</w:t>
                  </w:r>
                </w:p>
              </w:tc>
              <w:tc>
                <w:tcPr>
                  <w:tcW w:w="1616" w:type="pct"/>
                  <w:vAlign w:val="center"/>
                </w:tcPr>
                <w:p w14:paraId="5284421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拉丁名</w:t>
                  </w:r>
                </w:p>
              </w:tc>
              <w:tc>
                <w:tcPr>
                  <w:tcW w:w="519" w:type="pct"/>
                  <w:vAlign w:val="center"/>
                </w:tcPr>
                <w:p w14:paraId="36E982FE"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37531B0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0A416DDC"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株（丛）数</w:t>
                  </w:r>
                </w:p>
              </w:tc>
              <w:tc>
                <w:tcPr>
                  <w:tcW w:w="507" w:type="pct"/>
                  <w:vAlign w:val="center"/>
                </w:tcPr>
                <w:p w14:paraId="0B2043E0"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33881355" w14:textId="77777777">
              <w:trPr>
                <w:trHeight w:val="70"/>
                <w:jc w:val="center"/>
              </w:trPr>
              <w:tc>
                <w:tcPr>
                  <w:tcW w:w="420" w:type="pct"/>
                  <w:vAlign w:val="center"/>
                </w:tcPr>
                <w:p w14:paraId="66D6A9B9"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1</w:t>
                  </w:r>
                </w:p>
              </w:tc>
              <w:tc>
                <w:tcPr>
                  <w:tcW w:w="894" w:type="pct"/>
                </w:tcPr>
                <w:p w14:paraId="543A1052" w14:textId="77777777" w:rsidR="00061D92" w:rsidRPr="00F440DA" w:rsidRDefault="00000000">
                  <w:pPr>
                    <w:widowControl/>
                    <w:spacing w:line="360" w:lineRule="atLeast"/>
                    <w:jc w:val="center"/>
                    <w:rPr>
                      <w:color w:val="000000" w:themeColor="text1"/>
                      <w:kern w:val="0"/>
                      <w:szCs w:val="21"/>
                    </w:rPr>
                  </w:pPr>
                  <w:r w:rsidRPr="00F440DA">
                    <w:rPr>
                      <w:color w:val="000000" w:themeColor="text1"/>
                      <w:szCs w:val="21"/>
                    </w:rPr>
                    <w:t>猪毛蒿</w:t>
                  </w:r>
                </w:p>
              </w:tc>
              <w:tc>
                <w:tcPr>
                  <w:tcW w:w="1616" w:type="pct"/>
                </w:tcPr>
                <w:p w14:paraId="52910C21"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Artemisia scoparia</w:t>
                  </w:r>
                </w:p>
              </w:tc>
              <w:tc>
                <w:tcPr>
                  <w:tcW w:w="519" w:type="pct"/>
                </w:tcPr>
                <w:p w14:paraId="218B2EDF" w14:textId="77777777" w:rsidR="00061D92" w:rsidRPr="00F440DA" w:rsidRDefault="00061D92">
                  <w:pPr>
                    <w:spacing w:line="360" w:lineRule="atLeast"/>
                    <w:jc w:val="center"/>
                    <w:rPr>
                      <w:color w:val="000000" w:themeColor="text1"/>
                      <w:szCs w:val="21"/>
                    </w:rPr>
                  </w:pPr>
                </w:p>
              </w:tc>
              <w:tc>
                <w:tcPr>
                  <w:tcW w:w="456" w:type="pct"/>
                </w:tcPr>
                <w:p w14:paraId="7391F587" w14:textId="77777777" w:rsidR="00061D92" w:rsidRPr="00F440DA" w:rsidRDefault="00000000">
                  <w:pPr>
                    <w:spacing w:line="360" w:lineRule="atLeast"/>
                    <w:jc w:val="center"/>
                    <w:rPr>
                      <w:color w:val="000000" w:themeColor="text1"/>
                      <w:szCs w:val="21"/>
                    </w:rPr>
                  </w:pPr>
                  <w:r w:rsidRPr="00F440DA">
                    <w:rPr>
                      <w:color w:val="000000" w:themeColor="text1"/>
                      <w:szCs w:val="21"/>
                    </w:rPr>
                    <w:t>51</w:t>
                  </w:r>
                </w:p>
              </w:tc>
              <w:tc>
                <w:tcPr>
                  <w:tcW w:w="587" w:type="pct"/>
                </w:tcPr>
                <w:p w14:paraId="4185380D" w14:textId="77777777" w:rsidR="00061D92" w:rsidRPr="00F440DA" w:rsidRDefault="00000000">
                  <w:pPr>
                    <w:spacing w:line="360" w:lineRule="atLeast"/>
                    <w:jc w:val="center"/>
                    <w:rPr>
                      <w:color w:val="000000" w:themeColor="text1"/>
                      <w:szCs w:val="21"/>
                    </w:rPr>
                  </w:pPr>
                  <w:r w:rsidRPr="00F440DA">
                    <w:rPr>
                      <w:color w:val="000000" w:themeColor="text1"/>
                      <w:szCs w:val="21"/>
                    </w:rPr>
                    <w:t>20</w:t>
                  </w:r>
                </w:p>
              </w:tc>
              <w:tc>
                <w:tcPr>
                  <w:tcW w:w="507" w:type="pct"/>
                </w:tcPr>
                <w:p w14:paraId="2EC415E1" w14:textId="77777777" w:rsidR="00061D92" w:rsidRPr="00F440DA" w:rsidRDefault="00000000">
                  <w:pPr>
                    <w:spacing w:line="360" w:lineRule="atLeast"/>
                    <w:jc w:val="center"/>
                    <w:rPr>
                      <w:color w:val="000000" w:themeColor="text1"/>
                      <w:szCs w:val="21"/>
                    </w:rPr>
                  </w:pPr>
                  <w:r w:rsidRPr="00F440DA">
                    <w:rPr>
                      <w:color w:val="000000" w:themeColor="text1"/>
                      <w:szCs w:val="21"/>
                    </w:rPr>
                    <w:t>35</w:t>
                  </w:r>
                </w:p>
              </w:tc>
            </w:tr>
            <w:tr w:rsidR="00F440DA" w:rsidRPr="00F440DA" w14:paraId="799069E8" w14:textId="77777777">
              <w:trPr>
                <w:trHeight w:val="70"/>
                <w:jc w:val="center"/>
              </w:trPr>
              <w:tc>
                <w:tcPr>
                  <w:tcW w:w="420" w:type="pct"/>
                  <w:vAlign w:val="center"/>
                </w:tcPr>
                <w:p w14:paraId="065A7F5F"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2</w:t>
                  </w:r>
                </w:p>
              </w:tc>
              <w:tc>
                <w:tcPr>
                  <w:tcW w:w="894" w:type="pct"/>
                </w:tcPr>
                <w:p w14:paraId="58D50AAB" w14:textId="77777777" w:rsidR="00061D92" w:rsidRPr="00F440DA" w:rsidRDefault="00000000">
                  <w:pPr>
                    <w:spacing w:line="360" w:lineRule="atLeast"/>
                    <w:jc w:val="center"/>
                    <w:rPr>
                      <w:color w:val="000000" w:themeColor="text1"/>
                      <w:szCs w:val="21"/>
                    </w:rPr>
                  </w:pPr>
                  <w:r w:rsidRPr="00F440DA">
                    <w:rPr>
                      <w:color w:val="000000" w:themeColor="text1"/>
                      <w:szCs w:val="21"/>
                    </w:rPr>
                    <w:t>阿尔</w:t>
                  </w:r>
                  <w:proofErr w:type="gramStart"/>
                  <w:r w:rsidRPr="00F440DA">
                    <w:rPr>
                      <w:color w:val="000000" w:themeColor="text1"/>
                      <w:szCs w:val="21"/>
                    </w:rPr>
                    <w:t>泰狗娃花</w:t>
                  </w:r>
                  <w:proofErr w:type="gramEnd"/>
                </w:p>
              </w:tc>
              <w:tc>
                <w:tcPr>
                  <w:tcW w:w="1616" w:type="pct"/>
                </w:tcPr>
                <w:p w14:paraId="000733F1"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Aster </w:t>
                  </w:r>
                  <w:proofErr w:type="spellStart"/>
                  <w:r w:rsidRPr="00F440DA">
                    <w:rPr>
                      <w:i/>
                      <w:iCs/>
                      <w:color w:val="000000" w:themeColor="text1"/>
                      <w:szCs w:val="21"/>
                    </w:rPr>
                    <w:t>altaicus</w:t>
                  </w:r>
                  <w:proofErr w:type="spellEnd"/>
                </w:p>
              </w:tc>
              <w:tc>
                <w:tcPr>
                  <w:tcW w:w="519" w:type="pct"/>
                </w:tcPr>
                <w:p w14:paraId="2F6054A8" w14:textId="77777777" w:rsidR="00061D92" w:rsidRPr="00F440DA" w:rsidRDefault="00061D92">
                  <w:pPr>
                    <w:spacing w:line="360" w:lineRule="atLeast"/>
                    <w:jc w:val="center"/>
                    <w:rPr>
                      <w:color w:val="000000" w:themeColor="text1"/>
                      <w:szCs w:val="21"/>
                    </w:rPr>
                  </w:pPr>
                </w:p>
              </w:tc>
              <w:tc>
                <w:tcPr>
                  <w:tcW w:w="456" w:type="pct"/>
                </w:tcPr>
                <w:p w14:paraId="1D9C7C0A" w14:textId="77777777" w:rsidR="00061D92" w:rsidRPr="00F440DA" w:rsidRDefault="00000000">
                  <w:pPr>
                    <w:spacing w:line="360" w:lineRule="atLeast"/>
                    <w:jc w:val="center"/>
                    <w:rPr>
                      <w:color w:val="000000" w:themeColor="text1"/>
                      <w:szCs w:val="21"/>
                    </w:rPr>
                  </w:pPr>
                  <w:r w:rsidRPr="00F440DA">
                    <w:rPr>
                      <w:color w:val="000000" w:themeColor="text1"/>
                      <w:szCs w:val="21"/>
                    </w:rPr>
                    <w:t>32</w:t>
                  </w:r>
                </w:p>
              </w:tc>
              <w:tc>
                <w:tcPr>
                  <w:tcW w:w="587" w:type="pct"/>
                </w:tcPr>
                <w:p w14:paraId="174F45EE"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tcPr>
                <w:p w14:paraId="573A7B13" w14:textId="77777777" w:rsidR="00061D92" w:rsidRPr="00F440DA" w:rsidRDefault="00000000">
                  <w:pPr>
                    <w:spacing w:line="360" w:lineRule="atLeast"/>
                    <w:jc w:val="center"/>
                    <w:rPr>
                      <w:color w:val="000000" w:themeColor="text1"/>
                      <w:szCs w:val="21"/>
                    </w:rPr>
                  </w:pPr>
                  <w:r w:rsidRPr="00F440DA">
                    <w:rPr>
                      <w:color w:val="000000" w:themeColor="text1"/>
                      <w:szCs w:val="21"/>
                    </w:rPr>
                    <w:t>2</w:t>
                  </w:r>
                </w:p>
              </w:tc>
            </w:tr>
            <w:tr w:rsidR="00F440DA" w:rsidRPr="00F440DA" w14:paraId="1945B3A5" w14:textId="77777777">
              <w:trPr>
                <w:trHeight w:val="70"/>
                <w:jc w:val="center"/>
              </w:trPr>
              <w:tc>
                <w:tcPr>
                  <w:tcW w:w="420" w:type="pct"/>
                  <w:vAlign w:val="center"/>
                </w:tcPr>
                <w:p w14:paraId="343BD99A"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3</w:t>
                  </w:r>
                </w:p>
              </w:tc>
              <w:tc>
                <w:tcPr>
                  <w:tcW w:w="894" w:type="pct"/>
                </w:tcPr>
                <w:p w14:paraId="7717A735" w14:textId="77777777" w:rsidR="00061D92" w:rsidRPr="00F440DA" w:rsidRDefault="00000000">
                  <w:pPr>
                    <w:spacing w:line="360" w:lineRule="atLeast"/>
                    <w:jc w:val="center"/>
                    <w:rPr>
                      <w:color w:val="000000" w:themeColor="text1"/>
                      <w:szCs w:val="21"/>
                    </w:rPr>
                  </w:pPr>
                  <w:proofErr w:type="gramStart"/>
                  <w:r w:rsidRPr="00F440DA">
                    <w:rPr>
                      <w:color w:val="000000" w:themeColor="text1"/>
                      <w:szCs w:val="21"/>
                    </w:rPr>
                    <w:t>牻</w:t>
                  </w:r>
                  <w:proofErr w:type="gramEnd"/>
                  <w:r w:rsidRPr="00F440DA">
                    <w:rPr>
                      <w:color w:val="000000" w:themeColor="text1"/>
                      <w:szCs w:val="21"/>
                    </w:rPr>
                    <w:t>牛儿苗</w:t>
                  </w:r>
                </w:p>
              </w:tc>
              <w:tc>
                <w:tcPr>
                  <w:tcW w:w="1616" w:type="pct"/>
                </w:tcPr>
                <w:p w14:paraId="61769A48"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Erodium </w:t>
                  </w:r>
                  <w:proofErr w:type="spellStart"/>
                  <w:r w:rsidRPr="00F440DA">
                    <w:rPr>
                      <w:i/>
                      <w:iCs/>
                      <w:color w:val="000000" w:themeColor="text1"/>
                      <w:szCs w:val="21"/>
                    </w:rPr>
                    <w:t>stephanianum</w:t>
                  </w:r>
                  <w:proofErr w:type="spellEnd"/>
                </w:p>
              </w:tc>
              <w:tc>
                <w:tcPr>
                  <w:tcW w:w="519" w:type="pct"/>
                </w:tcPr>
                <w:p w14:paraId="1E09AA14" w14:textId="77777777" w:rsidR="00061D92" w:rsidRPr="00F440DA" w:rsidRDefault="00000000">
                  <w:pPr>
                    <w:spacing w:line="360" w:lineRule="atLeast"/>
                    <w:jc w:val="center"/>
                    <w:rPr>
                      <w:color w:val="000000" w:themeColor="text1"/>
                      <w:szCs w:val="21"/>
                    </w:rPr>
                  </w:pPr>
                  <w:r w:rsidRPr="00F440DA">
                    <w:rPr>
                      <w:color w:val="000000" w:themeColor="text1"/>
                      <w:szCs w:val="21"/>
                    </w:rPr>
                    <w:t>6</w:t>
                  </w:r>
                </w:p>
              </w:tc>
              <w:tc>
                <w:tcPr>
                  <w:tcW w:w="456" w:type="pct"/>
                </w:tcPr>
                <w:p w14:paraId="73CE86A5" w14:textId="77777777" w:rsidR="00061D92" w:rsidRPr="00F440DA" w:rsidRDefault="00000000">
                  <w:pPr>
                    <w:spacing w:line="360" w:lineRule="atLeast"/>
                    <w:jc w:val="center"/>
                    <w:rPr>
                      <w:color w:val="000000" w:themeColor="text1"/>
                      <w:szCs w:val="21"/>
                    </w:rPr>
                  </w:pPr>
                  <w:r w:rsidRPr="00F440DA">
                    <w:rPr>
                      <w:color w:val="000000" w:themeColor="text1"/>
                      <w:szCs w:val="21"/>
                    </w:rPr>
                    <w:t>27</w:t>
                  </w:r>
                </w:p>
              </w:tc>
              <w:tc>
                <w:tcPr>
                  <w:tcW w:w="587" w:type="pct"/>
                </w:tcPr>
                <w:p w14:paraId="55106FC9"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507" w:type="pct"/>
                </w:tcPr>
                <w:p w14:paraId="729D57FF" w14:textId="77777777" w:rsidR="00061D92" w:rsidRPr="00F440DA" w:rsidRDefault="00000000">
                  <w:pPr>
                    <w:spacing w:line="360" w:lineRule="atLeast"/>
                    <w:jc w:val="center"/>
                    <w:rPr>
                      <w:color w:val="000000" w:themeColor="text1"/>
                      <w:szCs w:val="21"/>
                    </w:rPr>
                  </w:pPr>
                  <w:r w:rsidRPr="00F440DA">
                    <w:rPr>
                      <w:color w:val="000000" w:themeColor="text1"/>
                      <w:szCs w:val="21"/>
                    </w:rPr>
                    <w:t>4</w:t>
                  </w:r>
                </w:p>
              </w:tc>
            </w:tr>
            <w:tr w:rsidR="00F440DA" w:rsidRPr="00F440DA" w14:paraId="5E826430" w14:textId="77777777">
              <w:trPr>
                <w:trHeight w:val="70"/>
                <w:jc w:val="center"/>
              </w:trPr>
              <w:tc>
                <w:tcPr>
                  <w:tcW w:w="420" w:type="pct"/>
                  <w:vAlign w:val="center"/>
                </w:tcPr>
                <w:p w14:paraId="22098AE6"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4</w:t>
                  </w:r>
                </w:p>
              </w:tc>
              <w:tc>
                <w:tcPr>
                  <w:tcW w:w="894" w:type="pct"/>
                </w:tcPr>
                <w:p w14:paraId="632257BE" w14:textId="77777777" w:rsidR="00061D92" w:rsidRPr="00F440DA" w:rsidRDefault="00000000">
                  <w:pPr>
                    <w:spacing w:line="360" w:lineRule="atLeast"/>
                    <w:jc w:val="center"/>
                    <w:rPr>
                      <w:color w:val="000000" w:themeColor="text1"/>
                      <w:szCs w:val="21"/>
                    </w:rPr>
                  </w:pPr>
                  <w:r w:rsidRPr="00F440DA">
                    <w:rPr>
                      <w:color w:val="000000" w:themeColor="text1"/>
                      <w:szCs w:val="21"/>
                    </w:rPr>
                    <w:t>狗尾草</w:t>
                  </w:r>
                </w:p>
              </w:tc>
              <w:tc>
                <w:tcPr>
                  <w:tcW w:w="1616" w:type="pct"/>
                </w:tcPr>
                <w:p w14:paraId="378D0B16" w14:textId="77777777" w:rsidR="00061D92" w:rsidRPr="00F440DA" w:rsidRDefault="00000000">
                  <w:pPr>
                    <w:spacing w:line="360" w:lineRule="atLeast"/>
                    <w:jc w:val="center"/>
                    <w:rPr>
                      <w:i/>
                      <w:iCs/>
                      <w:color w:val="000000" w:themeColor="text1"/>
                      <w:szCs w:val="21"/>
                      <w:shd w:val="clear" w:color="auto" w:fill="FAF9F7"/>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8EF1685" w14:textId="77777777" w:rsidR="00061D92" w:rsidRPr="00F440DA" w:rsidRDefault="00000000">
                  <w:pPr>
                    <w:spacing w:line="360" w:lineRule="atLeast"/>
                    <w:jc w:val="center"/>
                    <w:rPr>
                      <w:color w:val="000000" w:themeColor="text1"/>
                      <w:szCs w:val="21"/>
                    </w:rPr>
                  </w:pPr>
                  <w:r w:rsidRPr="00F440DA">
                    <w:rPr>
                      <w:color w:val="000000" w:themeColor="text1"/>
                      <w:szCs w:val="21"/>
                    </w:rPr>
                    <w:t>7</w:t>
                  </w:r>
                </w:p>
              </w:tc>
              <w:tc>
                <w:tcPr>
                  <w:tcW w:w="456" w:type="pct"/>
                </w:tcPr>
                <w:p w14:paraId="473FC9C0" w14:textId="77777777" w:rsidR="00061D92" w:rsidRPr="00F440DA" w:rsidRDefault="00061D92">
                  <w:pPr>
                    <w:spacing w:line="360" w:lineRule="atLeast"/>
                    <w:jc w:val="center"/>
                    <w:rPr>
                      <w:color w:val="000000" w:themeColor="text1"/>
                      <w:szCs w:val="21"/>
                    </w:rPr>
                  </w:pPr>
                </w:p>
              </w:tc>
              <w:tc>
                <w:tcPr>
                  <w:tcW w:w="587" w:type="pct"/>
                </w:tcPr>
                <w:p w14:paraId="752BB7FE" w14:textId="77777777" w:rsidR="00061D92" w:rsidRPr="00F440DA" w:rsidRDefault="00000000">
                  <w:pPr>
                    <w:spacing w:line="360" w:lineRule="atLeast"/>
                    <w:jc w:val="center"/>
                    <w:rPr>
                      <w:color w:val="000000" w:themeColor="text1"/>
                      <w:szCs w:val="21"/>
                    </w:rPr>
                  </w:pPr>
                  <w:r w:rsidRPr="00F440DA">
                    <w:rPr>
                      <w:color w:val="000000" w:themeColor="text1"/>
                      <w:szCs w:val="21"/>
                    </w:rPr>
                    <w:t>35</w:t>
                  </w:r>
                </w:p>
              </w:tc>
              <w:tc>
                <w:tcPr>
                  <w:tcW w:w="507" w:type="pct"/>
                </w:tcPr>
                <w:p w14:paraId="293E8509"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r>
            <w:tr w:rsidR="00F440DA" w:rsidRPr="00F440DA" w14:paraId="2B9F6D13" w14:textId="77777777">
              <w:trPr>
                <w:trHeight w:val="510"/>
                <w:jc w:val="center"/>
              </w:trPr>
              <w:tc>
                <w:tcPr>
                  <w:tcW w:w="420" w:type="pct"/>
                  <w:vAlign w:val="center"/>
                </w:tcPr>
                <w:p w14:paraId="4B4A6EF0" w14:textId="77777777" w:rsidR="00061D92" w:rsidRPr="00F440DA" w:rsidRDefault="00000000">
                  <w:pPr>
                    <w:spacing w:line="360" w:lineRule="atLeast"/>
                    <w:jc w:val="center"/>
                    <w:rPr>
                      <w:bCs/>
                      <w:color w:val="000000" w:themeColor="text1"/>
                      <w:szCs w:val="21"/>
                    </w:rPr>
                  </w:pPr>
                  <w:r w:rsidRPr="00F440DA">
                    <w:rPr>
                      <w:bCs/>
                      <w:color w:val="000000" w:themeColor="text1"/>
                      <w:szCs w:val="21"/>
                    </w:rPr>
                    <w:t>5</w:t>
                  </w:r>
                </w:p>
              </w:tc>
              <w:tc>
                <w:tcPr>
                  <w:tcW w:w="894" w:type="pct"/>
                </w:tcPr>
                <w:p w14:paraId="018EBD71" w14:textId="77777777" w:rsidR="00061D92" w:rsidRPr="00F440DA" w:rsidRDefault="00000000">
                  <w:pPr>
                    <w:spacing w:line="360" w:lineRule="atLeast"/>
                    <w:jc w:val="center"/>
                    <w:rPr>
                      <w:color w:val="000000" w:themeColor="text1"/>
                      <w:szCs w:val="21"/>
                    </w:rPr>
                  </w:pPr>
                  <w:r w:rsidRPr="00F440DA">
                    <w:rPr>
                      <w:color w:val="000000" w:themeColor="text1"/>
                      <w:szCs w:val="21"/>
                    </w:rPr>
                    <w:t>拂子</w:t>
                  </w:r>
                  <w:proofErr w:type="gramStart"/>
                  <w:r w:rsidRPr="00F440DA">
                    <w:rPr>
                      <w:color w:val="000000" w:themeColor="text1"/>
                      <w:szCs w:val="21"/>
                    </w:rPr>
                    <w:t>茅</w:t>
                  </w:r>
                  <w:proofErr w:type="gramEnd"/>
                </w:p>
              </w:tc>
              <w:tc>
                <w:tcPr>
                  <w:tcW w:w="1616" w:type="pct"/>
                </w:tcPr>
                <w:p w14:paraId="5C0639C4" w14:textId="77777777" w:rsidR="00061D92" w:rsidRPr="00F440DA" w:rsidRDefault="00000000">
                  <w:pPr>
                    <w:spacing w:line="360" w:lineRule="atLeast"/>
                    <w:jc w:val="center"/>
                    <w:rPr>
                      <w:i/>
                      <w:iCs/>
                      <w:color w:val="000000" w:themeColor="text1"/>
                      <w:szCs w:val="21"/>
                      <w:shd w:val="clear" w:color="auto" w:fill="FAF9F7"/>
                    </w:rPr>
                  </w:pPr>
                  <w:r w:rsidRPr="00F440DA">
                    <w:rPr>
                      <w:i/>
                      <w:iCs/>
                      <w:color w:val="000000" w:themeColor="text1"/>
                      <w:szCs w:val="21"/>
                    </w:rPr>
                    <w:t xml:space="preserve">Calamagrostis </w:t>
                  </w:r>
                  <w:proofErr w:type="spellStart"/>
                  <w:r w:rsidRPr="00F440DA">
                    <w:rPr>
                      <w:i/>
                      <w:iCs/>
                      <w:color w:val="000000" w:themeColor="text1"/>
                      <w:szCs w:val="21"/>
                    </w:rPr>
                    <w:t>epigejos</w:t>
                  </w:r>
                  <w:proofErr w:type="spellEnd"/>
                </w:p>
              </w:tc>
              <w:tc>
                <w:tcPr>
                  <w:tcW w:w="519" w:type="pct"/>
                </w:tcPr>
                <w:p w14:paraId="75E30A5D" w14:textId="77777777" w:rsidR="00061D92" w:rsidRPr="00F440DA" w:rsidRDefault="00000000">
                  <w:pPr>
                    <w:spacing w:line="360" w:lineRule="atLeast"/>
                    <w:jc w:val="center"/>
                    <w:rPr>
                      <w:color w:val="000000" w:themeColor="text1"/>
                      <w:szCs w:val="21"/>
                    </w:rPr>
                  </w:pPr>
                  <w:r w:rsidRPr="00F440DA">
                    <w:rPr>
                      <w:color w:val="000000" w:themeColor="text1"/>
                      <w:szCs w:val="21"/>
                    </w:rPr>
                    <w:t>21</w:t>
                  </w:r>
                </w:p>
              </w:tc>
              <w:tc>
                <w:tcPr>
                  <w:tcW w:w="456" w:type="pct"/>
                </w:tcPr>
                <w:p w14:paraId="22118840" w14:textId="77777777" w:rsidR="00061D92" w:rsidRPr="00F440DA" w:rsidRDefault="00061D92">
                  <w:pPr>
                    <w:spacing w:line="360" w:lineRule="atLeast"/>
                    <w:jc w:val="center"/>
                    <w:rPr>
                      <w:color w:val="000000" w:themeColor="text1"/>
                      <w:szCs w:val="21"/>
                    </w:rPr>
                  </w:pPr>
                </w:p>
              </w:tc>
              <w:tc>
                <w:tcPr>
                  <w:tcW w:w="587" w:type="pct"/>
                </w:tcPr>
                <w:p w14:paraId="15A4B979" w14:textId="77777777" w:rsidR="00061D92" w:rsidRPr="00F440DA" w:rsidRDefault="00000000">
                  <w:pPr>
                    <w:spacing w:line="360" w:lineRule="atLeast"/>
                    <w:jc w:val="center"/>
                    <w:rPr>
                      <w:color w:val="000000" w:themeColor="text1"/>
                      <w:szCs w:val="21"/>
                    </w:rPr>
                  </w:pPr>
                  <w:r w:rsidRPr="00F440DA">
                    <w:rPr>
                      <w:color w:val="000000" w:themeColor="text1"/>
                      <w:szCs w:val="21"/>
                    </w:rPr>
                    <w:t>27</w:t>
                  </w:r>
                </w:p>
              </w:tc>
              <w:tc>
                <w:tcPr>
                  <w:tcW w:w="507" w:type="pct"/>
                </w:tcPr>
                <w:p w14:paraId="6B6C0F9A" w14:textId="77777777" w:rsidR="00061D92" w:rsidRPr="00F440DA" w:rsidRDefault="00000000">
                  <w:pPr>
                    <w:spacing w:line="360" w:lineRule="atLeast"/>
                    <w:jc w:val="center"/>
                    <w:rPr>
                      <w:color w:val="000000" w:themeColor="text1"/>
                      <w:szCs w:val="21"/>
                    </w:rPr>
                  </w:pPr>
                  <w:r w:rsidRPr="00F440DA">
                    <w:rPr>
                      <w:color w:val="000000" w:themeColor="text1"/>
                      <w:szCs w:val="21"/>
                    </w:rPr>
                    <w:t>3</w:t>
                  </w:r>
                </w:p>
              </w:tc>
            </w:tr>
            <w:tr w:rsidR="00F440DA" w:rsidRPr="00F440DA" w14:paraId="0881A5A2" w14:textId="77777777">
              <w:trPr>
                <w:trHeight w:val="6803"/>
                <w:jc w:val="center"/>
              </w:trPr>
              <w:tc>
                <w:tcPr>
                  <w:tcW w:w="5000" w:type="pct"/>
                  <w:gridSpan w:val="7"/>
                  <w:vAlign w:val="center"/>
                </w:tcPr>
                <w:p w14:paraId="1E283B8F" w14:textId="77777777" w:rsidR="00061D92" w:rsidRPr="00F440DA" w:rsidRDefault="00000000">
                  <w:pPr>
                    <w:spacing w:line="360" w:lineRule="atLeast"/>
                    <w:jc w:val="center"/>
                    <w:rPr>
                      <w:color w:val="000000" w:themeColor="text1"/>
                      <w:szCs w:val="21"/>
                    </w:rPr>
                  </w:pPr>
                  <w:r w:rsidRPr="00F440DA">
                    <w:rPr>
                      <w:noProof/>
                      <w:color w:val="000000" w:themeColor="text1"/>
                      <w:szCs w:val="21"/>
                    </w:rPr>
                    <w:lastRenderedPageBreak/>
                    <w:drawing>
                      <wp:inline distT="0" distB="0" distL="0" distR="0" wp14:anchorId="25563C3A" wp14:editId="785152B6">
                        <wp:extent cx="2524125" cy="3362325"/>
                        <wp:effectExtent l="0" t="0" r="9525" b="9525"/>
                        <wp:docPr id="1430813352"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13352" name="图片 2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r w:rsidRPr="00F440DA">
                    <w:rPr>
                      <w:noProof/>
                      <w:color w:val="000000" w:themeColor="text1"/>
                      <w:szCs w:val="21"/>
                    </w:rPr>
                    <w:drawing>
                      <wp:inline distT="0" distB="0" distL="0" distR="0" wp14:anchorId="62DF018F" wp14:editId="204BA517">
                        <wp:extent cx="2524125" cy="3362325"/>
                        <wp:effectExtent l="0" t="0" r="9525" b="9525"/>
                        <wp:docPr id="1029136896"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36896" name="图片 2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bl>
          <w:p w14:paraId="70BBF2AB" w14:textId="77777777" w:rsidR="00061D92" w:rsidRPr="00F440DA" w:rsidRDefault="00000000">
            <w:pPr>
              <w:snapToGrid w:val="0"/>
              <w:spacing w:line="440" w:lineRule="exact"/>
              <w:ind w:firstLine="480"/>
              <w:rPr>
                <w:bCs/>
                <w:color w:val="000000" w:themeColor="text1"/>
                <w:sz w:val="28"/>
                <w:szCs w:val="28"/>
              </w:rPr>
            </w:pPr>
            <w:r w:rsidRPr="00F440DA">
              <w:rPr>
                <w:b/>
                <w:bCs/>
                <w:color w:val="000000" w:themeColor="text1"/>
                <w:sz w:val="24"/>
              </w:rPr>
              <w:t>表</w:t>
            </w:r>
            <w:r w:rsidRPr="00F440DA">
              <w:rPr>
                <w:b/>
                <w:bCs/>
                <w:color w:val="000000" w:themeColor="text1"/>
                <w:sz w:val="24"/>
              </w:rPr>
              <w:t xml:space="preserve">3-2 </w:t>
            </w:r>
            <w:r w:rsidRPr="00F440DA">
              <w:rPr>
                <w:rFonts w:hint="eastAsia"/>
                <w:b/>
                <w:bCs/>
                <w:color w:val="000000" w:themeColor="text1"/>
                <w:sz w:val="24"/>
              </w:rPr>
              <w:t xml:space="preserve">  </w:t>
            </w:r>
            <w:r w:rsidRPr="00F440DA">
              <w:rPr>
                <w:b/>
                <w:bCs/>
                <w:color w:val="000000" w:themeColor="text1"/>
                <w:sz w:val="24"/>
              </w:rPr>
              <w:t>短花针</w:t>
            </w:r>
            <w:proofErr w:type="gramStart"/>
            <w:r w:rsidRPr="00F440DA">
              <w:rPr>
                <w:b/>
                <w:bCs/>
                <w:color w:val="000000" w:themeColor="text1"/>
                <w:sz w:val="24"/>
              </w:rPr>
              <w:t>茅</w:t>
            </w:r>
            <w:proofErr w:type="gramEnd"/>
            <w:r w:rsidRPr="00F440DA">
              <w:rPr>
                <w:b/>
                <w:bCs/>
                <w:color w:val="000000" w:themeColor="text1"/>
                <w:sz w:val="24"/>
              </w:rPr>
              <w:t>群落样方调查表</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3"/>
              <w:gridCol w:w="1474"/>
              <w:gridCol w:w="2663"/>
              <w:gridCol w:w="855"/>
              <w:gridCol w:w="751"/>
              <w:gridCol w:w="967"/>
              <w:gridCol w:w="837"/>
            </w:tblGrid>
            <w:tr w:rsidR="00F440DA" w:rsidRPr="00F440DA" w14:paraId="04BDDF1E" w14:textId="77777777">
              <w:trPr>
                <w:trHeight w:val="70"/>
                <w:jc w:val="center"/>
              </w:trPr>
              <w:tc>
                <w:tcPr>
                  <w:tcW w:w="5000" w:type="pct"/>
                  <w:gridSpan w:val="7"/>
                  <w:vAlign w:val="center"/>
                </w:tcPr>
                <w:p w14:paraId="75597A83" w14:textId="77777777" w:rsidR="00061D92" w:rsidRPr="00F440DA" w:rsidRDefault="00000000">
                  <w:pPr>
                    <w:spacing w:line="360" w:lineRule="exact"/>
                    <w:rPr>
                      <w:bCs/>
                      <w:color w:val="000000" w:themeColor="text1"/>
                      <w:szCs w:val="21"/>
                    </w:rPr>
                  </w:pPr>
                  <w:r w:rsidRPr="00F440DA">
                    <w:rPr>
                      <w:bCs/>
                      <w:color w:val="000000" w:themeColor="text1"/>
                      <w:szCs w:val="21"/>
                    </w:rPr>
                    <w:t>群落名称：短花针</w:t>
                  </w:r>
                  <w:proofErr w:type="gramStart"/>
                  <w:r w:rsidRPr="00F440DA">
                    <w:rPr>
                      <w:bCs/>
                      <w:color w:val="000000" w:themeColor="text1"/>
                      <w:szCs w:val="21"/>
                    </w:rPr>
                    <w:t>茅</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A2-1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43838C4F" w14:textId="77777777">
              <w:trPr>
                <w:trHeight w:val="70"/>
                <w:jc w:val="center"/>
              </w:trPr>
              <w:tc>
                <w:tcPr>
                  <w:tcW w:w="5000" w:type="pct"/>
                  <w:gridSpan w:val="7"/>
                  <w:vAlign w:val="center"/>
                </w:tcPr>
                <w:p w14:paraId="03252831"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106°58'05.4006"         </w:t>
                  </w:r>
                  <w:r w:rsidRPr="00F440DA">
                    <w:rPr>
                      <w:bCs/>
                      <w:color w:val="000000" w:themeColor="text1"/>
                      <w:szCs w:val="21"/>
                    </w:rPr>
                    <w:t>纬度：</w:t>
                  </w:r>
                  <w:r w:rsidRPr="00F440DA">
                    <w:rPr>
                      <w:bCs/>
                      <w:color w:val="000000" w:themeColor="text1"/>
                      <w:szCs w:val="21"/>
                    </w:rPr>
                    <w:t xml:space="preserve">39°28'51.7076"      </w:t>
                  </w:r>
                  <w:r w:rsidRPr="00F440DA">
                    <w:rPr>
                      <w:bCs/>
                      <w:color w:val="000000" w:themeColor="text1"/>
                      <w:szCs w:val="21"/>
                    </w:rPr>
                    <w:t>海拔：</w:t>
                  </w:r>
                  <w:r w:rsidRPr="00F440DA">
                    <w:rPr>
                      <w:bCs/>
                      <w:color w:val="000000" w:themeColor="text1"/>
                      <w:szCs w:val="21"/>
                    </w:rPr>
                    <w:t>1352.74m</w:t>
                  </w:r>
                </w:p>
              </w:tc>
            </w:tr>
            <w:tr w:rsidR="00F440DA" w:rsidRPr="00F440DA" w14:paraId="314339CB" w14:textId="77777777">
              <w:trPr>
                <w:trHeight w:val="70"/>
                <w:jc w:val="center"/>
              </w:trPr>
              <w:tc>
                <w:tcPr>
                  <w:tcW w:w="5000" w:type="pct"/>
                  <w:gridSpan w:val="7"/>
                  <w:vAlign w:val="center"/>
                </w:tcPr>
                <w:p w14:paraId="28AA887F"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40%</w:t>
                  </w:r>
                </w:p>
              </w:tc>
            </w:tr>
            <w:tr w:rsidR="00F440DA" w:rsidRPr="00F440DA" w14:paraId="55FEE310" w14:textId="77777777">
              <w:trPr>
                <w:trHeight w:val="564"/>
                <w:jc w:val="center"/>
              </w:trPr>
              <w:tc>
                <w:tcPr>
                  <w:tcW w:w="420" w:type="pct"/>
                  <w:vAlign w:val="center"/>
                </w:tcPr>
                <w:p w14:paraId="7B0CE96C"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3963DBC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46F351C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7F9471F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7CE4FF8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782C909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60B334D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76976C90" w14:textId="77777777">
              <w:trPr>
                <w:trHeight w:val="70"/>
                <w:jc w:val="center"/>
              </w:trPr>
              <w:tc>
                <w:tcPr>
                  <w:tcW w:w="420" w:type="pct"/>
                  <w:vAlign w:val="center"/>
                </w:tcPr>
                <w:p w14:paraId="2E59B72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tcPr>
                <w:p w14:paraId="42D5156F"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03A4263C"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4B5B7648"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0ED581A0"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tcPr>
                <w:p w14:paraId="2FDA85F5"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6D51CFA2"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r>
            <w:tr w:rsidR="00F440DA" w:rsidRPr="00F440DA" w14:paraId="17FB30B3" w14:textId="77777777">
              <w:trPr>
                <w:trHeight w:val="70"/>
                <w:jc w:val="center"/>
              </w:trPr>
              <w:tc>
                <w:tcPr>
                  <w:tcW w:w="420" w:type="pct"/>
                  <w:vAlign w:val="center"/>
                </w:tcPr>
                <w:p w14:paraId="2A2CD41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14D2237F"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5CA8732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4555E1CD"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456" w:type="pct"/>
                </w:tcPr>
                <w:p w14:paraId="0AC45862" w14:textId="77777777" w:rsidR="00061D92" w:rsidRPr="00F440DA" w:rsidRDefault="00061D92">
                  <w:pPr>
                    <w:spacing w:line="360" w:lineRule="exact"/>
                    <w:jc w:val="center"/>
                    <w:rPr>
                      <w:color w:val="000000" w:themeColor="text1"/>
                      <w:szCs w:val="21"/>
                    </w:rPr>
                  </w:pPr>
                </w:p>
              </w:tc>
              <w:tc>
                <w:tcPr>
                  <w:tcW w:w="587" w:type="pct"/>
                </w:tcPr>
                <w:p w14:paraId="297F5216"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147CEF76"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5263980B" w14:textId="77777777">
              <w:trPr>
                <w:trHeight w:val="70"/>
                <w:jc w:val="center"/>
              </w:trPr>
              <w:tc>
                <w:tcPr>
                  <w:tcW w:w="420" w:type="pct"/>
                  <w:vAlign w:val="center"/>
                </w:tcPr>
                <w:p w14:paraId="1A880AA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700DC1BE"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5ACE99BF"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42ED1AD0" w14:textId="77777777" w:rsidR="00061D92" w:rsidRPr="00F440DA" w:rsidRDefault="00061D92">
                  <w:pPr>
                    <w:spacing w:line="360" w:lineRule="exact"/>
                    <w:jc w:val="center"/>
                    <w:rPr>
                      <w:color w:val="000000" w:themeColor="text1"/>
                      <w:szCs w:val="21"/>
                    </w:rPr>
                  </w:pPr>
                </w:p>
              </w:tc>
              <w:tc>
                <w:tcPr>
                  <w:tcW w:w="456" w:type="pct"/>
                </w:tcPr>
                <w:p w14:paraId="1D2A8305"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587" w:type="pct"/>
                </w:tcPr>
                <w:p w14:paraId="02F1080C"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73CE74CB"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71DC0FB2" w14:textId="77777777">
              <w:trPr>
                <w:trHeight w:val="510"/>
                <w:jc w:val="center"/>
              </w:trPr>
              <w:tc>
                <w:tcPr>
                  <w:tcW w:w="420" w:type="pct"/>
                  <w:vAlign w:val="center"/>
                </w:tcPr>
                <w:p w14:paraId="51CCB7F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35BB1E28" w14:textId="77777777" w:rsidR="00061D92" w:rsidRPr="00F440DA" w:rsidRDefault="00000000">
                  <w:pPr>
                    <w:spacing w:line="360" w:lineRule="exact"/>
                    <w:jc w:val="center"/>
                    <w:rPr>
                      <w:color w:val="000000" w:themeColor="text1"/>
                      <w:szCs w:val="21"/>
                    </w:rPr>
                  </w:pPr>
                  <w:r w:rsidRPr="00F440DA">
                    <w:rPr>
                      <w:color w:val="000000" w:themeColor="text1"/>
                      <w:szCs w:val="21"/>
                    </w:rPr>
                    <w:t>蝎虎驼蹄瓣</w:t>
                  </w:r>
                </w:p>
              </w:tc>
              <w:tc>
                <w:tcPr>
                  <w:tcW w:w="1616" w:type="pct"/>
                </w:tcPr>
                <w:p w14:paraId="6680B5AD"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tcPr>
                <w:p w14:paraId="72C6A32F"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456" w:type="pct"/>
                </w:tcPr>
                <w:p w14:paraId="496F2D26" w14:textId="77777777" w:rsidR="00061D92" w:rsidRPr="00F440DA" w:rsidRDefault="00061D92">
                  <w:pPr>
                    <w:spacing w:line="360" w:lineRule="exact"/>
                    <w:jc w:val="center"/>
                    <w:rPr>
                      <w:color w:val="000000" w:themeColor="text1"/>
                      <w:szCs w:val="21"/>
                    </w:rPr>
                  </w:pPr>
                </w:p>
              </w:tc>
              <w:tc>
                <w:tcPr>
                  <w:tcW w:w="587" w:type="pct"/>
                </w:tcPr>
                <w:p w14:paraId="4923D402"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7E893C52" w14:textId="77777777" w:rsidR="00061D92" w:rsidRPr="00F440DA" w:rsidRDefault="00000000">
                  <w:pPr>
                    <w:spacing w:line="360" w:lineRule="exact"/>
                    <w:jc w:val="center"/>
                    <w:rPr>
                      <w:color w:val="000000" w:themeColor="text1"/>
                      <w:szCs w:val="21"/>
                    </w:rPr>
                  </w:pPr>
                  <w:r w:rsidRPr="00F440DA">
                    <w:rPr>
                      <w:color w:val="000000" w:themeColor="text1"/>
                      <w:szCs w:val="21"/>
                    </w:rPr>
                    <w:t>0.1</w:t>
                  </w:r>
                </w:p>
              </w:tc>
            </w:tr>
            <w:tr w:rsidR="00F440DA" w:rsidRPr="00F440DA" w14:paraId="6748786E" w14:textId="77777777">
              <w:trPr>
                <w:trHeight w:val="974"/>
                <w:jc w:val="center"/>
              </w:trPr>
              <w:tc>
                <w:tcPr>
                  <w:tcW w:w="5000" w:type="pct"/>
                  <w:gridSpan w:val="7"/>
                  <w:vAlign w:val="center"/>
                </w:tcPr>
                <w:p w14:paraId="22530DE3"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11092A8A" wp14:editId="27B1B90A">
                        <wp:extent cx="3362325" cy="2524125"/>
                        <wp:effectExtent l="0" t="0" r="9525" b="9525"/>
                        <wp:docPr id="174143341"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3341" name="图片 2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6814845B" wp14:editId="76267B16">
                        <wp:extent cx="3362325" cy="2524125"/>
                        <wp:effectExtent l="0" t="0" r="9525" b="9525"/>
                        <wp:docPr id="272909916"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09916" name="图片 2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75678429" w14:textId="77777777">
              <w:trPr>
                <w:trHeight w:val="70"/>
                <w:jc w:val="center"/>
              </w:trPr>
              <w:tc>
                <w:tcPr>
                  <w:tcW w:w="5000" w:type="pct"/>
                  <w:gridSpan w:val="7"/>
                  <w:vAlign w:val="center"/>
                </w:tcPr>
                <w:p w14:paraId="6241124A" w14:textId="77777777" w:rsidR="00061D92" w:rsidRPr="00F440DA" w:rsidRDefault="00000000">
                  <w:pPr>
                    <w:spacing w:line="360" w:lineRule="exact"/>
                    <w:rPr>
                      <w:bCs/>
                      <w:color w:val="000000" w:themeColor="text1"/>
                      <w:szCs w:val="21"/>
                    </w:rPr>
                  </w:pPr>
                  <w:r w:rsidRPr="00F440DA">
                    <w:rPr>
                      <w:bCs/>
                      <w:color w:val="000000" w:themeColor="text1"/>
                      <w:szCs w:val="21"/>
                    </w:rPr>
                    <w:t>群落名称：短花针</w:t>
                  </w:r>
                  <w:proofErr w:type="gramStart"/>
                  <w:r w:rsidRPr="00F440DA">
                    <w:rPr>
                      <w:bCs/>
                      <w:color w:val="000000" w:themeColor="text1"/>
                      <w:szCs w:val="21"/>
                    </w:rPr>
                    <w:t>茅</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A2-2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5D5D9B5A" w14:textId="77777777">
              <w:trPr>
                <w:trHeight w:val="70"/>
                <w:jc w:val="center"/>
              </w:trPr>
              <w:tc>
                <w:tcPr>
                  <w:tcW w:w="5000" w:type="pct"/>
                  <w:gridSpan w:val="7"/>
                  <w:vAlign w:val="center"/>
                </w:tcPr>
                <w:p w14:paraId="1F460C96"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106°58'05.4125"              </w:t>
                  </w:r>
                  <w:r w:rsidRPr="00F440DA">
                    <w:rPr>
                      <w:bCs/>
                      <w:color w:val="000000" w:themeColor="text1"/>
                      <w:szCs w:val="21"/>
                    </w:rPr>
                    <w:t>纬度：</w:t>
                  </w:r>
                  <w:r w:rsidRPr="00F440DA">
                    <w:rPr>
                      <w:bCs/>
                      <w:color w:val="000000" w:themeColor="text1"/>
                      <w:szCs w:val="21"/>
                    </w:rPr>
                    <w:t xml:space="preserve">39°28'51.7076"     </w:t>
                  </w:r>
                  <w:r w:rsidRPr="00F440DA">
                    <w:rPr>
                      <w:bCs/>
                      <w:color w:val="000000" w:themeColor="text1"/>
                      <w:szCs w:val="21"/>
                    </w:rPr>
                    <w:t>海拔：</w:t>
                  </w:r>
                  <w:r w:rsidRPr="00F440DA">
                    <w:rPr>
                      <w:bCs/>
                      <w:color w:val="000000" w:themeColor="text1"/>
                      <w:szCs w:val="21"/>
                    </w:rPr>
                    <w:t>1352.74m</w:t>
                  </w:r>
                </w:p>
              </w:tc>
            </w:tr>
            <w:tr w:rsidR="00F440DA" w:rsidRPr="00F440DA" w14:paraId="6AF9EF39" w14:textId="77777777">
              <w:trPr>
                <w:trHeight w:val="70"/>
                <w:jc w:val="center"/>
              </w:trPr>
              <w:tc>
                <w:tcPr>
                  <w:tcW w:w="5000" w:type="pct"/>
                  <w:gridSpan w:val="7"/>
                  <w:vAlign w:val="center"/>
                </w:tcPr>
                <w:p w14:paraId="6B1DA2C2"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30%</w:t>
                  </w:r>
                </w:p>
              </w:tc>
            </w:tr>
            <w:tr w:rsidR="00F440DA" w:rsidRPr="00F440DA" w14:paraId="71E4600E" w14:textId="77777777">
              <w:trPr>
                <w:trHeight w:val="564"/>
                <w:jc w:val="center"/>
              </w:trPr>
              <w:tc>
                <w:tcPr>
                  <w:tcW w:w="420" w:type="pct"/>
                  <w:vAlign w:val="center"/>
                </w:tcPr>
                <w:p w14:paraId="115B5C90"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78FAC7B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47CCBBA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1447DF6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2451E47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74B724C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310A442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139DCEBB" w14:textId="77777777">
              <w:trPr>
                <w:trHeight w:val="70"/>
                <w:jc w:val="center"/>
              </w:trPr>
              <w:tc>
                <w:tcPr>
                  <w:tcW w:w="420" w:type="pct"/>
                  <w:vAlign w:val="center"/>
                </w:tcPr>
                <w:p w14:paraId="6145F08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tcPr>
                <w:p w14:paraId="53290CD6"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68DE4482"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31F7161B"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456" w:type="pct"/>
                </w:tcPr>
                <w:p w14:paraId="6F17CC58" w14:textId="77777777" w:rsidR="00061D92" w:rsidRPr="00F440DA" w:rsidRDefault="00000000">
                  <w:pPr>
                    <w:spacing w:line="360" w:lineRule="exact"/>
                    <w:jc w:val="center"/>
                    <w:rPr>
                      <w:color w:val="000000" w:themeColor="text1"/>
                      <w:szCs w:val="21"/>
                    </w:rPr>
                  </w:pPr>
                  <w:r w:rsidRPr="00F440DA">
                    <w:rPr>
                      <w:color w:val="000000" w:themeColor="text1"/>
                      <w:szCs w:val="21"/>
                    </w:rPr>
                    <w:t>52</w:t>
                  </w:r>
                </w:p>
              </w:tc>
              <w:tc>
                <w:tcPr>
                  <w:tcW w:w="587" w:type="pct"/>
                </w:tcPr>
                <w:p w14:paraId="7F073131"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51F7344A" w14:textId="77777777" w:rsidR="00061D92" w:rsidRPr="00F440DA" w:rsidRDefault="00000000">
                  <w:pPr>
                    <w:spacing w:line="360" w:lineRule="exact"/>
                    <w:jc w:val="center"/>
                    <w:rPr>
                      <w:color w:val="000000" w:themeColor="text1"/>
                      <w:szCs w:val="21"/>
                    </w:rPr>
                  </w:pPr>
                  <w:r w:rsidRPr="00F440DA">
                    <w:rPr>
                      <w:color w:val="000000" w:themeColor="text1"/>
                      <w:szCs w:val="21"/>
                    </w:rPr>
                    <w:t>24</w:t>
                  </w:r>
                </w:p>
              </w:tc>
            </w:tr>
            <w:tr w:rsidR="00F440DA" w:rsidRPr="00F440DA" w14:paraId="315F2526" w14:textId="77777777">
              <w:trPr>
                <w:trHeight w:val="70"/>
                <w:jc w:val="center"/>
              </w:trPr>
              <w:tc>
                <w:tcPr>
                  <w:tcW w:w="420" w:type="pct"/>
                  <w:vAlign w:val="center"/>
                </w:tcPr>
                <w:p w14:paraId="2810993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1FD30FE1"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7F14DAFD"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5E221B36" w14:textId="77777777" w:rsidR="00061D92" w:rsidRPr="00F440DA" w:rsidRDefault="00000000">
                  <w:pPr>
                    <w:spacing w:line="360" w:lineRule="exact"/>
                    <w:jc w:val="center"/>
                    <w:rPr>
                      <w:color w:val="000000" w:themeColor="text1"/>
                      <w:szCs w:val="21"/>
                    </w:rPr>
                  </w:pPr>
                  <w:r w:rsidRPr="00F440DA">
                    <w:rPr>
                      <w:color w:val="000000" w:themeColor="text1"/>
                      <w:szCs w:val="21"/>
                    </w:rPr>
                    <w:t>11</w:t>
                  </w:r>
                </w:p>
              </w:tc>
              <w:tc>
                <w:tcPr>
                  <w:tcW w:w="456" w:type="pct"/>
                </w:tcPr>
                <w:p w14:paraId="5D7AD7D5" w14:textId="77777777" w:rsidR="00061D92" w:rsidRPr="00F440DA" w:rsidRDefault="00000000">
                  <w:pPr>
                    <w:spacing w:line="360" w:lineRule="exact"/>
                    <w:jc w:val="center"/>
                    <w:rPr>
                      <w:color w:val="000000" w:themeColor="text1"/>
                      <w:szCs w:val="21"/>
                    </w:rPr>
                  </w:pPr>
                  <w:r w:rsidRPr="00F440DA">
                    <w:rPr>
                      <w:color w:val="000000" w:themeColor="text1"/>
                      <w:szCs w:val="21"/>
                    </w:rPr>
                    <w:t>27</w:t>
                  </w:r>
                </w:p>
              </w:tc>
              <w:tc>
                <w:tcPr>
                  <w:tcW w:w="587" w:type="pct"/>
                </w:tcPr>
                <w:p w14:paraId="4CB6F1D3"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216817A0"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r>
            <w:tr w:rsidR="00F440DA" w:rsidRPr="00F440DA" w14:paraId="0FDD1E40" w14:textId="77777777">
              <w:trPr>
                <w:trHeight w:val="70"/>
                <w:jc w:val="center"/>
              </w:trPr>
              <w:tc>
                <w:tcPr>
                  <w:tcW w:w="420" w:type="pct"/>
                  <w:vAlign w:val="center"/>
                </w:tcPr>
                <w:p w14:paraId="2A20FC5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4E7D9821" w14:textId="77777777" w:rsidR="00061D92" w:rsidRPr="00F440DA" w:rsidRDefault="00000000">
                  <w:pPr>
                    <w:spacing w:line="360" w:lineRule="exact"/>
                    <w:jc w:val="center"/>
                    <w:rPr>
                      <w:color w:val="000000" w:themeColor="text1"/>
                      <w:szCs w:val="21"/>
                    </w:rPr>
                  </w:pPr>
                  <w:r w:rsidRPr="00F440DA">
                    <w:rPr>
                      <w:color w:val="000000" w:themeColor="text1"/>
                      <w:szCs w:val="21"/>
                    </w:rPr>
                    <w:t>猪毛菜</w:t>
                  </w:r>
                </w:p>
              </w:tc>
              <w:tc>
                <w:tcPr>
                  <w:tcW w:w="1616" w:type="pct"/>
                </w:tcPr>
                <w:p w14:paraId="434213DD"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Salsola </w:t>
                  </w:r>
                  <w:proofErr w:type="spellStart"/>
                  <w:r w:rsidRPr="00F440DA">
                    <w:rPr>
                      <w:i/>
                      <w:iCs/>
                      <w:color w:val="000000" w:themeColor="text1"/>
                      <w:szCs w:val="21"/>
                    </w:rPr>
                    <w:t>collina</w:t>
                  </w:r>
                  <w:proofErr w:type="spellEnd"/>
                </w:p>
              </w:tc>
              <w:tc>
                <w:tcPr>
                  <w:tcW w:w="519" w:type="pct"/>
                </w:tcPr>
                <w:p w14:paraId="5900D203"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456" w:type="pct"/>
                </w:tcPr>
                <w:p w14:paraId="0F8596EF" w14:textId="77777777" w:rsidR="00061D92" w:rsidRPr="00F440DA" w:rsidRDefault="00061D92">
                  <w:pPr>
                    <w:spacing w:line="360" w:lineRule="exact"/>
                    <w:jc w:val="center"/>
                    <w:rPr>
                      <w:color w:val="000000" w:themeColor="text1"/>
                      <w:szCs w:val="21"/>
                    </w:rPr>
                  </w:pPr>
                </w:p>
              </w:tc>
              <w:tc>
                <w:tcPr>
                  <w:tcW w:w="587" w:type="pct"/>
                </w:tcPr>
                <w:p w14:paraId="12FBFA23"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67B7C3BD" w14:textId="77777777" w:rsidR="00061D92" w:rsidRPr="00F440DA" w:rsidRDefault="00000000">
                  <w:pPr>
                    <w:spacing w:line="360" w:lineRule="exact"/>
                    <w:jc w:val="center"/>
                    <w:rPr>
                      <w:color w:val="000000" w:themeColor="text1"/>
                      <w:szCs w:val="21"/>
                    </w:rPr>
                  </w:pPr>
                  <w:r w:rsidRPr="00F440DA">
                    <w:rPr>
                      <w:color w:val="000000" w:themeColor="text1"/>
                      <w:szCs w:val="21"/>
                    </w:rPr>
                    <w:t>0.2</w:t>
                  </w:r>
                </w:p>
              </w:tc>
            </w:tr>
            <w:tr w:rsidR="00F440DA" w:rsidRPr="00F440DA" w14:paraId="0250D7A5" w14:textId="77777777">
              <w:trPr>
                <w:trHeight w:val="70"/>
                <w:jc w:val="center"/>
              </w:trPr>
              <w:tc>
                <w:tcPr>
                  <w:tcW w:w="420" w:type="pct"/>
                  <w:vAlign w:val="center"/>
                </w:tcPr>
                <w:p w14:paraId="30DE490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5AA37757"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兴安虫实</w:t>
                  </w:r>
                  <w:proofErr w:type="gramEnd"/>
                </w:p>
              </w:tc>
              <w:tc>
                <w:tcPr>
                  <w:tcW w:w="1616" w:type="pct"/>
                </w:tcPr>
                <w:p w14:paraId="4C26257D"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Corispermum</w:t>
                  </w:r>
                  <w:proofErr w:type="spellEnd"/>
                  <w:r w:rsidRPr="00F440DA">
                    <w:rPr>
                      <w:i/>
                      <w:iCs/>
                      <w:color w:val="000000" w:themeColor="text1"/>
                      <w:szCs w:val="21"/>
                    </w:rPr>
                    <w:t xml:space="preserve"> </w:t>
                  </w:r>
                  <w:proofErr w:type="spellStart"/>
                  <w:r w:rsidRPr="00F440DA">
                    <w:rPr>
                      <w:i/>
                      <w:iCs/>
                      <w:color w:val="000000" w:themeColor="text1"/>
                      <w:szCs w:val="21"/>
                    </w:rPr>
                    <w:t>chinganicum</w:t>
                  </w:r>
                  <w:proofErr w:type="spellEnd"/>
                </w:p>
              </w:tc>
              <w:tc>
                <w:tcPr>
                  <w:tcW w:w="519" w:type="pct"/>
                </w:tcPr>
                <w:p w14:paraId="6E7900ED"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456" w:type="pct"/>
                </w:tcPr>
                <w:p w14:paraId="3325801B" w14:textId="77777777" w:rsidR="00061D92" w:rsidRPr="00F440DA" w:rsidRDefault="00061D92">
                  <w:pPr>
                    <w:spacing w:line="360" w:lineRule="exact"/>
                    <w:jc w:val="center"/>
                    <w:rPr>
                      <w:color w:val="000000" w:themeColor="text1"/>
                      <w:szCs w:val="21"/>
                    </w:rPr>
                  </w:pPr>
                </w:p>
              </w:tc>
              <w:tc>
                <w:tcPr>
                  <w:tcW w:w="587" w:type="pct"/>
                </w:tcPr>
                <w:p w14:paraId="40B056F6"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c>
                <w:tcPr>
                  <w:tcW w:w="507" w:type="pct"/>
                </w:tcPr>
                <w:p w14:paraId="4804FC53" w14:textId="77777777" w:rsidR="00061D92" w:rsidRPr="00F440DA" w:rsidRDefault="00000000">
                  <w:pPr>
                    <w:spacing w:line="360" w:lineRule="exact"/>
                    <w:jc w:val="center"/>
                    <w:rPr>
                      <w:color w:val="000000" w:themeColor="text1"/>
                      <w:szCs w:val="21"/>
                    </w:rPr>
                  </w:pPr>
                  <w:r w:rsidRPr="00F440DA">
                    <w:rPr>
                      <w:color w:val="000000" w:themeColor="text1"/>
                      <w:szCs w:val="21"/>
                    </w:rPr>
                    <w:t>0.3</w:t>
                  </w:r>
                </w:p>
              </w:tc>
            </w:tr>
            <w:tr w:rsidR="00F440DA" w:rsidRPr="00F440DA" w14:paraId="2FFC7C5E" w14:textId="77777777">
              <w:trPr>
                <w:trHeight w:val="510"/>
                <w:jc w:val="center"/>
              </w:trPr>
              <w:tc>
                <w:tcPr>
                  <w:tcW w:w="420" w:type="pct"/>
                  <w:vAlign w:val="center"/>
                </w:tcPr>
                <w:p w14:paraId="726D801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6DD830E6" w14:textId="77777777" w:rsidR="00061D92" w:rsidRPr="00F440DA" w:rsidRDefault="00000000">
                  <w:pPr>
                    <w:spacing w:line="360" w:lineRule="exact"/>
                    <w:jc w:val="center"/>
                    <w:rPr>
                      <w:color w:val="000000" w:themeColor="text1"/>
                      <w:szCs w:val="21"/>
                    </w:rPr>
                  </w:pPr>
                  <w:r w:rsidRPr="00F440DA">
                    <w:rPr>
                      <w:color w:val="000000" w:themeColor="text1"/>
                      <w:szCs w:val="21"/>
                    </w:rPr>
                    <w:t>戈壁针</w:t>
                  </w:r>
                  <w:proofErr w:type="gramStart"/>
                  <w:r w:rsidRPr="00F440DA">
                    <w:rPr>
                      <w:color w:val="000000" w:themeColor="text1"/>
                      <w:szCs w:val="21"/>
                    </w:rPr>
                    <w:t>茅</w:t>
                  </w:r>
                  <w:proofErr w:type="gramEnd"/>
                </w:p>
              </w:tc>
              <w:tc>
                <w:tcPr>
                  <w:tcW w:w="1616" w:type="pct"/>
                </w:tcPr>
                <w:p w14:paraId="19D8D507"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tianschanica</w:t>
                  </w:r>
                  <w:proofErr w:type="spellEnd"/>
                  <w:r w:rsidRPr="00F440DA">
                    <w:rPr>
                      <w:i/>
                      <w:iCs/>
                      <w:color w:val="000000" w:themeColor="text1"/>
                      <w:szCs w:val="21"/>
                    </w:rPr>
                    <w:t xml:space="preserve"> var. </w:t>
                  </w:r>
                  <w:proofErr w:type="spellStart"/>
                  <w:r w:rsidRPr="00F440DA">
                    <w:rPr>
                      <w:i/>
                      <w:iCs/>
                      <w:color w:val="000000" w:themeColor="text1"/>
                      <w:szCs w:val="21"/>
                    </w:rPr>
                    <w:t>gobica</w:t>
                  </w:r>
                  <w:proofErr w:type="spellEnd"/>
                </w:p>
              </w:tc>
              <w:tc>
                <w:tcPr>
                  <w:tcW w:w="519" w:type="pct"/>
                </w:tcPr>
                <w:p w14:paraId="2E712F8E"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456" w:type="pct"/>
                </w:tcPr>
                <w:p w14:paraId="473A3566"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87" w:type="pct"/>
                </w:tcPr>
                <w:p w14:paraId="1F1F6997"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1322900A"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0905EFB4" w14:textId="77777777">
              <w:trPr>
                <w:trHeight w:val="6803"/>
                <w:jc w:val="center"/>
              </w:trPr>
              <w:tc>
                <w:tcPr>
                  <w:tcW w:w="5000" w:type="pct"/>
                  <w:gridSpan w:val="7"/>
                  <w:vAlign w:val="center"/>
                </w:tcPr>
                <w:p w14:paraId="043BE67D"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3D4CE7A4" wp14:editId="4A5F40BD">
                        <wp:extent cx="3362325" cy="2524125"/>
                        <wp:effectExtent l="0" t="0" r="9525" b="9525"/>
                        <wp:docPr id="1075294144"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94144" name="图片 2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43437B69" wp14:editId="0EE24270">
                        <wp:extent cx="3362325" cy="2524125"/>
                        <wp:effectExtent l="0" t="0" r="9525" b="9525"/>
                        <wp:docPr id="1308057606"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7606" name="图片 2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232FE55A" w14:textId="77777777">
              <w:trPr>
                <w:trHeight w:val="70"/>
                <w:jc w:val="center"/>
              </w:trPr>
              <w:tc>
                <w:tcPr>
                  <w:tcW w:w="5000" w:type="pct"/>
                  <w:gridSpan w:val="7"/>
                  <w:vAlign w:val="center"/>
                </w:tcPr>
                <w:p w14:paraId="43C978E6" w14:textId="77777777" w:rsidR="00061D92" w:rsidRPr="00F440DA" w:rsidRDefault="00000000">
                  <w:pPr>
                    <w:spacing w:line="360" w:lineRule="exact"/>
                    <w:rPr>
                      <w:bCs/>
                      <w:color w:val="000000" w:themeColor="text1"/>
                      <w:szCs w:val="21"/>
                    </w:rPr>
                  </w:pPr>
                  <w:r w:rsidRPr="00F440DA">
                    <w:rPr>
                      <w:bCs/>
                      <w:color w:val="000000" w:themeColor="text1"/>
                      <w:szCs w:val="21"/>
                    </w:rPr>
                    <w:t>群落名称：短花针</w:t>
                  </w:r>
                  <w:proofErr w:type="gramStart"/>
                  <w:r w:rsidRPr="00F440DA">
                    <w:rPr>
                      <w:bCs/>
                      <w:color w:val="000000" w:themeColor="text1"/>
                      <w:szCs w:val="21"/>
                    </w:rPr>
                    <w:t>茅</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A2-3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2E430815" w14:textId="77777777">
              <w:trPr>
                <w:trHeight w:val="70"/>
                <w:jc w:val="center"/>
              </w:trPr>
              <w:tc>
                <w:tcPr>
                  <w:tcW w:w="5000" w:type="pct"/>
                  <w:gridSpan w:val="7"/>
                  <w:vAlign w:val="center"/>
                </w:tcPr>
                <w:p w14:paraId="7F7E6058"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106°58'05.4006"              </w:t>
                  </w:r>
                  <w:r w:rsidRPr="00F440DA">
                    <w:rPr>
                      <w:bCs/>
                      <w:color w:val="000000" w:themeColor="text1"/>
                      <w:szCs w:val="21"/>
                    </w:rPr>
                    <w:t>纬度：</w:t>
                  </w:r>
                  <w:r w:rsidRPr="00F440DA">
                    <w:rPr>
                      <w:bCs/>
                      <w:color w:val="000000" w:themeColor="text1"/>
                      <w:szCs w:val="21"/>
                    </w:rPr>
                    <w:t xml:space="preserve">39°28'51.7076"      </w:t>
                  </w:r>
                  <w:r w:rsidRPr="00F440DA">
                    <w:rPr>
                      <w:bCs/>
                      <w:color w:val="000000" w:themeColor="text1"/>
                      <w:szCs w:val="21"/>
                    </w:rPr>
                    <w:t>海拔：</w:t>
                  </w:r>
                  <w:r w:rsidRPr="00F440DA">
                    <w:rPr>
                      <w:bCs/>
                      <w:color w:val="000000" w:themeColor="text1"/>
                      <w:szCs w:val="21"/>
                    </w:rPr>
                    <w:t>1352.74m</w:t>
                  </w:r>
                </w:p>
              </w:tc>
            </w:tr>
            <w:tr w:rsidR="00F440DA" w:rsidRPr="00F440DA" w14:paraId="128EEF1A" w14:textId="77777777">
              <w:trPr>
                <w:trHeight w:val="70"/>
                <w:jc w:val="center"/>
              </w:trPr>
              <w:tc>
                <w:tcPr>
                  <w:tcW w:w="5000" w:type="pct"/>
                  <w:gridSpan w:val="7"/>
                  <w:vAlign w:val="center"/>
                </w:tcPr>
                <w:p w14:paraId="5C99C7B2"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30%</w:t>
                  </w:r>
                </w:p>
              </w:tc>
            </w:tr>
            <w:tr w:rsidR="00F440DA" w:rsidRPr="00F440DA" w14:paraId="28E4B8C6" w14:textId="77777777">
              <w:trPr>
                <w:trHeight w:val="564"/>
                <w:jc w:val="center"/>
              </w:trPr>
              <w:tc>
                <w:tcPr>
                  <w:tcW w:w="420" w:type="pct"/>
                  <w:vAlign w:val="center"/>
                </w:tcPr>
                <w:p w14:paraId="10778074"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5387AAF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16B6DB3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00048EC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9E5E17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1307CAD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2CFE0A7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76C3D170" w14:textId="77777777">
              <w:trPr>
                <w:trHeight w:val="70"/>
                <w:jc w:val="center"/>
              </w:trPr>
              <w:tc>
                <w:tcPr>
                  <w:tcW w:w="420" w:type="pct"/>
                  <w:vAlign w:val="center"/>
                </w:tcPr>
                <w:p w14:paraId="69913E3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tcPr>
                <w:p w14:paraId="040CF6B0"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00607996"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10251316"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7959F12E" w14:textId="77777777" w:rsidR="00061D92" w:rsidRPr="00F440DA" w:rsidRDefault="00000000">
                  <w:pPr>
                    <w:spacing w:line="360" w:lineRule="exact"/>
                    <w:jc w:val="center"/>
                    <w:rPr>
                      <w:color w:val="000000" w:themeColor="text1"/>
                      <w:szCs w:val="21"/>
                    </w:rPr>
                  </w:pPr>
                  <w:r w:rsidRPr="00F440DA">
                    <w:rPr>
                      <w:color w:val="000000" w:themeColor="text1"/>
                      <w:szCs w:val="21"/>
                    </w:rPr>
                    <w:t>47</w:t>
                  </w:r>
                </w:p>
              </w:tc>
              <w:tc>
                <w:tcPr>
                  <w:tcW w:w="587" w:type="pct"/>
                </w:tcPr>
                <w:p w14:paraId="0A867725"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507" w:type="pct"/>
                </w:tcPr>
                <w:p w14:paraId="63956EAD" w14:textId="77777777" w:rsidR="00061D92" w:rsidRPr="00F440DA" w:rsidRDefault="00000000">
                  <w:pPr>
                    <w:spacing w:line="360" w:lineRule="exact"/>
                    <w:jc w:val="center"/>
                    <w:rPr>
                      <w:color w:val="000000" w:themeColor="text1"/>
                      <w:szCs w:val="21"/>
                    </w:rPr>
                  </w:pPr>
                  <w:r w:rsidRPr="00F440DA">
                    <w:rPr>
                      <w:color w:val="000000" w:themeColor="text1"/>
                      <w:szCs w:val="21"/>
                    </w:rPr>
                    <w:t>23</w:t>
                  </w:r>
                </w:p>
              </w:tc>
            </w:tr>
            <w:tr w:rsidR="00F440DA" w:rsidRPr="00F440DA" w14:paraId="07225545" w14:textId="77777777">
              <w:trPr>
                <w:trHeight w:val="70"/>
                <w:jc w:val="center"/>
              </w:trPr>
              <w:tc>
                <w:tcPr>
                  <w:tcW w:w="420" w:type="pct"/>
                  <w:vAlign w:val="center"/>
                </w:tcPr>
                <w:p w14:paraId="5146B9C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215236DA"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6A0F131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5F5B9D7C" w14:textId="77777777" w:rsidR="00061D92" w:rsidRPr="00F440DA" w:rsidRDefault="00000000">
                  <w:pPr>
                    <w:spacing w:line="360" w:lineRule="exact"/>
                    <w:jc w:val="center"/>
                    <w:rPr>
                      <w:color w:val="000000" w:themeColor="text1"/>
                      <w:szCs w:val="21"/>
                    </w:rPr>
                  </w:pPr>
                  <w:r w:rsidRPr="00F440DA">
                    <w:rPr>
                      <w:color w:val="000000" w:themeColor="text1"/>
                      <w:szCs w:val="21"/>
                    </w:rPr>
                    <w:t>21</w:t>
                  </w:r>
                </w:p>
              </w:tc>
              <w:tc>
                <w:tcPr>
                  <w:tcW w:w="456" w:type="pct"/>
                </w:tcPr>
                <w:p w14:paraId="58B5993A" w14:textId="77777777" w:rsidR="00061D92" w:rsidRPr="00F440DA" w:rsidRDefault="00061D92">
                  <w:pPr>
                    <w:spacing w:line="360" w:lineRule="exact"/>
                    <w:jc w:val="center"/>
                    <w:rPr>
                      <w:color w:val="000000" w:themeColor="text1"/>
                      <w:szCs w:val="21"/>
                    </w:rPr>
                  </w:pPr>
                </w:p>
              </w:tc>
              <w:tc>
                <w:tcPr>
                  <w:tcW w:w="587" w:type="pct"/>
                </w:tcPr>
                <w:p w14:paraId="49C43796"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07955674"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2D186A58" w14:textId="77777777">
              <w:trPr>
                <w:trHeight w:val="70"/>
                <w:jc w:val="center"/>
              </w:trPr>
              <w:tc>
                <w:tcPr>
                  <w:tcW w:w="420" w:type="pct"/>
                  <w:vAlign w:val="center"/>
                </w:tcPr>
                <w:p w14:paraId="4B2DE33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3A72F386"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66F5322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6791A6CE" w14:textId="77777777" w:rsidR="00061D92" w:rsidRPr="00F440DA" w:rsidRDefault="00000000">
                  <w:pPr>
                    <w:spacing w:line="360" w:lineRule="exact"/>
                    <w:jc w:val="center"/>
                    <w:rPr>
                      <w:color w:val="000000" w:themeColor="text1"/>
                      <w:szCs w:val="21"/>
                    </w:rPr>
                  </w:pPr>
                  <w:r w:rsidRPr="00F440DA">
                    <w:rPr>
                      <w:color w:val="000000" w:themeColor="text1"/>
                      <w:szCs w:val="21"/>
                    </w:rPr>
                    <w:t>19</w:t>
                  </w:r>
                </w:p>
              </w:tc>
              <w:tc>
                <w:tcPr>
                  <w:tcW w:w="456" w:type="pct"/>
                </w:tcPr>
                <w:p w14:paraId="59B92638" w14:textId="77777777" w:rsidR="00061D92" w:rsidRPr="00F440DA" w:rsidRDefault="00061D92">
                  <w:pPr>
                    <w:spacing w:line="360" w:lineRule="exact"/>
                    <w:jc w:val="center"/>
                    <w:rPr>
                      <w:color w:val="000000" w:themeColor="text1"/>
                      <w:szCs w:val="21"/>
                    </w:rPr>
                  </w:pPr>
                </w:p>
              </w:tc>
              <w:tc>
                <w:tcPr>
                  <w:tcW w:w="587" w:type="pct"/>
                </w:tcPr>
                <w:p w14:paraId="2EFC1613"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17E7A7AE"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r>
            <w:tr w:rsidR="00F440DA" w:rsidRPr="00F440DA" w14:paraId="550C1532" w14:textId="77777777">
              <w:trPr>
                <w:trHeight w:val="510"/>
                <w:jc w:val="center"/>
              </w:trPr>
              <w:tc>
                <w:tcPr>
                  <w:tcW w:w="420" w:type="pct"/>
                  <w:vAlign w:val="center"/>
                </w:tcPr>
                <w:p w14:paraId="1CB48B4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555036C6"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0152402C"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4B747D39"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456" w:type="pct"/>
                </w:tcPr>
                <w:p w14:paraId="4EF4D81D" w14:textId="77777777" w:rsidR="00061D92" w:rsidRPr="00F440DA" w:rsidRDefault="00061D92">
                  <w:pPr>
                    <w:spacing w:line="360" w:lineRule="exact"/>
                    <w:jc w:val="center"/>
                    <w:rPr>
                      <w:color w:val="000000" w:themeColor="text1"/>
                      <w:szCs w:val="21"/>
                    </w:rPr>
                  </w:pPr>
                </w:p>
              </w:tc>
              <w:tc>
                <w:tcPr>
                  <w:tcW w:w="587" w:type="pct"/>
                </w:tcPr>
                <w:p w14:paraId="22139EC3"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07" w:type="pct"/>
                </w:tcPr>
                <w:p w14:paraId="65BE6A97"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548CA0E1" w14:textId="77777777">
              <w:trPr>
                <w:trHeight w:val="6803"/>
                <w:jc w:val="center"/>
              </w:trPr>
              <w:tc>
                <w:tcPr>
                  <w:tcW w:w="5000" w:type="pct"/>
                  <w:gridSpan w:val="7"/>
                  <w:vAlign w:val="center"/>
                </w:tcPr>
                <w:p w14:paraId="4B96000C"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191B8D9E" wp14:editId="5114B273">
                        <wp:extent cx="3362325" cy="2524125"/>
                        <wp:effectExtent l="0" t="0" r="9525" b="9525"/>
                        <wp:docPr id="235097368"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97368" name="图片 2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220ECDA1" wp14:editId="2CF369E3">
                        <wp:extent cx="3362325" cy="2524125"/>
                        <wp:effectExtent l="0" t="0" r="9525" b="9525"/>
                        <wp:docPr id="1936318296"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18296" name="图片 2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787C53AD" w14:textId="77777777">
              <w:trPr>
                <w:trHeight w:val="70"/>
                <w:jc w:val="center"/>
              </w:trPr>
              <w:tc>
                <w:tcPr>
                  <w:tcW w:w="5000" w:type="pct"/>
                  <w:gridSpan w:val="7"/>
                  <w:vAlign w:val="center"/>
                </w:tcPr>
                <w:p w14:paraId="3204AD62" w14:textId="77777777" w:rsidR="00061D92" w:rsidRPr="00F440DA" w:rsidRDefault="00000000">
                  <w:pPr>
                    <w:spacing w:line="360" w:lineRule="exact"/>
                    <w:rPr>
                      <w:bCs/>
                      <w:color w:val="000000" w:themeColor="text1"/>
                      <w:szCs w:val="21"/>
                    </w:rPr>
                  </w:pPr>
                  <w:r w:rsidRPr="00F440DA">
                    <w:rPr>
                      <w:bCs/>
                      <w:color w:val="000000" w:themeColor="text1"/>
                      <w:szCs w:val="21"/>
                    </w:rPr>
                    <w:t>群落名称：短花针</w:t>
                  </w:r>
                  <w:proofErr w:type="gramStart"/>
                  <w:r w:rsidRPr="00F440DA">
                    <w:rPr>
                      <w:bCs/>
                      <w:color w:val="000000" w:themeColor="text1"/>
                      <w:szCs w:val="21"/>
                    </w:rPr>
                    <w:t>茅</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A2-4           </w:t>
                  </w:r>
                  <w:r w:rsidRPr="00F440DA">
                    <w:rPr>
                      <w:rFonts w:hint="eastAsia"/>
                      <w:bCs/>
                      <w:color w:val="000000" w:themeColor="text1"/>
                      <w:szCs w:val="21"/>
                    </w:rPr>
                    <w:t xml:space="preserve">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0F4AC837" w14:textId="77777777">
              <w:trPr>
                <w:trHeight w:val="70"/>
                <w:jc w:val="center"/>
              </w:trPr>
              <w:tc>
                <w:tcPr>
                  <w:tcW w:w="5000" w:type="pct"/>
                  <w:gridSpan w:val="7"/>
                  <w:vAlign w:val="center"/>
                </w:tcPr>
                <w:p w14:paraId="54A31433"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106°58'05.4006"              </w:t>
                  </w:r>
                  <w:r w:rsidRPr="00F440DA">
                    <w:rPr>
                      <w:bCs/>
                      <w:color w:val="000000" w:themeColor="text1"/>
                      <w:szCs w:val="21"/>
                    </w:rPr>
                    <w:t>纬度：</w:t>
                  </w:r>
                  <w:r w:rsidRPr="00F440DA">
                    <w:rPr>
                      <w:bCs/>
                      <w:color w:val="000000" w:themeColor="text1"/>
                      <w:szCs w:val="21"/>
                    </w:rPr>
                    <w:t xml:space="preserve">39°28'50.5266"      </w:t>
                  </w:r>
                  <w:r w:rsidRPr="00F440DA">
                    <w:rPr>
                      <w:bCs/>
                      <w:color w:val="000000" w:themeColor="text1"/>
                      <w:szCs w:val="21"/>
                    </w:rPr>
                    <w:t>海拔：</w:t>
                  </w:r>
                  <w:r w:rsidRPr="00F440DA">
                    <w:rPr>
                      <w:bCs/>
                      <w:color w:val="000000" w:themeColor="text1"/>
                      <w:szCs w:val="21"/>
                    </w:rPr>
                    <w:t>1352.74m</w:t>
                  </w:r>
                </w:p>
              </w:tc>
            </w:tr>
            <w:tr w:rsidR="00F440DA" w:rsidRPr="00F440DA" w14:paraId="7C9CD226" w14:textId="77777777">
              <w:trPr>
                <w:trHeight w:val="70"/>
                <w:jc w:val="center"/>
              </w:trPr>
              <w:tc>
                <w:tcPr>
                  <w:tcW w:w="5000" w:type="pct"/>
                  <w:gridSpan w:val="7"/>
                  <w:vAlign w:val="center"/>
                </w:tcPr>
                <w:p w14:paraId="42EF97BC"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28%</w:t>
                  </w:r>
                </w:p>
              </w:tc>
            </w:tr>
            <w:tr w:rsidR="00F440DA" w:rsidRPr="00F440DA" w14:paraId="16F35351" w14:textId="77777777">
              <w:trPr>
                <w:trHeight w:val="564"/>
                <w:jc w:val="center"/>
              </w:trPr>
              <w:tc>
                <w:tcPr>
                  <w:tcW w:w="420" w:type="pct"/>
                  <w:vAlign w:val="center"/>
                </w:tcPr>
                <w:p w14:paraId="2736E741"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00526E6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7561107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27C1C34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F6C7FF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1076CB8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386BB45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26A0FA5C" w14:textId="77777777">
              <w:trPr>
                <w:trHeight w:val="70"/>
                <w:jc w:val="center"/>
              </w:trPr>
              <w:tc>
                <w:tcPr>
                  <w:tcW w:w="420" w:type="pct"/>
                  <w:vAlign w:val="center"/>
                </w:tcPr>
                <w:p w14:paraId="0FD003C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tcPr>
                <w:p w14:paraId="3A2C8E81"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5A63B5B7"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3E3F18EE"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456" w:type="pct"/>
                </w:tcPr>
                <w:p w14:paraId="15AC2812"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tcPr>
                <w:p w14:paraId="088A0A91"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507" w:type="pct"/>
                </w:tcPr>
                <w:p w14:paraId="32C40FDA"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r>
            <w:tr w:rsidR="00F440DA" w:rsidRPr="00F440DA" w14:paraId="4FEF2DD1" w14:textId="77777777">
              <w:trPr>
                <w:trHeight w:val="70"/>
                <w:jc w:val="center"/>
              </w:trPr>
              <w:tc>
                <w:tcPr>
                  <w:tcW w:w="420" w:type="pct"/>
                  <w:vAlign w:val="center"/>
                </w:tcPr>
                <w:p w14:paraId="08B15EF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1793C38E"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1AC1D210"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18A4817D" w14:textId="77777777" w:rsidR="00061D92" w:rsidRPr="00F440DA" w:rsidRDefault="00000000">
                  <w:pPr>
                    <w:spacing w:line="360" w:lineRule="exact"/>
                    <w:jc w:val="center"/>
                    <w:rPr>
                      <w:color w:val="000000" w:themeColor="text1"/>
                      <w:szCs w:val="21"/>
                    </w:rPr>
                  </w:pPr>
                  <w:r w:rsidRPr="00F440DA">
                    <w:rPr>
                      <w:color w:val="000000" w:themeColor="text1"/>
                      <w:szCs w:val="21"/>
                    </w:rPr>
                    <w:t>17</w:t>
                  </w:r>
                </w:p>
              </w:tc>
              <w:tc>
                <w:tcPr>
                  <w:tcW w:w="456" w:type="pct"/>
                </w:tcPr>
                <w:p w14:paraId="7A084B6F" w14:textId="77777777" w:rsidR="00061D92" w:rsidRPr="00F440DA" w:rsidRDefault="00061D92">
                  <w:pPr>
                    <w:spacing w:line="360" w:lineRule="exact"/>
                    <w:jc w:val="center"/>
                    <w:rPr>
                      <w:color w:val="000000" w:themeColor="text1"/>
                      <w:szCs w:val="21"/>
                    </w:rPr>
                  </w:pPr>
                </w:p>
              </w:tc>
              <w:tc>
                <w:tcPr>
                  <w:tcW w:w="587" w:type="pct"/>
                </w:tcPr>
                <w:p w14:paraId="2B42D5EA"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3E153DC3"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27669748" w14:textId="77777777">
              <w:trPr>
                <w:trHeight w:val="70"/>
                <w:jc w:val="center"/>
              </w:trPr>
              <w:tc>
                <w:tcPr>
                  <w:tcW w:w="420" w:type="pct"/>
                  <w:vAlign w:val="center"/>
                </w:tcPr>
                <w:p w14:paraId="25BD8BC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73A958B7" w14:textId="77777777" w:rsidR="00061D92" w:rsidRPr="00F440DA" w:rsidRDefault="00000000">
                  <w:pPr>
                    <w:spacing w:line="360" w:lineRule="exact"/>
                    <w:jc w:val="center"/>
                    <w:rPr>
                      <w:color w:val="000000" w:themeColor="text1"/>
                      <w:szCs w:val="21"/>
                    </w:rPr>
                  </w:pPr>
                  <w:r w:rsidRPr="00F440DA">
                    <w:rPr>
                      <w:color w:val="000000" w:themeColor="text1"/>
                      <w:szCs w:val="21"/>
                    </w:rPr>
                    <w:t>戈壁针</w:t>
                  </w:r>
                  <w:proofErr w:type="gramStart"/>
                  <w:r w:rsidRPr="00F440DA">
                    <w:rPr>
                      <w:color w:val="000000" w:themeColor="text1"/>
                      <w:szCs w:val="21"/>
                    </w:rPr>
                    <w:t>茅</w:t>
                  </w:r>
                  <w:proofErr w:type="gramEnd"/>
                </w:p>
              </w:tc>
              <w:tc>
                <w:tcPr>
                  <w:tcW w:w="1616" w:type="pct"/>
                </w:tcPr>
                <w:p w14:paraId="42BD607D"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tianschanica</w:t>
                  </w:r>
                  <w:proofErr w:type="spellEnd"/>
                  <w:r w:rsidRPr="00F440DA">
                    <w:rPr>
                      <w:i/>
                      <w:iCs/>
                      <w:color w:val="000000" w:themeColor="text1"/>
                      <w:szCs w:val="21"/>
                    </w:rPr>
                    <w:t xml:space="preserve"> var. </w:t>
                  </w:r>
                  <w:proofErr w:type="spellStart"/>
                  <w:r w:rsidRPr="00F440DA">
                    <w:rPr>
                      <w:i/>
                      <w:iCs/>
                      <w:color w:val="000000" w:themeColor="text1"/>
                      <w:szCs w:val="21"/>
                    </w:rPr>
                    <w:t>gobica</w:t>
                  </w:r>
                  <w:proofErr w:type="spellEnd"/>
                </w:p>
              </w:tc>
              <w:tc>
                <w:tcPr>
                  <w:tcW w:w="519" w:type="pct"/>
                </w:tcPr>
                <w:p w14:paraId="762B668F" w14:textId="77777777" w:rsidR="00061D92" w:rsidRPr="00F440DA" w:rsidRDefault="00000000">
                  <w:pPr>
                    <w:spacing w:line="360" w:lineRule="exact"/>
                    <w:jc w:val="center"/>
                    <w:rPr>
                      <w:color w:val="000000" w:themeColor="text1"/>
                      <w:szCs w:val="21"/>
                    </w:rPr>
                  </w:pPr>
                  <w:r w:rsidRPr="00F440DA">
                    <w:rPr>
                      <w:color w:val="000000" w:themeColor="text1"/>
                      <w:szCs w:val="21"/>
                    </w:rPr>
                    <w:t>11</w:t>
                  </w:r>
                </w:p>
              </w:tc>
              <w:tc>
                <w:tcPr>
                  <w:tcW w:w="456" w:type="pct"/>
                </w:tcPr>
                <w:p w14:paraId="7A0A8344" w14:textId="77777777" w:rsidR="00061D92" w:rsidRPr="00F440DA" w:rsidRDefault="00000000">
                  <w:pPr>
                    <w:spacing w:line="360" w:lineRule="exact"/>
                    <w:jc w:val="center"/>
                    <w:rPr>
                      <w:color w:val="000000" w:themeColor="text1"/>
                      <w:szCs w:val="21"/>
                    </w:rPr>
                  </w:pPr>
                  <w:r w:rsidRPr="00F440DA">
                    <w:rPr>
                      <w:color w:val="000000" w:themeColor="text1"/>
                      <w:szCs w:val="21"/>
                    </w:rPr>
                    <w:t>23</w:t>
                  </w:r>
                </w:p>
              </w:tc>
              <w:tc>
                <w:tcPr>
                  <w:tcW w:w="587" w:type="pct"/>
                </w:tcPr>
                <w:p w14:paraId="005AC9B5"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35F8DDED"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r>
            <w:tr w:rsidR="00F440DA" w:rsidRPr="00F440DA" w14:paraId="4217A09D" w14:textId="77777777">
              <w:trPr>
                <w:trHeight w:val="510"/>
                <w:jc w:val="center"/>
              </w:trPr>
              <w:tc>
                <w:tcPr>
                  <w:tcW w:w="420" w:type="pct"/>
                  <w:vAlign w:val="center"/>
                </w:tcPr>
                <w:p w14:paraId="25C6604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46684355"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28EBEEEB"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7E397B71"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7E41A897" w14:textId="77777777" w:rsidR="00061D92" w:rsidRPr="00F440DA" w:rsidRDefault="00061D92">
                  <w:pPr>
                    <w:spacing w:line="360" w:lineRule="exact"/>
                    <w:jc w:val="center"/>
                    <w:rPr>
                      <w:color w:val="000000" w:themeColor="text1"/>
                      <w:szCs w:val="21"/>
                    </w:rPr>
                  </w:pPr>
                </w:p>
              </w:tc>
              <w:tc>
                <w:tcPr>
                  <w:tcW w:w="587" w:type="pct"/>
                </w:tcPr>
                <w:p w14:paraId="37EDA384"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32A6BFC4"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128E6BD8" w14:textId="77777777">
              <w:trPr>
                <w:trHeight w:val="6803"/>
                <w:jc w:val="center"/>
              </w:trPr>
              <w:tc>
                <w:tcPr>
                  <w:tcW w:w="5000" w:type="pct"/>
                  <w:gridSpan w:val="7"/>
                  <w:vAlign w:val="center"/>
                </w:tcPr>
                <w:p w14:paraId="1F797BC8"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1131FF7C" wp14:editId="4622FF9A">
                        <wp:extent cx="3362325" cy="2524125"/>
                        <wp:effectExtent l="0" t="0" r="9525" b="9525"/>
                        <wp:docPr id="718340026"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40026" name="图片 20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47B4A2B1" wp14:editId="77D241C8">
                        <wp:extent cx="2524125" cy="3362325"/>
                        <wp:effectExtent l="0" t="0" r="9525" b="9525"/>
                        <wp:docPr id="123443526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35266" name="图片 20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r w:rsidR="00F440DA" w:rsidRPr="00F440DA" w14:paraId="38967230" w14:textId="77777777">
              <w:trPr>
                <w:trHeight w:val="70"/>
                <w:jc w:val="center"/>
              </w:trPr>
              <w:tc>
                <w:tcPr>
                  <w:tcW w:w="5000" w:type="pct"/>
                  <w:gridSpan w:val="7"/>
                  <w:vAlign w:val="center"/>
                </w:tcPr>
                <w:p w14:paraId="7CCBFC2E" w14:textId="77777777" w:rsidR="00061D92" w:rsidRPr="00F440DA" w:rsidRDefault="00000000">
                  <w:pPr>
                    <w:spacing w:line="360" w:lineRule="exact"/>
                    <w:rPr>
                      <w:bCs/>
                      <w:color w:val="000000" w:themeColor="text1"/>
                      <w:szCs w:val="21"/>
                    </w:rPr>
                  </w:pPr>
                  <w:r w:rsidRPr="00F440DA">
                    <w:rPr>
                      <w:bCs/>
                      <w:color w:val="000000" w:themeColor="text1"/>
                      <w:szCs w:val="21"/>
                    </w:rPr>
                    <w:t>群落名称：短花针</w:t>
                  </w:r>
                  <w:proofErr w:type="gramStart"/>
                  <w:r w:rsidRPr="00F440DA">
                    <w:rPr>
                      <w:bCs/>
                      <w:color w:val="000000" w:themeColor="text1"/>
                      <w:szCs w:val="21"/>
                    </w:rPr>
                    <w:t>茅</w:t>
                  </w:r>
                  <w:proofErr w:type="gramEnd"/>
                  <w:r w:rsidRPr="00F440DA">
                    <w:rPr>
                      <w:bCs/>
                      <w:color w:val="000000" w:themeColor="text1"/>
                      <w:szCs w:val="21"/>
                    </w:rPr>
                    <w:t>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A2-5           </w:t>
                  </w:r>
                  <w:r w:rsidRPr="00F440DA">
                    <w:rPr>
                      <w:bCs/>
                      <w:color w:val="000000" w:themeColor="text1"/>
                      <w:szCs w:val="21"/>
                    </w:rPr>
                    <w:t>样方面积：</w:t>
                  </w:r>
                  <w:r w:rsidRPr="00F440DA">
                    <w:rPr>
                      <w:bCs/>
                      <w:color w:val="000000" w:themeColor="text1"/>
                      <w:szCs w:val="21"/>
                    </w:rPr>
                    <w:t>1</w:t>
                  </w:r>
                  <w:r w:rsidRPr="00F440DA">
                    <w:rPr>
                      <w:color w:val="000000" w:themeColor="text1"/>
                      <w:szCs w:val="21"/>
                    </w:rPr>
                    <w:t>×1m</w:t>
                  </w:r>
                  <w:r w:rsidRPr="00F440DA">
                    <w:rPr>
                      <w:color w:val="000000" w:themeColor="text1"/>
                      <w:szCs w:val="21"/>
                      <w:vertAlign w:val="superscript"/>
                    </w:rPr>
                    <w:t>2</w:t>
                  </w:r>
                </w:p>
              </w:tc>
            </w:tr>
            <w:tr w:rsidR="00F440DA" w:rsidRPr="00F440DA" w14:paraId="7892FEBD" w14:textId="77777777">
              <w:trPr>
                <w:trHeight w:val="70"/>
                <w:jc w:val="center"/>
              </w:trPr>
              <w:tc>
                <w:tcPr>
                  <w:tcW w:w="5000" w:type="pct"/>
                  <w:gridSpan w:val="7"/>
                  <w:vAlign w:val="center"/>
                </w:tcPr>
                <w:p w14:paraId="7EA7707A"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106°58'05.4006"              </w:t>
                  </w:r>
                  <w:r w:rsidRPr="00F440DA">
                    <w:rPr>
                      <w:bCs/>
                      <w:color w:val="000000" w:themeColor="text1"/>
                      <w:szCs w:val="21"/>
                    </w:rPr>
                    <w:t>纬度：</w:t>
                  </w:r>
                  <w:r w:rsidRPr="00F440DA">
                    <w:rPr>
                      <w:bCs/>
                      <w:color w:val="000000" w:themeColor="text1"/>
                      <w:szCs w:val="21"/>
                    </w:rPr>
                    <w:t xml:space="preserve">39°28'51.7076"    </w:t>
                  </w:r>
                  <w:r w:rsidRPr="00F440DA">
                    <w:rPr>
                      <w:bCs/>
                      <w:color w:val="000000" w:themeColor="text1"/>
                      <w:szCs w:val="21"/>
                    </w:rPr>
                    <w:t>海拔：</w:t>
                  </w:r>
                  <w:r w:rsidRPr="00F440DA">
                    <w:rPr>
                      <w:bCs/>
                      <w:color w:val="000000" w:themeColor="text1"/>
                      <w:szCs w:val="21"/>
                    </w:rPr>
                    <w:t>1352.74m</w:t>
                  </w:r>
                </w:p>
              </w:tc>
            </w:tr>
            <w:tr w:rsidR="00F440DA" w:rsidRPr="00F440DA" w14:paraId="4D88B0D3" w14:textId="77777777">
              <w:trPr>
                <w:trHeight w:val="70"/>
                <w:jc w:val="center"/>
              </w:trPr>
              <w:tc>
                <w:tcPr>
                  <w:tcW w:w="5000" w:type="pct"/>
                  <w:gridSpan w:val="7"/>
                  <w:vAlign w:val="center"/>
                </w:tcPr>
                <w:p w14:paraId="3A4393C5"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30%</w:t>
                  </w:r>
                </w:p>
              </w:tc>
            </w:tr>
            <w:tr w:rsidR="00F440DA" w:rsidRPr="00F440DA" w14:paraId="421CC60E" w14:textId="77777777">
              <w:trPr>
                <w:trHeight w:val="564"/>
                <w:jc w:val="center"/>
              </w:trPr>
              <w:tc>
                <w:tcPr>
                  <w:tcW w:w="420" w:type="pct"/>
                  <w:vAlign w:val="center"/>
                </w:tcPr>
                <w:p w14:paraId="0FF47AB4"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3113FC0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66B8213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40DFD75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6654BE3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5C12BBE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6" w:type="pct"/>
                  <w:vAlign w:val="center"/>
                </w:tcPr>
                <w:p w14:paraId="55C0021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3E4776EE" w14:textId="77777777">
              <w:trPr>
                <w:trHeight w:val="70"/>
                <w:jc w:val="center"/>
              </w:trPr>
              <w:tc>
                <w:tcPr>
                  <w:tcW w:w="420" w:type="pct"/>
                  <w:vAlign w:val="center"/>
                </w:tcPr>
                <w:p w14:paraId="64E6EC8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tcPr>
                <w:p w14:paraId="0A0D41BA"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399F3D02"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2CF457A9"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34D3B162" w14:textId="77777777" w:rsidR="00061D92" w:rsidRPr="00F440DA" w:rsidRDefault="00000000">
                  <w:pPr>
                    <w:spacing w:line="360" w:lineRule="exact"/>
                    <w:jc w:val="center"/>
                    <w:rPr>
                      <w:color w:val="000000" w:themeColor="text1"/>
                      <w:szCs w:val="21"/>
                    </w:rPr>
                  </w:pPr>
                  <w:r w:rsidRPr="00F440DA">
                    <w:rPr>
                      <w:color w:val="000000" w:themeColor="text1"/>
                      <w:szCs w:val="21"/>
                    </w:rPr>
                    <w:t>51</w:t>
                  </w:r>
                </w:p>
              </w:tc>
              <w:tc>
                <w:tcPr>
                  <w:tcW w:w="587" w:type="pct"/>
                </w:tcPr>
                <w:p w14:paraId="3848BEEA"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6" w:type="pct"/>
                </w:tcPr>
                <w:p w14:paraId="59D0E754"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r>
            <w:tr w:rsidR="00F440DA" w:rsidRPr="00F440DA" w14:paraId="1B2D5642" w14:textId="77777777">
              <w:trPr>
                <w:trHeight w:val="70"/>
                <w:jc w:val="center"/>
              </w:trPr>
              <w:tc>
                <w:tcPr>
                  <w:tcW w:w="420" w:type="pct"/>
                  <w:vAlign w:val="center"/>
                </w:tcPr>
                <w:p w14:paraId="56AA542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5F6AAE16"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1AA56700"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566D18C8"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325C89D2" w14:textId="77777777" w:rsidR="00061D92" w:rsidRPr="00F440DA" w:rsidRDefault="00061D92">
                  <w:pPr>
                    <w:spacing w:line="360" w:lineRule="exact"/>
                    <w:jc w:val="center"/>
                    <w:rPr>
                      <w:color w:val="000000" w:themeColor="text1"/>
                      <w:szCs w:val="21"/>
                    </w:rPr>
                  </w:pPr>
                </w:p>
              </w:tc>
              <w:tc>
                <w:tcPr>
                  <w:tcW w:w="587" w:type="pct"/>
                </w:tcPr>
                <w:p w14:paraId="23201CF9"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6" w:type="pct"/>
                </w:tcPr>
                <w:p w14:paraId="22045493"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5B8B0CA1" w14:textId="77777777">
              <w:trPr>
                <w:trHeight w:val="510"/>
                <w:jc w:val="center"/>
              </w:trPr>
              <w:tc>
                <w:tcPr>
                  <w:tcW w:w="420" w:type="pct"/>
                  <w:vAlign w:val="center"/>
                </w:tcPr>
                <w:p w14:paraId="3552E71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4877166C"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1BA3FD43"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7D37A683" w14:textId="77777777" w:rsidR="00061D92" w:rsidRPr="00F440DA" w:rsidRDefault="00061D92">
                  <w:pPr>
                    <w:spacing w:line="360" w:lineRule="exact"/>
                    <w:jc w:val="center"/>
                    <w:rPr>
                      <w:color w:val="000000" w:themeColor="text1"/>
                      <w:szCs w:val="21"/>
                    </w:rPr>
                  </w:pPr>
                </w:p>
              </w:tc>
              <w:tc>
                <w:tcPr>
                  <w:tcW w:w="456" w:type="pct"/>
                </w:tcPr>
                <w:p w14:paraId="5AFBF21D" w14:textId="77777777" w:rsidR="00061D92" w:rsidRPr="00F440DA" w:rsidRDefault="00000000">
                  <w:pPr>
                    <w:spacing w:line="360" w:lineRule="exact"/>
                    <w:jc w:val="center"/>
                    <w:rPr>
                      <w:color w:val="000000" w:themeColor="text1"/>
                      <w:szCs w:val="21"/>
                    </w:rPr>
                  </w:pPr>
                  <w:r w:rsidRPr="00F440DA">
                    <w:rPr>
                      <w:color w:val="000000" w:themeColor="text1"/>
                      <w:szCs w:val="21"/>
                    </w:rPr>
                    <w:t>19</w:t>
                  </w:r>
                </w:p>
              </w:tc>
              <w:tc>
                <w:tcPr>
                  <w:tcW w:w="587" w:type="pct"/>
                </w:tcPr>
                <w:p w14:paraId="0E842C90"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6" w:type="pct"/>
                </w:tcPr>
                <w:p w14:paraId="7FAE449C"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7552B0A5" w14:textId="77777777">
              <w:trPr>
                <w:trHeight w:val="6803"/>
                <w:jc w:val="center"/>
              </w:trPr>
              <w:tc>
                <w:tcPr>
                  <w:tcW w:w="5000" w:type="pct"/>
                  <w:gridSpan w:val="7"/>
                  <w:vAlign w:val="center"/>
                </w:tcPr>
                <w:p w14:paraId="0070755A"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58327B8F" wp14:editId="23BAF7FD">
                        <wp:extent cx="2524125" cy="3362325"/>
                        <wp:effectExtent l="0" t="0" r="9525" b="9525"/>
                        <wp:docPr id="1409001782"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01782" name="图片 2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r w:rsidRPr="00F440DA">
                    <w:rPr>
                      <w:noProof/>
                      <w:color w:val="000000" w:themeColor="text1"/>
                      <w:szCs w:val="21"/>
                    </w:rPr>
                    <w:drawing>
                      <wp:inline distT="0" distB="0" distL="0" distR="0" wp14:anchorId="56C872FC" wp14:editId="62F011B9">
                        <wp:extent cx="3362325" cy="2524125"/>
                        <wp:effectExtent l="0" t="0" r="9525" b="9525"/>
                        <wp:docPr id="827678575"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78575" name="图片 2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bl>
          <w:p w14:paraId="004F9791" w14:textId="77777777" w:rsidR="00061D92" w:rsidRPr="00F440DA" w:rsidRDefault="00000000">
            <w:pPr>
              <w:spacing w:line="430" w:lineRule="exact"/>
              <w:ind w:firstLineChars="200" w:firstLine="482"/>
              <w:rPr>
                <w:bCs/>
                <w:color w:val="000000" w:themeColor="text1"/>
                <w:sz w:val="28"/>
                <w:szCs w:val="28"/>
              </w:rPr>
            </w:pPr>
            <w:r w:rsidRPr="00F440DA">
              <w:rPr>
                <w:b/>
                <w:color w:val="000000" w:themeColor="text1"/>
                <w:sz w:val="24"/>
                <w:szCs w:val="20"/>
              </w:rPr>
              <w:t>表</w:t>
            </w:r>
            <w:r w:rsidRPr="00F440DA">
              <w:rPr>
                <w:b/>
                <w:color w:val="000000" w:themeColor="text1"/>
                <w:sz w:val="24"/>
                <w:szCs w:val="20"/>
              </w:rPr>
              <w:t>3-3</w:t>
            </w:r>
            <w:r w:rsidRPr="00F440DA">
              <w:rPr>
                <w:rFonts w:hint="eastAsia"/>
                <w:b/>
                <w:color w:val="000000" w:themeColor="text1"/>
                <w:sz w:val="24"/>
                <w:szCs w:val="20"/>
              </w:rPr>
              <w:t xml:space="preserve">   </w:t>
            </w:r>
            <w:proofErr w:type="gramStart"/>
            <w:r w:rsidRPr="00F440DA">
              <w:rPr>
                <w:b/>
                <w:color w:val="000000" w:themeColor="text1"/>
                <w:sz w:val="24"/>
                <w:szCs w:val="20"/>
              </w:rPr>
              <w:t>灌木亚菊群落</w:t>
            </w:r>
            <w:proofErr w:type="gramEnd"/>
            <w:r w:rsidRPr="00F440DA">
              <w:rPr>
                <w:b/>
                <w:color w:val="000000" w:themeColor="text1"/>
                <w:sz w:val="24"/>
                <w:szCs w:val="20"/>
              </w:rPr>
              <w:t>样方调查表</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3"/>
              <w:gridCol w:w="1474"/>
              <w:gridCol w:w="2663"/>
              <w:gridCol w:w="855"/>
              <w:gridCol w:w="751"/>
              <w:gridCol w:w="967"/>
              <w:gridCol w:w="837"/>
            </w:tblGrid>
            <w:tr w:rsidR="00F440DA" w:rsidRPr="00F440DA" w14:paraId="3D206BFF" w14:textId="77777777">
              <w:trPr>
                <w:trHeight w:val="70"/>
                <w:jc w:val="center"/>
              </w:trPr>
              <w:tc>
                <w:tcPr>
                  <w:tcW w:w="5000" w:type="pct"/>
                  <w:gridSpan w:val="7"/>
                  <w:vAlign w:val="center"/>
                </w:tcPr>
                <w:p w14:paraId="08764ACE" w14:textId="77777777" w:rsidR="00061D92" w:rsidRPr="00F440DA" w:rsidRDefault="00000000">
                  <w:pPr>
                    <w:spacing w:line="360" w:lineRule="exact"/>
                    <w:rPr>
                      <w:bCs/>
                      <w:color w:val="000000" w:themeColor="text1"/>
                      <w:szCs w:val="21"/>
                    </w:rPr>
                  </w:pPr>
                  <w:r w:rsidRPr="00F440DA">
                    <w:rPr>
                      <w:bCs/>
                      <w:color w:val="000000" w:themeColor="text1"/>
                      <w:szCs w:val="21"/>
                    </w:rPr>
                    <w:t>群落名称：</w:t>
                  </w:r>
                  <w:proofErr w:type="gramStart"/>
                  <w:r w:rsidRPr="00F440DA">
                    <w:rPr>
                      <w:bCs/>
                      <w:color w:val="000000" w:themeColor="text1"/>
                      <w:szCs w:val="21"/>
                    </w:rPr>
                    <w:t>灌木亚菊群落</w:t>
                  </w:r>
                  <w:proofErr w:type="gramEnd"/>
                  <w:r w:rsidRPr="00F440DA">
                    <w:rPr>
                      <w:bCs/>
                      <w:color w:val="000000" w:themeColor="text1"/>
                      <w:szCs w:val="21"/>
                    </w:rPr>
                    <w:t xml:space="preserve">          </w:t>
                  </w:r>
                  <w:r w:rsidRPr="00F440DA">
                    <w:rPr>
                      <w:rFonts w:hint="eastAsia"/>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B1-1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537E90FB" w14:textId="77777777">
              <w:trPr>
                <w:trHeight w:val="70"/>
                <w:jc w:val="center"/>
              </w:trPr>
              <w:tc>
                <w:tcPr>
                  <w:tcW w:w="5000" w:type="pct"/>
                  <w:gridSpan w:val="7"/>
                  <w:vAlign w:val="center"/>
                </w:tcPr>
                <w:p w14:paraId="1FDBEF78"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106°59'00.7068"              </w:t>
                  </w:r>
                  <w:r w:rsidRPr="00F440DA">
                    <w:rPr>
                      <w:bCs/>
                      <w:color w:val="000000" w:themeColor="text1"/>
                      <w:szCs w:val="21"/>
                    </w:rPr>
                    <w:t>纬度：</w:t>
                  </w:r>
                  <w:r w:rsidRPr="00F440DA">
                    <w:rPr>
                      <w:bCs/>
                      <w:color w:val="000000" w:themeColor="text1"/>
                      <w:szCs w:val="21"/>
                    </w:rPr>
                    <w:t xml:space="preserve">39°28'41.8358"   </w:t>
                  </w:r>
                  <w:r w:rsidRPr="00F440DA">
                    <w:rPr>
                      <w:bCs/>
                      <w:color w:val="000000" w:themeColor="text1"/>
                      <w:szCs w:val="21"/>
                    </w:rPr>
                    <w:t>海拔：</w:t>
                  </w:r>
                  <w:r w:rsidRPr="00F440DA">
                    <w:rPr>
                      <w:bCs/>
                      <w:color w:val="000000" w:themeColor="text1"/>
                      <w:szCs w:val="21"/>
                    </w:rPr>
                    <w:t>1318.07m</w:t>
                  </w:r>
                </w:p>
              </w:tc>
            </w:tr>
            <w:tr w:rsidR="00F440DA" w:rsidRPr="00F440DA" w14:paraId="685A473F" w14:textId="77777777">
              <w:trPr>
                <w:trHeight w:val="70"/>
                <w:jc w:val="center"/>
              </w:trPr>
              <w:tc>
                <w:tcPr>
                  <w:tcW w:w="5000" w:type="pct"/>
                  <w:gridSpan w:val="7"/>
                  <w:vAlign w:val="center"/>
                </w:tcPr>
                <w:p w14:paraId="398CC47A"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rFonts w:hint="eastAsia"/>
                      <w:bCs/>
                      <w:color w:val="000000" w:themeColor="text1"/>
                      <w:szCs w:val="21"/>
                    </w:rPr>
                    <w:t xml:space="preserve"> </w:t>
                  </w:r>
                  <w:r w:rsidRPr="00F440DA">
                    <w:rPr>
                      <w:bCs/>
                      <w:color w:val="000000" w:themeColor="text1"/>
                      <w:szCs w:val="21"/>
                    </w:rPr>
                    <w:t>盖度：</w:t>
                  </w:r>
                  <w:r w:rsidRPr="00F440DA">
                    <w:rPr>
                      <w:bCs/>
                      <w:color w:val="000000" w:themeColor="text1"/>
                      <w:szCs w:val="21"/>
                    </w:rPr>
                    <w:t>50%</w:t>
                  </w:r>
                </w:p>
              </w:tc>
            </w:tr>
            <w:tr w:rsidR="00F440DA" w:rsidRPr="00F440DA" w14:paraId="4297F5F0" w14:textId="77777777">
              <w:trPr>
                <w:trHeight w:val="564"/>
                <w:jc w:val="center"/>
              </w:trPr>
              <w:tc>
                <w:tcPr>
                  <w:tcW w:w="420" w:type="pct"/>
                  <w:vAlign w:val="center"/>
                </w:tcPr>
                <w:p w14:paraId="6A6C2E4D"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533927D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52B99A0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3557BAB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01A3D29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04D2638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16407A1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30931D8A" w14:textId="77777777">
              <w:trPr>
                <w:trHeight w:val="70"/>
                <w:jc w:val="center"/>
              </w:trPr>
              <w:tc>
                <w:tcPr>
                  <w:tcW w:w="420" w:type="pct"/>
                  <w:vAlign w:val="center"/>
                </w:tcPr>
                <w:p w14:paraId="5AC2DA4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003BA20B" w14:textId="77777777" w:rsidR="00061D92" w:rsidRPr="00F440DA" w:rsidRDefault="00000000">
                  <w:pPr>
                    <w:widowControl/>
                    <w:spacing w:line="360" w:lineRule="exact"/>
                    <w:jc w:val="center"/>
                    <w:rPr>
                      <w:color w:val="000000" w:themeColor="text1"/>
                      <w:kern w:val="0"/>
                      <w:szCs w:val="21"/>
                    </w:rPr>
                  </w:pPr>
                  <w:proofErr w:type="gramStart"/>
                  <w:r w:rsidRPr="00F440DA">
                    <w:rPr>
                      <w:color w:val="000000" w:themeColor="text1"/>
                      <w:szCs w:val="21"/>
                    </w:rPr>
                    <w:t>灌木亚菊</w:t>
                  </w:r>
                  <w:proofErr w:type="gramEnd"/>
                </w:p>
              </w:tc>
              <w:tc>
                <w:tcPr>
                  <w:tcW w:w="1616" w:type="pct"/>
                  <w:vAlign w:val="center"/>
                </w:tcPr>
                <w:p w14:paraId="0AC43CD7"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255ECA77" w14:textId="77777777" w:rsidR="00061D92" w:rsidRPr="00F440DA" w:rsidRDefault="00061D92">
                  <w:pPr>
                    <w:spacing w:line="360" w:lineRule="exact"/>
                    <w:jc w:val="center"/>
                    <w:rPr>
                      <w:color w:val="000000" w:themeColor="text1"/>
                      <w:szCs w:val="21"/>
                    </w:rPr>
                  </w:pPr>
                </w:p>
              </w:tc>
              <w:tc>
                <w:tcPr>
                  <w:tcW w:w="456" w:type="pct"/>
                  <w:vAlign w:val="center"/>
                </w:tcPr>
                <w:p w14:paraId="408A0E96"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87" w:type="pct"/>
                  <w:vAlign w:val="center"/>
                </w:tcPr>
                <w:p w14:paraId="0B5E7982" w14:textId="77777777" w:rsidR="00061D92" w:rsidRPr="00F440DA" w:rsidRDefault="00000000">
                  <w:pPr>
                    <w:spacing w:line="360" w:lineRule="exact"/>
                    <w:jc w:val="center"/>
                    <w:rPr>
                      <w:color w:val="000000" w:themeColor="text1"/>
                      <w:szCs w:val="21"/>
                    </w:rPr>
                  </w:pPr>
                  <w:r w:rsidRPr="00F440DA">
                    <w:rPr>
                      <w:color w:val="000000" w:themeColor="text1"/>
                      <w:szCs w:val="21"/>
                    </w:rPr>
                    <w:t>24</w:t>
                  </w:r>
                </w:p>
              </w:tc>
              <w:tc>
                <w:tcPr>
                  <w:tcW w:w="507" w:type="pct"/>
                </w:tcPr>
                <w:p w14:paraId="42682653"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r>
            <w:tr w:rsidR="00F440DA" w:rsidRPr="00F440DA" w14:paraId="3AF39835" w14:textId="77777777">
              <w:trPr>
                <w:trHeight w:val="70"/>
                <w:jc w:val="center"/>
              </w:trPr>
              <w:tc>
                <w:tcPr>
                  <w:tcW w:w="420" w:type="pct"/>
                  <w:vAlign w:val="center"/>
                </w:tcPr>
                <w:p w14:paraId="16E0F36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4EE58536"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56345291"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3050585F" w14:textId="77777777" w:rsidR="00061D92" w:rsidRPr="00F440DA" w:rsidRDefault="00061D92">
                  <w:pPr>
                    <w:spacing w:line="360" w:lineRule="exact"/>
                    <w:jc w:val="center"/>
                    <w:rPr>
                      <w:color w:val="000000" w:themeColor="text1"/>
                      <w:szCs w:val="21"/>
                    </w:rPr>
                  </w:pPr>
                </w:p>
              </w:tc>
              <w:tc>
                <w:tcPr>
                  <w:tcW w:w="456" w:type="pct"/>
                </w:tcPr>
                <w:p w14:paraId="155B0A3C"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87" w:type="pct"/>
                </w:tcPr>
                <w:p w14:paraId="60A44B7A"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507" w:type="pct"/>
                </w:tcPr>
                <w:p w14:paraId="19F0838E"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0D150C1D" w14:textId="77777777">
              <w:trPr>
                <w:trHeight w:val="70"/>
                <w:jc w:val="center"/>
              </w:trPr>
              <w:tc>
                <w:tcPr>
                  <w:tcW w:w="420" w:type="pct"/>
                  <w:vAlign w:val="center"/>
                </w:tcPr>
                <w:p w14:paraId="2E22F6E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0E65F679"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78AD4689"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2A77FA05"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456" w:type="pct"/>
                </w:tcPr>
                <w:p w14:paraId="57BF5C38" w14:textId="77777777" w:rsidR="00061D92" w:rsidRPr="00F440DA" w:rsidRDefault="00000000">
                  <w:pPr>
                    <w:spacing w:line="360" w:lineRule="exact"/>
                    <w:jc w:val="center"/>
                    <w:rPr>
                      <w:color w:val="000000" w:themeColor="text1"/>
                      <w:szCs w:val="21"/>
                    </w:rPr>
                  </w:pPr>
                  <w:r w:rsidRPr="00F440DA">
                    <w:rPr>
                      <w:color w:val="000000" w:themeColor="text1"/>
                      <w:szCs w:val="21"/>
                    </w:rPr>
                    <w:t>23</w:t>
                  </w:r>
                </w:p>
              </w:tc>
              <w:tc>
                <w:tcPr>
                  <w:tcW w:w="587" w:type="pct"/>
                </w:tcPr>
                <w:p w14:paraId="6341B858"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6B49E64D"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121FB4D4" w14:textId="77777777">
              <w:trPr>
                <w:trHeight w:val="70"/>
                <w:jc w:val="center"/>
              </w:trPr>
              <w:tc>
                <w:tcPr>
                  <w:tcW w:w="420" w:type="pct"/>
                  <w:vAlign w:val="center"/>
                </w:tcPr>
                <w:p w14:paraId="7B7E7CF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3E8DE88D"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651F3FC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7ADE142C" w14:textId="77777777" w:rsidR="00061D92" w:rsidRPr="00F440DA" w:rsidRDefault="00061D92">
                  <w:pPr>
                    <w:spacing w:line="360" w:lineRule="exact"/>
                    <w:jc w:val="center"/>
                    <w:rPr>
                      <w:color w:val="000000" w:themeColor="text1"/>
                      <w:szCs w:val="21"/>
                    </w:rPr>
                  </w:pPr>
                </w:p>
              </w:tc>
              <w:tc>
                <w:tcPr>
                  <w:tcW w:w="456" w:type="pct"/>
                </w:tcPr>
                <w:p w14:paraId="34B8D140" w14:textId="77777777" w:rsidR="00061D92" w:rsidRPr="00F440DA" w:rsidRDefault="00000000">
                  <w:pPr>
                    <w:spacing w:line="360" w:lineRule="exact"/>
                    <w:jc w:val="center"/>
                    <w:rPr>
                      <w:color w:val="000000" w:themeColor="text1"/>
                      <w:szCs w:val="21"/>
                    </w:rPr>
                  </w:pPr>
                  <w:r w:rsidRPr="00F440DA">
                    <w:rPr>
                      <w:color w:val="000000" w:themeColor="text1"/>
                      <w:szCs w:val="21"/>
                    </w:rPr>
                    <w:t>11</w:t>
                  </w:r>
                </w:p>
              </w:tc>
              <w:tc>
                <w:tcPr>
                  <w:tcW w:w="587" w:type="pct"/>
                </w:tcPr>
                <w:p w14:paraId="31404211"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09335A66"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2781DD39" w14:textId="77777777">
              <w:trPr>
                <w:trHeight w:val="70"/>
                <w:jc w:val="center"/>
              </w:trPr>
              <w:tc>
                <w:tcPr>
                  <w:tcW w:w="420" w:type="pct"/>
                  <w:vAlign w:val="center"/>
                </w:tcPr>
                <w:p w14:paraId="6568DE3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0321BC7A"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4048354A"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2D312EBB"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52DA740E" w14:textId="77777777" w:rsidR="00061D92" w:rsidRPr="00F440DA" w:rsidRDefault="00000000">
                  <w:pPr>
                    <w:spacing w:line="360" w:lineRule="exact"/>
                    <w:jc w:val="center"/>
                    <w:rPr>
                      <w:color w:val="000000" w:themeColor="text1"/>
                      <w:szCs w:val="21"/>
                    </w:rPr>
                  </w:pPr>
                  <w:r w:rsidRPr="00F440DA">
                    <w:rPr>
                      <w:color w:val="000000" w:themeColor="text1"/>
                      <w:szCs w:val="21"/>
                    </w:rPr>
                    <w:t>14</w:t>
                  </w:r>
                </w:p>
              </w:tc>
              <w:tc>
                <w:tcPr>
                  <w:tcW w:w="587" w:type="pct"/>
                </w:tcPr>
                <w:p w14:paraId="21A318CD"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07" w:type="pct"/>
                </w:tcPr>
                <w:p w14:paraId="08FB308A"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53065A32" w14:textId="77777777">
              <w:trPr>
                <w:trHeight w:val="70"/>
                <w:jc w:val="center"/>
              </w:trPr>
              <w:tc>
                <w:tcPr>
                  <w:tcW w:w="420" w:type="pct"/>
                  <w:vAlign w:val="center"/>
                </w:tcPr>
                <w:p w14:paraId="3C10AB4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66886969" w14:textId="77777777" w:rsidR="00061D92" w:rsidRPr="00F440DA" w:rsidRDefault="00000000">
                  <w:pPr>
                    <w:spacing w:line="360" w:lineRule="exact"/>
                    <w:jc w:val="center"/>
                    <w:rPr>
                      <w:color w:val="000000" w:themeColor="text1"/>
                      <w:szCs w:val="21"/>
                    </w:rPr>
                  </w:pPr>
                  <w:r w:rsidRPr="00F440DA">
                    <w:rPr>
                      <w:color w:val="000000" w:themeColor="text1"/>
                      <w:szCs w:val="21"/>
                    </w:rPr>
                    <w:t>猪毛菜</w:t>
                  </w:r>
                </w:p>
              </w:tc>
              <w:tc>
                <w:tcPr>
                  <w:tcW w:w="1616" w:type="pct"/>
                </w:tcPr>
                <w:p w14:paraId="1A40C314"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Salsola </w:t>
                  </w:r>
                  <w:proofErr w:type="spellStart"/>
                  <w:r w:rsidRPr="00F440DA">
                    <w:rPr>
                      <w:i/>
                      <w:iCs/>
                      <w:color w:val="000000" w:themeColor="text1"/>
                      <w:szCs w:val="21"/>
                    </w:rPr>
                    <w:t>collina</w:t>
                  </w:r>
                  <w:proofErr w:type="spellEnd"/>
                </w:p>
              </w:tc>
              <w:tc>
                <w:tcPr>
                  <w:tcW w:w="519" w:type="pct"/>
                </w:tcPr>
                <w:p w14:paraId="41889940"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456" w:type="pct"/>
                </w:tcPr>
                <w:p w14:paraId="306C14ED" w14:textId="77777777" w:rsidR="00061D92" w:rsidRPr="00F440DA" w:rsidRDefault="00061D92">
                  <w:pPr>
                    <w:spacing w:line="360" w:lineRule="exact"/>
                    <w:jc w:val="center"/>
                    <w:rPr>
                      <w:color w:val="000000" w:themeColor="text1"/>
                      <w:szCs w:val="21"/>
                    </w:rPr>
                  </w:pPr>
                </w:p>
              </w:tc>
              <w:tc>
                <w:tcPr>
                  <w:tcW w:w="587" w:type="pct"/>
                </w:tcPr>
                <w:p w14:paraId="3D6B986C"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63C33648" w14:textId="77777777" w:rsidR="00061D92" w:rsidRPr="00F440DA" w:rsidRDefault="00000000">
                  <w:pPr>
                    <w:spacing w:line="360" w:lineRule="exact"/>
                    <w:jc w:val="center"/>
                    <w:rPr>
                      <w:color w:val="000000" w:themeColor="text1"/>
                      <w:szCs w:val="21"/>
                    </w:rPr>
                  </w:pPr>
                  <w:r w:rsidRPr="00F440DA">
                    <w:rPr>
                      <w:color w:val="000000" w:themeColor="text1"/>
                      <w:szCs w:val="21"/>
                    </w:rPr>
                    <w:t>0.1</w:t>
                  </w:r>
                </w:p>
              </w:tc>
            </w:tr>
            <w:tr w:rsidR="00F440DA" w:rsidRPr="00F440DA" w14:paraId="5FB409A5" w14:textId="77777777">
              <w:trPr>
                <w:trHeight w:val="70"/>
                <w:jc w:val="center"/>
              </w:trPr>
              <w:tc>
                <w:tcPr>
                  <w:tcW w:w="420" w:type="pct"/>
                  <w:vAlign w:val="center"/>
                </w:tcPr>
                <w:p w14:paraId="35BF1B8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7F903BC5"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兴安虫实</w:t>
                  </w:r>
                  <w:proofErr w:type="gramEnd"/>
                </w:p>
              </w:tc>
              <w:tc>
                <w:tcPr>
                  <w:tcW w:w="1616" w:type="pct"/>
                </w:tcPr>
                <w:p w14:paraId="5B51EF1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Corispermum</w:t>
                  </w:r>
                  <w:proofErr w:type="spellEnd"/>
                  <w:r w:rsidRPr="00F440DA">
                    <w:rPr>
                      <w:i/>
                      <w:iCs/>
                      <w:color w:val="000000" w:themeColor="text1"/>
                      <w:szCs w:val="21"/>
                    </w:rPr>
                    <w:t xml:space="preserve"> </w:t>
                  </w:r>
                  <w:proofErr w:type="spellStart"/>
                  <w:r w:rsidRPr="00F440DA">
                    <w:rPr>
                      <w:i/>
                      <w:iCs/>
                      <w:color w:val="000000" w:themeColor="text1"/>
                      <w:szCs w:val="21"/>
                    </w:rPr>
                    <w:t>chinganicum</w:t>
                  </w:r>
                  <w:proofErr w:type="spellEnd"/>
                </w:p>
              </w:tc>
              <w:tc>
                <w:tcPr>
                  <w:tcW w:w="519" w:type="pct"/>
                </w:tcPr>
                <w:p w14:paraId="714D8524"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456" w:type="pct"/>
                </w:tcPr>
                <w:p w14:paraId="45F99CBB" w14:textId="77777777" w:rsidR="00061D92" w:rsidRPr="00F440DA" w:rsidRDefault="00061D92">
                  <w:pPr>
                    <w:spacing w:line="360" w:lineRule="exact"/>
                    <w:jc w:val="center"/>
                    <w:rPr>
                      <w:color w:val="000000" w:themeColor="text1"/>
                      <w:szCs w:val="21"/>
                    </w:rPr>
                  </w:pPr>
                </w:p>
              </w:tc>
              <w:tc>
                <w:tcPr>
                  <w:tcW w:w="587" w:type="pct"/>
                </w:tcPr>
                <w:p w14:paraId="13FE8615"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507" w:type="pct"/>
                </w:tcPr>
                <w:p w14:paraId="266A866F" w14:textId="77777777" w:rsidR="00061D92" w:rsidRPr="00F440DA" w:rsidRDefault="00000000">
                  <w:pPr>
                    <w:spacing w:line="360" w:lineRule="exact"/>
                    <w:jc w:val="center"/>
                    <w:rPr>
                      <w:color w:val="000000" w:themeColor="text1"/>
                      <w:szCs w:val="21"/>
                    </w:rPr>
                  </w:pPr>
                  <w:r w:rsidRPr="00F440DA">
                    <w:rPr>
                      <w:color w:val="000000" w:themeColor="text1"/>
                      <w:szCs w:val="21"/>
                    </w:rPr>
                    <w:t>0.3</w:t>
                  </w:r>
                </w:p>
              </w:tc>
            </w:tr>
            <w:tr w:rsidR="00F440DA" w:rsidRPr="00F440DA" w14:paraId="13092495" w14:textId="77777777">
              <w:trPr>
                <w:trHeight w:val="70"/>
                <w:jc w:val="center"/>
              </w:trPr>
              <w:tc>
                <w:tcPr>
                  <w:tcW w:w="420" w:type="pct"/>
                  <w:vAlign w:val="center"/>
                </w:tcPr>
                <w:p w14:paraId="18E2D70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8</w:t>
                  </w:r>
                </w:p>
              </w:tc>
              <w:tc>
                <w:tcPr>
                  <w:tcW w:w="894" w:type="pct"/>
                </w:tcPr>
                <w:p w14:paraId="5161254D"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16E0E66C"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tcPr>
                <w:p w14:paraId="4CF482D8"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456" w:type="pct"/>
                </w:tcPr>
                <w:p w14:paraId="5B4C687E" w14:textId="77777777" w:rsidR="00061D92" w:rsidRPr="00F440DA" w:rsidRDefault="00061D92">
                  <w:pPr>
                    <w:spacing w:line="360" w:lineRule="exact"/>
                    <w:jc w:val="center"/>
                    <w:rPr>
                      <w:color w:val="000000" w:themeColor="text1"/>
                      <w:szCs w:val="21"/>
                    </w:rPr>
                  </w:pPr>
                </w:p>
              </w:tc>
              <w:tc>
                <w:tcPr>
                  <w:tcW w:w="587" w:type="pct"/>
                </w:tcPr>
                <w:p w14:paraId="1D518351"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507" w:type="pct"/>
                </w:tcPr>
                <w:p w14:paraId="5B277039"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r>
            <w:tr w:rsidR="00F440DA" w:rsidRPr="00F440DA" w14:paraId="3B718F66" w14:textId="77777777">
              <w:trPr>
                <w:trHeight w:val="6803"/>
                <w:jc w:val="center"/>
              </w:trPr>
              <w:tc>
                <w:tcPr>
                  <w:tcW w:w="5000" w:type="pct"/>
                  <w:gridSpan w:val="7"/>
                  <w:vAlign w:val="center"/>
                </w:tcPr>
                <w:p w14:paraId="60CD34DB"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2EE4E0CB" wp14:editId="1D908585">
                        <wp:extent cx="3362325" cy="2514600"/>
                        <wp:effectExtent l="0" t="0" r="9525" b="0"/>
                        <wp:docPr id="392791992"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91992" name="图片 20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4C5EF484" wp14:editId="71D74471">
                        <wp:extent cx="3362325" cy="2524125"/>
                        <wp:effectExtent l="0" t="0" r="9525" b="9525"/>
                        <wp:docPr id="1529454627"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54627" name="图片 2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53F671F5" w14:textId="77777777">
              <w:trPr>
                <w:trHeight w:val="454"/>
                <w:jc w:val="center"/>
              </w:trPr>
              <w:tc>
                <w:tcPr>
                  <w:tcW w:w="5000" w:type="pct"/>
                  <w:gridSpan w:val="7"/>
                  <w:vAlign w:val="center"/>
                </w:tcPr>
                <w:p w14:paraId="0E970DBB" w14:textId="77777777" w:rsidR="00061D92" w:rsidRPr="00F440DA" w:rsidRDefault="00000000">
                  <w:pPr>
                    <w:spacing w:line="360" w:lineRule="exact"/>
                    <w:rPr>
                      <w:bCs/>
                      <w:color w:val="000000" w:themeColor="text1"/>
                      <w:szCs w:val="21"/>
                    </w:rPr>
                  </w:pPr>
                  <w:bookmarkStart w:id="41" w:name="_Hlk203417575"/>
                  <w:r w:rsidRPr="00F440DA">
                    <w:rPr>
                      <w:bCs/>
                      <w:color w:val="000000" w:themeColor="text1"/>
                      <w:szCs w:val="21"/>
                    </w:rPr>
                    <w:t>群落名称：</w:t>
                  </w:r>
                  <w:proofErr w:type="gramStart"/>
                  <w:r w:rsidRPr="00F440DA">
                    <w:rPr>
                      <w:bCs/>
                      <w:color w:val="000000" w:themeColor="text1"/>
                      <w:szCs w:val="21"/>
                    </w:rPr>
                    <w:t>灌木亚菊群落</w:t>
                  </w:r>
                  <w:proofErr w:type="gramEnd"/>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B1-2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087C6AFA" w14:textId="77777777">
              <w:trPr>
                <w:trHeight w:val="454"/>
                <w:jc w:val="center"/>
              </w:trPr>
              <w:tc>
                <w:tcPr>
                  <w:tcW w:w="5000" w:type="pct"/>
                  <w:gridSpan w:val="7"/>
                  <w:vAlign w:val="center"/>
                </w:tcPr>
                <w:p w14:paraId="307EB898"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106°59'00.7256"             </w:t>
                  </w:r>
                  <w:r w:rsidRPr="00F440DA">
                    <w:rPr>
                      <w:bCs/>
                      <w:color w:val="000000" w:themeColor="text1"/>
                      <w:szCs w:val="21"/>
                    </w:rPr>
                    <w:t>纬度：</w:t>
                  </w:r>
                  <w:r w:rsidRPr="00F440DA">
                    <w:rPr>
                      <w:bCs/>
                      <w:color w:val="000000" w:themeColor="text1"/>
                      <w:szCs w:val="21"/>
                    </w:rPr>
                    <w:t xml:space="preserve">39°28'41.8358"       </w:t>
                  </w:r>
                  <w:r w:rsidRPr="00F440DA">
                    <w:rPr>
                      <w:bCs/>
                      <w:color w:val="000000" w:themeColor="text1"/>
                      <w:szCs w:val="21"/>
                    </w:rPr>
                    <w:t>海拔：</w:t>
                  </w:r>
                  <w:r w:rsidRPr="00F440DA">
                    <w:rPr>
                      <w:color w:val="000000" w:themeColor="text1"/>
                      <w:szCs w:val="21"/>
                    </w:rPr>
                    <w:t xml:space="preserve"> </w:t>
                  </w:r>
                  <w:r w:rsidRPr="00F440DA">
                    <w:rPr>
                      <w:bCs/>
                      <w:color w:val="000000" w:themeColor="text1"/>
                      <w:szCs w:val="21"/>
                    </w:rPr>
                    <w:t>1363.5m</w:t>
                  </w:r>
                </w:p>
              </w:tc>
            </w:tr>
            <w:tr w:rsidR="00F440DA" w:rsidRPr="00F440DA" w14:paraId="066AE936" w14:textId="77777777">
              <w:trPr>
                <w:trHeight w:val="454"/>
                <w:jc w:val="center"/>
              </w:trPr>
              <w:tc>
                <w:tcPr>
                  <w:tcW w:w="5000" w:type="pct"/>
                  <w:gridSpan w:val="7"/>
                  <w:vAlign w:val="center"/>
                </w:tcPr>
                <w:p w14:paraId="28209E70"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35%</w:t>
                  </w:r>
                </w:p>
              </w:tc>
            </w:tr>
            <w:tr w:rsidR="00F440DA" w:rsidRPr="00F440DA" w14:paraId="4ECCD1D5" w14:textId="77777777">
              <w:trPr>
                <w:trHeight w:val="564"/>
                <w:jc w:val="center"/>
              </w:trPr>
              <w:tc>
                <w:tcPr>
                  <w:tcW w:w="420" w:type="pct"/>
                  <w:vAlign w:val="center"/>
                </w:tcPr>
                <w:p w14:paraId="4E816AC6"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55EA039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0D97E97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17E4EDA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47EBF1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4D75CCD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3B412FA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3E524AC7" w14:textId="77777777">
              <w:trPr>
                <w:trHeight w:val="70"/>
                <w:jc w:val="center"/>
              </w:trPr>
              <w:tc>
                <w:tcPr>
                  <w:tcW w:w="420" w:type="pct"/>
                  <w:vAlign w:val="center"/>
                </w:tcPr>
                <w:p w14:paraId="229AC7E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26F29AA4" w14:textId="77777777" w:rsidR="00061D92" w:rsidRPr="00F440DA" w:rsidRDefault="00000000">
                  <w:pPr>
                    <w:widowControl/>
                    <w:spacing w:line="360" w:lineRule="exact"/>
                    <w:jc w:val="center"/>
                    <w:rPr>
                      <w:color w:val="000000" w:themeColor="text1"/>
                      <w:kern w:val="0"/>
                      <w:szCs w:val="21"/>
                    </w:rPr>
                  </w:pPr>
                  <w:proofErr w:type="gramStart"/>
                  <w:r w:rsidRPr="00F440DA">
                    <w:rPr>
                      <w:color w:val="000000" w:themeColor="text1"/>
                      <w:szCs w:val="21"/>
                    </w:rPr>
                    <w:t>灌木亚菊</w:t>
                  </w:r>
                  <w:proofErr w:type="gramEnd"/>
                </w:p>
              </w:tc>
              <w:tc>
                <w:tcPr>
                  <w:tcW w:w="1616" w:type="pct"/>
                  <w:vAlign w:val="center"/>
                </w:tcPr>
                <w:p w14:paraId="44235D3F"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1BBD014C" w14:textId="77777777" w:rsidR="00061D92" w:rsidRPr="00F440DA" w:rsidRDefault="00061D92">
                  <w:pPr>
                    <w:spacing w:line="360" w:lineRule="exact"/>
                    <w:jc w:val="center"/>
                    <w:rPr>
                      <w:color w:val="000000" w:themeColor="text1"/>
                      <w:szCs w:val="21"/>
                    </w:rPr>
                  </w:pPr>
                </w:p>
              </w:tc>
              <w:tc>
                <w:tcPr>
                  <w:tcW w:w="456" w:type="pct"/>
                  <w:vAlign w:val="center"/>
                </w:tcPr>
                <w:p w14:paraId="3CE7780F"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587" w:type="pct"/>
                  <w:vAlign w:val="center"/>
                </w:tcPr>
                <w:p w14:paraId="16F59AD0"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507" w:type="pct"/>
                  <w:vAlign w:val="center"/>
                </w:tcPr>
                <w:p w14:paraId="6740DC5A"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r>
            <w:tr w:rsidR="00F440DA" w:rsidRPr="00F440DA" w14:paraId="0774D5A9" w14:textId="77777777">
              <w:trPr>
                <w:trHeight w:val="70"/>
                <w:jc w:val="center"/>
              </w:trPr>
              <w:tc>
                <w:tcPr>
                  <w:tcW w:w="420" w:type="pct"/>
                  <w:vAlign w:val="center"/>
                </w:tcPr>
                <w:p w14:paraId="760B853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33026F6A" w14:textId="77777777" w:rsidR="00061D92" w:rsidRPr="00F440DA" w:rsidRDefault="00000000">
                  <w:pPr>
                    <w:spacing w:line="360" w:lineRule="exact"/>
                    <w:jc w:val="center"/>
                    <w:rPr>
                      <w:color w:val="000000" w:themeColor="text1"/>
                      <w:szCs w:val="21"/>
                    </w:rPr>
                  </w:pPr>
                  <w:r w:rsidRPr="00F440DA">
                    <w:rPr>
                      <w:color w:val="000000" w:themeColor="text1"/>
                      <w:szCs w:val="21"/>
                    </w:rPr>
                    <w:t>珍珠猪毛菜</w:t>
                  </w:r>
                </w:p>
              </w:tc>
              <w:tc>
                <w:tcPr>
                  <w:tcW w:w="1616" w:type="pct"/>
                  <w:vAlign w:val="center"/>
                </w:tcPr>
                <w:p w14:paraId="7F7906A7"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Caroxylon</w:t>
                  </w:r>
                  <w:proofErr w:type="spellEnd"/>
                  <w:r w:rsidRPr="00F440DA">
                    <w:rPr>
                      <w:i/>
                      <w:iCs/>
                      <w:color w:val="000000" w:themeColor="text1"/>
                      <w:szCs w:val="21"/>
                    </w:rPr>
                    <w:t xml:space="preserve"> </w:t>
                  </w:r>
                  <w:proofErr w:type="spellStart"/>
                  <w:r w:rsidRPr="00F440DA">
                    <w:rPr>
                      <w:i/>
                      <w:iCs/>
                      <w:color w:val="000000" w:themeColor="text1"/>
                      <w:szCs w:val="21"/>
                    </w:rPr>
                    <w:t>passerinum</w:t>
                  </w:r>
                  <w:proofErr w:type="spellEnd"/>
                </w:p>
              </w:tc>
              <w:tc>
                <w:tcPr>
                  <w:tcW w:w="519" w:type="pct"/>
                  <w:vAlign w:val="center"/>
                </w:tcPr>
                <w:p w14:paraId="61012A01" w14:textId="77777777" w:rsidR="00061D92" w:rsidRPr="00F440DA" w:rsidRDefault="00061D92">
                  <w:pPr>
                    <w:spacing w:line="360" w:lineRule="exact"/>
                    <w:jc w:val="center"/>
                    <w:rPr>
                      <w:color w:val="000000" w:themeColor="text1"/>
                      <w:szCs w:val="21"/>
                    </w:rPr>
                  </w:pPr>
                </w:p>
              </w:tc>
              <w:tc>
                <w:tcPr>
                  <w:tcW w:w="456" w:type="pct"/>
                  <w:vAlign w:val="center"/>
                </w:tcPr>
                <w:p w14:paraId="04B55397" w14:textId="77777777" w:rsidR="00061D92" w:rsidRPr="00F440DA" w:rsidRDefault="00000000">
                  <w:pPr>
                    <w:spacing w:line="360" w:lineRule="exact"/>
                    <w:jc w:val="center"/>
                    <w:rPr>
                      <w:color w:val="000000" w:themeColor="text1"/>
                      <w:szCs w:val="21"/>
                    </w:rPr>
                  </w:pPr>
                  <w:r w:rsidRPr="00F440DA">
                    <w:rPr>
                      <w:color w:val="000000" w:themeColor="text1"/>
                      <w:szCs w:val="21"/>
                    </w:rPr>
                    <w:t>11.33</w:t>
                  </w:r>
                </w:p>
              </w:tc>
              <w:tc>
                <w:tcPr>
                  <w:tcW w:w="587" w:type="pct"/>
                  <w:vAlign w:val="center"/>
                </w:tcPr>
                <w:p w14:paraId="3B54788F"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507" w:type="pct"/>
                  <w:vAlign w:val="center"/>
                </w:tcPr>
                <w:p w14:paraId="32A1E256"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3667B279" w14:textId="77777777">
              <w:trPr>
                <w:trHeight w:val="70"/>
                <w:jc w:val="center"/>
              </w:trPr>
              <w:tc>
                <w:tcPr>
                  <w:tcW w:w="420" w:type="pct"/>
                  <w:vAlign w:val="center"/>
                </w:tcPr>
                <w:p w14:paraId="283574C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25CD1171"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4722E32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20715DD5"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38298839" w14:textId="77777777" w:rsidR="00061D92" w:rsidRPr="00F440DA" w:rsidRDefault="00000000">
                  <w:pPr>
                    <w:spacing w:line="360" w:lineRule="exact"/>
                    <w:jc w:val="center"/>
                    <w:rPr>
                      <w:color w:val="000000" w:themeColor="text1"/>
                      <w:szCs w:val="21"/>
                    </w:rPr>
                  </w:pPr>
                  <w:r w:rsidRPr="00F440DA">
                    <w:rPr>
                      <w:color w:val="000000" w:themeColor="text1"/>
                      <w:szCs w:val="21"/>
                    </w:rPr>
                    <w:t>40</w:t>
                  </w:r>
                </w:p>
              </w:tc>
              <w:tc>
                <w:tcPr>
                  <w:tcW w:w="587" w:type="pct"/>
                </w:tcPr>
                <w:p w14:paraId="2C5BD65D"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507" w:type="pct"/>
                </w:tcPr>
                <w:p w14:paraId="5A3B7797"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r>
            <w:tr w:rsidR="00F440DA" w:rsidRPr="00F440DA" w14:paraId="47DF5FCE" w14:textId="77777777">
              <w:trPr>
                <w:trHeight w:val="70"/>
                <w:jc w:val="center"/>
              </w:trPr>
              <w:tc>
                <w:tcPr>
                  <w:tcW w:w="420" w:type="pct"/>
                  <w:vAlign w:val="center"/>
                </w:tcPr>
                <w:p w14:paraId="4336A4E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2260D656" w14:textId="77777777" w:rsidR="00061D92" w:rsidRPr="00F440DA" w:rsidRDefault="00000000">
                  <w:pPr>
                    <w:spacing w:line="360" w:lineRule="exact"/>
                    <w:jc w:val="center"/>
                    <w:rPr>
                      <w:color w:val="000000" w:themeColor="text1"/>
                      <w:szCs w:val="21"/>
                    </w:rPr>
                  </w:pPr>
                  <w:r w:rsidRPr="00F440DA">
                    <w:rPr>
                      <w:color w:val="000000" w:themeColor="text1"/>
                      <w:szCs w:val="21"/>
                    </w:rPr>
                    <w:t>燥原</w:t>
                  </w:r>
                  <w:proofErr w:type="gramStart"/>
                  <w:r w:rsidRPr="00F440DA">
                    <w:rPr>
                      <w:color w:val="000000" w:themeColor="text1"/>
                      <w:szCs w:val="21"/>
                    </w:rPr>
                    <w:t>荠</w:t>
                  </w:r>
                  <w:proofErr w:type="gramEnd"/>
                </w:p>
              </w:tc>
              <w:tc>
                <w:tcPr>
                  <w:tcW w:w="1616" w:type="pct"/>
                </w:tcPr>
                <w:p w14:paraId="780B5F5B"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Stevenia</w:t>
                  </w:r>
                  <w:proofErr w:type="spellEnd"/>
                  <w:r w:rsidRPr="00F440DA">
                    <w:rPr>
                      <w:i/>
                      <w:iCs/>
                      <w:color w:val="000000" w:themeColor="text1"/>
                      <w:szCs w:val="21"/>
                    </w:rPr>
                    <w:t xml:space="preserve"> </w:t>
                  </w:r>
                  <w:proofErr w:type="spellStart"/>
                  <w:r w:rsidRPr="00F440DA">
                    <w:rPr>
                      <w:i/>
                      <w:iCs/>
                      <w:color w:val="000000" w:themeColor="text1"/>
                      <w:szCs w:val="21"/>
                    </w:rPr>
                    <w:t>canescens</w:t>
                  </w:r>
                  <w:proofErr w:type="spellEnd"/>
                </w:p>
              </w:tc>
              <w:tc>
                <w:tcPr>
                  <w:tcW w:w="519" w:type="pct"/>
                </w:tcPr>
                <w:p w14:paraId="67561626" w14:textId="77777777" w:rsidR="00061D92" w:rsidRPr="00F440DA" w:rsidRDefault="00061D92">
                  <w:pPr>
                    <w:spacing w:line="360" w:lineRule="exact"/>
                    <w:jc w:val="center"/>
                    <w:rPr>
                      <w:color w:val="000000" w:themeColor="text1"/>
                      <w:szCs w:val="21"/>
                    </w:rPr>
                  </w:pPr>
                </w:p>
              </w:tc>
              <w:tc>
                <w:tcPr>
                  <w:tcW w:w="456" w:type="pct"/>
                </w:tcPr>
                <w:p w14:paraId="6C9CA5D0"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87" w:type="pct"/>
                </w:tcPr>
                <w:p w14:paraId="50921FFC"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10E1F778"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2796AF72" w14:textId="77777777">
              <w:trPr>
                <w:trHeight w:val="70"/>
                <w:jc w:val="center"/>
              </w:trPr>
              <w:tc>
                <w:tcPr>
                  <w:tcW w:w="420" w:type="pct"/>
                  <w:vAlign w:val="center"/>
                </w:tcPr>
                <w:p w14:paraId="5F6B37E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2F4D73FD"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4967722C"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2093E3D8" w14:textId="77777777" w:rsidR="00061D92" w:rsidRPr="00F440DA" w:rsidRDefault="00061D92">
                  <w:pPr>
                    <w:spacing w:line="360" w:lineRule="exact"/>
                    <w:jc w:val="center"/>
                    <w:rPr>
                      <w:color w:val="000000" w:themeColor="text1"/>
                      <w:szCs w:val="21"/>
                    </w:rPr>
                  </w:pPr>
                </w:p>
              </w:tc>
              <w:tc>
                <w:tcPr>
                  <w:tcW w:w="456" w:type="pct"/>
                </w:tcPr>
                <w:p w14:paraId="6498917C" w14:textId="77777777" w:rsidR="00061D92" w:rsidRPr="00F440DA" w:rsidRDefault="00000000">
                  <w:pPr>
                    <w:spacing w:line="360" w:lineRule="exact"/>
                    <w:jc w:val="center"/>
                    <w:rPr>
                      <w:color w:val="000000" w:themeColor="text1"/>
                      <w:szCs w:val="21"/>
                    </w:rPr>
                  </w:pPr>
                  <w:r w:rsidRPr="00F440DA">
                    <w:rPr>
                      <w:color w:val="000000" w:themeColor="text1"/>
                      <w:szCs w:val="21"/>
                    </w:rPr>
                    <w:t>11</w:t>
                  </w:r>
                </w:p>
              </w:tc>
              <w:tc>
                <w:tcPr>
                  <w:tcW w:w="587" w:type="pct"/>
                </w:tcPr>
                <w:p w14:paraId="4C122ED8"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709BE46A"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4730001F" w14:textId="77777777">
              <w:trPr>
                <w:trHeight w:val="6803"/>
                <w:jc w:val="center"/>
              </w:trPr>
              <w:tc>
                <w:tcPr>
                  <w:tcW w:w="5000" w:type="pct"/>
                  <w:gridSpan w:val="7"/>
                  <w:vAlign w:val="center"/>
                </w:tcPr>
                <w:p w14:paraId="5AD5627B"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6A6990BE" wp14:editId="6EE2C63A">
                        <wp:extent cx="3362325" cy="2514600"/>
                        <wp:effectExtent l="0" t="0" r="9525" b="0"/>
                        <wp:docPr id="1337300444"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00444" name="图片 20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0CDB8CEB" wp14:editId="5DB9D1EF">
                        <wp:extent cx="3362325" cy="2524125"/>
                        <wp:effectExtent l="0" t="0" r="9525" b="9525"/>
                        <wp:docPr id="2027008083"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08083" name="图片 2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bookmarkEnd w:id="41"/>
            <w:tr w:rsidR="00F440DA" w:rsidRPr="00F440DA" w14:paraId="5B49B8E5" w14:textId="77777777">
              <w:trPr>
                <w:trHeight w:val="70"/>
                <w:jc w:val="center"/>
              </w:trPr>
              <w:tc>
                <w:tcPr>
                  <w:tcW w:w="5000" w:type="pct"/>
                  <w:gridSpan w:val="7"/>
                  <w:vAlign w:val="center"/>
                </w:tcPr>
                <w:p w14:paraId="17816D45" w14:textId="77777777" w:rsidR="00061D92" w:rsidRPr="00F440DA" w:rsidRDefault="00000000">
                  <w:pPr>
                    <w:spacing w:line="360" w:lineRule="exact"/>
                    <w:rPr>
                      <w:bCs/>
                      <w:color w:val="000000" w:themeColor="text1"/>
                      <w:szCs w:val="21"/>
                    </w:rPr>
                  </w:pPr>
                  <w:r w:rsidRPr="00F440DA">
                    <w:rPr>
                      <w:bCs/>
                      <w:color w:val="000000" w:themeColor="text1"/>
                      <w:szCs w:val="21"/>
                    </w:rPr>
                    <w:t>群落名称：</w:t>
                  </w:r>
                  <w:proofErr w:type="gramStart"/>
                  <w:r w:rsidRPr="00F440DA">
                    <w:rPr>
                      <w:bCs/>
                      <w:color w:val="000000" w:themeColor="text1"/>
                      <w:szCs w:val="21"/>
                    </w:rPr>
                    <w:t>灌木亚菊群落</w:t>
                  </w:r>
                  <w:proofErr w:type="gramEnd"/>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B1-3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607C76D9" w14:textId="77777777">
              <w:trPr>
                <w:trHeight w:val="70"/>
                <w:jc w:val="center"/>
              </w:trPr>
              <w:tc>
                <w:tcPr>
                  <w:tcW w:w="5000" w:type="pct"/>
                  <w:gridSpan w:val="7"/>
                  <w:vAlign w:val="center"/>
                </w:tcPr>
                <w:p w14:paraId="36471850"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106°59'00.7068"              </w:t>
                  </w:r>
                  <w:r w:rsidRPr="00F440DA">
                    <w:rPr>
                      <w:bCs/>
                      <w:color w:val="000000" w:themeColor="text1"/>
                      <w:szCs w:val="21"/>
                    </w:rPr>
                    <w:t>纬度：</w:t>
                  </w:r>
                  <w:r w:rsidRPr="00F440DA">
                    <w:rPr>
                      <w:bCs/>
                      <w:color w:val="000000" w:themeColor="text1"/>
                      <w:szCs w:val="21"/>
                    </w:rPr>
                    <w:t xml:space="preserve">39°28'41.8358"    </w:t>
                  </w:r>
                  <w:r w:rsidRPr="00F440DA">
                    <w:rPr>
                      <w:bCs/>
                      <w:color w:val="000000" w:themeColor="text1"/>
                      <w:szCs w:val="21"/>
                    </w:rPr>
                    <w:t>海拔：</w:t>
                  </w:r>
                  <w:r w:rsidRPr="00F440DA">
                    <w:rPr>
                      <w:color w:val="000000" w:themeColor="text1"/>
                      <w:szCs w:val="21"/>
                    </w:rPr>
                    <w:t xml:space="preserve"> </w:t>
                  </w:r>
                  <w:r w:rsidRPr="00F440DA">
                    <w:rPr>
                      <w:bCs/>
                      <w:color w:val="000000" w:themeColor="text1"/>
                      <w:szCs w:val="21"/>
                    </w:rPr>
                    <w:t xml:space="preserve">1359.04m        </w:t>
                  </w:r>
                </w:p>
              </w:tc>
            </w:tr>
            <w:tr w:rsidR="00F440DA" w:rsidRPr="00F440DA" w14:paraId="682F8457" w14:textId="77777777">
              <w:trPr>
                <w:trHeight w:val="70"/>
                <w:jc w:val="center"/>
              </w:trPr>
              <w:tc>
                <w:tcPr>
                  <w:tcW w:w="5000" w:type="pct"/>
                  <w:gridSpan w:val="7"/>
                  <w:vAlign w:val="center"/>
                </w:tcPr>
                <w:p w14:paraId="21E84F1B"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37%</w:t>
                  </w:r>
                </w:p>
              </w:tc>
            </w:tr>
            <w:tr w:rsidR="00F440DA" w:rsidRPr="00F440DA" w14:paraId="7106D7E4" w14:textId="77777777">
              <w:trPr>
                <w:trHeight w:val="564"/>
                <w:jc w:val="center"/>
              </w:trPr>
              <w:tc>
                <w:tcPr>
                  <w:tcW w:w="420" w:type="pct"/>
                  <w:vAlign w:val="center"/>
                </w:tcPr>
                <w:p w14:paraId="01F4ED07"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2C35DCD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2965FFE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4916D23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0B8BD35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0E37630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7DDF0D1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599B4DD0" w14:textId="77777777">
              <w:trPr>
                <w:trHeight w:val="70"/>
                <w:jc w:val="center"/>
              </w:trPr>
              <w:tc>
                <w:tcPr>
                  <w:tcW w:w="420" w:type="pct"/>
                  <w:vAlign w:val="center"/>
                </w:tcPr>
                <w:p w14:paraId="2E95353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2D288FA0" w14:textId="77777777" w:rsidR="00061D92" w:rsidRPr="00F440DA" w:rsidRDefault="00000000">
                  <w:pPr>
                    <w:widowControl/>
                    <w:spacing w:line="360" w:lineRule="exact"/>
                    <w:jc w:val="center"/>
                    <w:rPr>
                      <w:color w:val="000000" w:themeColor="text1"/>
                      <w:kern w:val="0"/>
                      <w:szCs w:val="21"/>
                    </w:rPr>
                  </w:pPr>
                  <w:proofErr w:type="gramStart"/>
                  <w:r w:rsidRPr="00F440DA">
                    <w:rPr>
                      <w:color w:val="000000" w:themeColor="text1"/>
                      <w:szCs w:val="21"/>
                    </w:rPr>
                    <w:t>灌木亚菊</w:t>
                  </w:r>
                  <w:proofErr w:type="gramEnd"/>
                </w:p>
              </w:tc>
              <w:tc>
                <w:tcPr>
                  <w:tcW w:w="1616" w:type="pct"/>
                  <w:vAlign w:val="center"/>
                </w:tcPr>
                <w:p w14:paraId="081AA985"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01E6163B" w14:textId="77777777" w:rsidR="00061D92" w:rsidRPr="00F440DA" w:rsidRDefault="00061D92">
                  <w:pPr>
                    <w:spacing w:line="360" w:lineRule="exact"/>
                    <w:jc w:val="center"/>
                    <w:rPr>
                      <w:color w:val="000000" w:themeColor="text1"/>
                      <w:szCs w:val="21"/>
                    </w:rPr>
                  </w:pPr>
                </w:p>
              </w:tc>
              <w:tc>
                <w:tcPr>
                  <w:tcW w:w="456" w:type="pct"/>
                  <w:vAlign w:val="center"/>
                </w:tcPr>
                <w:p w14:paraId="72EF90C6" w14:textId="77777777" w:rsidR="00061D92" w:rsidRPr="00F440DA" w:rsidRDefault="00000000">
                  <w:pPr>
                    <w:spacing w:line="360" w:lineRule="exact"/>
                    <w:jc w:val="center"/>
                    <w:rPr>
                      <w:color w:val="000000" w:themeColor="text1"/>
                      <w:szCs w:val="21"/>
                    </w:rPr>
                  </w:pPr>
                  <w:r w:rsidRPr="00F440DA">
                    <w:rPr>
                      <w:color w:val="000000" w:themeColor="text1"/>
                      <w:szCs w:val="21"/>
                    </w:rPr>
                    <w:t>30</w:t>
                  </w:r>
                </w:p>
              </w:tc>
              <w:tc>
                <w:tcPr>
                  <w:tcW w:w="587" w:type="pct"/>
                  <w:vAlign w:val="center"/>
                </w:tcPr>
                <w:p w14:paraId="6B91F6BD"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507" w:type="pct"/>
                  <w:vAlign w:val="center"/>
                </w:tcPr>
                <w:p w14:paraId="59B39656" w14:textId="77777777" w:rsidR="00061D92" w:rsidRPr="00F440DA" w:rsidRDefault="00000000">
                  <w:pPr>
                    <w:spacing w:line="360" w:lineRule="exact"/>
                    <w:jc w:val="center"/>
                    <w:rPr>
                      <w:color w:val="000000" w:themeColor="text1"/>
                      <w:szCs w:val="21"/>
                    </w:rPr>
                  </w:pPr>
                  <w:r w:rsidRPr="00F440DA">
                    <w:rPr>
                      <w:color w:val="000000" w:themeColor="text1"/>
                      <w:szCs w:val="21"/>
                    </w:rPr>
                    <w:t>26</w:t>
                  </w:r>
                </w:p>
              </w:tc>
            </w:tr>
            <w:tr w:rsidR="00F440DA" w:rsidRPr="00F440DA" w14:paraId="2FCBD3D2" w14:textId="77777777">
              <w:trPr>
                <w:trHeight w:val="70"/>
                <w:jc w:val="center"/>
              </w:trPr>
              <w:tc>
                <w:tcPr>
                  <w:tcW w:w="420" w:type="pct"/>
                  <w:vAlign w:val="center"/>
                </w:tcPr>
                <w:p w14:paraId="360505F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79C2DA06" w14:textId="77777777" w:rsidR="00061D92" w:rsidRPr="00F440DA" w:rsidRDefault="00000000">
                  <w:pPr>
                    <w:spacing w:line="360" w:lineRule="exact"/>
                    <w:jc w:val="center"/>
                    <w:rPr>
                      <w:color w:val="000000" w:themeColor="text1"/>
                      <w:szCs w:val="21"/>
                    </w:rPr>
                  </w:pPr>
                  <w:r w:rsidRPr="00F440DA">
                    <w:rPr>
                      <w:color w:val="000000" w:themeColor="text1"/>
                      <w:szCs w:val="21"/>
                    </w:rPr>
                    <w:t>中亚紫菀木</w:t>
                  </w:r>
                </w:p>
              </w:tc>
              <w:tc>
                <w:tcPr>
                  <w:tcW w:w="1616" w:type="pct"/>
                  <w:vAlign w:val="center"/>
                </w:tcPr>
                <w:p w14:paraId="43331DB4"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Asterothamnus</w:t>
                  </w:r>
                  <w:proofErr w:type="spellEnd"/>
                  <w:r w:rsidRPr="00F440DA">
                    <w:rPr>
                      <w:i/>
                      <w:iCs/>
                      <w:color w:val="000000" w:themeColor="text1"/>
                      <w:szCs w:val="21"/>
                    </w:rPr>
                    <w:t xml:space="preserve"> </w:t>
                  </w:r>
                  <w:proofErr w:type="spellStart"/>
                  <w:r w:rsidRPr="00F440DA">
                    <w:rPr>
                      <w:i/>
                      <w:iCs/>
                      <w:color w:val="000000" w:themeColor="text1"/>
                      <w:szCs w:val="21"/>
                    </w:rPr>
                    <w:t>centraliasiaticus</w:t>
                  </w:r>
                  <w:proofErr w:type="spellEnd"/>
                </w:p>
              </w:tc>
              <w:tc>
                <w:tcPr>
                  <w:tcW w:w="519" w:type="pct"/>
                  <w:vAlign w:val="center"/>
                </w:tcPr>
                <w:p w14:paraId="1B07503E" w14:textId="77777777" w:rsidR="00061D92" w:rsidRPr="00F440DA" w:rsidRDefault="00061D92">
                  <w:pPr>
                    <w:spacing w:line="360" w:lineRule="exact"/>
                    <w:jc w:val="center"/>
                    <w:rPr>
                      <w:color w:val="000000" w:themeColor="text1"/>
                      <w:szCs w:val="21"/>
                    </w:rPr>
                  </w:pPr>
                </w:p>
              </w:tc>
              <w:tc>
                <w:tcPr>
                  <w:tcW w:w="456" w:type="pct"/>
                  <w:vAlign w:val="center"/>
                </w:tcPr>
                <w:p w14:paraId="029E29CD" w14:textId="77777777" w:rsidR="00061D92" w:rsidRPr="00F440DA" w:rsidRDefault="00000000">
                  <w:pPr>
                    <w:spacing w:line="360" w:lineRule="exact"/>
                    <w:jc w:val="center"/>
                    <w:rPr>
                      <w:color w:val="000000" w:themeColor="text1"/>
                      <w:szCs w:val="21"/>
                    </w:rPr>
                  </w:pPr>
                  <w:r w:rsidRPr="00F440DA">
                    <w:rPr>
                      <w:color w:val="000000" w:themeColor="text1"/>
                      <w:szCs w:val="21"/>
                    </w:rPr>
                    <w:t>30</w:t>
                  </w:r>
                </w:p>
              </w:tc>
              <w:tc>
                <w:tcPr>
                  <w:tcW w:w="587" w:type="pct"/>
                  <w:vAlign w:val="center"/>
                </w:tcPr>
                <w:p w14:paraId="08B657B2"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564F0050"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3DB9AFFE" w14:textId="77777777">
              <w:trPr>
                <w:trHeight w:val="70"/>
                <w:jc w:val="center"/>
              </w:trPr>
              <w:tc>
                <w:tcPr>
                  <w:tcW w:w="420" w:type="pct"/>
                  <w:vAlign w:val="center"/>
                </w:tcPr>
                <w:p w14:paraId="3989F6E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7CD0FC89"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78751C10"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3FC27B3D" w14:textId="77777777" w:rsidR="00061D92" w:rsidRPr="00F440DA" w:rsidRDefault="00061D92">
                  <w:pPr>
                    <w:spacing w:line="360" w:lineRule="exact"/>
                    <w:jc w:val="center"/>
                    <w:rPr>
                      <w:color w:val="000000" w:themeColor="text1"/>
                      <w:szCs w:val="21"/>
                    </w:rPr>
                  </w:pPr>
                </w:p>
              </w:tc>
              <w:tc>
                <w:tcPr>
                  <w:tcW w:w="456" w:type="pct"/>
                </w:tcPr>
                <w:p w14:paraId="22FE9C84" w14:textId="77777777" w:rsidR="00061D92" w:rsidRPr="00F440DA" w:rsidRDefault="00000000">
                  <w:pPr>
                    <w:spacing w:line="360" w:lineRule="exact"/>
                    <w:jc w:val="center"/>
                    <w:rPr>
                      <w:color w:val="000000" w:themeColor="text1"/>
                      <w:szCs w:val="21"/>
                    </w:rPr>
                  </w:pPr>
                  <w:r w:rsidRPr="00F440DA">
                    <w:rPr>
                      <w:color w:val="000000" w:themeColor="text1"/>
                      <w:szCs w:val="21"/>
                    </w:rPr>
                    <w:t>23</w:t>
                  </w:r>
                </w:p>
              </w:tc>
              <w:tc>
                <w:tcPr>
                  <w:tcW w:w="587" w:type="pct"/>
                </w:tcPr>
                <w:p w14:paraId="1CC74720"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240061EE"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05E7F28E" w14:textId="77777777">
              <w:trPr>
                <w:trHeight w:val="70"/>
                <w:jc w:val="center"/>
              </w:trPr>
              <w:tc>
                <w:tcPr>
                  <w:tcW w:w="420" w:type="pct"/>
                  <w:vAlign w:val="center"/>
                </w:tcPr>
                <w:p w14:paraId="17A1768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284C9E97" w14:textId="77777777" w:rsidR="00061D92" w:rsidRPr="00F440DA" w:rsidRDefault="00000000">
                  <w:pPr>
                    <w:spacing w:line="360" w:lineRule="exact"/>
                    <w:jc w:val="center"/>
                    <w:rPr>
                      <w:color w:val="000000" w:themeColor="text1"/>
                      <w:szCs w:val="21"/>
                    </w:rPr>
                  </w:pPr>
                  <w:r w:rsidRPr="00F440DA">
                    <w:rPr>
                      <w:color w:val="000000" w:themeColor="text1"/>
                      <w:szCs w:val="21"/>
                    </w:rPr>
                    <w:t>阿尔</w:t>
                  </w:r>
                  <w:proofErr w:type="gramStart"/>
                  <w:r w:rsidRPr="00F440DA">
                    <w:rPr>
                      <w:color w:val="000000" w:themeColor="text1"/>
                      <w:szCs w:val="21"/>
                    </w:rPr>
                    <w:t>泰狗娃花</w:t>
                  </w:r>
                  <w:proofErr w:type="gramEnd"/>
                </w:p>
              </w:tc>
              <w:tc>
                <w:tcPr>
                  <w:tcW w:w="1616" w:type="pct"/>
                </w:tcPr>
                <w:p w14:paraId="1E6CCB44"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Aster </w:t>
                  </w:r>
                  <w:proofErr w:type="spellStart"/>
                  <w:r w:rsidRPr="00F440DA">
                    <w:rPr>
                      <w:i/>
                      <w:iCs/>
                      <w:color w:val="000000" w:themeColor="text1"/>
                      <w:szCs w:val="21"/>
                    </w:rPr>
                    <w:t>altaicus</w:t>
                  </w:r>
                  <w:proofErr w:type="spellEnd"/>
                </w:p>
              </w:tc>
              <w:tc>
                <w:tcPr>
                  <w:tcW w:w="519" w:type="pct"/>
                </w:tcPr>
                <w:p w14:paraId="4EBEC353" w14:textId="77777777" w:rsidR="00061D92" w:rsidRPr="00F440DA" w:rsidRDefault="00061D92">
                  <w:pPr>
                    <w:spacing w:line="360" w:lineRule="exact"/>
                    <w:jc w:val="center"/>
                    <w:rPr>
                      <w:color w:val="000000" w:themeColor="text1"/>
                      <w:szCs w:val="21"/>
                    </w:rPr>
                  </w:pPr>
                </w:p>
              </w:tc>
              <w:tc>
                <w:tcPr>
                  <w:tcW w:w="456" w:type="pct"/>
                </w:tcPr>
                <w:p w14:paraId="075815E8" w14:textId="77777777" w:rsidR="00061D92" w:rsidRPr="00F440DA" w:rsidRDefault="00000000">
                  <w:pPr>
                    <w:spacing w:line="360" w:lineRule="exact"/>
                    <w:jc w:val="center"/>
                    <w:rPr>
                      <w:color w:val="000000" w:themeColor="text1"/>
                      <w:szCs w:val="21"/>
                    </w:rPr>
                  </w:pPr>
                  <w:r w:rsidRPr="00F440DA">
                    <w:rPr>
                      <w:color w:val="000000" w:themeColor="text1"/>
                      <w:szCs w:val="21"/>
                    </w:rPr>
                    <w:t>14</w:t>
                  </w:r>
                </w:p>
              </w:tc>
              <w:tc>
                <w:tcPr>
                  <w:tcW w:w="587" w:type="pct"/>
                </w:tcPr>
                <w:p w14:paraId="594D1516"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7D2EC27B"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12BF667B" w14:textId="77777777">
              <w:trPr>
                <w:trHeight w:val="70"/>
                <w:jc w:val="center"/>
              </w:trPr>
              <w:tc>
                <w:tcPr>
                  <w:tcW w:w="420" w:type="pct"/>
                  <w:vAlign w:val="center"/>
                </w:tcPr>
                <w:p w14:paraId="2E50ED7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71B259FF"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62338A30"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6E494BB2"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0CE9D9F6" w14:textId="77777777" w:rsidR="00061D92" w:rsidRPr="00F440DA" w:rsidRDefault="00061D92">
                  <w:pPr>
                    <w:spacing w:line="360" w:lineRule="exact"/>
                    <w:jc w:val="center"/>
                    <w:rPr>
                      <w:color w:val="000000" w:themeColor="text1"/>
                      <w:szCs w:val="21"/>
                    </w:rPr>
                  </w:pPr>
                </w:p>
              </w:tc>
              <w:tc>
                <w:tcPr>
                  <w:tcW w:w="587" w:type="pct"/>
                </w:tcPr>
                <w:p w14:paraId="025B743C" w14:textId="77777777" w:rsidR="00061D92" w:rsidRPr="00F440DA" w:rsidRDefault="00000000">
                  <w:pPr>
                    <w:spacing w:line="360" w:lineRule="exact"/>
                    <w:jc w:val="center"/>
                    <w:rPr>
                      <w:color w:val="000000" w:themeColor="text1"/>
                      <w:szCs w:val="21"/>
                    </w:rPr>
                  </w:pPr>
                  <w:r w:rsidRPr="00F440DA">
                    <w:rPr>
                      <w:color w:val="000000" w:themeColor="text1"/>
                      <w:szCs w:val="21"/>
                    </w:rPr>
                    <w:t>27</w:t>
                  </w:r>
                </w:p>
              </w:tc>
              <w:tc>
                <w:tcPr>
                  <w:tcW w:w="507" w:type="pct"/>
                </w:tcPr>
                <w:p w14:paraId="0986C850"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5A8EFCDC" w14:textId="77777777">
              <w:trPr>
                <w:trHeight w:val="510"/>
                <w:jc w:val="center"/>
              </w:trPr>
              <w:tc>
                <w:tcPr>
                  <w:tcW w:w="420" w:type="pct"/>
                  <w:vAlign w:val="center"/>
                </w:tcPr>
                <w:p w14:paraId="53CB36B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35FFFF36" w14:textId="77777777" w:rsidR="00061D92" w:rsidRPr="00F440DA" w:rsidRDefault="00000000">
                  <w:pPr>
                    <w:spacing w:line="360" w:lineRule="exact"/>
                    <w:jc w:val="center"/>
                    <w:rPr>
                      <w:color w:val="000000" w:themeColor="text1"/>
                      <w:szCs w:val="21"/>
                    </w:rPr>
                  </w:pPr>
                  <w:r w:rsidRPr="00F440DA">
                    <w:rPr>
                      <w:color w:val="000000" w:themeColor="text1"/>
                      <w:szCs w:val="21"/>
                    </w:rPr>
                    <w:t>蛛丝蓬</w:t>
                  </w:r>
                </w:p>
              </w:tc>
              <w:tc>
                <w:tcPr>
                  <w:tcW w:w="1616" w:type="pct"/>
                </w:tcPr>
                <w:p w14:paraId="38EE973B"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Halogeton </w:t>
                  </w:r>
                  <w:proofErr w:type="spellStart"/>
                  <w:r w:rsidRPr="00F440DA">
                    <w:rPr>
                      <w:i/>
                      <w:iCs/>
                      <w:color w:val="000000" w:themeColor="text1"/>
                      <w:szCs w:val="21"/>
                    </w:rPr>
                    <w:t>arachnoideus</w:t>
                  </w:r>
                  <w:proofErr w:type="spellEnd"/>
                </w:p>
              </w:tc>
              <w:tc>
                <w:tcPr>
                  <w:tcW w:w="519" w:type="pct"/>
                </w:tcPr>
                <w:p w14:paraId="342C7964"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456" w:type="pct"/>
                </w:tcPr>
                <w:p w14:paraId="2939CBB2" w14:textId="77777777" w:rsidR="00061D92" w:rsidRPr="00F440DA" w:rsidRDefault="00061D92">
                  <w:pPr>
                    <w:spacing w:line="360" w:lineRule="exact"/>
                    <w:jc w:val="center"/>
                    <w:rPr>
                      <w:color w:val="000000" w:themeColor="text1"/>
                      <w:szCs w:val="21"/>
                    </w:rPr>
                  </w:pPr>
                </w:p>
              </w:tc>
              <w:tc>
                <w:tcPr>
                  <w:tcW w:w="587" w:type="pct"/>
                </w:tcPr>
                <w:p w14:paraId="29482164"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c>
                <w:tcPr>
                  <w:tcW w:w="507" w:type="pct"/>
                </w:tcPr>
                <w:p w14:paraId="4F35B5DF"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76167428" w14:textId="77777777">
              <w:trPr>
                <w:trHeight w:val="6803"/>
                <w:jc w:val="center"/>
              </w:trPr>
              <w:tc>
                <w:tcPr>
                  <w:tcW w:w="5000" w:type="pct"/>
                  <w:gridSpan w:val="7"/>
                  <w:vAlign w:val="center"/>
                </w:tcPr>
                <w:p w14:paraId="3A875D63"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3CB7B15D" wp14:editId="6E1C1A12">
                        <wp:extent cx="3362325" cy="2514600"/>
                        <wp:effectExtent l="0" t="0" r="9525" b="0"/>
                        <wp:docPr id="1009237680"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37680" name="图片 19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472103D9" wp14:editId="589D7778">
                        <wp:extent cx="3362325" cy="2524125"/>
                        <wp:effectExtent l="0" t="0" r="9525" b="9525"/>
                        <wp:docPr id="1355107565"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07565" name="图片 1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174DD766" w14:textId="77777777">
              <w:trPr>
                <w:trHeight w:val="70"/>
                <w:jc w:val="center"/>
              </w:trPr>
              <w:tc>
                <w:tcPr>
                  <w:tcW w:w="5000" w:type="pct"/>
                  <w:gridSpan w:val="7"/>
                  <w:vAlign w:val="center"/>
                </w:tcPr>
                <w:p w14:paraId="56731086" w14:textId="77777777" w:rsidR="00061D92" w:rsidRPr="00F440DA" w:rsidRDefault="00000000">
                  <w:pPr>
                    <w:spacing w:line="360" w:lineRule="exact"/>
                    <w:rPr>
                      <w:bCs/>
                      <w:color w:val="000000" w:themeColor="text1"/>
                      <w:szCs w:val="21"/>
                    </w:rPr>
                  </w:pPr>
                  <w:r w:rsidRPr="00F440DA">
                    <w:rPr>
                      <w:bCs/>
                      <w:color w:val="000000" w:themeColor="text1"/>
                      <w:szCs w:val="21"/>
                    </w:rPr>
                    <w:t>群落名称：</w:t>
                  </w:r>
                  <w:proofErr w:type="gramStart"/>
                  <w:r w:rsidRPr="00F440DA">
                    <w:rPr>
                      <w:bCs/>
                      <w:color w:val="000000" w:themeColor="text1"/>
                      <w:szCs w:val="21"/>
                    </w:rPr>
                    <w:t>灌木亚菊群落</w:t>
                  </w:r>
                  <w:proofErr w:type="gramEnd"/>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B1-4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4913A800" w14:textId="77777777">
              <w:trPr>
                <w:trHeight w:val="70"/>
                <w:jc w:val="center"/>
              </w:trPr>
              <w:tc>
                <w:tcPr>
                  <w:tcW w:w="5000" w:type="pct"/>
                  <w:gridSpan w:val="7"/>
                  <w:vAlign w:val="center"/>
                </w:tcPr>
                <w:p w14:paraId="204D1B0E"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106°59'01.0052"              </w:t>
                  </w:r>
                  <w:r w:rsidRPr="00F440DA">
                    <w:rPr>
                      <w:bCs/>
                      <w:color w:val="000000" w:themeColor="text1"/>
                      <w:szCs w:val="21"/>
                    </w:rPr>
                    <w:t>纬度：</w:t>
                  </w:r>
                  <w:r w:rsidRPr="00F440DA">
                    <w:rPr>
                      <w:bCs/>
                      <w:color w:val="000000" w:themeColor="text1"/>
                      <w:szCs w:val="21"/>
                    </w:rPr>
                    <w:t xml:space="preserve">39°28'41.8358"      </w:t>
                  </w:r>
                  <w:r w:rsidRPr="00F440DA">
                    <w:rPr>
                      <w:bCs/>
                      <w:color w:val="000000" w:themeColor="text1"/>
                      <w:szCs w:val="21"/>
                    </w:rPr>
                    <w:t>海拔：</w:t>
                  </w:r>
                  <w:r w:rsidRPr="00F440DA">
                    <w:rPr>
                      <w:bCs/>
                      <w:color w:val="000000" w:themeColor="text1"/>
                      <w:szCs w:val="21"/>
                    </w:rPr>
                    <w:t xml:space="preserve">1350.7m  </w:t>
                  </w:r>
                </w:p>
              </w:tc>
            </w:tr>
            <w:tr w:rsidR="00F440DA" w:rsidRPr="00F440DA" w14:paraId="122BAACA" w14:textId="77777777">
              <w:trPr>
                <w:trHeight w:val="70"/>
                <w:jc w:val="center"/>
              </w:trPr>
              <w:tc>
                <w:tcPr>
                  <w:tcW w:w="5000" w:type="pct"/>
                  <w:gridSpan w:val="7"/>
                  <w:vAlign w:val="center"/>
                </w:tcPr>
                <w:p w14:paraId="1220DF85"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75%</w:t>
                  </w:r>
                </w:p>
              </w:tc>
            </w:tr>
            <w:tr w:rsidR="00F440DA" w:rsidRPr="00F440DA" w14:paraId="2B237FEC" w14:textId="77777777">
              <w:trPr>
                <w:trHeight w:val="564"/>
                <w:jc w:val="center"/>
              </w:trPr>
              <w:tc>
                <w:tcPr>
                  <w:tcW w:w="420" w:type="pct"/>
                  <w:vAlign w:val="center"/>
                </w:tcPr>
                <w:p w14:paraId="3043C713"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3338E68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28F01BC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1E66D2F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69B7817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3FEE1C6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2CC560E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40D09D00" w14:textId="77777777">
              <w:trPr>
                <w:trHeight w:val="70"/>
                <w:jc w:val="center"/>
              </w:trPr>
              <w:tc>
                <w:tcPr>
                  <w:tcW w:w="420" w:type="pct"/>
                  <w:vAlign w:val="center"/>
                </w:tcPr>
                <w:p w14:paraId="0BEF39D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738A6396" w14:textId="77777777" w:rsidR="00061D92" w:rsidRPr="00F440DA" w:rsidRDefault="00000000">
                  <w:pPr>
                    <w:widowControl/>
                    <w:spacing w:line="360" w:lineRule="exact"/>
                    <w:jc w:val="center"/>
                    <w:rPr>
                      <w:color w:val="000000" w:themeColor="text1"/>
                      <w:kern w:val="0"/>
                      <w:szCs w:val="21"/>
                    </w:rPr>
                  </w:pPr>
                  <w:proofErr w:type="gramStart"/>
                  <w:r w:rsidRPr="00F440DA">
                    <w:rPr>
                      <w:color w:val="000000" w:themeColor="text1"/>
                      <w:szCs w:val="21"/>
                    </w:rPr>
                    <w:t>灌木亚菊</w:t>
                  </w:r>
                  <w:proofErr w:type="gramEnd"/>
                </w:p>
              </w:tc>
              <w:tc>
                <w:tcPr>
                  <w:tcW w:w="1616" w:type="pct"/>
                  <w:vAlign w:val="center"/>
                </w:tcPr>
                <w:p w14:paraId="1F1B6F1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7A80EFDC" w14:textId="77777777" w:rsidR="00061D92" w:rsidRPr="00F440DA" w:rsidRDefault="00061D92">
                  <w:pPr>
                    <w:spacing w:line="360" w:lineRule="exact"/>
                    <w:jc w:val="center"/>
                    <w:rPr>
                      <w:color w:val="000000" w:themeColor="text1"/>
                      <w:szCs w:val="21"/>
                    </w:rPr>
                  </w:pPr>
                </w:p>
              </w:tc>
              <w:tc>
                <w:tcPr>
                  <w:tcW w:w="456" w:type="pct"/>
                  <w:vAlign w:val="center"/>
                </w:tcPr>
                <w:p w14:paraId="3F7EC175"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87" w:type="pct"/>
                  <w:vAlign w:val="center"/>
                </w:tcPr>
                <w:p w14:paraId="7CD08D20" w14:textId="77777777" w:rsidR="00061D92" w:rsidRPr="00F440DA" w:rsidRDefault="00000000">
                  <w:pPr>
                    <w:spacing w:line="360" w:lineRule="exact"/>
                    <w:jc w:val="center"/>
                    <w:rPr>
                      <w:color w:val="000000" w:themeColor="text1"/>
                      <w:szCs w:val="21"/>
                    </w:rPr>
                  </w:pPr>
                  <w:r w:rsidRPr="00F440DA">
                    <w:rPr>
                      <w:color w:val="000000" w:themeColor="text1"/>
                      <w:szCs w:val="21"/>
                    </w:rPr>
                    <w:t>32</w:t>
                  </w:r>
                </w:p>
              </w:tc>
              <w:tc>
                <w:tcPr>
                  <w:tcW w:w="507" w:type="pct"/>
                  <w:vAlign w:val="center"/>
                </w:tcPr>
                <w:p w14:paraId="67C30CD8" w14:textId="77777777" w:rsidR="00061D92" w:rsidRPr="00F440DA" w:rsidRDefault="00000000">
                  <w:pPr>
                    <w:spacing w:line="360" w:lineRule="exact"/>
                    <w:jc w:val="center"/>
                    <w:rPr>
                      <w:color w:val="000000" w:themeColor="text1"/>
                      <w:szCs w:val="21"/>
                    </w:rPr>
                  </w:pPr>
                  <w:r w:rsidRPr="00F440DA">
                    <w:rPr>
                      <w:color w:val="000000" w:themeColor="text1"/>
                      <w:szCs w:val="21"/>
                    </w:rPr>
                    <w:t>30</w:t>
                  </w:r>
                </w:p>
              </w:tc>
            </w:tr>
            <w:tr w:rsidR="00F440DA" w:rsidRPr="00F440DA" w14:paraId="5C3622DB" w14:textId="77777777">
              <w:trPr>
                <w:trHeight w:val="156"/>
                <w:jc w:val="center"/>
              </w:trPr>
              <w:tc>
                <w:tcPr>
                  <w:tcW w:w="420" w:type="pct"/>
                  <w:vAlign w:val="center"/>
                </w:tcPr>
                <w:p w14:paraId="1E23DD5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60F04D37" w14:textId="77777777" w:rsidR="00061D92" w:rsidRPr="00F440DA" w:rsidRDefault="00000000">
                  <w:pPr>
                    <w:spacing w:line="360" w:lineRule="exact"/>
                    <w:jc w:val="center"/>
                    <w:rPr>
                      <w:color w:val="000000" w:themeColor="text1"/>
                      <w:szCs w:val="21"/>
                    </w:rPr>
                  </w:pPr>
                  <w:r w:rsidRPr="00F440DA">
                    <w:rPr>
                      <w:color w:val="000000" w:themeColor="text1"/>
                      <w:szCs w:val="21"/>
                    </w:rPr>
                    <w:t>珍珠猪毛菜</w:t>
                  </w:r>
                </w:p>
              </w:tc>
              <w:tc>
                <w:tcPr>
                  <w:tcW w:w="1616" w:type="pct"/>
                  <w:vAlign w:val="center"/>
                </w:tcPr>
                <w:p w14:paraId="7DCF30A9"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Caroxylon</w:t>
                  </w:r>
                  <w:proofErr w:type="spellEnd"/>
                  <w:r w:rsidRPr="00F440DA">
                    <w:rPr>
                      <w:i/>
                      <w:iCs/>
                      <w:color w:val="000000" w:themeColor="text1"/>
                      <w:szCs w:val="21"/>
                    </w:rPr>
                    <w:t xml:space="preserve"> </w:t>
                  </w:r>
                  <w:proofErr w:type="spellStart"/>
                  <w:r w:rsidRPr="00F440DA">
                    <w:rPr>
                      <w:i/>
                      <w:iCs/>
                      <w:color w:val="000000" w:themeColor="text1"/>
                      <w:szCs w:val="21"/>
                    </w:rPr>
                    <w:t>passerinum</w:t>
                  </w:r>
                  <w:proofErr w:type="spellEnd"/>
                </w:p>
              </w:tc>
              <w:tc>
                <w:tcPr>
                  <w:tcW w:w="519" w:type="pct"/>
                  <w:vAlign w:val="center"/>
                </w:tcPr>
                <w:p w14:paraId="108AC300" w14:textId="77777777" w:rsidR="00061D92" w:rsidRPr="00F440DA" w:rsidRDefault="00061D92">
                  <w:pPr>
                    <w:spacing w:line="360" w:lineRule="exact"/>
                    <w:jc w:val="center"/>
                    <w:rPr>
                      <w:color w:val="000000" w:themeColor="text1"/>
                      <w:szCs w:val="21"/>
                    </w:rPr>
                  </w:pPr>
                </w:p>
              </w:tc>
              <w:tc>
                <w:tcPr>
                  <w:tcW w:w="456" w:type="pct"/>
                  <w:vAlign w:val="center"/>
                </w:tcPr>
                <w:p w14:paraId="3667975D"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vAlign w:val="center"/>
                </w:tcPr>
                <w:p w14:paraId="3F26A5C0"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48B17DDB"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42D9CFE6" w14:textId="77777777">
              <w:trPr>
                <w:trHeight w:val="70"/>
                <w:jc w:val="center"/>
              </w:trPr>
              <w:tc>
                <w:tcPr>
                  <w:tcW w:w="420" w:type="pct"/>
                  <w:vAlign w:val="center"/>
                </w:tcPr>
                <w:p w14:paraId="23E425C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0289B3DD"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77C5C8B9"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79B25E30"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c>
                <w:tcPr>
                  <w:tcW w:w="456" w:type="pct"/>
                </w:tcPr>
                <w:p w14:paraId="4AD44774" w14:textId="77777777" w:rsidR="00061D92" w:rsidRPr="00F440DA" w:rsidRDefault="00000000">
                  <w:pPr>
                    <w:spacing w:line="360" w:lineRule="exact"/>
                    <w:jc w:val="center"/>
                    <w:rPr>
                      <w:color w:val="000000" w:themeColor="text1"/>
                      <w:szCs w:val="21"/>
                    </w:rPr>
                  </w:pPr>
                  <w:r w:rsidRPr="00F440DA">
                    <w:rPr>
                      <w:color w:val="000000" w:themeColor="text1"/>
                      <w:szCs w:val="21"/>
                    </w:rPr>
                    <w:t>41</w:t>
                  </w:r>
                </w:p>
              </w:tc>
              <w:tc>
                <w:tcPr>
                  <w:tcW w:w="587" w:type="pct"/>
                </w:tcPr>
                <w:p w14:paraId="4CC61C42" w14:textId="77777777" w:rsidR="00061D92" w:rsidRPr="00F440DA" w:rsidRDefault="00000000">
                  <w:pPr>
                    <w:spacing w:line="360" w:lineRule="exact"/>
                    <w:jc w:val="center"/>
                    <w:rPr>
                      <w:color w:val="000000" w:themeColor="text1"/>
                      <w:szCs w:val="21"/>
                    </w:rPr>
                  </w:pPr>
                  <w:r w:rsidRPr="00F440DA">
                    <w:rPr>
                      <w:color w:val="000000" w:themeColor="text1"/>
                      <w:szCs w:val="21"/>
                    </w:rPr>
                    <w:t>31</w:t>
                  </w:r>
                </w:p>
              </w:tc>
              <w:tc>
                <w:tcPr>
                  <w:tcW w:w="507" w:type="pct"/>
                </w:tcPr>
                <w:p w14:paraId="6736F820"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r>
            <w:tr w:rsidR="00F440DA" w:rsidRPr="00F440DA" w14:paraId="617B2687" w14:textId="77777777">
              <w:trPr>
                <w:trHeight w:val="70"/>
                <w:jc w:val="center"/>
              </w:trPr>
              <w:tc>
                <w:tcPr>
                  <w:tcW w:w="420" w:type="pct"/>
                  <w:vAlign w:val="center"/>
                </w:tcPr>
                <w:p w14:paraId="3909701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3A1DEB69"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28DCF8CE"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4041D2A0"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456" w:type="pct"/>
                </w:tcPr>
                <w:p w14:paraId="383A0B28"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87" w:type="pct"/>
                </w:tcPr>
                <w:p w14:paraId="25CADEDD"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72D49C40"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4BCB3F57" w14:textId="77777777">
              <w:trPr>
                <w:trHeight w:val="70"/>
                <w:jc w:val="center"/>
              </w:trPr>
              <w:tc>
                <w:tcPr>
                  <w:tcW w:w="420" w:type="pct"/>
                  <w:vAlign w:val="center"/>
                </w:tcPr>
                <w:p w14:paraId="4C81FCC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31CC5D07"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0819A87E"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5B61A02C"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4B4A8CE1" w14:textId="77777777" w:rsidR="00061D92" w:rsidRPr="00F440DA" w:rsidRDefault="00000000">
                  <w:pPr>
                    <w:spacing w:line="360" w:lineRule="exact"/>
                    <w:jc w:val="center"/>
                    <w:rPr>
                      <w:color w:val="000000" w:themeColor="text1"/>
                      <w:szCs w:val="21"/>
                    </w:rPr>
                  </w:pPr>
                  <w:r w:rsidRPr="00F440DA">
                    <w:rPr>
                      <w:color w:val="000000" w:themeColor="text1"/>
                      <w:szCs w:val="21"/>
                    </w:rPr>
                    <w:t>55</w:t>
                  </w:r>
                </w:p>
              </w:tc>
              <w:tc>
                <w:tcPr>
                  <w:tcW w:w="587" w:type="pct"/>
                </w:tcPr>
                <w:p w14:paraId="060B65DD"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7E4F85C1"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r>
            <w:tr w:rsidR="00F440DA" w:rsidRPr="00F440DA" w14:paraId="4AF3ACA5" w14:textId="77777777">
              <w:trPr>
                <w:trHeight w:val="70"/>
                <w:jc w:val="center"/>
              </w:trPr>
              <w:tc>
                <w:tcPr>
                  <w:tcW w:w="420" w:type="pct"/>
                  <w:vAlign w:val="center"/>
                </w:tcPr>
                <w:p w14:paraId="4F49BAC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5A8E6942"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牻</w:t>
                  </w:r>
                  <w:proofErr w:type="gramEnd"/>
                  <w:r w:rsidRPr="00F440DA">
                    <w:rPr>
                      <w:color w:val="000000" w:themeColor="text1"/>
                      <w:szCs w:val="21"/>
                    </w:rPr>
                    <w:t>牛儿苗</w:t>
                  </w:r>
                </w:p>
              </w:tc>
              <w:tc>
                <w:tcPr>
                  <w:tcW w:w="1616" w:type="pct"/>
                </w:tcPr>
                <w:p w14:paraId="2468FF71"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Erodium </w:t>
                  </w:r>
                  <w:proofErr w:type="spellStart"/>
                  <w:r w:rsidRPr="00F440DA">
                    <w:rPr>
                      <w:i/>
                      <w:iCs/>
                      <w:color w:val="000000" w:themeColor="text1"/>
                      <w:szCs w:val="21"/>
                    </w:rPr>
                    <w:t>stephanianum</w:t>
                  </w:r>
                  <w:proofErr w:type="spellEnd"/>
                </w:p>
              </w:tc>
              <w:tc>
                <w:tcPr>
                  <w:tcW w:w="519" w:type="pct"/>
                </w:tcPr>
                <w:p w14:paraId="6B1C4C31"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456" w:type="pct"/>
                </w:tcPr>
                <w:p w14:paraId="37A3F235" w14:textId="77777777" w:rsidR="00061D92" w:rsidRPr="00F440DA" w:rsidRDefault="00061D92">
                  <w:pPr>
                    <w:spacing w:line="360" w:lineRule="exact"/>
                    <w:jc w:val="center"/>
                    <w:rPr>
                      <w:color w:val="000000" w:themeColor="text1"/>
                      <w:szCs w:val="21"/>
                    </w:rPr>
                  </w:pPr>
                </w:p>
              </w:tc>
              <w:tc>
                <w:tcPr>
                  <w:tcW w:w="587" w:type="pct"/>
                </w:tcPr>
                <w:p w14:paraId="278F9F37"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4BDBD127"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709B66F6" w14:textId="77777777">
              <w:trPr>
                <w:trHeight w:val="70"/>
                <w:jc w:val="center"/>
              </w:trPr>
              <w:tc>
                <w:tcPr>
                  <w:tcW w:w="420" w:type="pct"/>
                  <w:vAlign w:val="center"/>
                </w:tcPr>
                <w:p w14:paraId="013309D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1E0E278C" w14:textId="77777777" w:rsidR="00061D92" w:rsidRPr="00F440DA" w:rsidRDefault="00000000">
                  <w:pPr>
                    <w:spacing w:line="360" w:lineRule="exact"/>
                    <w:jc w:val="center"/>
                    <w:rPr>
                      <w:color w:val="000000" w:themeColor="text1"/>
                      <w:szCs w:val="21"/>
                    </w:rPr>
                  </w:pPr>
                  <w:r w:rsidRPr="00F440DA">
                    <w:rPr>
                      <w:color w:val="000000" w:themeColor="text1"/>
                      <w:szCs w:val="21"/>
                    </w:rPr>
                    <w:t>阿尔</w:t>
                  </w:r>
                  <w:proofErr w:type="gramStart"/>
                  <w:r w:rsidRPr="00F440DA">
                    <w:rPr>
                      <w:color w:val="000000" w:themeColor="text1"/>
                      <w:szCs w:val="21"/>
                    </w:rPr>
                    <w:t>泰狗娃花</w:t>
                  </w:r>
                  <w:proofErr w:type="gramEnd"/>
                </w:p>
              </w:tc>
              <w:tc>
                <w:tcPr>
                  <w:tcW w:w="1616" w:type="pct"/>
                </w:tcPr>
                <w:p w14:paraId="200FEB8C"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Aster </w:t>
                  </w:r>
                  <w:proofErr w:type="spellStart"/>
                  <w:r w:rsidRPr="00F440DA">
                    <w:rPr>
                      <w:i/>
                      <w:iCs/>
                      <w:color w:val="000000" w:themeColor="text1"/>
                      <w:szCs w:val="21"/>
                    </w:rPr>
                    <w:t>altaicus</w:t>
                  </w:r>
                  <w:proofErr w:type="spellEnd"/>
                </w:p>
              </w:tc>
              <w:tc>
                <w:tcPr>
                  <w:tcW w:w="519" w:type="pct"/>
                </w:tcPr>
                <w:p w14:paraId="1DCC15FE"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456" w:type="pct"/>
                </w:tcPr>
                <w:p w14:paraId="39746EFA" w14:textId="77777777" w:rsidR="00061D92" w:rsidRPr="00F440DA" w:rsidRDefault="00061D92">
                  <w:pPr>
                    <w:spacing w:line="360" w:lineRule="exact"/>
                    <w:jc w:val="center"/>
                    <w:rPr>
                      <w:color w:val="000000" w:themeColor="text1"/>
                      <w:szCs w:val="21"/>
                    </w:rPr>
                  </w:pPr>
                </w:p>
              </w:tc>
              <w:tc>
                <w:tcPr>
                  <w:tcW w:w="587" w:type="pct"/>
                </w:tcPr>
                <w:p w14:paraId="42D249C5"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1864DDBD"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4E0D8525" w14:textId="77777777">
              <w:trPr>
                <w:trHeight w:val="70"/>
                <w:jc w:val="center"/>
              </w:trPr>
              <w:tc>
                <w:tcPr>
                  <w:tcW w:w="420" w:type="pct"/>
                  <w:vAlign w:val="center"/>
                </w:tcPr>
                <w:p w14:paraId="14C9DA4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8</w:t>
                  </w:r>
                </w:p>
              </w:tc>
              <w:tc>
                <w:tcPr>
                  <w:tcW w:w="894" w:type="pct"/>
                </w:tcPr>
                <w:p w14:paraId="1EC70F96"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55ADBFC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05A2869E"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456" w:type="pct"/>
                </w:tcPr>
                <w:p w14:paraId="471308A8" w14:textId="77777777" w:rsidR="00061D92" w:rsidRPr="00F440DA" w:rsidRDefault="00061D92">
                  <w:pPr>
                    <w:spacing w:line="360" w:lineRule="exact"/>
                    <w:jc w:val="center"/>
                    <w:rPr>
                      <w:color w:val="000000" w:themeColor="text1"/>
                      <w:szCs w:val="21"/>
                    </w:rPr>
                  </w:pPr>
                </w:p>
              </w:tc>
              <w:tc>
                <w:tcPr>
                  <w:tcW w:w="587" w:type="pct"/>
                </w:tcPr>
                <w:p w14:paraId="403FE3C8" w14:textId="77777777" w:rsidR="00061D92" w:rsidRPr="00F440DA" w:rsidRDefault="00000000">
                  <w:pPr>
                    <w:spacing w:line="360" w:lineRule="exact"/>
                    <w:jc w:val="center"/>
                    <w:rPr>
                      <w:color w:val="000000" w:themeColor="text1"/>
                      <w:szCs w:val="21"/>
                    </w:rPr>
                  </w:pPr>
                  <w:r w:rsidRPr="00F440DA">
                    <w:rPr>
                      <w:color w:val="000000" w:themeColor="text1"/>
                      <w:szCs w:val="21"/>
                    </w:rPr>
                    <w:t>57</w:t>
                  </w:r>
                </w:p>
              </w:tc>
              <w:tc>
                <w:tcPr>
                  <w:tcW w:w="507" w:type="pct"/>
                </w:tcPr>
                <w:p w14:paraId="6E1245D2"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45622951" w14:textId="77777777">
              <w:trPr>
                <w:trHeight w:val="70"/>
                <w:jc w:val="center"/>
              </w:trPr>
              <w:tc>
                <w:tcPr>
                  <w:tcW w:w="420" w:type="pct"/>
                  <w:vAlign w:val="center"/>
                </w:tcPr>
                <w:p w14:paraId="77B9C00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9</w:t>
                  </w:r>
                </w:p>
              </w:tc>
              <w:tc>
                <w:tcPr>
                  <w:tcW w:w="894" w:type="pct"/>
                </w:tcPr>
                <w:p w14:paraId="2C086904"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59B19931"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0D4EC55F"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21F67573" w14:textId="77777777" w:rsidR="00061D92" w:rsidRPr="00F440DA" w:rsidRDefault="00061D92">
                  <w:pPr>
                    <w:spacing w:line="360" w:lineRule="exact"/>
                    <w:jc w:val="center"/>
                    <w:rPr>
                      <w:color w:val="000000" w:themeColor="text1"/>
                      <w:szCs w:val="21"/>
                    </w:rPr>
                  </w:pPr>
                </w:p>
              </w:tc>
              <w:tc>
                <w:tcPr>
                  <w:tcW w:w="587" w:type="pct"/>
                </w:tcPr>
                <w:p w14:paraId="07048F81"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507" w:type="pct"/>
                </w:tcPr>
                <w:p w14:paraId="5501E95B"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30BCEBA3" w14:textId="77777777">
              <w:trPr>
                <w:trHeight w:val="6803"/>
                <w:jc w:val="center"/>
              </w:trPr>
              <w:tc>
                <w:tcPr>
                  <w:tcW w:w="5000" w:type="pct"/>
                  <w:gridSpan w:val="7"/>
                  <w:vAlign w:val="center"/>
                </w:tcPr>
                <w:p w14:paraId="61D7D96C"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2BFD160E" wp14:editId="2743DA4C">
                        <wp:extent cx="3362325" cy="2514600"/>
                        <wp:effectExtent l="0" t="0" r="9525" b="0"/>
                        <wp:docPr id="1646885819"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85819" name="图片 19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711A6CD3" wp14:editId="1DCDC4FA">
                        <wp:extent cx="3362325" cy="2524125"/>
                        <wp:effectExtent l="0" t="0" r="9525" b="9525"/>
                        <wp:docPr id="1479825964"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25964" name="图片 19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1108CF01" w14:textId="77777777">
              <w:trPr>
                <w:trHeight w:val="70"/>
                <w:jc w:val="center"/>
              </w:trPr>
              <w:tc>
                <w:tcPr>
                  <w:tcW w:w="5000" w:type="pct"/>
                  <w:gridSpan w:val="7"/>
                  <w:vAlign w:val="center"/>
                </w:tcPr>
                <w:p w14:paraId="5AA8992A" w14:textId="77777777" w:rsidR="00061D92" w:rsidRPr="00F440DA" w:rsidRDefault="00000000">
                  <w:pPr>
                    <w:spacing w:line="360" w:lineRule="exact"/>
                    <w:rPr>
                      <w:bCs/>
                      <w:color w:val="000000" w:themeColor="text1"/>
                      <w:szCs w:val="21"/>
                    </w:rPr>
                  </w:pPr>
                  <w:r w:rsidRPr="00F440DA">
                    <w:rPr>
                      <w:bCs/>
                      <w:color w:val="000000" w:themeColor="text1"/>
                      <w:szCs w:val="21"/>
                    </w:rPr>
                    <w:t>群落名称：</w:t>
                  </w:r>
                  <w:proofErr w:type="gramStart"/>
                  <w:r w:rsidRPr="00F440DA">
                    <w:rPr>
                      <w:bCs/>
                      <w:color w:val="000000" w:themeColor="text1"/>
                      <w:szCs w:val="21"/>
                    </w:rPr>
                    <w:t>灌木亚菊群落</w:t>
                  </w:r>
                  <w:proofErr w:type="gramEnd"/>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B1-5          </w:t>
                  </w:r>
                  <w:r w:rsidRPr="00F440DA">
                    <w:rPr>
                      <w:rFonts w:hint="eastAsia"/>
                      <w:bCs/>
                      <w:color w:val="000000" w:themeColor="text1"/>
                      <w:szCs w:val="21"/>
                    </w:rPr>
                    <w:t xml:space="preserve">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2B778700" w14:textId="77777777">
              <w:trPr>
                <w:trHeight w:val="70"/>
                <w:jc w:val="center"/>
              </w:trPr>
              <w:tc>
                <w:tcPr>
                  <w:tcW w:w="5000" w:type="pct"/>
                  <w:gridSpan w:val="7"/>
                  <w:vAlign w:val="center"/>
                </w:tcPr>
                <w:p w14:paraId="19FA1EAD"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106°59'00.5126"              </w:t>
                  </w:r>
                  <w:r w:rsidRPr="00F440DA">
                    <w:rPr>
                      <w:bCs/>
                      <w:color w:val="000000" w:themeColor="text1"/>
                      <w:szCs w:val="21"/>
                    </w:rPr>
                    <w:t>纬度：</w:t>
                  </w:r>
                  <w:r w:rsidRPr="00F440DA">
                    <w:rPr>
                      <w:bCs/>
                      <w:color w:val="000000" w:themeColor="text1"/>
                      <w:szCs w:val="21"/>
                    </w:rPr>
                    <w:t xml:space="preserve">39°28'41.8358"     </w:t>
                  </w:r>
                  <w:r w:rsidRPr="00F440DA">
                    <w:rPr>
                      <w:bCs/>
                      <w:color w:val="000000" w:themeColor="text1"/>
                      <w:szCs w:val="21"/>
                    </w:rPr>
                    <w:t>海拔：</w:t>
                  </w:r>
                  <w:r w:rsidRPr="00F440DA">
                    <w:rPr>
                      <w:bCs/>
                      <w:color w:val="000000" w:themeColor="text1"/>
                      <w:szCs w:val="21"/>
                    </w:rPr>
                    <w:t>1379.68m</w:t>
                  </w:r>
                </w:p>
              </w:tc>
            </w:tr>
            <w:tr w:rsidR="00F440DA" w:rsidRPr="00F440DA" w14:paraId="6C3F040E" w14:textId="77777777">
              <w:trPr>
                <w:trHeight w:val="70"/>
                <w:jc w:val="center"/>
              </w:trPr>
              <w:tc>
                <w:tcPr>
                  <w:tcW w:w="5000" w:type="pct"/>
                  <w:gridSpan w:val="7"/>
                  <w:vAlign w:val="center"/>
                </w:tcPr>
                <w:p w14:paraId="2382CEAA"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60%</w:t>
                  </w:r>
                </w:p>
              </w:tc>
            </w:tr>
            <w:tr w:rsidR="00F440DA" w:rsidRPr="00F440DA" w14:paraId="17550D18" w14:textId="77777777">
              <w:trPr>
                <w:trHeight w:val="564"/>
                <w:jc w:val="center"/>
              </w:trPr>
              <w:tc>
                <w:tcPr>
                  <w:tcW w:w="420" w:type="pct"/>
                  <w:vAlign w:val="center"/>
                </w:tcPr>
                <w:p w14:paraId="488B850C"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2B7BEFD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4CAD7DD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36C2C1A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688B33B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3F4C322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692DA66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694951BC" w14:textId="77777777">
              <w:trPr>
                <w:trHeight w:val="70"/>
                <w:jc w:val="center"/>
              </w:trPr>
              <w:tc>
                <w:tcPr>
                  <w:tcW w:w="420" w:type="pct"/>
                  <w:vAlign w:val="center"/>
                </w:tcPr>
                <w:p w14:paraId="34E3FF2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29BF4B50" w14:textId="77777777" w:rsidR="00061D92" w:rsidRPr="00F440DA" w:rsidRDefault="00000000">
                  <w:pPr>
                    <w:widowControl/>
                    <w:spacing w:line="360" w:lineRule="exact"/>
                    <w:jc w:val="center"/>
                    <w:rPr>
                      <w:color w:val="000000" w:themeColor="text1"/>
                      <w:kern w:val="0"/>
                      <w:szCs w:val="21"/>
                    </w:rPr>
                  </w:pPr>
                  <w:proofErr w:type="gramStart"/>
                  <w:r w:rsidRPr="00F440DA">
                    <w:rPr>
                      <w:color w:val="000000" w:themeColor="text1"/>
                      <w:szCs w:val="21"/>
                    </w:rPr>
                    <w:t>灌木亚菊</w:t>
                  </w:r>
                  <w:proofErr w:type="gramEnd"/>
                </w:p>
              </w:tc>
              <w:tc>
                <w:tcPr>
                  <w:tcW w:w="1616" w:type="pct"/>
                  <w:vAlign w:val="center"/>
                </w:tcPr>
                <w:p w14:paraId="2AB909FD"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17C10528" w14:textId="77777777" w:rsidR="00061D92" w:rsidRPr="00F440DA" w:rsidRDefault="00061D92">
                  <w:pPr>
                    <w:spacing w:line="360" w:lineRule="exact"/>
                    <w:jc w:val="center"/>
                    <w:rPr>
                      <w:color w:val="000000" w:themeColor="text1"/>
                      <w:szCs w:val="21"/>
                    </w:rPr>
                  </w:pPr>
                </w:p>
              </w:tc>
              <w:tc>
                <w:tcPr>
                  <w:tcW w:w="456" w:type="pct"/>
                  <w:vAlign w:val="center"/>
                </w:tcPr>
                <w:p w14:paraId="62EF85A1"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c>
                <w:tcPr>
                  <w:tcW w:w="587" w:type="pct"/>
                  <w:vAlign w:val="center"/>
                </w:tcPr>
                <w:p w14:paraId="19E650E0" w14:textId="77777777" w:rsidR="00061D92" w:rsidRPr="00F440DA" w:rsidRDefault="00000000">
                  <w:pPr>
                    <w:spacing w:line="360" w:lineRule="exact"/>
                    <w:jc w:val="center"/>
                    <w:rPr>
                      <w:color w:val="000000" w:themeColor="text1"/>
                      <w:szCs w:val="21"/>
                    </w:rPr>
                  </w:pPr>
                  <w:r w:rsidRPr="00F440DA">
                    <w:rPr>
                      <w:color w:val="000000" w:themeColor="text1"/>
                      <w:szCs w:val="21"/>
                    </w:rPr>
                    <w:t>32</w:t>
                  </w:r>
                </w:p>
              </w:tc>
              <w:tc>
                <w:tcPr>
                  <w:tcW w:w="507" w:type="pct"/>
                  <w:vAlign w:val="center"/>
                </w:tcPr>
                <w:p w14:paraId="33B95D9E"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r>
            <w:tr w:rsidR="00F440DA" w:rsidRPr="00F440DA" w14:paraId="21E360FD" w14:textId="77777777">
              <w:trPr>
                <w:trHeight w:val="70"/>
                <w:jc w:val="center"/>
              </w:trPr>
              <w:tc>
                <w:tcPr>
                  <w:tcW w:w="420" w:type="pct"/>
                  <w:vAlign w:val="center"/>
                </w:tcPr>
                <w:p w14:paraId="3CD1833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4CA4DB95" w14:textId="77777777" w:rsidR="00061D92" w:rsidRPr="00F440DA" w:rsidRDefault="00000000">
                  <w:pPr>
                    <w:spacing w:line="360" w:lineRule="exact"/>
                    <w:jc w:val="center"/>
                    <w:rPr>
                      <w:color w:val="000000" w:themeColor="text1"/>
                      <w:szCs w:val="21"/>
                    </w:rPr>
                  </w:pPr>
                  <w:r w:rsidRPr="00F440DA">
                    <w:rPr>
                      <w:color w:val="000000" w:themeColor="text1"/>
                      <w:szCs w:val="21"/>
                    </w:rPr>
                    <w:t>珍珠猪毛菜</w:t>
                  </w:r>
                </w:p>
              </w:tc>
              <w:tc>
                <w:tcPr>
                  <w:tcW w:w="1616" w:type="pct"/>
                  <w:vAlign w:val="center"/>
                </w:tcPr>
                <w:p w14:paraId="6B88B8D8"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Caroxylon</w:t>
                  </w:r>
                  <w:proofErr w:type="spellEnd"/>
                  <w:r w:rsidRPr="00F440DA">
                    <w:rPr>
                      <w:i/>
                      <w:iCs/>
                      <w:color w:val="000000" w:themeColor="text1"/>
                      <w:szCs w:val="21"/>
                    </w:rPr>
                    <w:t xml:space="preserve"> </w:t>
                  </w:r>
                  <w:proofErr w:type="spellStart"/>
                  <w:r w:rsidRPr="00F440DA">
                    <w:rPr>
                      <w:i/>
                      <w:iCs/>
                      <w:color w:val="000000" w:themeColor="text1"/>
                      <w:szCs w:val="21"/>
                    </w:rPr>
                    <w:t>passerinum</w:t>
                  </w:r>
                  <w:proofErr w:type="spellEnd"/>
                </w:p>
              </w:tc>
              <w:tc>
                <w:tcPr>
                  <w:tcW w:w="519" w:type="pct"/>
                  <w:vAlign w:val="center"/>
                </w:tcPr>
                <w:p w14:paraId="77282EE0" w14:textId="77777777" w:rsidR="00061D92" w:rsidRPr="00F440DA" w:rsidRDefault="00061D92">
                  <w:pPr>
                    <w:spacing w:line="360" w:lineRule="exact"/>
                    <w:jc w:val="center"/>
                    <w:rPr>
                      <w:color w:val="000000" w:themeColor="text1"/>
                      <w:szCs w:val="21"/>
                    </w:rPr>
                  </w:pPr>
                </w:p>
              </w:tc>
              <w:tc>
                <w:tcPr>
                  <w:tcW w:w="456" w:type="pct"/>
                  <w:vAlign w:val="center"/>
                </w:tcPr>
                <w:p w14:paraId="5B9B43AE" w14:textId="77777777" w:rsidR="00061D92" w:rsidRPr="00F440DA" w:rsidRDefault="00000000">
                  <w:pPr>
                    <w:spacing w:line="360" w:lineRule="exact"/>
                    <w:jc w:val="center"/>
                    <w:rPr>
                      <w:color w:val="000000" w:themeColor="text1"/>
                      <w:szCs w:val="21"/>
                    </w:rPr>
                  </w:pPr>
                  <w:r w:rsidRPr="00F440DA">
                    <w:rPr>
                      <w:color w:val="000000" w:themeColor="text1"/>
                      <w:szCs w:val="21"/>
                    </w:rPr>
                    <w:t>42.5</w:t>
                  </w:r>
                </w:p>
              </w:tc>
              <w:tc>
                <w:tcPr>
                  <w:tcW w:w="587" w:type="pct"/>
                  <w:vAlign w:val="center"/>
                </w:tcPr>
                <w:p w14:paraId="6E80513C"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vAlign w:val="center"/>
                </w:tcPr>
                <w:p w14:paraId="4BB961A2"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469687D8" w14:textId="77777777">
              <w:trPr>
                <w:trHeight w:val="70"/>
                <w:jc w:val="center"/>
              </w:trPr>
              <w:tc>
                <w:tcPr>
                  <w:tcW w:w="420" w:type="pct"/>
                  <w:vAlign w:val="center"/>
                </w:tcPr>
                <w:p w14:paraId="2B0C9B4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1DADFD0A"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36D120FB"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0FEB0771"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46892DC0"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tcPr>
                <w:p w14:paraId="17AD0554"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63B2348A"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r>
            <w:tr w:rsidR="00F440DA" w:rsidRPr="00F440DA" w14:paraId="555090AF" w14:textId="77777777">
              <w:trPr>
                <w:trHeight w:val="70"/>
                <w:jc w:val="center"/>
              </w:trPr>
              <w:tc>
                <w:tcPr>
                  <w:tcW w:w="420" w:type="pct"/>
                  <w:vAlign w:val="center"/>
                </w:tcPr>
                <w:p w14:paraId="17E6510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79BF07B4"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30976AE5"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BEC9940"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456" w:type="pct"/>
                </w:tcPr>
                <w:p w14:paraId="7EBFFFB7" w14:textId="77777777" w:rsidR="00061D92" w:rsidRPr="00F440DA" w:rsidRDefault="00061D92">
                  <w:pPr>
                    <w:spacing w:line="360" w:lineRule="exact"/>
                    <w:jc w:val="center"/>
                    <w:rPr>
                      <w:color w:val="000000" w:themeColor="text1"/>
                      <w:szCs w:val="21"/>
                    </w:rPr>
                  </w:pPr>
                </w:p>
              </w:tc>
              <w:tc>
                <w:tcPr>
                  <w:tcW w:w="587" w:type="pct"/>
                </w:tcPr>
                <w:p w14:paraId="26C21D06"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07" w:type="pct"/>
                </w:tcPr>
                <w:p w14:paraId="7FE0274C"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459C4600" w14:textId="77777777">
              <w:trPr>
                <w:trHeight w:val="70"/>
                <w:jc w:val="center"/>
              </w:trPr>
              <w:tc>
                <w:tcPr>
                  <w:tcW w:w="420" w:type="pct"/>
                  <w:vAlign w:val="center"/>
                </w:tcPr>
                <w:p w14:paraId="0ECB700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2D949574"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38365ABC"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18439EBD"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752D743A" w14:textId="77777777" w:rsidR="00061D92" w:rsidRPr="00F440DA" w:rsidRDefault="00061D92">
                  <w:pPr>
                    <w:spacing w:line="360" w:lineRule="exact"/>
                    <w:jc w:val="center"/>
                    <w:rPr>
                      <w:color w:val="000000" w:themeColor="text1"/>
                      <w:szCs w:val="21"/>
                    </w:rPr>
                  </w:pPr>
                </w:p>
              </w:tc>
              <w:tc>
                <w:tcPr>
                  <w:tcW w:w="587" w:type="pct"/>
                </w:tcPr>
                <w:p w14:paraId="6BD0BE6B"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4225F7B2"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2733AA6D" w14:textId="77777777">
              <w:trPr>
                <w:trHeight w:val="70"/>
                <w:jc w:val="center"/>
              </w:trPr>
              <w:tc>
                <w:tcPr>
                  <w:tcW w:w="420" w:type="pct"/>
                  <w:vAlign w:val="center"/>
                </w:tcPr>
                <w:p w14:paraId="17363BC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16A0099A"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149D174A"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69932A27"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456" w:type="pct"/>
                </w:tcPr>
                <w:p w14:paraId="4DC503D1" w14:textId="77777777" w:rsidR="00061D92" w:rsidRPr="00F440DA" w:rsidRDefault="00061D92">
                  <w:pPr>
                    <w:spacing w:line="360" w:lineRule="exact"/>
                    <w:jc w:val="center"/>
                    <w:rPr>
                      <w:color w:val="000000" w:themeColor="text1"/>
                      <w:szCs w:val="21"/>
                    </w:rPr>
                  </w:pPr>
                </w:p>
              </w:tc>
              <w:tc>
                <w:tcPr>
                  <w:tcW w:w="587" w:type="pct"/>
                </w:tcPr>
                <w:p w14:paraId="1A30471D"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c>
                <w:tcPr>
                  <w:tcW w:w="507" w:type="pct"/>
                </w:tcPr>
                <w:p w14:paraId="4924E360"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0BD0E396" w14:textId="77777777">
              <w:trPr>
                <w:trHeight w:val="70"/>
                <w:jc w:val="center"/>
              </w:trPr>
              <w:tc>
                <w:tcPr>
                  <w:tcW w:w="420" w:type="pct"/>
                  <w:vAlign w:val="center"/>
                </w:tcPr>
                <w:p w14:paraId="041DD53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0788781E" w14:textId="77777777" w:rsidR="00061D92" w:rsidRPr="00F440DA" w:rsidRDefault="00000000">
                  <w:pPr>
                    <w:spacing w:line="360" w:lineRule="exact"/>
                    <w:jc w:val="center"/>
                    <w:rPr>
                      <w:color w:val="000000" w:themeColor="text1"/>
                      <w:szCs w:val="21"/>
                    </w:rPr>
                  </w:pPr>
                  <w:r w:rsidRPr="00F440DA">
                    <w:rPr>
                      <w:color w:val="000000" w:themeColor="text1"/>
                      <w:szCs w:val="21"/>
                    </w:rPr>
                    <w:t>地锦草</w:t>
                  </w:r>
                </w:p>
              </w:tc>
              <w:tc>
                <w:tcPr>
                  <w:tcW w:w="1616" w:type="pct"/>
                </w:tcPr>
                <w:p w14:paraId="1974DD09"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Euphorbia </w:t>
                  </w:r>
                  <w:proofErr w:type="spellStart"/>
                  <w:r w:rsidRPr="00F440DA">
                    <w:rPr>
                      <w:i/>
                      <w:iCs/>
                      <w:color w:val="000000" w:themeColor="text1"/>
                      <w:szCs w:val="21"/>
                    </w:rPr>
                    <w:t>humifusa</w:t>
                  </w:r>
                  <w:proofErr w:type="spellEnd"/>
                </w:p>
              </w:tc>
              <w:tc>
                <w:tcPr>
                  <w:tcW w:w="519" w:type="pct"/>
                </w:tcPr>
                <w:p w14:paraId="33505659"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456" w:type="pct"/>
                </w:tcPr>
                <w:p w14:paraId="2C0D5107" w14:textId="77777777" w:rsidR="00061D92" w:rsidRPr="00F440DA" w:rsidRDefault="00061D92">
                  <w:pPr>
                    <w:spacing w:line="360" w:lineRule="exact"/>
                    <w:jc w:val="center"/>
                    <w:rPr>
                      <w:color w:val="000000" w:themeColor="text1"/>
                      <w:szCs w:val="21"/>
                    </w:rPr>
                  </w:pPr>
                </w:p>
              </w:tc>
              <w:tc>
                <w:tcPr>
                  <w:tcW w:w="587" w:type="pct"/>
                </w:tcPr>
                <w:p w14:paraId="15EA31F8"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548BA1F4" w14:textId="77777777" w:rsidR="00061D92" w:rsidRPr="00F440DA" w:rsidRDefault="00000000">
                  <w:pPr>
                    <w:spacing w:line="360" w:lineRule="exact"/>
                    <w:jc w:val="center"/>
                    <w:rPr>
                      <w:color w:val="000000" w:themeColor="text1"/>
                      <w:szCs w:val="21"/>
                    </w:rPr>
                  </w:pPr>
                  <w:r w:rsidRPr="00F440DA">
                    <w:rPr>
                      <w:color w:val="000000" w:themeColor="text1"/>
                      <w:szCs w:val="21"/>
                    </w:rPr>
                    <w:t>0.1</w:t>
                  </w:r>
                </w:p>
              </w:tc>
            </w:tr>
            <w:tr w:rsidR="00F440DA" w:rsidRPr="00F440DA" w14:paraId="0BA0734C" w14:textId="77777777">
              <w:trPr>
                <w:trHeight w:val="70"/>
                <w:jc w:val="center"/>
              </w:trPr>
              <w:tc>
                <w:tcPr>
                  <w:tcW w:w="420" w:type="pct"/>
                  <w:vAlign w:val="center"/>
                </w:tcPr>
                <w:p w14:paraId="67B7B21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8</w:t>
                  </w:r>
                </w:p>
              </w:tc>
              <w:tc>
                <w:tcPr>
                  <w:tcW w:w="894" w:type="pct"/>
                </w:tcPr>
                <w:p w14:paraId="0D379923"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28FA8E76"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2F3807EE"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456" w:type="pct"/>
                </w:tcPr>
                <w:p w14:paraId="1394FEBE" w14:textId="77777777" w:rsidR="00061D92" w:rsidRPr="00F440DA" w:rsidRDefault="00061D92">
                  <w:pPr>
                    <w:spacing w:line="360" w:lineRule="exact"/>
                    <w:jc w:val="center"/>
                    <w:rPr>
                      <w:color w:val="000000" w:themeColor="text1"/>
                      <w:szCs w:val="21"/>
                    </w:rPr>
                  </w:pPr>
                </w:p>
              </w:tc>
              <w:tc>
                <w:tcPr>
                  <w:tcW w:w="587" w:type="pct"/>
                </w:tcPr>
                <w:p w14:paraId="55FD8B39"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7AD2FF7E"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04872A4A" w14:textId="77777777">
              <w:trPr>
                <w:trHeight w:val="70"/>
                <w:jc w:val="center"/>
              </w:trPr>
              <w:tc>
                <w:tcPr>
                  <w:tcW w:w="420" w:type="pct"/>
                  <w:vAlign w:val="center"/>
                </w:tcPr>
                <w:p w14:paraId="2573DB1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9</w:t>
                  </w:r>
                </w:p>
              </w:tc>
              <w:tc>
                <w:tcPr>
                  <w:tcW w:w="894" w:type="pct"/>
                </w:tcPr>
                <w:p w14:paraId="68A8C8D6"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兴安虫实</w:t>
                  </w:r>
                  <w:proofErr w:type="gramEnd"/>
                </w:p>
              </w:tc>
              <w:tc>
                <w:tcPr>
                  <w:tcW w:w="1616" w:type="pct"/>
                </w:tcPr>
                <w:p w14:paraId="2E2D9E86"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Corispermum</w:t>
                  </w:r>
                  <w:proofErr w:type="spellEnd"/>
                  <w:r w:rsidRPr="00F440DA">
                    <w:rPr>
                      <w:i/>
                      <w:iCs/>
                      <w:color w:val="000000" w:themeColor="text1"/>
                      <w:szCs w:val="21"/>
                    </w:rPr>
                    <w:t xml:space="preserve"> </w:t>
                  </w:r>
                  <w:proofErr w:type="spellStart"/>
                  <w:r w:rsidRPr="00F440DA">
                    <w:rPr>
                      <w:i/>
                      <w:iCs/>
                      <w:color w:val="000000" w:themeColor="text1"/>
                      <w:szCs w:val="21"/>
                    </w:rPr>
                    <w:t>chinganicum</w:t>
                  </w:r>
                  <w:proofErr w:type="spellEnd"/>
                </w:p>
              </w:tc>
              <w:tc>
                <w:tcPr>
                  <w:tcW w:w="519" w:type="pct"/>
                </w:tcPr>
                <w:p w14:paraId="272739EC"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456" w:type="pct"/>
                </w:tcPr>
                <w:p w14:paraId="26E5D1E7" w14:textId="77777777" w:rsidR="00061D92" w:rsidRPr="00F440DA" w:rsidRDefault="00061D92">
                  <w:pPr>
                    <w:spacing w:line="360" w:lineRule="exact"/>
                    <w:jc w:val="center"/>
                    <w:rPr>
                      <w:color w:val="000000" w:themeColor="text1"/>
                      <w:szCs w:val="21"/>
                    </w:rPr>
                  </w:pPr>
                </w:p>
              </w:tc>
              <w:tc>
                <w:tcPr>
                  <w:tcW w:w="587" w:type="pct"/>
                </w:tcPr>
                <w:p w14:paraId="59B2431D"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26C59238" w14:textId="77777777" w:rsidR="00061D92" w:rsidRPr="00F440DA" w:rsidRDefault="00000000">
                  <w:pPr>
                    <w:spacing w:line="360" w:lineRule="exact"/>
                    <w:jc w:val="center"/>
                    <w:rPr>
                      <w:color w:val="000000" w:themeColor="text1"/>
                      <w:szCs w:val="21"/>
                    </w:rPr>
                  </w:pPr>
                  <w:r w:rsidRPr="00F440DA">
                    <w:rPr>
                      <w:color w:val="000000" w:themeColor="text1"/>
                      <w:szCs w:val="21"/>
                    </w:rPr>
                    <w:t>0.2</w:t>
                  </w:r>
                </w:p>
              </w:tc>
            </w:tr>
            <w:tr w:rsidR="00F440DA" w:rsidRPr="00F440DA" w14:paraId="2AA8E267" w14:textId="77777777">
              <w:trPr>
                <w:trHeight w:val="6803"/>
                <w:jc w:val="center"/>
              </w:trPr>
              <w:tc>
                <w:tcPr>
                  <w:tcW w:w="5000" w:type="pct"/>
                  <w:gridSpan w:val="7"/>
                  <w:vAlign w:val="center"/>
                </w:tcPr>
                <w:p w14:paraId="506E1859"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7A0A7B11" wp14:editId="7F20299E">
                        <wp:extent cx="3362325" cy="2514600"/>
                        <wp:effectExtent l="0" t="0" r="9525" b="0"/>
                        <wp:docPr id="226166014"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66014" name="图片 19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0FE988B7" wp14:editId="0D2E80C4">
                        <wp:extent cx="3362325" cy="2524125"/>
                        <wp:effectExtent l="0" t="0" r="9525" b="9525"/>
                        <wp:docPr id="232444132"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44132" name="图片 19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bl>
          <w:p w14:paraId="2C025B9E" w14:textId="77777777" w:rsidR="00061D92" w:rsidRPr="00F440DA" w:rsidRDefault="00000000">
            <w:pPr>
              <w:spacing w:line="430" w:lineRule="exact"/>
              <w:ind w:firstLineChars="200" w:firstLine="482"/>
              <w:rPr>
                <w:bCs/>
                <w:color w:val="000000" w:themeColor="text1"/>
                <w:sz w:val="28"/>
                <w:szCs w:val="28"/>
              </w:rPr>
            </w:pPr>
            <w:r w:rsidRPr="00F440DA">
              <w:rPr>
                <w:b/>
                <w:color w:val="000000" w:themeColor="text1"/>
                <w:sz w:val="24"/>
                <w:szCs w:val="20"/>
              </w:rPr>
              <w:t>表</w:t>
            </w:r>
            <w:r w:rsidRPr="00F440DA">
              <w:rPr>
                <w:b/>
                <w:color w:val="000000" w:themeColor="text1"/>
                <w:sz w:val="24"/>
                <w:szCs w:val="20"/>
              </w:rPr>
              <w:t xml:space="preserve">3-4 </w:t>
            </w:r>
            <w:r w:rsidRPr="00F440DA">
              <w:rPr>
                <w:rFonts w:hint="eastAsia"/>
                <w:b/>
                <w:color w:val="000000" w:themeColor="text1"/>
                <w:sz w:val="24"/>
                <w:szCs w:val="20"/>
              </w:rPr>
              <w:t xml:space="preserve">  </w:t>
            </w:r>
            <w:r w:rsidRPr="00F440DA">
              <w:rPr>
                <w:b/>
                <w:color w:val="000000" w:themeColor="text1"/>
                <w:sz w:val="24"/>
                <w:szCs w:val="20"/>
              </w:rPr>
              <w:t>沙蒿群落样方调查表</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3"/>
              <w:gridCol w:w="1474"/>
              <w:gridCol w:w="2663"/>
              <w:gridCol w:w="855"/>
              <w:gridCol w:w="751"/>
              <w:gridCol w:w="967"/>
              <w:gridCol w:w="837"/>
            </w:tblGrid>
            <w:tr w:rsidR="00F440DA" w:rsidRPr="00F440DA" w14:paraId="0F2C04DA" w14:textId="77777777">
              <w:trPr>
                <w:trHeight w:val="70"/>
                <w:jc w:val="center"/>
              </w:trPr>
              <w:tc>
                <w:tcPr>
                  <w:tcW w:w="5000" w:type="pct"/>
                  <w:gridSpan w:val="7"/>
                  <w:vAlign w:val="center"/>
                </w:tcPr>
                <w:p w14:paraId="718179D6" w14:textId="77777777" w:rsidR="00061D92" w:rsidRPr="00F440DA" w:rsidRDefault="00000000">
                  <w:pPr>
                    <w:spacing w:line="360" w:lineRule="exact"/>
                    <w:rPr>
                      <w:bCs/>
                      <w:color w:val="000000" w:themeColor="text1"/>
                      <w:szCs w:val="21"/>
                    </w:rPr>
                  </w:pPr>
                  <w:r w:rsidRPr="00F440DA">
                    <w:rPr>
                      <w:bCs/>
                      <w:color w:val="000000" w:themeColor="text1"/>
                      <w:szCs w:val="21"/>
                    </w:rPr>
                    <w:t>群落名称：沙蒿群落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B2-1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1963F5D1" w14:textId="77777777">
              <w:trPr>
                <w:trHeight w:val="70"/>
                <w:jc w:val="center"/>
              </w:trPr>
              <w:tc>
                <w:tcPr>
                  <w:tcW w:w="5000" w:type="pct"/>
                  <w:gridSpan w:val="7"/>
                  <w:vAlign w:val="center"/>
                </w:tcPr>
                <w:p w14:paraId="26C2C749"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106°58'14.0656"               </w:t>
                  </w:r>
                  <w:r w:rsidRPr="00F440DA">
                    <w:rPr>
                      <w:bCs/>
                      <w:color w:val="000000" w:themeColor="text1"/>
                      <w:szCs w:val="21"/>
                    </w:rPr>
                    <w:t>纬度：</w:t>
                  </w:r>
                  <w:r w:rsidRPr="00F440DA">
                    <w:rPr>
                      <w:bCs/>
                      <w:color w:val="000000" w:themeColor="text1"/>
                      <w:szCs w:val="21"/>
                    </w:rPr>
                    <w:t xml:space="preserve">39°28'35.8576"       </w:t>
                  </w:r>
                  <w:r w:rsidRPr="00F440DA">
                    <w:rPr>
                      <w:bCs/>
                      <w:color w:val="000000" w:themeColor="text1"/>
                      <w:szCs w:val="21"/>
                    </w:rPr>
                    <w:t>海拔：</w:t>
                  </w:r>
                  <w:r w:rsidRPr="00F440DA">
                    <w:rPr>
                      <w:bCs/>
                      <w:color w:val="000000" w:themeColor="text1"/>
                      <w:szCs w:val="21"/>
                    </w:rPr>
                    <w:t>1333.37m</w:t>
                  </w:r>
                </w:p>
              </w:tc>
            </w:tr>
            <w:tr w:rsidR="00F440DA" w:rsidRPr="00F440DA" w14:paraId="0B061A24" w14:textId="77777777">
              <w:trPr>
                <w:trHeight w:val="70"/>
                <w:jc w:val="center"/>
              </w:trPr>
              <w:tc>
                <w:tcPr>
                  <w:tcW w:w="5000" w:type="pct"/>
                  <w:gridSpan w:val="7"/>
                  <w:vAlign w:val="center"/>
                </w:tcPr>
                <w:p w14:paraId="2ADA128B"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rFonts w:hint="eastAsia"/>
                      <w:bCs/>
                      <w:color w:val="000000" w:themeColor="text1"/>
                      <w:szCs w:val="21"/>
                    </w:rPr>
                    <w:t xml:space="preserve"> </w:t>
                  </w:r>
                  <w:r w:rsidRPr="00F440DA">
                    <w:rPr>
                      <w:bCs/>
                      <w:color w:val="000000" w:themeColor="text1"/>
                      <w:szCs w:val="21"/>
                    </w:rPr>
                    <w:t>盖度：</w:t>
                  </w:r>
                  <w:r w:rsidRPr="00F440DA">
                    <w:rPr>
                      <w:bCs/>
                      <w:color w:val="000000" w:themeColor="text1"/>
                      <w:szCs w:val="21"/>
                    </w:rPr>
                    <w:t>55%</w:t>
                  </w:r>
                </w:p>
              </w:tc>
            </w:tr>
            <w:tr w:rsidR="00F440DA" w:rsidRPr="00F440DA" w14:paraId="306B6BE1" w14:textId="77777777">
              <w:trPr>
                <w:trHeight w:val="564"/>
                <w:jc w:val="center"/>
              </w:trPr>
              <w:tc>
                <w:tcPr>
                  <w:tcW w:w="420" w:type="pct"/>
                  <w:vAlign w:val="center"/>
                </w:tcPr>
                <w:p w14:paraId="0425A109"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329F947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2F0F439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779FDD3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AF5F15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5837EA7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742AFE5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60A3A589" w14:textId="77777777">
              <w:trPr>
                <w:trHeight w:val="70"/>
                <w:jc w:val="center"/>
              </w:trPr>
              <w:tc>
                <w:tcPr>
                  <w:tcW w:w="420" w:type="pct"/>
                  <w:vAlign w:val="center"/>
                </w:tcPr>
                <w:p w14:paraId="2416535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0788A1E1"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沙蒿</w:t>
                  </w:r>
                </w:p>
              </w:tc>
              <w:tc>
                <w:tcPr>
                  <w:tcW w:w="1616" w:type="pct"/>
                  <w:vAlign w:val="center"/>
                </w:tcPr>
                <w:p w14:paraId="1FB6E3B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Artemisia </w:t>
                  </w:r>
                  <w:proofErr w:type="spellStart"/>
                  <w:r w:rsidRPr="00F440DA">
                    <w:rPr>
                      <w:i/>
                      <w:iCs/>
                      <w:color w:val="000000" w:themeColor="text1"/>
                      <w:szCs w:val="21"/>
                    </w:rPr>
                    <w:t>desertorum</w:t>
                  </w:r>
                  <w:proofErr w:type="spellEnd"/>
                </w:p>
              </w:tc>
              <w:tc>
                <w:tcPr>
                  <w:tcW w:w="519" w:type="pct"/>
                  <w:vAlign w:val="center"/>
                </w:tcPr>
                <w:p w14:paraId="464ADF69" w14:textId="77777777" w:rsidR="00061D92" w:rsidRPr="00F440DA" w:rsidRDefault="00061D92">
                  <w:pPr>
                    <w:spacing w:line="360" w:lineRule="exact"/>
                    <w:jc w:val="center"/>
                    <w:rPr>
                      <w:color w:val="000000" w:themeColor="text1"/>
                      <w:szCs w:val="21"/>
                    </w:rPr>
                  </w:pPr>
                </w:p>
              </w:tc>
              <w:tc>
                <w:tcPr>
                  <w:tcW w:w="456" w:type="pct"/>
                  <w:vAlign w:val="center"/>
                </w:tcPr>
                <w:p w14:paraId="4169A99E" w14:textId="77777777" w:rsidR="00061D92" w:rsidRPr="00F440DA" w:rsidRDefault="00000000">
                  <w:pPr>
                    <w:spacing w:line="360" w:lineRule="exact"/>
                    <w:jc w:val="center"/>
                    <w:rPr>
                      <w:color w:val="000000" w:themeColor="text1"/>
                      <w:szCs w:val="21"/>
                    </w:rPr>
                  </w:pPr>
                  <w:r w:rsidRPr="00F440DA">
                    <w:rPr>
                      <w:color w:val="000000" w:themeColor="text1"/>
                      <w:szCs w:val="21"/>
                    </w:rPr>
                    <w:t>65</w:t>
                  </w:r>
                </w:p>
              </w:tc>
              <w:tc>
                <w:tcPr>
                  <w:tcW w:w="587" w:type="pct"/>
                  <w:vAlign w:val="center"/>
                </w:tcPr>
                <w:p w14:paraId="0D9CF083"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c>
                <w:tcPr>
                  <w:tcW w:w="507" w:type="pct"/>
                  <w:vAlign w:val="center"/>
                </w:tcPr>
                <w:p w14:paraId="58C38A76"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r>
            <w:tr w:rsidR="00F440DA" w:rsidRPr="00F440DA" w14:paraId="7605AB20" w14:textId="77777777">
              <w:trPr>
                <w:trHeight w:val="70"/>
                <w:jc w:val="center"/>
              </w:trPr>
              <w:tc>
                <w:tcPr>
                  <w:tcW w:w="420" w:type="pct"/>
                  <w:vAlign w:val="center"/>
                </w:tcPr>
                <w:p w14:paraId="01125C5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386DAB88"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625A5B25"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3F677E79"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006BAE3E" w14:textId="77777777" w:rsidR="00061D92" w:rsidRPr="00F440DA" w:rsidRDefault="00000000">
                  <w:pPr>
                    <w:spacing w:line="360" w:lineRule="exact"/>
                    <w:jc w:val="center"/>
                    <w:rPr>
                      <w:color w:val="000000" w:themeColor="text1"/>
                      <w:szCs w:val="21"/>
                    </w:rPr>
                  </w:pPr>
                  <w:r w:rsidRPr="00F440DA">
                    <w:rPr>
                      <w:color w:val="000000" w:themeColor="text1"/>
                      <w:szCs w:val="21"/>
                    </w:rPr>
                    <w:t>28</w:t>
                  </w:r>
                </w:p>
              </w:tc>
              <w:tc>
                <w:tcPr>
                  <w:tcW w:w="587" w:type="pct"/>
                </w:tcPr>
                <w:p w14:paraId="3E084289"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5DED5C95"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476E2831" w14:textId="77777777">
              <w:trPr>
                <w:trHeight w:val="70"/>
                <w:jc w:val="center"/>
              </w:trPr>
              <w:tc>
                <w:tcPr>
                  <w:tcW w:w="420" w:type="pct"/>
                  <w:vAlign w:val="center"/>
                </w:tcPr>
                <w:p w14:paraId="5282D32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7FEB41A0" w14:textId="77777777" w:rsidR="00061D92" w:rsidRPr="00F440DA" w:rsidRDefault="00000000">
                  <w:pPr>
                    <w:spacing w:line="360" w:lineRule="exact"/>
                    <w:jc w:val="center"/>
                    <w:rPr>
                      <w:color w:val="000000" w:themeColor="text1"/>
                      <w:szCs w:val="21"/>
                    </w:rPr>
                  </w:pPr>
                  <w:r w:rsidRPr="00F440DA">
                    <w:rPr>
                      <w:color w:val="000000" w:themeColor="text1"/>
                      <w:szCs w:val="21"/>
                    </w:rPr>
                    <w:t>蝎虎驼蹄瓣</w:t>
                  </w:r>
                </w:p>
              </w:tc>
              <w:tc>
                <w:tcPr>
                  <w:tcW w:w="1616" w:type="pct"/>
                </w:tcPr>
                <w:p w14:paraId="7F419BBF"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tcPr>
                <w:p w14:paraId="1300DBB6" w14:textId="77777777" w:rsidR="00061D92" w:rsidRPr="00F440DA" w:rsidRDefault="00061D92">
                  <w:pPr>
                    <w:spacing w:line="360" w:lineRule="exact"/>
                    <w:jc w:val="center"/>
                    <w:rPr>
                      <w:color w:val="000000" w:themeColor="text1"/>
                      <w:szCs w:val="21"/>
                    </w:rPr>
                  </w:pPr>
                </w:p>
              </w:tc>
              <w:tc>
                <w:tcPr>
                  <w:tcW w:w="456" w:type="pct"/>
                </w:tcPr>
                <w:p w14:paraId="22F98932"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587" w:type="pct"/>
                </w:tcPr>
                <w:p w14:paraId="5A10FFDB"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59345357"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6AC1E3DB" w14:textId="77777777">
              <w:trPr>
                <w:trHeight w:val="70"/>
                <w:jc w:val="center"/>
              </w:trPr>
              <w:tc>
                <w:tcPr>
                  <w:tcW w:w="420" w:type="pct"/>
                  <w:vAlign w:val="center"/>
                </w:tcPr>
                <w:p w14:paraId="6808B5B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313120FA"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44CAE05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60CB143"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456" w:type="pct"/>
                </w:tcPr>
                <w:p w14:paraId="1FF91A67" w14:textId="77777777" w:rsidR="00061D92" w:rsidRPr="00F440DA" w:rsidRDefault="00061D92">
                  <w:pPr>
                    <w:spacing w:line="360" w:lineRule="exact"/>
                    <w:jc w:val="center"/>
                    <w:rPr>
                      <w:color w:val="000000" w:themeColor="text1"/>
                      <w:szCs w:val="21"/>
                    </w:rPr>
                  </w:pPr>
                </w:p>
              </w:tc>
              <w:tc>
                <w:tcPr>
                  <w:tcW w:w="587" w:type="pct"/>
                </w:tcPr>
                <w:p w14:paraId="3276AAB3" w14:textId="77777777" w:rsidR="00061D92" w:rsidRPr="00F440DA" w:rsidRDefault="00000000">
                  <w:pPr>
                    <w:spacing w:line="360" w:lineRule="exact"/>
                    <w:jc w:val="center"/>
                    <w:rPr>
                      <w:color w:val="000000" w:themeColor="text1"/>
                      <w:szCs w:val="21"/>
                    </w:rPr>
                  </w:pPr>
                  <w:r w:rsidRPr="00F440DA">
                    <w:rPr>
                      <w:color w:val="000000" w:themeColor="text1"/>
                      <w:szCs w:val="21"/>
                    </w:rPr>
                    <w:t>120</w:t>
                  </w:r>
                </w:p>
              </w:tc>
              <w:tc>
                <w:tcPr>
                  <w:tcW w:w="507" w:type="pct"/>
                </w:tcPr>
                <w:p w14:paraId="0D7F613C"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r>
            <w:tr w:rsidR="00F440DA" w:rsidRPr="00F440DA" w14:paraId="48F1E88D" w14:textId="77777777">
              <w:trPr>
                <w:trHeight w:val="510"/>
                <w:jc w:val="center"/>
              </w:trPr>
              <w:tc>
                <w:tcPr>
                  <w:tcW w:w="420" w:type="pct"/>
                  <w:vAlign w:val="center"/>
                </w:tcPr>
                <w:p w14:paraId="2B4F371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1900D109" w14:textId="77777777" w:rsidR="00061D92" w:rsidRPr="00F440DA" w:rsidRDefault="00000000">
                  <w:pPr>
                    <w:spacing w:line="360" w:lineRule="exact"/>
                    <w:jc w:val="center"/>
                    <w:rPr>
                      <w:color w:val="000000" w:themeColor="text1"/>
                      <w:szCs w:val="21"/>
                    </w:rPr>
                  </w:pPr>
                  <w:r w:rsidRPr="00F440DA">
                    <w:rPr>
                      <w:color w:val="000000" w:themeColor="text1"/>
                      <w:szCs w:val="21"/>
                    </w:rPr>
                    <w:t>虎尾草</w:t>
                  </w:r>
                </w:p>
              </w:tc>
              <w:tc>
                <w:tcPr>
                  <w:tcW w:w="1616" w:type="pct"/>
                </w:tcPr>
                <w:p w14:paraId="4F6006C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Chloris virgata</w:t>
                  </w:r>
                </w:p>
              </w:tc>
              <w:tc>
                <w:tcPr>
                  <w:tcW w:w="519" w:type="pct"/>
                </w:tcPr>
                <w:p w14:paraId="31F10F8F"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07EE9FD1"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87" w:type="pct"/>
                </w:tcPr>
                <w:p w14:paraId="6875D79C"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0BDD6ED7"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760923B1" w14:textId="77777777">
              <w:trPr>
                <w:trHeight w:val="6803"/>
                <w:jc w:val="center"/>
              </w:trPr>
              <w:tc>
                <w:tcPr>
                  <w:tcW w:w="5000" w:type="pct"/>
                  <w:gridSpan w:val="7"/>
                  <w:vAlign w:val="center"/>
                </w:tcPr>
                <w:p w14:paraId="037336C7"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4C0EA017" wp14:editId="682077BB">
                        <wp:extent cx="3362325" cy="2514600"/>
                        <wp:effectExtent l="0" t="0" r="9525" b="0"/>
                        <wp:docPr id="1952444619"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4619" name="图片 19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409E37EC" wp14:editId="10D41D4C">
                        <wp:extent cx="3362325" cy="2524125"/>
                        <wp:effectExtent l="0" t="0" r="9525" b="9525"/>
                        <wp:docPr id="450799505"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99505" name="图片 19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5D1EA9BC" w14:textId="77777777">
              <w:trPr>
                <w:trHeight w:val="70"/>
                <w:jc w:val="center"/>
              </w:trPr>
              <w:tc>
                <w:tcPr>
                  <w:tcW w:w="5000" w:type="pct"/>
                  <w:gridSpan w:val="7"/>
                  <w:vAlign w:val="center"/>
                </w:tcPr>
                <w:p w14:paraId="57AB2E5E" w14:textId="77777777" w:rsidR="00061D92" w:rsidRPr="00F440DA" w:rsidRDefault="00000000">
                  <w:pPr>
                    <w:spacing w:line="360" w:lineRule="exact"/>
                    <w:rPr>
                      <w:bCs/>
                      <w:color w:val="000000" w:themeColor="text1"/>
                      <w:szCs w:val="21"/>
                    </w:rPr>
                  </w:pPr>
                  <w:r w:rsidRPr="00F440DA">
                    <w:rPr>
                      <w:bCs/>
                      <w:color w:val="000000" w:themeColor="text1"/>
                      <w:szCs w:val="21"/>
                    </w:rPr>
                    <w:t>群落名称：沙蒿群落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B2-2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65F4580D" w14:textId="77777777">
              <w:trPr>
                <w:trHeight w:val="70"/>
                <w:jc w:val="center"/>
              </w:trPr>
              <w:tc>
                <w:tcPr>
                  <w:tcW w:w="5000" w:type="pct"/>
                  <w:gridSpan w:val="7"/>
                  <w:vAlign w:val="center"/>
                </w:tcPr>
                <w:p w14:paraId="7C62661D"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106°58'14.0125"               </w:t>
                  </w:r>
                  <w:r w:rsidRPr="00F440DA">
                    <w:rPr>
                      <w:bCs/>
                      <w:color w:val="000000" w:themeColor="text1"/>
                      <w:szCs w:val="21"/>
                    </w:rPr>
                    <w:t>纬度：</w:t>
                  </w:r>
                  <w:r w:rsidRPr="00F440DA">
                    <w:rPr>
                      <w:bCs/>
                      <w:color w:val="000000" w:themeColor="text1"/>
                      <w:szCs w:val="21"/>
                    </w:rPr>
                    <w:t xml:space="preserve">39°28'35.8576"       </w:t>
                  </w:r>
                  <w:r w:rsidRPr="00F440DA">
                    <w:rPr>
                      <w:bCs/>
                      <w:color w:val="000000" w:themeColor="text1"/>
                      <w:szCs w:val="21"/>
                    </w:rPr>
                    <w:t>海拔：</w:t>
                  </w:r>
                  <w:r w:rsidRPr="00F440DA">
                    <w:rPr>
                      <w:bCs/>
                      <w:color w:val="000000" w:themeColor="text1"/>
                      <w:szCs w:val="21"/>
                    </w:rPr>
                    <w:t>1333.41m</w:t>
                  </w:r>
                </w:p>
              </w:tc>
            </w:tr>
            <w:tr w:rsidR="00F440DA" w:rsidRPr="00F440DA" w14:paraId="3CAF8D92" w14:textId="77777777">
              <w:trPr>
                <w:trHeight w:val="76"/>
                <w:jc w:val="center"/>
              </w:trPr>
              <w:tc>
                <w:tcPr>
                  <w:tcW w:w="5000" w:type="pct"/>
                  <w:gridSpan w:val="7"/>
                  <w:vAlign w:val="center"/>
                </w:tcPr>
                <w:p w14:paraId="69E2CBC1"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58%</w:t>
                  </w:r>
                </w:p>
              </w:tc>
            </w:tr>
            <w:tr w:rsidR="00F440DA" w:rsidRPr="00F440DA" w14:paraId="672A7CA1" w14:textId="77777777">
              <w:trPr>
                <w:trHeight w:val="564"/>
                <w:jc w:val="center"/>
              </w:trPr>
              <w:tc>
                <w:tcPr>
                  <w:tcW w:w="420" w:type="pct"/>
                  <w:vAlign w:val="center"/>
                </w:tcPr>
                <w:p w14:paraId="35D6E771"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1079A5E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25DD7BB0"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3CDEC55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945492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021395D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44680F9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24FC940B" w14:textId="77777777">
              <w:trPr>
                <w:trHeight w:val="70"/>
                <w:jc w:val="center"/>
              </w:trPr>
              <w:tc>
                <w:tcPr>
                  <w:tcW w:w="420" w:type="pct"/>
                  <w:vAlign w:val="center"/>
                </w:tcPr>
                <w:p w14:paraId="63FC117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5837E2EB"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沙蒿</w:t>
                  </w:r>
                </w:p>
              </w:tc>
              <w:tc>
                <w:tcPr>
                  <w:tcW w:w="1616" w:type="pct"/>
                  <w:vAlign w:val="center"/>
                </w:tcPr>
                <w:p w14:paraId="73092A8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Artemisia </w:t>
                  </w:r>
                  <w:proofErr w:type="spellStart"/>
                  <w:r w:rsidRPr="00F440DA">
                    <w:rPr>
                      <w:i/>
                      <w:iCs/>
                      <w:color w:val="000000" w:themeColor="text1"/>
                      <w:szCs w:val="21"/>
                    </w:rPr>
                    <w:t>desertorum</w:t>
                  </w:r>
                  <w:proofErr w:type="spellEnd"/>
                </w:p>
              </w:tc>
              <w:tc>
                <w:tcPr>
                  <w:tcW w:w="519" w:type="pct"/>
                  <w:vAlign w:val="center"/>
                </w:tcPr>
                <w:p w14:paraId="41B1A974" w14:textId="77777777" w:rsidR="00061D92" w:rsidRPr="00F440DA" w:rsidRDefault="00061D92">
                  <w:pPr>
                    <w:spacing w:line="360" w:lineRule="exact"/>
                    <w:jc w:val="center"/>
                    <w:rPr>
                      <w:color w:val="000000" w:themeColor="text1"/>
                      <w:szCs w:val="21"/>
                    </w:rPr>
                  </w:pPr>
                </w:p>
              </w:tc>
              <w:tc>
                <w:tcPr>
                  <w:tcW w:w="456" w:type="pct"/>
                  <w:vAlign w:val="center"/>
                </w:tcPr>
                <w:p w14:paraId="57BE9F55" w14:textId="77777777" w:rsidR="00061D92" w:rsidRPr="00F440DA" w:rsidRDefault="00000000">
                  <w:pPr>
                    <w:spacing w:line="360" w:lineRule="exact"/>
                    <w:jc w:val="center"/>
                    <w:rPr>
                      <w:color w:val="000000" w:themeColor="text1"/>
                      <w:szCs w:val="21"/>
                    </w:rPr>
                  </w:pPr>
                  <w:r w:rsidRPr="00F440DA">
                    <w:rPr>
                      <w:color w:val="000000" w:themeColor="text1"/>
                      <w:szCs w:val="21"/>
                    </w:rPr>
                    <w:t>60</w:t>
                  </w:r>
                </w:p>
              </w:tc>
              <w:tc>
                <w:tcPr>
                  <w:tcW w:w="587" w:type="pct"/>
                  <w:vAlign w:val="center"/>
                </w:tcPr>
                <w:p w14:paraId="46F351B3"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507" w:type="pct"/>
                </w:tcPr>
                <w:p w14:paraId="7F92275A" w14:textId="77777777" w:rsidR="00061D92" w:rsidRPr="00F440DA" w:rsidRDefault="00000000">
                  <w:pPr>
                    <w:spacing w:line="360" w:lineRule="exact"/>
                    <w:jc w:val="center"/>
                    <w:rPr>
                      <w:color w:val="000000" w:themeColor="text1"/>
                      <w:szCs w:val="21"/>
                    </w:rPr>
                  </w:pPr>
                  <w:r w:rsidRPr="00F440DA">
                    <w:rPr>
                      <w:color w:val="000000" w:themeColor="text1"/>
                      <w:szCs w:val="21"/>
                    </w:rPr>
                    <w:t>38</w:t>
                  </w:r>
                </w:p>
              </w:tc>
            </w:tr>
            <w:tr w:rsidR="00F440DA" w:rsidRPr="00F440DA" w14:paraId="7585E57E" w14:textId="77777777">
              <w:trPr>
                <w:trHeight w:val="70"/>
                <w:jc w:val="center"/>
              </w:trPr>
              <w:tc>
                <w:tcPr>
                  <w:tcW w:w="420" w:type="pct"/>
                  <w:vAlign w:val="center"/>
                </w:tcPr>
                <w:p w14:paraId="08C836A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03E5512E" w14:textId="77777777" w:rsidR="00061D92" w:rsidRPr="00F440DA" w:rsidRDefault="00000000">
                  <w:pPr>
                    <w:spacing w:line="360" w:lineRule="exact"/>
                    <w:jc w:val="center"/>
                    <w:rPr>
                      <w:color w:val="000000" w:themeColor="text1"/>
                      <w:szCs w:val="21"/>
                    </w:rPr>
                  </w:pPr>
                  <w:r w:rsidRPr="00F440DA">
                    <w:rPr>
                      <w:color w:val="000000" w:themeColor="text1"/>
                      <w:szCs w:val="21"/>
                    </w:rPr>
                    <w:t>斜茎黄芪</w:t>
                  </w:r>
                </w:p>
              </w:tc>
              <w:tc>
                <w:tcPr>
                  <w:tcW w:w="1616" w:type="pct"/>
                </w:tcPr>
                <w:p w14:paraId="0F68012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Astragalus </w:t>
                  </w:r>
                  <w:proofErr w:type="spellStart"/>
                  <w:r w:rsidRPr="00F440DA">
                    <w:rPr>
                      <w:i/>
                      <w:iCs/>
                      <w:color w:val="000000" w:themeColor="text1"/>
                      <w:szCs w:val="21"/>
                    </w:rPr>
                    <w:t>laxmannii</w:t>
                  </w:r>
                  <w:proofErr w:type="spellEnd"/>
                </w:p>
              </w:tc>
              <w:tc>
                <w:tcPr>
                  <w:tcW w:w="519" w:type="pct"/>
                </w:tcPr>
                <w:p w14:paraId="24009B18" w14:textId="77777777" w:rsidR="00061D92" w:rsidRPr="00F440DA" w:rsidRDefault="00000000">
                  <w:pPr>
                    <w:spacing w:line="360" w:lineRule="exact"/>
                    <w:jc w:val="center"/>
                    <w:rPr>
                      <w:color w:val="000000" w:themeColor="text1"/>
                      <w:szCs w:val="21"/>
                    </w:rPr>
                  </w:pPr>
                  <w:r w:rsidRPr="00F440DA">
                    <w:rPr>
                      <w:color w:val="000000" w:themeColor="text1"/>
                      <w:szCs w:val="21"/>
                    </w:rPr>
                    <w:t>32</w:t>
                  </w:r>
                </w:p>
              </w:tc>
              <w:tc>
                <w:tcPr>
                  <w:tcW w:w="456" w:type="pct"/>
                </w:tcPr>
                <w:p w14:paraId="464AB977" w14:textId="77777777" w:rsidR="00061D92" w:rsidRPr="00F440DA" w:rsidRDefault="00061D92">
                  <w:pPr>
                    <w:spacing w:line="360" w:lineRule="exact"/>
                    <w:jc w:val="center"/>
                    <w:rPr>
                      <w:color w:val="000000" w:themeColor="text1"/>
                      <w:szCs w:val="21"/>
                    </w:rPr>
                  </w:pPr>
                </w:p>
              </w:tc>
              <w:tc>
                <w:tcPr>
                  <w:tcW w:w="587" w:type="pct"/>
                </w:tcPr>
                <w:p w14:paraId="3BB9EA97"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66696CF5"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r>
            <w:tr w:rsidR="00F440DA" w:rsidRPr="00F440DA" w14:paraId="6596EBE8" w14:textId="77777777">
              <w:trPr>
                <w:trHeight w:val="70"/>
                <w:jc w:val="center"/>
              </w:trPr>
              <w:tc>
                <w:tcPr>
                  <w:tcW w:w="420" w:type="pct"/>
                  <w:vAlign w:val="center"/>
                </w:tcPr>
                <w:p w14:paraId="2CC2019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29C3F093"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5CF0EE66"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21F6A555"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456" w:type="pct"/>
                </w:tcPr>
                <w:p w14:paraId="0E318566" w14:textId="77777777" w:rsidR="00061D92" w:rsidRPr="00F440DA" w:rsidRDefault="00000000">
                  <w:pPr>
                    <w:spacing w:line="360" w:lineRule="exact"/>
                    <w:jc w:val="center"/>
                    <w:rPr>
                      <w:color w:val="000000" w:themeColor="text1"/>
                      <w:szCs w:val="21"/>
                    </w:rPr>
                  </w:pPr>
                  <w:r w:rsidRPr="00F440DA">
                    <w:rPr>
                      <w:color w:val="000000" w:themeColor="text1"/>
                      <w:szCs w:val="21"/>
                    </w:rPr>
                    <w:t>23</w:t>
                  </w:r>
                </w:p>
              </w:tc>
              <w:tc>
                <w:tcPr>
                  <w:tcW w:w="587" w:type="pct"/>
                </w:tcPr>
                <w:p w14:paraId="1CD75387"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507" w:type="pct"/>
                </w:tcPr>
                <w:p w14:paraId="0BAC21BC"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1056001D" w14:textId="77777777">
              <w:trPr>
                <w:trHeight w:val="70"/>
                <w:jc w:val="center"/>
              </w:trPr>
              <w:tc>
                <w:tcPr>
                  <w:tcW w:w="420" w:type="pct"/>
                  <w:vAlign w:val="center"/>
                </w:tcPr>
                <w:p w14:paraId="69E50F7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138FA040" w14:textId="77777777" w:rsidR="00061D92" w:rsidRPr="00F440DA" w:rsidRDefault="00000000">
                  <w:pPr>
                    <w:spacing w:line="360" w:lineRule="exact"/>
                    <w:jc w:val="center"/>
                    <w:rPr>
                      <w:color w:val="000000" w:themeColor="text1"/>
                      <w:szCs w:val="21"/>
                    </w:rPr>
                  </w:pPr>
                  <w:r w:rsidRPr="00F440DA">
                    <w:rPr>
                      <w:color w:val="000000" w:themeColor="text1"/>
                      <w:szCs w:val="21"/>
                    </w:rPr>
                    <w:t>猪毛菜</w:t>
                  </w:r>
                </w:p>
              </w:tc>
              <w:tc>
                <w:tcPr>
                  <w:tcW w:w="1616" w:type="pct"/>
                </w:tcPr>
                <w:p w14:paraId="0803846E"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Salsola </w:t>
                  </w:r>
                  <w:proofErr w:type="spellStart"/>
                  <w:r w:rsidRPr="00F440DA">
                    <w:rPr>
                      <w:i/>
                      <w:iCs/>
                      <w:color w:val="000000" w:themeColor="text1"/>
                      <w:szCs w:val="21"/>
                    </w:rPr>
                    <w:t>collina</w:t>
                  </w:r>
                  <w:proofErr w:type="spellEnd"/>
                </w:p>
              </w:tc>
              <w:tc>
                <w:tcPr>
                  <w:tcW w:w="519" w:type="pct"/>
                </w:tcPr>
                <w:p w14:paraId="09FC26E3"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296C8B69" w14:textId="77777777" w:rsidR="00061D92" w:rsidRPr="00F440DA" w:rsidRDefault="00061D92">
                  <w:pPr>
                    <w:spacing w:line="360" w:lineRule="exact"/>
                    <w:jc w:val="center"/>
                    <w:rPr>
                      <w:color w:val="000000" w:themeColor="text1"/>
                      <w:szCs w:val="21"/>
                    </w:rPr>
                  </w:pPr>
                </w:p>
              </w:tc>
              <w:tc>
                <w:tcPr>
                  <w:tcW w:w="587" w:type="pct"/>
                </w:tcPr>
                <w:p w14:paraId="442D16C8"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c>
                <w:tcPr>
                  <w:tcW w:w="507" w:type="pct"/>
                </w:tcPr>
                <w:p w14:paraId="10CFD61E"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647C727E" w14:textId="77777777">
              <w:trPr>
                <w:trHeight w:val="70"/>
                <w:jc w:val="center"/>
              </w:trPr>
              <w:tc>
                <w:tcPr>
                  <w:tcW w:w="420" w:type="pct"/>
                  <w:vAlign w:val="center"/>
                </w:tcPr>
                <w:p w14:paraId="4E4F096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4928054A"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1F5FB80F"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624D890"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456" w:type="pct"/>
                </w:tcPr>
                <w:p w14:paraId="3E94E03C" w14:textId="77777777" w:rsidR="00061D92" w:rsidRPr="00F440DA" w:rsidRDefault="00061D92">
                  <w:pPr>
                    <w:spacing w:line="360" w:lineRule="exact"/>
                    <w:jc w:val="center"/>
                    <w:rPr>
                      <w:color w:val="000000" w:themeColor="text1"/>
                      <w:szCs w:val="21"/>
                    </w:rPr>
                  </w:pPr>
                </w:p>
              </w:tc>
              <w:tc>
                <w:tcPr>
                  <w:tcW w:w="587" w:type="pct"/>
                </w:tcPr>
                <w:p w14:paraId="706B220E"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c>
                <w:tcPr>
                  <w:tcW w:w="507" w:type="pct"/>
                </w:tcPr>
                <w:p w14:paraId="59065F22"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625F0EF2" w14:textId="77777777">
              <w:trPr>
                <w:trHeight w:val="510"/>
                <w:jc w:val="center"/>
              </w:trPr>
              <w:tc>
                <w:tcPr>
                  <w:tcW w:w="420" w:type="pct"/>
                  <w:vAlign w:val="center"/>
                </w:tcPr>
                <w:p w14:paraId="15412F2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00B9D949"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74D18641"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2518696C" w14:textId="77777777" w:rsidR="00061D92" w:rsidRPr="00F440DA" w:rsidRDefault="00061D92">
                  <w:pPr>
                    <w:spacing w:line="360" w:lineRule="exact"/>
                    <w:jc w:val="center"/>
                    <w:rPr>
                      <w:color w:val="000000" w:themeColor="text1"/>
                      <w:szCs w:val="21"/>
                    </w:rPr>
                  </w:pPr>
                </w:p>
              </w:tc>
              <w:tc>
                <w:tcPr>
                  <w:tcW w:w="456" w:type="pct"/>
                </w:tcPr>
                <w:p w14:paraId="3491125A"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587" w:type="pct"/>
                </w:tcPr>
                <w:p w14:paraId="3C79D06D"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283DB540"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25B6DD37" w14:textId="77777777">
              <w:trPr>
                <w:trHeight w:val="6803"/>
                <w:jc w:val="center"/>
              </w:trPr>
              <w:tc>
                <w:tcPr>
                  <w:tcW w:w="5000" w:type="pct"/>
                  <w:gridSpan w:val="7"/>
                  <w:vAlign w:val="center"/>
                </w:tcPr>
                <w:p w14:paraId="73CD4AAE"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3474A7CE" wp14:editId="7A565057">
                        <wp:extent cx="3362325" cy="2514600"/>
                        <wp:effectExtent l="0" t="0" r="9525" b="0"/>
                        <wp:docPr id="644663963"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63963" name="图片 1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5C5516E2" wp14:editId="475BD0EA">
                        <wp:extent cx="3362325" cy="2524125"/>
                        <wp:effectExtent l="0" t="0" r="9525" b="9525"/>
                        <wp:docPr id="1953129513"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29513" name="图片 19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0EE8E46B" w14:textId="77777777">
              <w:trPr>
                <w:trHeight w:val="70"/>
                <w:jc w:val="center"/>
              </w:trPr>
              <w:tc>
                <w:tcPr>
                  <w:tcW w:w="5000" w:type="pct"/>
                  <w:gridSpan w:val="7"/>
                  <w:vAlign w:val="center"/>
                </w:tcPr>
                <w:p w14:paraId="73513EF3" w14:textId="77777777" w:rsidR="00061D92" w:rsidRPr="00F440DA" w:rsidRDefault="00000000">
                  <w:pPr>
                    <w:spacing w:line="360" w:lineRule="exact"/>
                    <w:rPr>
                      <w:bCs/>
                      <w:color w:val="000000" w:themeColor="text1"/>
                      <w:szCs w:val="21"/>
                    </w:rPr>
                  </w:pPr>
                  <w:r w:rsidRPr="00F440DA">
                    <w:rPr>
                      <w:bCs/>
                      <w:color w:val="000000" w:themeColor="text1"/>
                      <w:szCs w:val="21"/>
                    </w:rPr>
                    <w:t>群落名称：沙蒿群落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B2-3          </w:t>
                  </w:r>
                  <w:r w:rsidRPr="00F440DA">
                    <w:rPr>
                      <w:rFonts w:hint="eastAsia"/>
                      <w:bCs/>
                      <w:color w:val="000000" w:themeColor="text1"/>
                      <w:szCs w:val="21"/>
                    </w:rPr>
                    <w:t xml:space="preserve">  </w:t>
                  </w:r>
                  <w:r w:rsidRPr="00F440DA">
                    <w:rPr>
                      <w:bCs/>
                      <w:color w:val="000000" w:themeColor="text1"/>
                      <w:szCs w:val="21"/>
                    </w:rPr>
                    <w:t xml:space="preserve"> </w:t>
                  </w:r>
                  <w:r w:rsidRPr="00F440DA">
                    <w:rPr>
                      <w:rFonts w:hint="eastAsia"/>
                      <w:bCs/>
                      <w:color w:val="000000" w:themeColor="text1"/>
                      <w:szCs w:val="21"/>
                    </w:rPr>
                    <w:t xml:space="preserve">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7CC653CA" w14:textId="77777777">
              <w:trPr>
                <w:trHeight w:val="70"/>
                <w:jc w:val="center"/>
              </w:trPr>
              <w:tc>
                <w:tcPr>
                  <w:tcW w:w="5000" w:type="pct"/>
                  <w:gridSpan w:val="7"/>
                  <w:vAlign w:val="center"/>
                </w:tcPr>
                <w:p w14:paraId="178FA554"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106°58'14.0656"           </w:t>
                  </w:r>
                  <w:r w:rsidRPr="00F440DA">
                    <w:rPr>
                      <w:bCs/>
                      <w:color w:val="000000" w:themeColor="text1"/>
                      <w:szCs w:val="21"/>
                    </w:rPr>
                    <w:t>纬度：</w:t>
                  </w:r>
                  <w:r w:rsidRPr="00F440DA">
                    <w:rPr>
                      <w:bCs/>
                      <w:color w:val="000000" w:themeColor="text1"/>
                      <w:szCs w:val="21"/>
                    </w:rPr>
                    <w:t xml:space="preserve">39°28'35.8576"  </w:t>
                  </w:r>
                  <w:r w:rsidRPr="00F440DA">
                    <w:rPr>
                      <w:rFonts w:hint="eastAsia"/>
                      <w:bCs/>
                      <w:color w:val="000000" w:themeColor="text1"/>
                      <w:szCs w:val="21"/>
                    </w:rPr>
                    <w:t xml:space="preserve">     </w:t>
                  </w:r>
                  <w:r w:rsidRPr="00F440DA">
                    <w:rPr>
                      <w:bCs/>
                      <w:color w:val="000000" w:themeColor="text1"/>
                      <w:szCs w:val="21"/>
                    </w:rPr>
                    <w:t>海拔：</w:t>
                  </w:r>
                  <w:r w:rsidRPr="00F440DA">
                    <w:rPr>
                      <w:bCs/>
                      <w:color w:val="000000" w:themeColor="text1"/>
                      <w:szCs w:val="21"/>
                    </w:rPr>
                    <w:t>1333.73m</w:t>
                  </w:r>
                </w:p>
              </w:tc>
            </w:tr>
            <w:tr w:rsidR="00F440DA" w:rsidRPr="00F440DA" w14:paraId="35934E30" w14:textId="77777777">
              <w:trPr>
                <w:trHeight w:val="70"/>
                <w:jc w:val="center"/>
              </w:trPr>
              <w:tc>
                <w:tcPr>
                  <w:tcW w:w="5000" w:type="pct"/>
                  <w:gridSpan w:val="7"/>
                  <w:vAlign w:val="center"/>
                </w:tcPr>
                <w:p w14:paraId="5F896923"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70%</w:t>
                  </w:r>
                </w:p>
              </w:tc>
            </w:tr>
            <w:tr w:rsidR="00F440DA" w:rsidRPr="00F440DA" w14:paraId="6388AC1F" w14:textId="77777777">
              <w:trPr>
                <w:trHeight w:val="564"/>
                <w:jc w:val="center"/>
              </w:trPr>
              <w:tc>
                <w:tcPr>
                  <w:tcW w:w="420" w:type="pct"/>
                  <w:vAlign w:val="center"/>
                </w:tcPr>
                <w:p w14:paraId="6F2B658B"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6EE38B1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2A5BEC7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238B557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335B887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598EC77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5588288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5CE69AB2" w14:textId="77777777">
              <w:trPr>
                <w:trHeight w:val="248"/>
                <w:jc w:val="center"/>
              </w:trPr>
              <w:tc>
                <w:tcPr>
                  <w:tcW w:w="420" w:type="pct"/>
                  <w:vAlign w:val="center"/>
                </w:tcPr>
                <w:p w14:paraId="0D40079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6C70F084"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沙蒿</w:t>
                  </w:r>
                </w:p>
              </w:tc>
              <w:tc>
                <w:tcPr>
                  <w:tcW w:w="1616" w:type="pct"/>
                  <w:vAlign w:val="center"/>
                </w:tcPr>
                <w:p w14:paraId="43C7FA07"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Artemisia </w:t>
                  </w:r>
                  <w:proofErr w:type="spellStart"/>
                  <w:r w:rsidRPr="00F440DA">
                    <w:rPr>
                      <w:i/>
                      <w:iCs/>
                      <w:color w:val="000000" w:themeColor="text1"/>
                      <w:szCs w:val="21"/>
                    </w:rPr>
                    <w:t>desertorum</w:t>
                  </w:r>
                  <w:proofErr w:type="spellEnd"/>
                </w:p>
              </w:tc>
              <w:tc>
                <w:tcPr>
                  <w:tcW w:w="519" w:type="pct"/>
                  <w:vAlign w:val="center"/>
                </w:tcPr>
                <w:p w14:paraId="69CFC4F8" w14:textId="77777777" w:rsidR="00061D92" w:rsidRPr="00F440DA" w:rsidRDefault="00061D92">
                  <w:pPr>
                    <w:spacing w:line="360" w:lineRule="exact"/>
                    <w:jc w:val="center"/>
                    <w:rPr>
                      <w:color w:val="000000" w:themeColor="text1"/>
                      <w:szCs w:val="21"/>
                    </w:rPr>
                  </w:pPr>
                </w:p>
              </w:tc>
              <w:tc>
                <w:tcPr>
                  <w:tcW w:w="456" w:type="pct"/>
                  <w:vAlign w:val="center"/>
                </w:tcPr>
                <w:p w14:paraId="62C4438B" w14:textId="77777777" w:rsidR="00061D92" w:rsidRPr="00F440DA" w:rsidRDefault="00000000">
                  <w:pPr>
                    <w:spacing w:line="360" w:lineRule="exact"/>
                    <w:jc w:val="center"/>
                    <w:rPr>
                      <w:color w:val="000000" w:themeColor="text1"/>
                      <w:szCs w:val="21"/>
                    </w:rPr>
                  </w:pPr>
                  <w:r w:rsidRPr="00F440DA">
                    <w:rPr>
                      <w:color w:val="000000" w:themeColor="text1"/>
                      <w:szCs w:val="21"/>
                    </w:rPr>
                    <w:t>75</w:t>
                  </w:r>
                </w:p>
              </w:tc>
              <w:tc>
                <w:tcPr>
                  <w:tcW w:w="587" w:type="pct"/>
                  <w:vAlign w:val="center"/>
                </w:tcPr>
                <w:p w14:paraId="1E602974"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507" w:type="pct"/>
                </w:tcPr>
                <w:p w14:paraId="6A230794" w14:textId="77777777" w:rsidR="00061D92" w:rsidRPr="00F440DA" w:rsidRDefault="00000000">
                  <w:pPr>
                    <w:spacing w:line="360" w:lineRule="exact"/>
                    <w:jc w:val="center"/>
                    <w:rPr>
                      <w:color w:val="000000" w:themeColor="text1"/>
                      <w:szCs w:val="21"/>
                    </w:rPr>
                  </w:pPr>
                  <w:r w:rsidRPr="00F440DA">
                    <w:rPr>
                      <w:color w:val="000000" w:themeColor="text1"/>
                      <w:szCs w:val="21"/>
                    </w:rPr>
                    <w:t>40</w:t>
                  </w:r>
                </w:p>
              </w:tc>
            </w:tr>
            <w:tr w:rsidR="00F440DA" w:rsidRPr="00F440DA" w14:paraId="6AD3B211" w14:textId="77777777">
              <w:trPr>
                <w:trHeight w:val="70"/>
                <w:jc w:val="center"/>
              </w:trPr>
              <w:tc>
                <w:tcPr>
                  <w:tcW w:w="420" w:type="pct"/>
                  <w:vAlign w:val="center"/>
                </w:tcPr>
                <w:p w14:paraId="15C9880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6F73C3C3" w14:textId="77777777" w:rsidR="00061D92" w:rsidRPr="00F440DA" w:rsidRDefault="00000000">
                  <w:pPr>
                    <w:spacing w:line="360" w:lineRule="exact"/>
                    <w:jc w:val="center"/>
                    <w:rPr>
                      <w:color w:val="000000" w:themeColor="text1"/>
                      <w:szCs w:val="21"/>
                    </w:rPr>
                  </w:pPr>
                  <w:r w:rsidRPr="00F440DA">
                    <w:rPr>
                      <w:color w:val="000000" w:themeColor="text1"/>
                      <w:szCs w:val="21"/>
                    </w:rPr>
                    <w:t>斜茎黄芪</w:t>
                  </w:r>
                </w:p>
              </w:tc>
              <w:tc>
                <w:tcPr>
                  <w:tcW w:w="1616" w:type="pct"/>
                </w:tcPr>
                <w:p w14:paraId="472A0687"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Astragalus </w:t>
                  </w:r>
                  <w:proofErr w:type="spellStart"/>
                  <w:r w:rsidRPr="00F440DA">
                    <w:rPr>
                      <w:i/>
                      <w:iCs/>
                      <w:color w:val="000000" w:themeColor="text1"/>
                      <w:szCs w:val="21"/>
                    </w:rPr>
                    <w:t>laxmannii</w:t>
                  </w:r>
                  <w:proofErr w:type="spellEnd"/>
                </w:p>
              </w:tc>
              <w:tc>
                <w:tcPr>
                  <w:tcW w:w="519" w:type="pct"/>
                </w:tcPr>
                <w:p w14:paraId="32493818" w14:textId="77777777" w:rsidR="00061D92" w:rsidRPr="00F440DA" w:rsidRDefault="00000000">
                  <w:pPr>
                    <w:spacing w:line="360" w:lineRule="exact"/>
                    <w:jc w:val="center"/>
                    <w:rPr>
                      <w:color w:val="000000" w:themeColor="text1"/>
                      <w:szCs w:val="21"/>
                    </w:rPr>
                  </w:pPr>
                  <w:r w:rsidRPr="00F440DA">
                    <w:rPr>
                      <w:color w:val="000000" w:themeColor="text1"/>
                      <w:szCs w:val="21"/>
                    </w:rPr>
                    <w:t>42</w:t>
                  </w:r>
                </w:p>
              </w:tc>
              <w:tc>
                <w:tcPr>
                  <w:tcW w:w="456" w:type="pct"/>
                </w:tcPr>
                <w:p w14:paraId="3DF9BC66" w14:textId="77777777" w:rsidR="00061D92" w:rsidRPr="00F440DA" w:rsidRDefault="00061D92">
                  <w:pPr>
                    <w:spacing w:line="360" w:lineRule="exact"/>
                    <w:jc w:val="center"/>
                    <w:rPr>
                      <w:color w:val="000000" w:themeColor="text1"/>
                      <w:szCs w:val="21"/>
                    </w:rPr>
                  </w:pPr>
                </w:p>
              </w:tc>
              <w:tc>
                <w:tcPr>
                  <w:tcW w:w="587" w:type="pct"/>
                </w:tcPr>
                <w:p w14:paraId="30BD5A11"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507" w:type="pct"/>
                </w:tcPr>
                <w:p w14:paraId="6B34FCD0" w14:textId="77777777" w:rsidR="00061D92" w:rsidRPr="00F440DA" w:rsidRDefault="00000000">
                  <w:pPr>
                    <w:spacing w:line="360" w:lineRule="exact"/>
                    <w:jc w:val="center"/>
                    <w:rPr>
                      <w:color w:val="000000" w:themeColor="text1"/>
                      <w:szCs w:val="21"/>
                    </w:rPr>
                  </w:pPr>
                  <w:r w:rsidRPr="00F440DA">
                    <w:rPr>
                      <w:color w:val="000000" w:themeColor="text1"/>
                      <w:szCs w:val="21"/>
                    </w:rPr>
                    <w:t>21</w:t>
                  </w:r>
                </w:p>
              </w:tc>
            </w:tr>
            <w:tr w:rsidR="00F440DA" w:rsidRPr="00F440DA" w14:paraId="6D3F3B55" w14:textId="77777777">
              <w:trPr>
                <w:trHeight w:val="70"/>
                <w:jc w:val="center"/>
              </w:trPr>
              <w:tc>
                <w:tcPr>
                  <w:tcW w:w="420" w:type="pct"/>
                  <w:vAlign w:val="center"/>
                </w:tcPr>
                <w:p w14:paraId="566335C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3712FA05"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6E0E6CC7"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A6FFBC4"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751A5036" w14:textId="77777777" w:rsidR="00061D92" w:rsidRPr="00F440DA" w:rsidRDefault="00061D92">
                  <w:pPr>
                    <w:spacing w:line="360" w:lineRule="exact"/>
                    <w:jc w:val="center"/>
                    <w:rPr>
                      <w:color w:val="000000" w:themeColor="text1"/>
                      <w:szCs w:val="21"/>
                    </w:rPr>
                  </w:pPr>
                </w:p>
              </w:tc>
              <w:tc>
                <w:tcPr>
                  <w:tcW w:w="587" w:type="pct"/>
                </w:tcPr>
                <w:p w14:paraId="0D8428CC" w14:textId="77777777" w:rsidR="00061D92" w:rsidRPr="00F440DA" w:rsidRDefault="00000000">
                  <w:pPr>
                    <w:spacing w:line="360" w:lineRule="exact"/>
                    <w:jc w:val="center"/>
                    <w:rPr>
                      <w:color w:val="000000" w:themeColor="text1"/>
                      <w:szCs w:val="21"/>
                    </w:rPr>
                  </w:pPr>
                  <w:r w:rsidRPr="00F440DA">
                    <w:rPr>
                      <w:color w:val="000000" w:themeColor="text1"/>
                      <w:szCs w:val="21"/>
                    </w:rPr>
                    <w:t>75</w:t>
                  </w:r>
                </w:p>
              </w:tc>
              <w:tc>
                <w:tcPr>
                  <w:tcW w:w="507" w:type="pct"/>
                </w:tcPr>
                <w:p w14:paraId="221DD348"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18508B7C" w14:textId="77777777">
              <w:trPr>
                <w:trHeight w:val="70"/>
                <w:jc w:val="center"/>
              </w:trPr>
              <w:tc>
                <w:tcPr>
                  <w:tcW w:w="420" w:type="pct"/>
                  <w:vAlign w:val="center"/>
                </w:tcPr>
                <w:p w14:paraId="2DD4255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3EA93F04" w14:textId="77777777" w:rsidR="00061D92" w:rsidRPr="00F440DA" w:rsidRDefault="00000000">
                  <w:pPr>
                    <w:spacing w:line="360" w:lineRule="exact"/>
                    <w:jc w:val="center"/>
                    <w:rPr>
                      <w:color w:val="000000" w:themeColor="text1"/>
                      <w:szCs w:val="21"/>
                    </w:rPr>
                  </w:pPr>
                  <w:r w:rsidRPr="00F440DA">
                    <w:rPr>
                      <w:color w:val="000000" w:themeColor="text1"/>
                      <w:szCs w:val="21"/>
                    </w:rPr>
                    <w:t>九顶草</w:t>
                  </w:r>
                </w:p>
              </w:tc>
              <w:tc>
                <w:tcPr>
                  <w:tcW w:w="1616" w:type="pct"/>
                </w:tcPr>
                <w:p w14:paraId="7DE35012"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Enneapogon</w:t>
                  </w:r>
                  <w:proofErr w:type="spellEnd"/>
                  <w:r w:rsidRPr="00F440DA">
                    <w:rPr>
                      <w:i/>
                      <w:iCs/>
                      <w:color w:val="000000" w:themeColor="text1"/>
                      <w:szCs w:val="21"/>
                    </w:rPr>
                    <w:t xml:space="preserve"> </w:t>
                  </w:r>
                  <w:proofErr w:type="spellStart"/>
                  <w:r w:rsidRPr="00F440DA">
                    <w:rPr>
                      <w:i/>
                      <w:iCs/>
                      <w:color w:val="000000" w:themeColor="text1"/>
                      <w:szCs w:val="21"/>
                    </w:rPr>
                    <w:t>desvauxii</w:t>
                  </w:r>
                  <w:proofErr w:type="spellEnd"/>
                </w:p>
              </w:tc>
              <w:tc>
                <w:tcPr>
                  <w:tcW w:w="519" w:type="pct"/>
                </w:tcPr>
                <w:p w14:paraId="1483B7A8"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456" w:type="pct"/>
                </w:tcPr>
                <w:p w14:paraId="1C2957EA" w14:textId="77777777" w:rsidR="00061D92" w:rsidRPr="00F440DA" w:rsidRDefault="00061D92">
                  <w:pPr>
                    <w:spacing w:line="360" w:lineRule="exact"/>
                    <w:jc w:val="center"/>
                    <w:rPr>
                      <w:color w:val="000000" w:themeColor="text1"/>
                      <w:szCs w:val="21"/>
                    </w:rPr>
                  </w:pPr>
                </w:p>
              </w:tc>
              <w:tc>
                <w:tcPr>
                  <w:tcW w:w="587" w:type="pct"/>
                </w:tcPr>
                <w:p w14:paraId="791E621A"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1DA68532" w14:textId="77777777" w:rsidR="00061D92" w:rsidRPr="00F440DA" w:rsidRDefault="00000000">
                  <w:pPr>
                    <w:spacing w:line="360" w:lineRule="exact"/>
                    <w:jc w:val="center"/>
                    <w:rPr>
                      <w:color w:val="000000" w:themeColor="text1"/>
                      <w:szCs w:val="21"/>
                    </w:rPr>
                  </w:pPr>
                  <w:r w:rsidRPr="00F440DA">
                    <w:rPr>
                      <w:color w:val="000000" w:themeColor="text1"/>
                      <w:szCs w:val="21"/>
                    </w:rPr>
                    <w:t>0.2</w:t>
                  </w:r>
                </w:p>
              </w:tc>
            </w:tr>
            <w:tr w:rsidR="00F440DA" w:rsidRPr="00F440DA" w14:paraId="28BD39B6" w14:textId="77777777">
              <w:trPr>
                <w:trHeight w:val="70"/>
                <w:jc w:val="center"/>
              </w:trPr>
              <w:tc>
                <w:tcPr>
                  <w:tcW w:w="420" w:type="pct"/>
                  <w:vAlign w:val="center"/>
                </w:tcPr>
                <w:p w14:paraId="6503CFF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5E4F02BC" w14:textId="77777777" w:rsidR="00061D92" w:rsidRPr="00F440DA" w:rsidRDefault="00000000">
                  <w:pPr>
                    <w:spacing w:line="360" w:lineRule="exact"/>
                    <w:jc w:val="center"/>
                    <w:rPr>
                      <w:color w:val="000000" w:themeColor="text1"/>
                      <w:szCs w:val="21"/>
                    </w:rPr>
                  </w:pPr>
                  <w:r w:rsidRPr="00F440DA">
                    <w:rPr>
                      <w:color w:val="000000" w:themeColor="text1"/>
                      <w:szCs w:val="21"/>
                    </w:rPr>
                    <w:t>蝎虎驼蹄瓣</w:t>
                  </w:r>
                </w:p>
              </w:tc>
              <w:tc>
                <w:tcPr>
                  <w:tcW w:w="1616" w:type="pct"/>
                </w:tcPr>
                <w:p w14:paraId="1828E0BC"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tcPr>
                <w:p w14:paraId="73423821" w14:textId="77777777" w:rsidR="00061D92" w:rsidRPr="00F440DA" w:rsidRDefault="00061D92">
                  <w:pPr>
                    <w:spacing w:line="360" w:lineRule="exact"/>
                    <w:jc w:val="center"/>
                    <w:rPr>
                      <w:color w:val="000000" w:themeColor="text1"/>
                      <w:szCs w:val="21"/>
                    </w:rPr>
                  </w:pPr>
                </w:p>
              </w:tc>
              <w:tc>
                <w:tcPr>
                  <w:tcW w:w="456" w:type="pct"/>
                </w:tcPr>
                <w:p w14:paraId="4E702DCB"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587" w:type="pct"/>
                </w:tcPr>
                <w:p w14:paraId="40999C7D"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601535C9"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159EDF81" w14:textId="77777777">
              <w:trPr>
                <w:trHeight w:val="70"/>
                <w:jc w:val="center"/>
              </w:trPr>
              <w:tc>
                <w:tcPr>
                  <w:tcW w:w="420" w:type="pct"/>
                  <w:vAlign w:val="center"/>
                </w:tcPr>
                <w:p w14:paraId="7E5BBED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20B592D4"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70CE9C90"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41594071"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1809F9E8" w14:textId="77777777" w:rsidR="00061D92" w:rsidRPr="00F440DA" w:rsidRDefault="00061D92">
                  <w:pPr>
                    <w:spacing w:line="360" w:lineRule="exact"/>
                    <w:jc w:val="center"/>
                    <w:rPr>
                      <w:color w:val="000000" w:themeColor="text1"/>
                      <w:szCs w:val="21"/>
                    </w:rPr>
                  </w:pPr>
                </w:p>
              </w:tc>
              <w:tc>
                <w:tcPr>
                  <w:tcW w:w="587" w:type="pct"/>
                </w:tcPr>
                <w:p w14:paraId="51C4FE5D"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0D5F21C3"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107740DA" w14:textId="77777777">
              <w:trPr>
                <w:trHeight w:val="70"/>
                <w:jc w:val="center"/>
              </w:trPr>
              <w:tc>
                <w:tcPr>
                  <w:tcW w:w="420" w:type="pct"/>
                  <w:vAlign w:val="center"/>
                </w:tcPr>
                <w:p w14:paraId="0AF10B0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5C415ACB" w14:textId="77777777" w:rsidR="00061D92" w:rsidRPr="00F440DA" w:rsidRDefault="00000000">
                  <w:pPr>
                    <w:spacing w:line="360" w:lineRule="exact"/>
                    <w:jc w:val="center"/>
                    <w:rPr>
                      <w:color w:val="000000" w:themeColor="text1"/>
                      <w:szCs w:val="21"/>
                    </w:rPr>
                  </w:pPr>
                  <w:r w:rsidRPr="00F440DA">
                    <w:rPr>
                      <w:color w:val="000000" w:themeColor="text1"/>
                      <w:szCs w:val="21"/>
                    </w:rPr>
                    <w:t>猪毛菜</w:t>
                  </w:r>
                </w:p>
              </w:tc>
              <w:tc>
                <w:tcPr>
                  <w:tcW w:w="1616" w:type="pct"/>
                </w:tcPr>
                <w:p w14:paraId="5245079E"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Salsola </w:t>
                  </w:r>
                  <w:proofErr w:type="spellStart"/>
                  <w:r w:rsidRPr="00F440DA">
                    <w:rPr>
                      <w:i/>
                      <w:iCs/>
                      <w:color w:val="000000" w:themeColor="text1"/>
                      <w:szCs w:val="21"/>
                    </w:rPr>
                    <w:t>collina</w:t>
                  </w:r>
                  <w:proofErr w:type="spellEnd"/>
                </w:p>
              </w:tc>
              <w:tc>
                <w:tcPr>
                  <w:tcW w:w="519" w:type="pct"/>
                </w:tcPr>
                <w:p w14:paraId="3D422B7D" w14:textId="77777777" w:rsidR="00061D92" w:rsidRPr="00F440DA" w:rsidRDefault="00000000">
                  <w:pPr>
                    <w:spacing w:line="360" w:lineRule="exact"/>
                    <w:jc w:val="center"/>
                    <w:rPr>
                      <w:color w:val="000000" w:themeColor="text1"/>
                      <w:szCs w:val="21"/>
                    </w:rPr>
                  </w:pPr>
                  <w:r w:rsidRPr="00F440DA">
                    <w:rPr>
                      <w:color w:val="000000" w:themeColor="text1"/>
                      <w:szCs w:val="21"/>
                    </w:rPr>
                    <w:t>14</w:t>
                  </w:r>
                </w:p>
              </w:tc>
              <w:tc>
                <w:tcPr>
                  <w:tcW w:w="456" w:type="pct"/>
                </w:tcPr>
                <w:p w14:paraId="2E8B3440" w14:textId="77777777" w:rsidR="00061D92" w:rsidRPr="00F440DA" w:rsidRDefault="00061D92">
                  <w:pPr>
                    <w:spacing w:line="360" w:lineRule="exact"/>
                    <w:jc w:val="center"/>
                    <w:rPr>
                      <w:color w:val="000000" w:themeColor="text1"/>
                      <w:szCs w:val="21"/>
                    </w:rPr>
                  </w:pPr>
                </w:p>
              </w:tc>
              <w:tc>
                <w:tcPr>
                  <w:tcW w:w="587" w:type="pct"/>
                </w:tcPr>
                <w:p w14:paraId="2D604CEC"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6273D31F" w14:textId="77777777" w:rsidR="00061D92" w:rsidRPr="00F440DA" w:rsidRDefault="00000000">
                  <w:pPr>
                    <w:spacing w:line="360" w:lineRule="exact"/>
                    <w:jc w:val="center"/>
                    <w:rPr>
                      <w:color w:val="000000" w:themeColor="text1"/>
                      <w:szCs w:val="21"/>
                    </w:rPr>
                  </w:pPr>
                  <w:r w:rsidRPr="00F440DA">
                    <w:rPr>
                      <w:color w:val="000000" w:themeColor="text1"/>
                      <w:szCs w:val="21"/>
                    </w:rPr>
                    <w:t>0.2</w:t>
                  </w:r>
                </w:p>
              </w:tc>
            </w:tr>
            <w:tr w:rsidR="00F440DA" w:rsidRPr="00F440DA" w14:paraId="721A5440" w14:textId="77777777">
              <w:trPr>
                <w:trHeight w:val="6803"/>
                <w:jc w:val="center"/>
              </w:trPr>
              <w:tc>
                <w:tcPr>
                  <w:tcW w:w="5000" w:type="pct"/>
                  <w:gridSpan w:val="7"/>
                  <w:vAlign w:val="center"/>
                </w:tcPr>
                <w:p w14:paraId="49FFB6F3"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286A81AB" wp14:editId="18FD3CBD">
                        <wp:extent cx="3362325" cy="2514600"/>
                        <wp:effectExtent l="0" t="0" r="9525" b="0"/>
                        <wp:docPr id="125408810"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8810" name="图片 18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460FDA4E" wp14:editId="6936AC4A">
                        <wp:extent cx="2524125" cy="3362325"/>
                        <wp:effectExtent l="0" t="0" r="9525" b="9525"/>
                        <wp:docPr id="1629544844"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44844" name="图片 18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r w:rsidR="00F440DA" w:rsidRPr="00F440DA" w14:paraId="007B36BC" w14:textId="77777777">
              <w:trPr>
                <w:trHeight w:val="70"/>
                <w:jc w:val="center"/>
              </w:trPr>
              <w:tc>
                <w:tcPr>
                  <w:tcW w:w="5000" w:type="pct"/>
                  <w:gridSpan w:val="7"/>
                  <w:vAlign w:val="center"/>
                </w:tcPr>
                <w:p w14:paraId="771F227E" w14:textId="77777777" w:rsidR="00061D92" w:rsidRPr="00F440DA" w:rsidRDefault="00000000">
                  <w:pPr>
                    <w:spacing w:line="360" w:lineRule="exact"/>
                    <w:rPr>
                      <w:bCs/>
                      <w:color w:val="000000" w:themeColor="text1"/>
                      <w:szCs w:val="21"/>
                    </w:rPr>
                  </w:pPr>
                  <w:r w:rsidRPr="00F440DA">
                    <w:rPr>
                      <w:bCs/>
                      <w:color w:val="000000" w:themeColor="text1"/>
                      <w:szCs w:val="21"/>
                    </w:rPr>
                    <w:t>群落名称：沙蒿群落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B2-4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2C2621B1" w14:textId="77777777">
              <w:trPr>
                <w:trHeight w:val="70"/>
                <w:jc w:val="center"/>
              </w:trPr>
              <w:tc>
                <w:tcPr>
                  <w:tcW w:w="5000" w:type="pct"/>
                  <w:gridSpan w:val="7"/>
                  <w:vAlign w:val="center"/>
                </w:tcPr>
                <w:p w14:paraId="11EF809F"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106°58'14.0656"               </w:t>
                  </w:r>
                  <w:r w:rsidRPr="00F440DA">
                    <w:rPr>
                      <w:bCs/>
                      <w:color w:val="000000" w:themeColor="text1"/>
                      <w:szCs w:val="21"/>
                    </w:rPr>
                    <w:t>纬度：</w:t>
                  </w:r>
                  <w:r w:rsidRPr="00F440DA">
                    <w:rPr>
                      <w:bCs/>
                      <w:color w:val="000000" w:themeColor="text1"/>
                      <w:szCs w:val="21"/>
                    </w:rPr>
                    <w:t xml:space="preserve">39°28'35.8576"    </w:t>
                  </w:r>
                  <w:r w:rsidRPr="00F440DA">
                    <w:rPr>
                      <w:rFonts w:hint="eastAsia"/>
                      <w:bCs/>
                      <w:color w:val="000000" w:themeColor="text1"/>
                      <w:szCs w:val="21"/>
                    </w:rPr>
                    <w:t xml:space="preserve"> </w:t>
                  </w:r>
                  <w:r w:rsidRPr="00F440DA">
                    <w:rPr>
                      <w:bCs/>
                      <w:color w:val="000000" w:themeColor="text1"/>
                      <w:szCs w:val="21"/>
                    </w:rPr>
                    <w:t>海拔：</w:t>
                  </w:r>
                  <w:r w:rsidRPr="00F440DA">
                    <w:rPr>
                      <w:bCs/>
                      <w:color w:val="000000" w:themeColor="text1"/>
                      <w:szCs w:val="21"/>
                    </w:rPr>
                    <w:t>1318.21m</w:t>
                  </w:r>
                </w:p>
              </w:tc>
            </w:tr>
            <w:tr w:rsidR="00F440DA" w:rsidRPr="00F440DA" w14:paraId="3B5C8452" w14:textId="77777777">
              <w:trPr>
                <w:trHeight w:val="70"/>
                <w:jc w:val="center"/>
              </w:trPr>
              <w:tc>
                <w:tcPr>
                  <w:tcW w:w="5000" w:type="pct"/>
                  <w:gridSpan w:val="7"/>
                  <w:vAlign w:val="center"/>
                </w:tcPr>
                <w:p w14:paraId="4DE73EAE"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55%</w:t>
                  </w:r>
                </w:p>
              </w:tc>
            </w:tr>
            <w:tr w:rsidR="00F440DA" w:rsidRPr="00F440DA" w14:paraId="60E42989" w14:textId="77777777">
              <w:trPr>
                <w:trHeight w:val="564"/>
                <w:jc w:val="center"/>
              </w:trPr>
              <w:tc>
                <w:tcPr>
                  <w:tcW w:w="420" w:type="pct"/>
                  <w:vAlign w:val="center"/>
                </w:tcPr>
                <w:p w14:paraId="674D1D8C"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147362F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29A7A4A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1F6439C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6308D64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6511B6A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7399732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1CE8175E" w14:textId="77777777">
              <w:trPr>
                <w:trHeight w:val="70"/>
                <w:jc w:val="center"/>
              </w:trPr>
              <w:tc>
                <w:tcPr>
                  <w:tcW w:w="420" w:type="pct"/>
                  <w:vAlign w:val="center"/>
                </w:tcPr>
                <w:p w14:paraId="2C1A62C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0B4C6FB9"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沙蒿</w:t>
                  </w:r>
                </w:p>
              </w:tc>
              <w:tc>
                <w:tcPr>
                  <w:tcW w:w="1616" w:type="pct"/>
                  <w:vAlign w:val="center"/>
                </w:tcPr>
                <w:p w14:paraId="0E66B040"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Artemisia </w:t>
                  </w:r>
                  <w:proofErr w:type="spellStart"/>
                  <w:r w:rsidRPr="00F440DA">
                    <w:rPr>
                      <w:i/>
                      <w:iCs/>
                      <w:color w:val="000000" w:themeColor="text1"/>
                      <w:szCs w:val="21"/>
                    </w:rPr>
                    <w:t>desertorum</w:t>
                  </w:r>
                  <w:proofErr w:type="spellEnd"/>
                </w:p>
              </w:tc>
              <w:tc>
                <w:tcPr>
                  <w:tcW w:w="519" w:type="pct"/>
                  <w:vAlign w:val="center"/>
                </w:tcPr>
                <w:p w14:paraId="148448E4" w14:textId="77777777" w:rsidR="00061D92" w:rsidRPr="00F440DA" w:rsidRDefault="00061D92">
                  <w:pPr>
                    <w:spacing w:line="360" w:lineRule="exact"/>
                    <w:jc w:val="center"/>
                    <w:rPr>
                      <w:color w:val="000000" w:themeColor="text1"/>
                      <w:szCs w:val="21"/>
                    </w:rPr>
                  </w:pPr>
                </w:p>
              </w:tc>
              <w:tc>
                <w:tcPr>
                  <w:tcW w:w="456" w:type="pct"/>
                  <w:vAlign w:val="center"/>
                </w:tcPr>
                <w:p w14:paraId="31ED0ACD" w14:textId="77777777" w:rsidR="00061D92" w:rsidRPr="00F440DA" w:rsidRDefault="00000000">
                  <w:pPr>
                    <w:spacing w:line="360" w:lineRule="exact"/>
                    <w:jc w:val="center"/>
                    <w:rPr>
                      <w:color w:val="000000" w:themeColor="text1"/>
                      <w:szCs w:val="21"/>
                    </w:rPr>
                  </w:pPr>
                  <w:r w:rsidRPr="00F440DA">
                    <w:rPr>
                      <w:color w:val="000000" w:themeColor="text1"/>
                      <w:szCs w:val="21"/>
                    </w:rPr>
                    <w:t>80</w:t>
                  </w:r>
                </w:p>
              </w:tc>
              <w:tc>
                <w:tcPr>
                  <w:tcW w:w="587" w:type="pct"/>
                  <w:vAlign w:val="center"/>
                </w:tcPr>
                <w:p w14:paraId="6DC4283F" w14:textId="77777777" w:rsidR="00061D92" w:rsidRPr="00F440DA" w:rsidRDefault="00000000">
                  <w:pPr>
                    <w:spacing w:line="360" w:lineRule="exact"/>
                    <w:jc w:val="center"/>
                    <w:rPr>
                      <w:color w:val="000000" w:themeColor="text1"/>
                      <w:szCs w:val="21"/>
                    </w:rPr>
                  </w:pPr>
                  <w:r w:rsidRPr="00F440DA">
                    <w:rPr>
                      <w:color w:val="000000" w:themeColor="text1"/>
                      <w:szCs w:val="21"/>
                    </w:rPr>
                    <w:t>16</w:t>
                  </w:r>
                </w:p>
              </w:tc>
              <w:tc>
                <w:tcPr>
                  <w:tcW w:w="507" w:type="pct"/>
                </w:tcPr>
                <w:p w14:paraId="1948E78F" w14:textId="77777777" w:rsidR="00061D92" w:rsidRPr="00F440DA" w:rsidRDefault="00000000">
                  <w:pPr>
                    <w:spacing w:line="360" w:lineRule="exact"/>
                    <w:jc w:val="center"/>
                    <w:rPr>
                      <w:color w:val="000000" w:themeColor="text1"/>
                      <w:szCs w:val="21"/>
                    </w:rPr>
                  </w:pPr>
                  <w:r w:rsidRPr="00F440DA">
                    <w:rPr>
                      <w:color w:val="000000" w:themeColor="text1"/>
                      <w:szCs w:val="21"/>
                    </w:rPr>
                    <w:t>40</w:t>
                  </w:r>
                </w:p>
              </w:tc>
            </w:tr>
            <w:tr w:rsidR="00F440DA" w:rsidRPr="00F440DA" w14:paraId="53A2EBA9" w14:textId="77777777">
              <w:trPr>
                <w:trHeight w:val="70"/>
                <w:jc w:val="center"/>
              </w:trPr>
              <w:tc>
                <w:tcPr>
                  <w:tcW w:w="420" w:type="pct"/>
                  <w:vAlign w:val="center"/>
                </w:tcPr>
                <w:p w14:paraId="0ED5306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23AE2B7F" w14:textId="77777777" w:rsidR="00061D92" w:rsidRPr="00F440DA" w:rsidRDefault="00000000">
                  <w:pPr>
                    <w:spacing w:line="360" w:lineRule="exact"/>
                    <w:jc w:val="center"/>
                    <w:rPr>
                      <w:color w:val="000000" w:themeColor="text1"/>
                      <w:szCs w:val="21"/>
                    </w:rPr>
                  </w:pPr>
                  <w:r w:rsidRPr="00F440DA">
                    <w:rPr>
                      <w:color w:val="000000" w:themeColor="text1"/>
                      <w:szCs w:val="21"/>
                    </w:rPr>
                    <w:t>斜茎黄芪</w:t>
                  </w:r>
                </w:p>
              </w:tc>
              <w:tc>
                <w:tcPr>
                  <w:tcW w:w="1616" w:type="pct"/>
                </w:tcPr>
                <w:p w14:paraId="6BC75F5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Astragalus </w:t>
                  </w:r>
                  <w:proofErr w:type="spellStart"/>
                  <w:r w:rsidRPr="00F440DA">
                    <w:rPr>
                      <w:i/>
                      <w:iCs/>
                      <w:color w:val="000000" w:themeColor="text1"/>
                      <w:szCs w:val="21"/>
                    </w:rPr>
                    <w:t>laxmannii</w:t>
                  </w:r>
                  <w:proofErr w:type="spellEnd"/>
                </w:p>
              </w:tc>
              <w:tc>
                <w:tcPr>
                  <w:tcW w:w="519" w:type="pct"/>
                </w:tcPr>
                <w:p w14:paraId="5AA1228F"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456" w:type="pct"/>
                </w:tcPr>
                <w:p w14:paraId="72B7AA54" w14:textId="77777777" w:rsidR="00061D92" w:rsidRPr="00F440DA" w:rsidRDefault="00061D92">
                  <w:pPr>
                    <w:spacing w:line="360" w:lineRule="exact"/>
                    <w:jc w:val="center"/>
                    <w:rPr>
                      <w:color w:val="000000" w:themeColor="text1"/>
                      <w:szCs w:val="21"/>
                    </w:rPr>
                  </w:pPr>
                </w:p>
              </w:tc>
              <w:tc>
                <w:tcPr>
                  <w:tcW w:w="587" w:type="pct"/>
                </w:tcPr>
                <w:p w14:paraId="0B0E4551"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3D85DE03"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16AA2116" w14:textId="77777777">
              <w:trPr>
                <w:trHeight w:val="70"/>
                <w:jc w:val="center"/>
              </w:trPr>
              <w:tc>
                <w:tcPr>
                  <w:tcW w:w="420" w:type="pct"/>
                  <w:vAlign w:val="center"/>
                </w:tcPr>
                <w:p w14:paraId="2C3792A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6B02E058" w14:textId="77777777" w:rsidR="00061D92" w:rsidRPr="00F440DA" w:rsidRDefault="00000000">
                  <w:pPr>
                    <w:spacing w:line="360" w:lineRule="exact"/>
                    <w:jc w:val="center"/>
                    <w:rPr>
                      <w:color w:val="000000" w:themeColor="text1"/>
                      <w:szCs w:val="21"/>
                    </w:rPr>
                  </w:pPr>
                  <w:r w:rsidRPr="00F440DA">
                    <w:rPr>
                      <w:color w:val="000000" w:themeColor="text1"/>
                      <w:szCs w:val="21"/>
                    </w:rPr>
                    <w:t>蝎虎驼蹄瓣</w:t>
                  </w:r>
                </w:p>
              </w:tc>
              <w:tc>
                <w:tcPr>
                  <w:tcW w:w="1616" w:type="pct"/>
                </w:tcPr>
                <w:p w14:paraId="68658694"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tcPr>
                <w:p w14:paraId="19E8CA4A"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12A5294A" w14:textId="77777777" w:rsidR="00061D92" w:rsidRPr="00F440DA" w:rsidRDefault="00061D92">
                  <w:pPr>
                    <w:spacing w:line="360" w:lineRule="exact"/>
                    <w:jc w:val="center"/>
                    <w:rPr>
                      <w:color w:val="000000" w:themeColor="text1"/>
                      <w:szCs w:val="21"/>
                    </w:rPr>
                  </w:pPr>
                </w:p>
              </w:tc>
              <w:tc>
                <w:tcPr>
                  <w:tcW w:w="587" w:type="pct"/>
                </w:tcPr>
                <w:p w14:paraId="652DBC65"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26A15798"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415B0AA4" w14:textId="77777777">
              <w:trPr>
                <w:trHeight w:val="70"/>
                <w:jc w:val="center"/>
              </w:trPr>
              <w:tc>
                <w:tcPr>
                  <w:tcW w:w="420" w:type="pct"/>
                  <w:vAlign w:val="center"/>
                </w:tcPr>
                <w:p w14:paraId="17C40BA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5700DF03"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577856E5"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3EAA831B"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456" w:type="pct"/>
                </w:tcPr>
                <w:p w14:paraId="2E747C93" w14:textId="77777777" w:rsidR="00061D92" w:rsidRPr="00F440DA" w:rsidRDefault="00061D92">
                  <w:pPr>
                    <w:spacing w:line="360" w:lineRule="exact"/>
                    <w:jc w:val="center"/>
                    <w:rPr>
                      <w:color w:val="000000" w:themeColor="text1"/>
                      <w:szCs w:val="21"/>
                    </w:rPr>
                  </w:pPr>
                </w:p>
              </w:tc>
              <w:tc>
                <w:tcPr>
                  <w:tcW w:w="587" w:type="pct"/>
                </w:tcPr>
                <w:p w14:paraId="45DBDE1B"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c>
                <w:tcPr>
                  <w:tcW w:w="507" w:type="pct"/>
                </w:tcPr>
                <w:p w14:paraId="1EE48F52"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7EF1270C" w14:textId="77777777">
              <w:trPr>
                <w:trHeight w:val="70"/>
                <w:jc w:val="center"/>
              </w:trPr>
              <w:tc>
                <w:tcPr>
                  <w:tcW w:w="420" w:type="pct"/>
                  <w:vAlign w:val="center"/>
                </w:tcPr>
                <w:p w14:paraId="5CB404D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012AFFC8" w14:textId="77777777" w:rsidR="00061D92" w:rsidRPr="00F440DA" w:rsidRDefault="00000000">
                  <w:pPr>
                    <w:spacing w:line="360" w:lineRule="exact"/>
                    <w:jc w:val="center"/>
                    <w:rPr>
                      <w:color w:val="000000" w:themeColor="text1"/>
                      <w:szCs w:val="21"/>
                    </w:rPr>
                  </w:pPr>
                  <w:r w:rsidRPr="00F440DA">
                    <w:rPr>
                      <w:color w:val="000000" w:themeColor="text1"/>
                      <w:szCs w:val="21"/>
                    </w:rPr>
                    <w:t>虎尾草</w:t>
                  </w:r>
                </w:p>
              </w:tc>
              <w:tc>
                <w:tcPr>
                  <w:tcW w:w="1616" w:type="pct"/>
                </w:tcPr>
                <w:p w14:paraId="69A3544D"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Chloris virgata</w:t>
                  </w:r>
                </w:p>
              </w:tc>
              <w:tc>
                <w:tcPr>
                  <w:tcW w:w="519" w:type="pct"/>
                </w:tcPr>
                <w:p w14:paraId="39E5F41A"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45D25E7D" w14:textId="77777777" w:rsidR="00061D92" w:rsidRPr="00F440DA" w:rsidRDefault="00061D92">
                  <w:pPr>
                    <w:spacing w:line="360" w:lineRule="exact"/>
                    <w:jc w:val="center"/>
                    <w:rPr>
                      <w:color w:val="000000" w:themeColor="text1"/>
                      <w:szCs w:val="21"/>
                    </w:rPr>
                  </w:pPr>
                </w:p>
              </w:tc>
              <w:tc>
                <w:tcPr>
                  <w:tcW w:w="587" w:type="pct"/>
                </w:tcPr>
                <w:p w14:paraId="327FC178"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6A2DED2F"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7F7A5EA2" w14:textId="77777777">
              <w:trPr>
                <w:trHeight w:val="510"/>
                <w:jc w:val="center"/>
              </w:trPr>
              <w:tc>
                <w:tcPr>
                  <w:tcW w:w="420" w:type="pct"/>
                  <w:vAlign w:val="center"/>
                </w:tcPr>
                <w:p w14:paraId="0473E4A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6D18C1A6"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69C9E05C"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00B1085C"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456" w:type="pct"/>
                </w:tcPr>
                <w:p w14:paraId="229A6A38" w14:textId="77777777" w:rsidR="00061D92" w:rsidRPr="00F440DA" w:rsidRDefault="00061D92">
                  <w:pPr>
                    <w:spacing w:line="360" w:lineRule="exact"/>
                    <w:jc w:val="center"/>
                    <w:rPr>
                      <w:color w:val="000000" w:themeColor="text1"/>
                      <w:szCs w:val="21"/>
                    </w:rPr>
                  </w:pPr>
                </w:p>
              </w:tc>
              <w:tc>
                <w:tcPr>
                  <w:tcW w:w="587" w:type="pct"/>
                </w:tcPr>
                <w:p w14:paraId="18E9B40C" w14:textId="77777777" w:rsidR="00061D92" w:rsidRPr="00F440DA" w:rsidRDefault="00000000">
                  <w:pPr>
                    <w:spacing w:line="360" w:lineRule="exact"/>
                    <w:jc w:val="center"/>
                    <w:rPr>
                      <w:color w:val="000000" w:themeColor="text1"/>
                      <w:szCs w:val="21"/>
                    </w:rPr>
                  </w:pPr>
                  <w:r w:rsidRPr="00F440DA">
                    <w:rPr>
                      <w:color w:val="000000" w:themeColor="text1"/>
                      <w:szCs w:val="21"/>
                    </w:rPr>
                    <w:t>17</w:t>
                  </w:r>
                </w:p>
              </w:tc>
              <w:tc>
                <w:tcPr>
                  <w:tcW w:w="507" w:type="pct"/>
                </w:tcPr>
                <w:p w14:paraId="58ACFD32"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11585B5B" w14:textId="77777777">
              <w:trPr>
                <w:trHeight w:val="6803"/>
                <w:jc w:val="center"/>
              </w:trPr>
              <w:tc>
                <w:tcPr>
                  <w:tcW w:w="5000" w:type="pct"/>
                  <w:gridSpan w:val="7"/>
                  <w:vAlign w:val="center"/>
                </w:tcPr>
                <w:p w14:paraId="148D71ED"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717C776F" wp14:editId="4EFED462">
                        <wp:extent cx="3362325" cy="2514600"/>
                        <wp:effectExtent l="0" t="0" r="9525" b="0"/>
                        <wp:docPr id="474361248"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1248" name="图片 18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3362325" cy="2514600"/>
                                </a:xfrm>
                                <a:prstGeom prst="rect">
                                  <a:avLst/>
                                </a:prstGeom>
                                <a:noFill/>
                                <a:ln>
                                  <a:noFill/>
                                </a:ln>
                              </pic:spPr>
                            </pic:pic>
                          </a:graphicData>
                        </a:graphic>
                      </wp:inline>
                    </w:drawing>
                  </w:r>
                  <w:r w:rsidRPr="00F440DA">
                    <w:rPr>
                      <w:noProof/>
                      <w:color w:val="000000" w:themeColor="text1"/>
                      <w:szCs w:val="21"/>
                    </w:rPr>
                    <w:drawing>
                      <wp:inline distT="0" distB="0" distL="0" distR="0" wp14:anchorId="2126A592" wp14:editId="62AA9014">
                        <wp:extent cx="3362325" cy="2524125"/>
                        <wp:effectExtent l="0" t="0" r="9525" b="9525"/>
                        <wp:docPr id="82751145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11456" name="图片 18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1B0DAA0E" w14:textId="77777777">
              <w:trPr>
                <w:trHeight w:val="70"/>
                <w:jc w:val="center"/>
              </w:trPr>
              <w:tc>
                <w:tcPr>
                  <w:tcW w:w="5000" w:type="pct"/>
                  <w:gridSpan w:val="7"/>
                  <w:vAlign w:val="center"/>
                </w:tcPr>
                <w:p w14:paraId="05B565C3" w14:textId="77777777" w:rsidR="00061D92" w:rsidRPr="00F440DA" w:rsidRDefault="00000000">
                  <w:pPr>
                    <w:spacing w:line="360" w:lineRule="exact"/>
                    <w:rPr>
                      <w:bCs/>
                      <w:color w:val="000000" w:themeColor="text1"/>
                      <w:szCs w:val="21"/>
                    </w:rPr>
                  </w:pPr>
                  <w:r w:rsidRPr="00F440DA">
                    <w:rPr>
                      <w:bCs/>
                      <w:color w:val="000000" w:themeColor="text1"/>
                      <w:szCs w:val="21"/>
                    </w:rPr>
                    <w:t>群落名称：沙蒿群落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B2-5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4FDB2FE2" w14:textId="77777777">
              <w:trPr>
                <w:trHeight w:val="70"/>
                <w:jc w:val="center"/>
              </w:trPr>
              <w:tc>
                <w:tcPr>
                  <w:tcW w:w="5000" w:type="pct"/>
                  <w:gridSpan w:val="7"/>
                  <w:vAlign w:val="center"/>
                </w:tcPr>
                <w:p w14:paraId="7641A81C"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106°58'14.0656"               </w:t>
                  </w:r>
                  <w:r w:rsidRPr="00F440DA">
                    <w:rPr>
                      <w:bCs/>
                      <w:color w:val="000000" w:themeColor="text1"/>
                      <w:szCs w:val="21"/>
                    </w:rPr>
                    <w:t>纬度：</w:t>
                  </w:r>
                  <w:r w:rsidRPr="00F440DA">
                    <w:rPr>
                      <w:bCs/>
                      <w:color w:val="000000" w:themeColor="text1"/>
                      <w:szCs w:val="21"/>
                    </w:rPr>
                    <w:t xml:space="preserve">39°28'35.2569"   </w:t>
                  </w:r>
                  <w:r w:rsidRPr="00F440DA">
                    <w:rPr>
                      <w:rFonts w:hint="eastAsia"/>
                      <w:bCs/>
                      <w:color w:val="000000" w:themeColor="text1"/>
                      <w:szCs w:val="21"/>
                    </w:rPr>
                    <w:t xml:space="preserve">   </w:t>
                  </w:r>
                  <w:r w:rsidRPr="00F440DA">
                    <w:rPr>
                      <w:bCs/>
                      <w:color w:val="000000" w:themeColor="text1"/>
                      <w:szCs w:val="21"/>
                    </w:rPr>
                    <w:t>海拔：</w:t>
                  </w:r>
                  <w:r w:rsidRPr="00F440DA">
                    <w:rPr>
                      <w:bCs/>
                      <w:color w:val="000000" w:themeColor="text1"/>
                      <w:szCs w:val="21"/>
                    </w:rPr>
                    <w:t>1320.55m</w:t>
                  </w:r>
                </w:p>
              </w:tc>
            </w:tr>
            <w:tr w:rsidR="00F440DA" w:rsidRPr="00F440DA" w14:paraId="022F396E" w14:textId="77777777">
              <w:trPr>
                <w:trHeight w:val="70"/>
                <w:jc w:val="center"/>
              </w:trPr>
              <w:tc>
                <w:tcPr>
                  <w:tcW w:w="5000" w:type="pct"/>
                  <w:gridSpan w:val="7"/>
                  <w:vAlign w:val="center"/>
                </w:tcPr>
                <w:p w14:paraId="26C8D8BB"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60%</w:t>
                  </w:r>
                </w:p>
              </w:tc>
            </w:tr>
            <w:tr w:rsidR="00F440DA" w:rsidRPr="00F440DA" w14:paraId="0560B842" w14:textId="77777777">
              <w:trPr>
                <w:trHeight w:val="564"/>
                <w:jc w:val="center"/>
              </w:trPr>
              <w:tc>
                <w:tcPr>
                  <w:tcW w:w="420" w:type="pct"/>
                  <w:vAlign w:val="center"/>
                </w:tcPr>
                <w:p w14:paraId="68BAECFA"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66221F9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4623D75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6809613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4AE2C2A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7851AA4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6" w:type="pct"/>
                  <w:vAlign w:val="center"/>
                </w:tcPr>
                <w:p w14:paraId="6FFE2F1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618B8A3B" w14:textId="77777777">
              <w:trPr>
                <w:trHeight w:val="70"/>
                <w:jc w:val="center"/>
              </w:trPr>
              <w:tc>
                <w:tcPr>
                  <w:tcW w:w="420" w:type="pct"/>
                  <w:vAlign w:val="center"/>
                </w:tcPr>
                <w:p w14:paraId="6A89730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360F809B"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沙蒿</w:t>
                  </w:r>
                </w:p>
              </w:tc>
              <w:tc>
                <w:tcPr>
                  <w:tcW w:w="1616" w:type="pct"/>
                  <w:vAlign w:val="center"/>
                </w:tcPr>
                <w:p w14:paraId="0BC58DB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Artemisia </w:t>
                  </w:r>
                  <w:proofErr w:type="spellStart"/>
                  <w:r w:rsidRPr="00F440DA">
                    <w:rPr>
                      <w:i/>
                      <w:iCs/>
                      <w:color w:val="000000" w:themeColor="text1"/>
                      <w:szCs w:val="21"/>
                    </w:rPr>
                    <w:t>desertorum</w:t>
                  </w:r>
                  <w:proofErr w:type="spellEnd"/>
                </w:p>
              </w:tc>
              <w:tc>
                <w:tcPr>
                  <w:tcW w:w="519" w:type="pct"/>
                  <w:vAlign w:val="center"/>
                </w:tcPr>
                <w:p w14:paraId="34DA1299" w14:textId="77777777" w:rsidR="00061D92" w:rsidRPr="00F440DA" w:rsidRDefault="00061D92">
                  <w:pPr>
                    <w:spacing w:line="360" w:lineRule="exact"/>
                    <w:jc w:val="center"/>
                    <w:rPr>
                      <w:color w:val="000000" w:themeColor="text1"/>
                      <w:szCs w:val="21"/>
                    </w:rPr>
                  </w:pPr>
                </w:p>
              </w:tc>
              <w:tc>
                <w:tcPr>
                  <w:tcW w:w="456" w:type="pct"/>
                  <w:vAlign w:val="center"/>
                </w:tcPr>
                <w:p w14:paraId="2D085A1D" w14:textId="77777777" w:rsidR="00061D92" w:rsidRPr="00F440DA" w:rsidRDefault="00000000">
                  <w:pPr>
                    <w:spacing w:line="360" w:lineRule="exact"/>
                    <w:jc w:val="center"/>
                    <w:rPr>
                      <w:color w:val="000000" w:themeColor="text1"/>
                      <w:szCs w:val="21"/>
                    </w:rPr>
                  </w:pPr>
                  <w:r w:rsidRPr="00F440DA">
                    <w:rPr>
                      <w:color w:val="000000" w:themeColor="text1"/>
                      <w:szCs w:val="21"/>
                    </w:rPr>
                    <w:t>70</w:t>
                  </w:r>
                </w:p>
              </w:tc>
              <w:tc>
                <w:tcPr>
                  <w:tcW w:w="587" w:type="pct"/>
                  <w:vAlign w:val="center"/>
                </w:tcPr>
                <w:p w14:paraId="3475DEE8"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c>
                <w:tcPr>
                  <w:tcW w:w="506" w:type="pct"/>
                </w:tcPr>
                <w:p w14:paraId="28F531FD"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r>
            <w:tr w:rsidR="00F440DA" w:rsidRPr="00F440DA" w14:paraId="5420B4D6" w14:textId="77777777">
              <w:trPr>
                <w:trHeight w:val="70"/>
                <w:jc w:val="center"/>
              </w:trPr>
              <w:tc>
                <w:tcPr>
                  <w:tcW w:w="420" w:type="pct"/>
                  <w:vAlign w:val="center"/>
                </w:tcPr>
                <w:p w14:paraId="4142D2A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tcPr>
                <w:p w14:paraId="3B98F723"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764DCDB5"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21D98A59"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319D39E5" w14:textId="77777777" w:rsidR="00061D92" w:rsidRPr="00F440DA" w:rsidRDefault="00061D92">
                  <w:pPr>
                    <w:spacing w:line="360" w:lineRule="exact"/>
                    <w:jc w:val="center"/>
                    <w:rPr>
                      <w:color w:val="000000" w:themeColor="text1"/>
                      <w:szCs w:val="21"/>
                    </w:rPr>
                  </w:pPr>
                </w:p>
              </w:tc>
              <w:tc>
                <w:tcPr>
                  <w:tcW w:w="587" w:type="pct"/>
                </w:tcPr>
                <w:p w14:paraId="77C2DD8E" w14:textId="77777777" w:rsidR="00061D92" w:rsidRPr="00F440DA" w:rsidRDefault="00000000">
                  <w:pPr>
                    <w:spacing w:line="360" w:lineRule="exact"/>
                    <w:jc w:val="center"/>
                    <w:rPr>
                      <w:color w:val="000000" w:themeColor="text1"/>
                      <w:szCs w:val="21"/>
                    </w:rPr>
                  </w:pPr>
                  <w:r w:rsidRPr="00F440DA">
                    <w:rPr>
                      <w:color w:val="000000" w:themeColor="text1"/>
                      <w:szCs w:val="21"/>
                    </w:rPr>
                    <w:t>32</w:t>
                  </w:r>
                </w:p>
              </w:tc>
              <w:tc>
                <w:tcPr>
                  <w:tcW w:w="506" w:type="pct"/>
                </w:tcPr>
                <w:p w14:paraId="09BA88D9" w14:textId="77777777" w:rsidR="00061D92" w:rsidRPr="00F440DA" w:rsidRDefault="00000000">
                  <w:pPr>
                    <w:spacing w:line="360" w:lineRule="exact"/>
                    <w:jc w:val="center"/>
                    <w:rPr>
                      <w:color w:val="000000" w:themeColor="text1"/>
                      <w:szCs w:val="21"/>
                    </w:rPr>
                  </w:pPr>
                  <w:r w:rsidRPr="00F440DA">
                    <w:rPr>
                      <w:color w:val="000000" w:themeColor="text1"/>
                      <w:szCs w:val="21"/>
                    </w:rPr>
                    <w:t>30</w:t>
                  </w:r>
                </w:p>
              </w:tc>
            </w:tr>
            <w:tr w:rsidR="00F440DA" w:rsidRPr="00F440DA" w14:paraId="3DB732B7" w14:textId="77777777">
              <w:trPr>
                <w:trHeight w:val="70"/>
                <w:jc w:val="center"/>
              </w:trPr>
              <w:tc>
                <w:tcPr>
                  <w:tcW w:w="420" w:type="pct"/>
                  <w:vAlign w:val="center"/>
                </w:tcPr>
                <w:p w14:paraId="05C664F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271B13F2" w14:textId="77777777" w:rsidR="00061D92" w:rsidRPr="00F440DA" w:rsidRDefault="00000000">
                  <w:pPr>
                    <w:spacing w:line="360" w:lineRule="exact"/>
                    <w:jc w:val="center"/>
                    <w:rPr>
                      <w:color w:val="000000" w:themeColor="text1"/>
                      <w:szCs w:val="21"/>
                    </w:rPr>
                  </w:pPr>
                  <w:r w:rsidRPr="00F440DA">
                    <w:rPr>
                      <w:color w:val="000000" w:themeColor="text1"/>
                      <w:szCs w:val="21"/>
                    </w:rPr>
                    <w:t>狗尾草</w:t>
                  </w:r>
                </w:p>
              </w:tc>
              <w:tc>
                <w:tcPr>
                  <w:tcW w:w="1616" w:type="pct"/>
                </w:tcPr>
                <w:p w14:paraId="54D8ECB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r w:rsidRPr="00F440DA">
                    <w:rPr>
                      <w:i/>
                      <w:iCs/>
                      <w:color w:val="000000" w:themeColor="text1"/>
                      <w:szCs w:val="21"/>
                    </w:rPr>
                    <w:t>viridis</w:t>
                  </w:r>
                  <w:proofErr w:type="spellEnd"/>
                </w:p>
              </w:tc>
              <w:tc>
                <w:tcPr>
                  <w:tcW w:w="519" w:type="pct"/>
                </w:tcPr>
                <w:p w14:paraId="20FD7B4D"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456" w:type="pct"/>
                </w:tcPr>
                <w:p w14:paraId="376FFE82" w14:textId="77777777" w:rsidR="00061D92" w:rsidRPr="00F440DA" w:rsidRDefault="00061D92">
                  <w:pPr>
                    <w:spacing w:line="360" w:lineRule="exact"/>
                    <w:jc w:val="center"/>
                    <w:rPr>
                      <w:color w:val="000000" w:themeColor="text1"/>
                      <w:szCs w:val="21"/>
                    </w:rPr>
                  </w:pPr>
                </w:p>
              </w:tc>
              <w:tc>
                <w:tcPr>
                  <w:tcW w:w="587" w:type="pct"/>
                </w:tcPr>
                <w:p w14:paraId="5E838A48"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c>
                <w:tcPr>
                  <w:tcW w:w="506" w:type="pct"/>
                </w:tcPr>
                <w:p w14:paraId="775CC9D0"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4AA9AABA" w14:textId="77777777">
              <w:trPr>
                <w:trHeight w:val="70"/>
                <w:jc w:val="center"/>
              </w:trPr>
              <w:tc>
                <w:tcPr>
                  <w:tcW w:w="420" w:type="pct"/>
                  <w:vAlign w:val="center"/>
                </w:tcPr>
                <w:p w14:paraId="38215D9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73102BCA" w14:textId="77777777" w:rsidR="00061D92" w:rsidRPr="00F440DA" w:rsidRDefault="00000000">
                  <w:pPr>
                    <w:spacing w:line="360" w:lineRule="exact"/>
                    <w:jc w:val="center"/>
                    <w:rPr>
                      <w:color w:val="000000" w:themeColor="text1"/>
                      <w:szCs w:val="21"/>
                    </w:rPr>
                  </w:pPr>
                  <w:r w:rsidRPr="00F440DA">
                    <w:rPr>
                      <w:color w:val="000000" w:themeColor="text1"/>
                      <w:szCs w:val="21"/>
                    </w:rPr>
                    <w:t>斜茎黄芪</w:t>
                  </w:r>
                </w:p>
              </w:tc>
              <w:tc>
                <w:tcPr>
                  <w:tcW w:w="1616" w:type="pct"/>
                </w:tcPr>
                <w:p w14:paraId="4E6CDE97"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Astragalus </w:t>
                  </w:r>
                  <w:proofErr w:type="spellStart"/>
                  <w:r w:rsidRPr="00F440DA">
                    <w:rPr>
                      <w:i/>
                      <w:iCs/>
                      <w:color w:val="000000" w:themeColor="text1"/>
                      <w:szCs w:val="21"/>
                    </w:rPr>
                    <w:t>laxmannii</w:t>
                  </w:r>
                  <w:proofErr w:type="spellEnd"/>
                </w:p>
              </w:tc>
              <w:tc>
                <w:tcPr>
                  <w:tcW w:w="519" w:type="pct"/>
                </w:tcPr>
                <w:p w14:paraId="41A42A96"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456" w:type="pct"/>
                </w:tcPr>
                <w:p w14:paraId="52028D44" w14:textId="77777777" w:rsidR="00061D92" w:rsidRPr="00F440DA" w:rsidRDefault="00061D92">
                  <w:pPr>
                    <w:spacing w:line="360" w:lineRule="exact"/>
                    <w:jc w:val="center"/>
                    <w:rPr>
                      <w:color w:val="000000" w:themeColor="text1"/>
                      <w:szCs w:val="21"/>
                    </w:rPr>
                  </w:pPr>
                </w:p>
              </w:tc>
              <w:tc>
                <w:tcPr>
                  <w:tcW w:w="587" w:type="pct"/>
                </w:tcPr>
                <w:p w14:paraId="46F23C33"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6" w:type="pct"/>
                </w:tcPr>
                <w:p w14:paraId="55FC49D7"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654A2D86" w14:textId="77777777">
              <w:trPr>
                <w:trHeight w:val="70"/>
                <w:jc w:val="center"/>
              </w:trPr>
              <w:tc>
                <w:tcPr>
                  <w:tcW w:w="420" w:type="pct"/>
                  <w:vAlign w:val="center"/>
                </w:tcPr>
                <w:p w14:paraId="6A07717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3A97EE04"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7192F3DB"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2DA201AF"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456" w:type="pct"/>
                </w:tcPr>
                <w:p w14:paraId="3B276A6B" w14:textId="77777777" w:rsidR="00061D92" w:rsidRPr="00F440DA" w:rsidRDefault="00061D92">
                  <w:pPr>
                    <w:spacing w:line="360" w:lineRule="exact"/>
                    <w:jc w:val="center"/>
                    <w:rPr>
                      <w:color w:val="000000" w:themeColor="text1"/>
                      <w:szCs w:val="21"/>
                    </w:rPr>
                  </w:pPr>
                </w:p>
              </w:tc>
              <w:tc>
                <w:tcPr>
                  <w:tcW w:w="587" w:type="pct"/>
                </w:tcPr>
                <w:p w14:paraId="722A6E86"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6" w:type="pct"/>
                </w:tcPr>
                <w:p w14:paraId="60DEFAD8"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7B55AD08" w14:textId="77777777">
              <w:trPr>
                <w:trHeight w:val="70"/>
                <w:jc w:val="center"/>
              </w:trPr>
              <w:tc>
                <w:tcPr>
                  <w:tcW w:w="420" w:type="pct"/>
                  <w:vAlign w:val="center"/>
                </w:tcPr>
                <w:p w14:paraId="69C14D9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37CA6084"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69E56671"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tcPr>
                <w:p w14:paraId="2097E9A0"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456" w:type="pct"/>
                </w:tcPr>
                <w:p w14:paraId="7EEA5A2A" w14:textId="77777777" w:rsidR="00061D92" w:rsidRPr="00F440DA" w:rsidRDefault="00061D92">
                  <w:pPr>
                    <w:spacing w:line="360" w:lineRule="exact"/>
                    <w:jc w:val="center"/>
                    <w:rPr>
                      <w:color w:val="000000" w:themeColor="text1"/>
                      <w:szCs w:val="21"/>
                    </w:rPr>
                  </w:pPr>
                </w:p>
              </w:tc>
              <w:tc>
                <w:tcPr>
                  <w:tcW w:w="587" w:type="pct"/>
                </w:tcPr>
                <w:p w14:paraId="7F92028D" w14:textId="77777777" w:rsidR="00061D92" w:rsidRPr="00F440DA" w:rsidRDefault="00000000">
                  <w:pPr>
                    <w:spacing w:line="360" w:lineRule="exact"/>
                    <w:jc w:val="center"/>
                    <w:rPr>
                      <w:color w:val="000000" w:themeColor="text1"/>
                      <w:szCs w:val="21"/>
                    </w:rPr>
                  </w:pPr>
                  <w:r w:rsidRPr="00F440DA">
                    <w:rPr>
                      <w:color w:val="000000" w:themeColor="text1"/>
                      <w:szCs w:val="21"/>
                    </w:rPr>
                    <w:t>42</w:t>
                  </w:r>
                </w:p>
              </w:tc>
              <w:tc>
                <w:tcPr>
                  <w:tcW w:w="506" w:type="pct"/>
                </w:tcPr>
                <w:p w14:paraId="1F78E0D2"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3731193C" w14:textId="77777777">
              <w:trPr>
                <w:trHeight w:val="510"/>
                <w:jc w:val="center"/>
              </w:trPr>
              <w:tc>
                <w:tcPr>
                  <w:tcW w:w="420" w:type="pct"/>
                  <w:vAlign w:val="center"/>
                </w:tcPr>
                <w:p w14:paraId="20DBF67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318AA55F" w14:textId="77777777" w:rsidR="00061D92" w:rsidRPr="00F440DA" w:rsidRDefault="00000000">
                  <w:pPr>
                    <w:spacing w:line="360" w:lineRule="exact"/>
                    <w:jc w:val="center"/>
                    <w:rPr>
                      <w:color w:val="000000" w:themeColor="text1"/>
                      <w:szCs w:val="21"/>
                    </w:rPr>
                  </w:pPr>
                  <w:r w:rsidRPr="00F440DA">
                    <w:rPr>
                      <w:color w:val="000000" w:themeColor="text1"/>
                      <w:szCs w:val="21"/>
                    </w:rPr>
                    <w:t>牛枝子</w:t>
                  </w:r>
                </w:p>
              </w:tc>
              <w:tc>
                <w:tcPr>
                  <w:tcW w:w="1616" w:type="pct"/>
                </w:tcPr>
                <w:p w14:paraId="2EF6F033"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Lespedeza </w:t>
                  </w:r>
                  <w:proofErr w:type="spellStart"/>
                  <w:r w:rsidRPr="00F440DA">
                    <w:rPr>
                      <w:i/>
                      <w:iCs/>
                      <w:color w:val="000000" w:themeColor="text1"/>
                      <w:szCs w:val="21"/>
                    </w:rPr>
                    <w:t>potaninii</w:t>
                  </w:r>
                  <w:proofErr w:type="spellEnd"/>
                </w:p>
              </w:tc>
              <w:tc>
                <w:tcPr>
                  <w:tcW w:w="519" w:type="pct"/>
                </w:tcPr>
                <w:p w14:paraId="5269A154"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tcPr>
                <w:p w14:paraId="395EF453" w14:textId="77777777" w:rsidR="00061D92" w:rsidRPr="00F440DA" w:rsidRDefault="00061D92">
                  <w:pPr>
                    <w:spacing w:line="360" w:lineRule="exact"/>
                    <w:jc w:val="center"/>
                    <w:rPr>
                      <w:color w:val="000000" w:themeColor="text1"/>
                      <w:szCs w:val="21"/>
                    </w:rPr>
                  </w:pPr>
                </w:p>
              </w:tc>
              <w:tc>
                <w:tcPr>
                  <w:tcW w:w="587" w:type="pct"/>
                </w:tcPr>
                <w:p w14:paraId="0ACFE1B5"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6" w:type="pct"/>
                </w:tcPr>
                <w:p w14:paraId="64129027" w14:textId="77777777" w:rsidR="00061D92" w:rsidRPr="00F440DA" w:rsidRDefault="00000000">
                  <w:pPr>
                    <w:spacing w:line="360" w:lineRule="exact"/>
                    <w:jc w:val="center"/>
                    <w:rPr>
                      <w:color w:val="000000" w:themeColor="text1"/>
                      <w:szCs w:val="21"/>
                    </w:rPr>
                  </w:pPr>
                  <w:r w:rsidRPr="00F440DA">
                    <w:rPr>
                      <w:color w:val="000000" w:themeColor="text1"/>
                      <w:szCs w:val="21"/>
                    </w:rPr>
                    <w:t>0.1</w:t>
                  </w:r>
                </w:p>
              </w:tc>
            </w:tr>
            <w:tr w:rsidR="00F440DA" w:rsidRPr="00F440DA" w14:paraId="6C8CD48C" w14:textId="77777777">
              <w:trPr>
                <w:trHeight w:val="6803"/>
                <w:jc w:val="center"/>
              </w:trPr>
              <w:tc>
                <w:tcPr>
                  <w:tcW w:w="5000" w:type="pct"/>
                  <w:gridSpan w:val="7"/>
                  <w:vAlign w:val="center"/>
                </w:tcPr>
                <w:p w14:paraId="71A1F04E"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44663864" wp14:editId="208E281A">
                        <wp:extent cx="3362325" cy="2524125"/>
                        <wp:effectExtent l="0" t="0" r="9525" b="9525"/>
                        <wp:docPr id="1359580922"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80922" name="图片 18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08A523C6" wp14:editId="425A0A7E">
                        <wp:extent cx="2524125" cy="3362325"/>
                        <wp:effectExtent l="0" t="0" r="9525" b="9525"/>
                        <wp:docPr id="856498525"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98525" name="图片 1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bl>
          <w:p w14:paraId="71C2F492" w14:textId="77777777" w:rsidR="00061D92" w:rsidRPr="00F440DA" w:rsidRDefault="00000000">
            <w:pPr>
              <w:spacing w:line="430" w:lineRule="exact"/>
              <w:ind w:firstLineChars="200" w:firstLine="482"/>
              <w:rPr>
                <w:bCs/>
                <w:color w:val="000000" w:themeColor="text1"/>
                <w:sz w:val="28"/>
                <w:szCs w:val="28"/>
              </w:rPr>
            </w:pPr>
            <w:r w:rsidRPr="00F440DA">
              <w:rPr>
                <w:b/>
                <w:color w:val="000000" w:themeColor="text1"/>
                <w:sz w:val="24"/>
                <w:szCs w:val="20"/>
              </w:rPr>
              <w:t>表</w:t>
            </w:r>
            <w:r w:rsidRPr="00F440DA">
              <w:rPr>
                <w:b/>
                <w:color w:val="000000" w:themeColor="text1"/>
                <w:sz w:val="24"/>
                <w:szCs w:val="20"/>
              </w:rPr>
              <w:t>3-5</w:t>
            </w:r>
            <w:r w:rsidRPr="00F440DA">
              <w:rPr>
                <w:rFonts w:hint="eastAsia"/>
                <w:b/>
                <w:color w:val="000000" w:themeColor="text1"/>
                <w:sz w:val="24"/>
                <w:szCs w:val="20"/>
              </w:rPr>
              <w:t xml:space="preserve">  </w:t>
            </w:r>
            <w:r w:rsidRPr="00F440DA">
              <w:rPr>
                <w:b/>
                <w:color w:val="000000" w:themeColor="text1"/>
                <w:sz w:val="24"/>
                <w:szCs w:val="20"/>
              </w:rPr>
              <w:t xml:space="preserve"> </w:t>
            </w:r>
            <w:r w:rsidRPr="00F440DA">
              <w:rPr>
                <w:b/>
                <w:color w:val="000000" w:themeColor="text1"/>
                <w:sz w:val="24"/>
                <w:szCs w:val="20"/>
              </w:rPr>
              <w:t>四合木</w:t>
            </w:r>
            <w:r w:rsidRPr="00F440DA">
              <w:rPr>
                <w:b/>
                <w:color w:val="000000" w:themeColor="text1"/>
                <w:sz w:val="24"/>
                <w:szCs w:val="20"/>
              </w:rPr>
              <w:t>+</w:t>
            </w:r>
            <w:r w:rsidRPr="00F440DA">
              <w:rPr>
                <w:b/>
                <w:color w:val="000000" w:themeColor="text1"/>
                <w:sz w:val="24"/>
                <w:szCs w:val="20"/>
              </w:rPr>
              <w:t>半日花群落样方调查表</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3"/>
              <w:gridCol w:w="1474"/>
              <w:gridCol w:w="2663"/>
              <w:gridCol w:w="855"/>
              <w:gridCol w:w="751"/>
              <w:gridCol w:w="967"/>
              <w:gridCol w:w="837"/>
            </w:tblGrid>
            <w:tr w:rsidR="00F440DA" w:rsidRPr="00F440DA" w14:paraId="6CAE97B0" w14:textId="77777777">
              <w:trPr>
                <w:trHeight w:val="70"/>
                <w:jc w:val="center"/>
              </w:trPr>
              <w:tc>
                <w:tcPr>
                  <w:tcW w:w="5000" w:type="pct"/>
                  <w:gridSpan w:val="7"/>
                  <w:vAlign w:val="center"/>
                </w:tcPr>
                <w:p w14:paraId="5F2D6CAA" w14:textId="77777777" w:rsidR="00061D92" w:rsidRPr="00F440DA" w:rsidRDefault="00000000">
                  <w:pPr>
                    <w:spacing w:line="360" w:lineRule="exact"/>
                    <w:rPr>
                      <w:bCs/>
                      <w:color w:val="000000" w:themeColor="text1"/>
                      <w:szCs w:val="21"/>
                    </w:rPr>
                  </w:pPr>
                  <w:r w:rsidRPr="00F440DA">
                    <w:rPr>
                      <w:bCs/>
                      <w:color w:val="000000" w:themeColor="text1"/>
                      <w:szCs w:val="21"/>
                    </w:rPr>
                    <w:t>群落名称：四合木</w:t>
                  </w:r>
                  <w:r w:rsidRPr="00F440DA">
                    <w:rPr>
                      <w:bCs/>
                      <w:color w:val="000000" w:themeColor="text1"/>
                      <w:szCs w:val="21"/>
                    </w:rPr>
                    <w:t>+</w:t>
                  </w:r>
                  <w:r w:rsidRPr="00F440DA">
                    <w:rPr>
                      <w:bCs/>
                      <w:color w:val="000000" w:themeColor="text1"/>
                      <w:szCs w:val="21"/>
                    </w:rPr>
                    <w:t>半日花群落</w:t>
                  </w:r>
                  <w:r w:rsidRPr="00F440DA">
                    <w:rPr>
                      <w:bCs/>
                      <w:color w:val="000000" w:themeColor="text1"/>
                      <w:szCs w:val="21"/>
                    </w:rPr>
                    <w:t xml:space="preserve">         </w:t>
                  </w:r>
                  <w:r w:rsidRPr="00F440DA">
                    <w:rPr>
                      <w:rFonts w:hint="eastAsia"/>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B3-1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30C2ED58" w14:textId="77777777">
              <w:trPr>
                <w:trHeight w:val="70"/>
                <w:jc w:val="center"/>
              </w:trPr>
              <w:tc>
                <w:tcPr>
                  <w:tcW w:w="5000" w:type="pct"/>
                  <w:gridSpan w:val="7"/>
                  <w:vAlign w:val="center"/>
                </w:tcPr>
                <w:p w14:paraId="00FE244A"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106°59'00.8627"                 </w:t>
                  </w:r>
                  <w:r w:rsidRPr="00F440DA">
                    <w:rPr>
                      <w:bCs/>
                      <w:color w:val="000000" w:themeColor="text1"/>
                      <w:szCs w:val="21"/>
                    </w:rPr>
                    <w:t>纬度：</w:t>
                  </w:r>
                  <w:r w:rsidRPr="00F440DA">
                    <w:rPr>
                      <w:bCs/>
                      <w:color w:val="000000" w:themeColor="text1"/>
                      <w:szCs w:val="21"/>
                    </w:rPr>
                    <w:t xml:space="preserve">39°28'49.9479"      </w:t>
                  </w:r>
                  <w:r w:rsidRPr="00F440DA">
                    <w:rPr>
                      <w:bCs/>
                      <w:color w:val="000000" w:themeColor="text1"/>
                      <w:szCs w:val="21"/>
                    </w:rPr>
                    <w:t>海拔：</w:t>
                  </w:r>
                  <w:r w:rsidRPr="00F440DA">
                    <w:rPr>
                      <w:bCs/>
                      <w:color w:val="000000" w:themeColor="text1"/>
                      <w:szCs w:val="21"/>
                    </w:rPr>
                    <w:t>1383.18m</w:t>
                  </w:r>
                </w:p>
              </w:tc>
            </w:tr>
            <w:tr w:rsidR="00F440DA" w:rsidRPr="00F440DA" w14:paraId="56A5D4BE" w14:textId="77777777">
              <w:trPr>
                <w:trHeight w:val="70"/>
                <w:jc w:val="center"/>
              </w:trPr>
              <w:tc>
                <w:tcPr>
                  <w:tcW w:w="5000" w:type="pct"/>
                  <w:gridSpan w:val="7"/>
                  <w:vAlign w:val="center"/>
                </w:tcPr>
                <w:p w14:paraId="4118273B"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40%</w:t>
                  </w:r>
                </w:p>
              </w:tc>
            </w:tr>
            <w:tr w:rsidR="00F440DA" w:rsidRPr="00F440DA" w14:paraId="419DDC2C" w14:textId="77777777">
              <w:trPr>
                <w:trHeight w:val="564"/>
                <w:jc w:val="center"/>
              </w:trPr>
              <w:tc>
                <w:tcPr>
                  <w:tcW w:w="420" w:type="pct"/>
                  <w:vAlign w:val="center"/>
                </w:tcPr>
                <w:p w14:paraId="32DF5823"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3D450BC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1CE0F18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7C9EE95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776B716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6FEA1D0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0367D68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5B18B3B0" w14:textId="77777777">
              <w:trPr>
                <w:trHeight w:val="70"/>
                <w:jc w:val="center"/>
              </w:trPr>
              <w:tc>
                <w:tcPr>
                  <w:tcW w:w="420" w:type="pct"/>
                  <w:vAlign w:val="center"/>
                </w:tcPr>
                <w:p w14:paraId="601469B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0A2944C4"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四合木</w:t>
                  </w:r>
                </w:p>
              </w:tc>
              <w:tc>
                <w:tcPr>
                  <w:tcW w:w="1616" w:type="pct"/>
                  <w:vAlign w:val="center"/>
                </w:tcPr>
                <w:p w14:paraId="6C3FC328"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Tetraena</w:t>
                  </w:r>
                  <w:proofErr w:type="spellEnd"/>
                  <w:r w:rsidRPr="00F440DA">
                    <w:rPr>
                      <w:i/>
                      <w:iCs/>
                      <w:color w:val="000000" w:themeColor="text1"/>
                      <w:szCs w:val="21"/>
                    </w:rPr>
                    <w:t xml:space="preserve"> </w:t>
                  </w:r>
                  <w:proofErr w:type="spellStart"/>
                  <w:r w:rsidRPr="00F440DA">
                    <w:rPr>
                      <w:i/>
                      <w:iCs/>
                      <w:color w:val="000000" w:themeColor="text1"/>
                      <w:szCs w:val="21"/>
                    </w:rPr>
                    <w:t>mongolica</w:t>
                  </w:r>
                  <w:proofErr w:type="spellEnd"/>
                </w:p>
              </w:tc>
              <w:tc>
                <w:tcPr>
                  <w:tcW w:w="519" w:type="pct"/>
                  <w:vAlign w:val="center"/>
                </w:tcPr>
                <w:p w14:paraId="652EB8F6" w14:textId="77777777" w:rsidR="00061D92" w:rsidRPr="00F440DA" w:rsidRDefault="00061D92">
                  <w:pPr>
                    <w:spacing w:line="360" w:lineRule="exact"/>
                    <w:jc w:val="center"/>
                    <w:rPr>
                      <w:color w:val="000000" w:themeColor="text1"/>
                      <w:szCs w:val="21"/>
                    </w:rPr>
                  </w:pPr>
                </w:p>
              </w:tc>
              <w:tc>
                <w:tcPr>
                  <w:tcW w:w="456" w:type="pct"/>
                  <w:vAlign w:val="center"/>
                </w:tcPr>
                <w:p w14:paraId="4C7A90B4"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vAlign w:val="center"/>
                </w:tcPr>
                <w:p w14:paraId="150E3358"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507" w:type="pct"/>
                  <w:vAlign w:val="center"/>
                </w:tcPr>
                <w:p w14:paraId="5CD4644D"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r>
            <w:tr w:rsidR="00F440DA" w:rsidRPr="00F440DA" w14:paraId="6F087F6E" w14:textId="77777777">
              <w:trPr>
                <w:trHeight w:val="70"/>
                <w:jc w:val="center"/>
              </w:trPr>
              <w:tc>
                <w:tcPr>
                  <w:tcW w:w="420" w:type="pct"/>
                  <w:vAlign w:val="center"/>
                </w:tcPr>
                <w:p w14:paraId="5DB25F5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1F00AF34" w14:textId="77777777" w:rsidR="00061D92" w:rsidRPr="00F440DA" w:rsidRDefault="00000000">
                  <w:pPr>
                    <w:spacing w:line="360" w:lineRule="exact"/>
                    <w:jc w:val="center"/>
                    <w:rPr>
                      <w:color w:val="000000" w:themeColor="text1"/>
                      <w:szCs w:val="21"/>
                    </w:rPr>
                  </w:pPr>
                  <w:r w:rsidRPr="00F440DA">
                    <w:rPr>
                      <w:color w:val="000000" w:themeColor="text1"/>
                      <w:szCs w:val="21"/>
                    </w:rPr>
                    <w:t>半日花</w:t>
                  </w:r>
                </w:p>
              </w:tc>
              <w:tc>
                <w:tcPr>
                  <w:tcW w:w="1616" w:type="pct"/>
                  <w:vAlign w:val="center"/>
                </w:tcPr>
                <w:p w14:paraId="784E1782"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Helianthemum </w:t>
                  </w:r>
                  <w:proofErr w:type="spellStart"/>
                  <w:r w:rsidRPr="00F440DA">
                    <w:rPr>
                      <w:i/>
                      <w:iCs/>
                      <w:color w:val="000000" w:themeColor="text1"/>
                      <w:szCs w:val="21"/>
                    </w:rPr>
                    <w:t>songaricum</w:t>
                  </w:r>
                  <w:proofErr w:type="spellEnd"/>
                </w:p>
              </w:tc>
              <w:tc>
                <w:tcPr>
                  <w:tcW w:w="519" w:type="pct"/>
                  <w:vAlign w:val="center"/>
                </w:tcPr>
                <w:p w14:paraId="66E8CA37" w14:textId="77777777" w:rsidR="00061D92" w:rsidRPr="00F440DA" w:rsidRDefault="00061D92">
                  <w:pPr>
                    <w:spacing w:line="360" w:lineRule="exact"/>
                    <w:jc w:val="center"/>
                    <w:rPr>
                      <w:color w:val="000000" w:themeColor="text1"/>
                      <w:szCs w:val="21"/>
                    </w:rPr>
                  </w:pPr>
                </w:p>
              </w:tc>
              <w:tc>
                <w:tcPr>
                  <w:tcW w:w="456" w:type="pct"/>
                  <w:vAlign w:val="center"/>
                </w:tcPr>
                <w:p w14:paraId="0BA280B7"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587" w:type="pct"/>
                  <w:vAlign w:val="center"/>
                </w:tcPr>
                <w:p w14:paraId="7430B30F" w14:textId="77777777" w:rsidR="00061D92" w:rsidRPr="00F440DA" w:rsidRDefault="00000000">
                  <w:pPr>
                    <w:spacing w:line="360" w:lineRule="exact"/>
                    <w:jc w:val="center"/>
                    <w:rPr>
                      <w:color w:val="000000" w:themeColor="text1"/>
                      <w:szCs w:val="21"/>
                    </w:rPr>
                  </w:pPr>
                  <w:r w:rsidRPr="00F440DA">
                    <w:rPr>
                      <w:color w:val="000000" w:themeColor="text1"/>
                      <w:szCs w:val="21"/>
                    </w:rPr>
                    <w:t>21</w:t>
                  </w:r>
                </w:p>
              </w:tc>
              <w:tc>
                <w:tcPr>
                  <w:tcW w:w="507" w:type="pct"/>
                  <w:vAlign w:val="center"/>
                </w:tcPr>
                <w:p w14:paraId="0B524AB4"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r>
            <w:tr w:rsidR="00F440DA" w:rsidRPr="00F440DA" w14:paraId="6D6503B0" w14:textId="77777777">
              <w:trPr>
                <w:trHeight w:val="70"/>
                <w:jc w:val="center"/>
              </w:trPr>
              <w:tc>
                <w:tcPr>
                  <w:tcW w:w="420" w:type="pct"/>
                  <w:vAlign w:val="center"/>
                </w:tcPr>
                <w:p w14:paraId="340D86F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tcPr>
                <w:p w14:paraId="05FF69B5"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3286EC2B"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7D1EF5EC"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27CD69CE" w14:textId="77777777" w:rsidR="00061D92" w:rsidRPr="00F440DA" w:rsidRDefault="00000000">
                  <w:pPr>
                    <w:spacing w:line="360" w:lineRule="exact"/>
                    <w:jc w:val="center"/>
                    <w:rPr>
                      <w:color w:val="000000" w:themeColor="text1"/>
                      <w:szCs w:val="21"/>
                    </w:rPr>
                  </w:pPr>
                  <w:r w:rsidRPr="00F440DA">
                    <w:rPr>
                      <w:color w:val="000000" w:themeColor="text1"/>
                      <w:szCs w:val="21"/>
                    </w:rPr>
                    <w:t>28</w:t>
                  </w:r>
                </w:p>
              </w:tc>
              <w:tc>
                <w:tcPr>
                  <w:tcW w:w="587" w:type="pct"/>
                </w:tcPr>
                <w:p w14:paraId="0E60BC1C" w14:textId="77777777" w:rsidR="00061D92" w:rsidRPr="00F440DA" w:rsidRDefault="00000000">
                  <w:pPr>
                    <w:spacing w:line="360" w:lineRule="exact"/>
                    <w:jc w:val="center"/>
                    <w:rPr>
                      <w:color w:val="000000" w:themeColor="text1"/>
                      <w:szCs w:val="21"/>
                    </w:rPr>
                  </w:pPr>
                  <w:r w:rsidRPr="00F440DA">
                    <w:rPr>
                      <w:color w:val="000000" w:themeColor="text1"/>
                      <w:szCs w:val="21"/>
                    </w:rPr>
                    <w:t>19</w:t>
                  </w:r>
                </w:p>
              </w:tc>
              <w:tc>
                <w:tcPr>
                  <w:tcW w:w="507" w:type="pct"/>
                </w:tcPr>
                <w:p w14:paraId="301D4175"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5D419A10" w14:textId="77777777">
              <w:trPr>
                <w:trHeight w:val="70"/>
                <w:jc w:val="center"/>
              </w:trPr>
              <w:tc>
                <w:tcPr>
                  <w:tcW w:w="420" w:type="pct"/>
                  <w:vAlign w:val="center"/>
                </w:tcPr>
                <w:p w14:paraId="574B5D2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0140FEA1" w14:textId="77777777" w:rsidR="00061D92" w:rsidRPr="00F440DA" w:rsidRDefault="00000000">
                  <w:pPr>
                    <w:spacing w:line="360" w:lineRule="exact"/>
                    <w:jc w:val="center"/>
                    <w:rPr>
                      <w:color w:val="000000" w:themeColor="text1"/>
                      <w:szCs w:val="21"/>
                    </w:rPr>
                  </w:pPr>
                  <w:r w:rsidRPr="00F440DA">
                    <w:rPr>
                      <w:color w:val="000000" w:themeColor="text1"/>
                      <w:szCs w:val="21"/>
                    </w:rPr>
                    <w:t>戈壁针</w:t>
                  </w:r>
                  <w:proofErr w:type="gramStart"/>
                  <w:r w:rsidRPr="00F440DA">
                    <w:rPr>
                      <w:color w:val="000000" w:themeColor="text1"/>
                      <w:szCs w:val="21"/>
                    </w:rPr>
                    <w:t>茅</w:t>
                  </w:r>
                  <w:proofErr w:type="gramEnd"/>
                </w:p>
              </w:tc>
              <w:tc>
                <w:tcPr>
                  <w:tcW w:w="1616" w:type="pct"/>
                </w:tcPr>
                <w:p w14:paraId="3575241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tianschanica</w:t>
                  </w:r>
                  <w:proofErr w:type="spellEnd"/>
                  <w:r w:rsidRPr="00F440DA">
                    <w:rPr>
                      <w:i/>
                      <w:iCs/>
                      <w:color w:val="000000" w:themeColor="text1"/>
                      <w:szCs w:val="21"/>
                    </w:rPr>
                    <w:t xml:space="preserve"> var. </w:t>
                  </w:r>
                  <w:proofErr w:type="spellStart"/>
                  <w:r w:rsidRPr="00F440DA">
                    <w:rPr>
                      <w:i/>
                      <w:iCs/>
                      <w:color w:val="000000" w:themeColor="text1"/>
                      <w:szCs w:val="21"/>
                    </w:rPr>
                    <w:t>gobica</w:t>
                  </w:r>
                  <w:proofErr w:type="spellEnd"/>
                </w:p>
              </w:tc>
              <w:tc>
                <w:tcPr>
                  <w:tcW w:w="519" w:type="pct"/>
                </w:tcPr>
                <w:p w14:paraId="69F5F8F1" w14:textId="77777777" w:rsidR="00061D92" w:rsidRPr="00F440DA" w:rsidRDefault="00000000">
                  <w:pPr>
                    <w:spacing w:line="360" w:lineRule="exact"/>
                    <w:jc w:val="center"/>
                    <w:rPr>
                      <w:color w:val="000000" w:themeColor="text1"/>
                      <w:szCs w:val="21"/>
                    </w:rPr>
                  </w:pPr>
                  <w:r w:rsidRPr="00F440DA">
                    <w:rPr>
                      <w:color w:val="000000" w:themeColor="text1"/>
                      <w:szCs w:val="21"/>
                    </w:rPr>
                    <w:t>11</w:t>
                  </w:r>
                </w:p>
              </w:tc>
              <w:tc>
                <w:tcPr>
                  <w:tcW w:w="456" w:type="pct"/>
                </w:tcPr>
                <w:p w14:paraId="1C5C2D83" w14:textId="77777777" w:rsidR="00061D92" w:rsidRPr="00F440DA" w:rsidRDefault="00000000">
                  <w:pPr>
                    <w:spacing w:line="360" w:lineRule="exact"/>
                    <w:jc w:val="center"/>
                    <w:rPr>
                      <w:color w:val="000000" w:themeColor="text1"/>
                      <w:szCs w:val="21"/>
                    </w:rPr>
                  </w:pPr>
                  <w:r w:rsidRPr="00F440DA">
                    <w:rPr>
                      <w:color w:val="000000" w:themeColor="text1"/>
                      <w:szCs w:val="21"/>
                    </w:rPr>
                    <w:t>25</w:t>
                  </w:r>
                </w:p>
              </w:tc>
              <w:tc>
                <w:tcPr>
                  <w:tcW w:w="587" w:type="pct"/>
                </w:tcPr>
                <w:p w14:paraId="174ACD04"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2BA7BE70"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0C6D6A6D" w14:textId="77777777">
              <w:trPr>
                <w:trHeight w:val="70"/>
                <w:jc w:val="center"/>
              </w:trPr>
              <w:tc>
                <w:tcPr>
                  <w:tcW w:w="420" w:type="pct"/>
                  <w:vAlign w:val="center"/>
                </w:tcPr>
                <w:p w14:paraId="38C04DA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4470B4F9"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32DB871B"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2ADAD7B3" w14:textId="77777777" w:rsidR="00061D92" w:rsidRPr="00F440DA" w:rsidRDefault="00000000">
                  <w:pPr>
                    <w:spacing w:line="360" w:lineRule="exact"/>
                    <w:jc w:val="center"/>
                    <w:rPr>
                      <w:color w:val="000000" w:themeColor="text1"/>
                      <w:szCs w:val="21"/>
                    </w:rPr>
                  </w:pPr>
                  <w:r w:rsidRPr="00F440DA">
                    <w:rPr>
                      <w:color w:val="000000" w:themeColor="text1"/>
                      <w:szCs w:val="21"/>
                    </w:rPr>
                    <w:t>14</w:t>
                  </w:r>
                </w:p>
              </w:tc>
              <w:tc>
                <w:tcPr>
                  <w:tcW w:w="456" w:type="pct"/>
                </w:tcPr>
                <w:p w14:paraId="2891AD0B"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587" w:type="pct"/>
                </w:tcPr>
                <w:p w14:paraId="77A84F9E" w14:textId="77777777" w:rsidR="00061D92" w:rsidRPr="00F440DA" w:rsidRDefault="00000000">
                  <w:pPr>
                    <w:spacing w:line="360" w:lineRule="exact"/>
                    <w:jc w:val="center"/>
                    <w:rPr>
                      <w:color w:val="000000" w:themeColor="text1"/>
                      <w:szCs w:val="21"/>
                    </w:rPr>
                  </w:pPr>
                  <w:r w:rsidRPr="00F440DA">
                    <w:rPr>
                      <w:color w:val="000000" w:themeColor="text1"/>
                      <w:szCs w:val="21"/>
                    </w:rPr>
                    <w:t>9</w:t>
                  </w:r>
                </w:p>
              </w:tc>
              <w:tc>
                <w:tcPr>
                  <w:tcW w:w="507" w:type="pct"/>
                </w:tcPr>
                <w:p w14:paraId="0F034B53"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38C3FEA7" w14:textId="77777777">
              <w:trPr>
                <w:trHeight w:val="70"/>
                <w:jc w:val="center"/>
              </w:trPr>
              <w:tc>
                <w:tcPr>
                  <w:tcW w:w="420" w:type="pct"/>
                  <w:vAlign w:val="center"/>
                </w:tcPr>
                <w:p w14:paraId="5C987EB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6141DEE9"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371185D5"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tcPr>
                <w:p w14:paraId="36481984"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0707AE54" w14:textId="77777777" w:rsidR="00061D92" w:rsidRPr="00F440DA" w:rsidRDefault="00061D92">
                  <w:pPr>
                    <w:spacing w:line="360" w:lineRule="exact"/>
                    <w:jc w:val="center"/>
                    <w:rPr>
                      <w:color w:val="000000" w:themeColor="text1"/>
                      <w:szCs w:val="21"/>
                    </w:rPr>
                  </w:pPr>
                </w:p>
              </w:tc>
              <w:tc>
                <w:tcPr>
                  <w:tcW w:w="587" w:type="pct"/>
                </w:tcPr>
                <w:p w14:paraId="4CB78A08"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3837339E"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18157AD8" w14:textId="77777777">
              <w:trPr>
                <w:trHeight w:val="70"/>
                <w:jc w:val="center"/>
              </w:trPr>
              <w:tc>
                <w:tcPr>
                  <w:tcW w:w="420" w:type="pct"/>
                  <w:vAlign w:val="center"/>
                </w:tcPr>
                <w:p w14:paraId="520D26B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5D93BA82"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0767009F"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158F7CC0"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456" w:type="pct"/>
                </w:tcPr>
                <w:p w14:paraId="3CB192F0" w14:textId="77777777" w:rsidR="00061D92" w:rsidRPr="00F440DA" w:rsidRDefault="00061D92">
                  <w:pPr>
                    <w:spacing w:line="360" w:lineRule="exact"/>
                    <w:jc w:val="center"/>
                    <w:rPr>
                      <w:color w:val="000000" w:themeColor="text1"/>
                      <w:szCs w:val="21"/>
                    </w:rPr>
                  </w:pPr>
                </w:p>
              </w:tc>
              <w:tc>
                <w:tcPr>
                  <w:tcW w:w="587" w:type="pct"/>
                </w:tcPr>
                <w:p w14:paraId="035EDC14"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507" w:type="pct"/>
                </w:tcPr>
                <w:p w14:paraId="692DAB67" w14:textId="77777777" w:rsidR="00061D92" w:rsidRPr="00F440DA" w:rsidRDefault="00000000">
                  <w:pPr>
                    <w:spacing w:line="360" w:lineRule="exact"/>
                    <w:jc w:val="center"/>
                    <w:rPr>
                      <w:color w:val="000000" w:themeColor="text1"/>
                      <w:szCs w:val="21"/>
                    </w:rPr>
                  </w:pPr>
                  <w:r w:rsidRPr="00F440DA">
                    <w:rPr>
                      <w:color w:val="000000" w:themeColor="text1"/>
                      <w:szCs w:val="21"/>
                    </w:rPr>
                    <w:t>0.1</w:t>
                  </w:r>
                </w:p>
              </w:tc>
            </w:tr>
            <w:tr w:rsidR="00F440DA" w:rsidRPr="00F440DA" w14:paraId="7410B793" w14:textId="77777777">
              <w:trPr>
                <w:trHeight w:val="6803"/>
                <w:jc w:val="center"/>
              </w:trPr>
              <w:tc>
                <w:tcPr>
                  <w:tcW w:w="5000" w:type="pct"/>
                  <w:gridSpan w:val="7"/>
                  <w:vAlign w:val="center"/>
                </w:tcPr>
                <w:p w14:paraId="0B165D94"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13515A05" wp14:editId="32F727EA">
                        <wp:extent cx="3362325" cy="2524125"/>
                        <wp:effectExtent l="0" t="0" r="9525" b="9525"/>
                        <wp:docPr id="1277213992"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13992" name="图片 18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4EC31B64" wp14:editId="2DFEADEF">
                        <wp:extent cx="2524125" cy="3362325"/>
                        <wp:effectExtent l="0" t="0" r="9525" b="9525"/>
                        <wp:docPr id="117445277"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5277" name="图片 18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rot="5400000">
                                  <a:off x="0" y="0"/>
                                  <a:ext cx="2524125" cy="3362325"/>
                                </a:xfrm>
                                <a:prstGeom prst="rect">
                                  <a:avLst/>
                                </a:prstGeom>
                                <a:noFill/>
                                <a:ln>
                                  <a:noFill/>
                                </a:ln>
                              </pic:spPr>
                            </pic:pic>
                          </a:graphicData>
                        </a:graphic>
                      </wp:inline>
                    </w:drawing>
                  </w:r>
                </w:p>
              </w:tc>
            </w:tr>
            <w:tr w:rsidR="00F440DA" w:rsidRPr="00F440DA" w14:paraId="2BD19E18" w14:textId="77777777">
              <w:trPr>
                <w:trHeight w:val="70"/>
                <w:jc w:val="center"/>
              </w:trPr>
              <w:tc>
                <w:tcPr>
                  <w:tcW w:w="5000" w:type="pct"/>
                  <w:gridSpan w:val="7"/>
                  <w:vAlign w:val="center"/>
                </w:tcPr>
                <w:p w14:paraId="405F872D" w14:textId="77777777" w:rsidR="00061D92" w:rsidRPr="00F440DA" w:rsidRDefault="00000000">
                  <w:pPr>
                    <w:spacing w:line="360" w:lineRule="exact"/>
                    <w:rPr>
                      <w:bCs/>
                      <w:color w:val="000000" w:themeColor="text1"/>
                      <w:szCs w:val="21"/>
                    </w:rPr>
                  </w:pPr>
                  <w:r w:rsidRPr="00F440DA">
                    <w:rPr>
                      <w:bCs/>
                      <w:color w:val="000000" w:themeColor="text1"/>
                      <w:szCs w:val="21"/>
                    </w:rPr>
                    <w:t>群落名称：四合木</w:t>
                  </w:r>
                  <w:r w:rsidRPr="00F440DA">
                    <w:rPr>
                      <w:bCs/>
                      <w:color w:val="000000" w:themeColor="text1"/>
                      <w:szCs w:val="21"/>
                    </w:rPr>
                    <w:t>+</w:t>
                  </w:r>
                  <w:r w:rsidRPr="00F440DA">
                    <w:rPr>
                      <w:bCs/>
                      <w:color w:val="000000" w:themeColor="text1"/>
                      <w:szCs w:val="21"/>
                    </w:rPr>
                    <w:t>半日花群落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B3-2             </w:t>
                  </w:r>
                  <w:r w:rsidRPr="00F440DA">
                    <w:rPr>
                      <w:bCs/>
                      <w:color w:val="000000" w:themeColor="text1"/>
                      <w:szCs w:val="21"/>
                    </w:rPr>
                    <w:t>样方面积：</w:t>
                  </w:r>
                  <w:r w:rsidRPr="00F440DA">
                    <w:rPr>
                      <w:bCs/>
                      <w:color w:val="000000" w:themeColor="text1"/>
                      <w:szCs w:val="21"/>
                    </w:rPr>
                    <w:t>5×5m</w:t>
                  </w:r>
                  <w:r w:rsidRPr="00F440DA">
                    <w:rPr>
                      <w:bCs/>
                      <w:color w:val="000000" w:themeColor="text1"/>
                      <w:szCs w:val="21"/>
                      <w:vertAlign w:val="superscript"/>
                    </w:rPr>
                    <w:t>2</w:t>
                  </w:r>
                </w:p>
              </w:tc>
            </w:tr>
            <w:tr w:rsidR="00F440DA" w:rsidRPr="00F440DA" w14:paraId="6903FCFE" w14:textId="77777777">
              <w:trPr>
                <w:trHeight w:val="70"/>
                <w:jc w:val="center"/>
              </w:trPr>
              <w:tc>
                <w:tcPr>
                  <w:tcW w:w="5000" w:type="pct"/>
                  <w:gridSpan w:val="7"/>
                  <w:vAlign w:val="center"/>
                </w:tcPr>
                <w:p w14:paraId="23AAC2E8"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106°59'00.5638"               </w:t>
                  </w:r>
                  <w:r w:rsidRPr="00F440DA">
                    <w:rPr>
                      <w:bCs/>
                      <w:color w:val="000000" w:themeColor="text1"/>
                      <w:szCs w:val="21"/>
                    </w:rPr>
                    <w:t>纬度：</w:t>
                  </w:r>
                  <w:r w:rsidRPr="00F440DA">
                    <w:rPr>
                      <w:bCs/>
                      <w:color w:val="000000" w:themeColor="text1"/>
                      <w:szCs w:val="21"/>
                    </w:rPr>
                    <w:t xml:space="preserve">39°28'49.9479"         </w:t>
                  </w:r>
                  <w:r w:rsidRPr="00F440DA">
                    <w:rPr>
                      <w:bCs/>
                      <w:color w:val="000000" w:themeColor="text1"/>
                      <w:szCs w:val="21"/>
                    </w:rPr>
                    <w:t>海拔：</w:t>
                  </w:r>
                  <w:r w:rsidRPr="00F440DA">
                    <w:rPr>
                      <w:bCs/>
                      <w:color w:val="000000" w:themeColor="text1"/>
                      <w:szCs w:val="21"/>
                    </w:rPr>
                    <w:t>1383.18m</w:t>
                  </w:r>
                </w:p>
              </w:tc>
            </w:tr>
            <w:tr w:rsidR="00F440DA" w:rsidRPr="00F440DA" w14:paraId="7A69A3CA" w14:textId="77777777">
              <w:trPr>
                <w:trHeight w:val="70"/>
                <w:jc w:val="center"/>
              </w:trPr>
              <w:tc>
                <w:tcPr>
                  <w:tcW w:w="5000" w:type="pct"/>
                  <w:gridSpan w:val="7"/>
                  <w:vAlign w:val="center"/>
                </w:tcPr>
                <w:p w14:paraId="590D9DC0"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45%</w:t>
                  </w:r>
                </w:p>
              </w:tc>
            </w:tr>
            <w:tr w:rsidR="00F440DA" w:rsidRPr="00F440DA" w14:paraId="587890D7" w14:textId="77777777">
              <w:trPr>
                <w:trHeight w:val="564"/>
                <w:jc w:val="center"/>
              </w:trPr>
              <w:tc>
                <w:tcPr>
                  <w:tcW w:w="420" w:type="pct"/>
                  <w:vAlign w:val="center"/>
                </w:tcPr>
                <w:p w14:paraId="41BD82CE" w14:textId="77777777" w:rsidR="00061D92" w:rsidRPr="00F440DA" w:rsidRDefault="00000000">
                  <w:pPr>
                    <w:spacing w:line="360" w:lineRule="exact"/>
                    <w:jc w:val="center"/>
                    <w:rPr>
                      <w:bCs/>
                      <w:color w:val="000000" w:themeColor="text1"/>
                      <w:szCs w:val="21"/>
                    </w:rPr>
                  </w:pPr>
                  <w:proofErr w:type="gramStart"/>
                  <w:r w:rsidRPr="00F440DA">
                    <w:rPr>
                      <w:bCs/>
                      <w:color w:val="000000" w:themeColor="text1"/>
                      <w:szCs w:val="21"/>
                    </w:rPr>
                    <w:t>种号</w:t>
                  </w:r>
                  <w:proofErr w:type="gramEnd"/>
                </w:p>
              </w:tc>
              <w:tc>
                <w:tcPr>
                  <w:tcW w:w="894" w:type="pct"/>
                  <w:vAlign w:val="center"/>
                </w:tcPr>
                <w:p w14:paraId="1E4FED9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中文名</w:t>
                  </w:r>
                </w:p>
              </w:tc>
              <w:tc>
                <w:tcPr>
                  <w:tcW w:w="1616" w:type="pct"/>
                  <w:vAlign w:val="center"/>
                </w:tcPr>
                <w:p w14:paraId="7B5A314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拉丁名</w:t>
                  </w:r>
                </w:p>
              </w:tc>
              <w:tc>
                <w:tcPr>
                  <w:tcW w:w="519" w:type="pct"/>
                  <w:vAlign w:val="center"/>
                </w:tcPr>
                <w:p w14:paraId="4E22AF24" w14:textId="77777777" w:rsidR="00061D92" w:rsidRPr="00F440DA" w:rsidRDefault="00000000">
                  <w:pPr>
                    <w:spacing w:line="360" w:lineRule="exact"/>
                    <w:jc w:val="center"/>
                    <w:rPr>
                      <w:bCs/>
                      <w:color w:val="000000" w:themeColor="text1"/>
                      <w:szCs w:val="21"/>
                    </w:rPr>
                  </w:pPr>
                  <w:r w:rsidRPr="00F440DA">
                    <w:rPr>
                      <w:bCs/>
                      <w:color w:val="000000" w:themeColor="text1"/>
                      <w:szCs w:val="21"/>
                    </w:rPr>
                    <w:t>营养高度</w:t>
                  </w:r>
                  <w:r w:rsidRPr="00F440DA">
                    <w:rPr>
                      <w:bCs/>
                      <w:color w:val="000000" w:themeColor="text1"/>
                      <w:szCs w:val="21"/>
                    </w:rPr>
                    <w:t>/cm</w:t>
                  </w:r>
                </w:p>
              </w:tc>
              <w:tc>
                <w:tcPr>
                  <w:tcW w:w="456" w:type="pct"/>
                  <w:vAlign w:val="center"/>
                </w:tcPr>
                <w:p w14:paraId="23A5D34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生殖高度</w:t>
                  </w:r>
                  <w:r w:rsidRPr="00F440DA">
                    <w:rPr>
                      <w:bCs/>
                      <w:color w:val="000000" w:themeColor="text1"/>
                      <w:szCs w:val="21"/>
                    </w:rPr>
                    <w:t>/cm</w:t>
                  </w:r>
                </w:p>
              </w:tc>
              <w:tc>
                <w:tcPr>
                  <w:tcW w:w="587" w:type="pct"/>
                  <w:vAlign w:val="center"/>
                </w:tcPr>
                <w:p w14:paraId="2BA6B3B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株（丛）数</w:t>
                  </w:r>
                </w:p>
              </w:tc>
              <w:tc>
                <w:tcPr>
                  <w:tcW w:w="507" w:type="pct"/>
                  <w:vAlign w:val="center"/>
                </w:tcPr>
                <w:p w14:paraId="35494F6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盖度</w:t>
                  </w:r>
                  <w:r w:rsidRPr="00F440DA">
                    <w:rPr>
                      <w:bCs/>
                      <w:color w:val="000000" w:themeColor="text1"/>
                      <w:szCs w:val="21"/>
                    </w:rPr>
                    <w:t>/%</w:t>
                  </w:r>
                </w:p>
              </w:tc>
            </w:tr>
            <w:tr w:rsidR="00F440DA" w:rsidRPr="00F440DA" w14:paraId="36E22307" w14:textId="77777777">
              <w:trPr>
                <w:trHeight w:val="78"/>
                <w:jc w:val="center"/>
              </w:trPr>
              <w:tc>
                <w:tcPr>
                  <w:tcW w:w="420" w:type="pct"/>
                  <w:vAlign w:val="center"/>
                </w:tcPr>
                <w:p w14:paraId="2459613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13F293E2"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四合木</w:t>
                  </w:r>
                </w:p>
              </w:tc>
              <w:tc>
                <w:tcPr>
                  <w:tcW w:w="1616" w:type="pct"/>
                  <w:vAlign w:val="center"/>
                </w:tcPr>
                <w:p w14:paraId="5C1FFAF9"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Tetraena</w:t>
                  </w:r>
                  <w:proofErr w:type="spellEnd"/>
                  <w:r w:rsidRPr="00F440DA">
                    <w:rPr>
                      <w:i/>
                      <w:iCs/>
                      <w:color w:val="000000" w:themeColor="text1"/>
                      <w:szCs w:val="21"/>
                    </w:rPr>
                    <w:t xml:space="preserve"> </w:t>
                  </w:r>
                  <w:proofErr w:type="spellStart"/>
                  <w:r w:rsidRPr="00F440DA">
                    <w:rPr>
                      <w:i/>
                      <w:iCs/>
                      <w:color w:val="000000" w:themeColor="text1"/>
                      <w:szCs w:val="21"/>
                    </w:rPr>
                    <w:t>mongolica</w:t>
                  </w:r>
                  <w:proofErr w:type="spellEnd"/>
                </w:p>
              </w:tc>
              <w:tc>
                <w:tcPr>
                  <w:tcW w:w="519" w:type="pct"/>
                </w:tcPr>
                <w:p w14:paraId="51EC134C" w14:textId="77777777" w:rsidR="00061D92" w:rsidRPr="00F440DA" w:rsidRDefault="00061D92">
                  <w:pPr>
                    <w:spacing w:line="360" w:lineRule="exact"/>
                    <w:jc w:val="center"/>
                    <w:rPr>
                      <w:color w:val="000000" w:themeColor="text1"/>
                      <w:szCs w:val="21"/>
                    </w:rPr>
                  </w:pPr>
                </w:p>
              </w:tc>
              <w:tc>
                <w:tcPr>
                  <w:tcW w:w="456" w:type="pct"/>
                  <w:vAlign w:val="center"/>
                </w:tcPr>
                <w:p w14:paraId="68AD3993" w14:textId="77777777" w:rsidR="00061D92" w:rsidRPr="00F440DA" w:rsidRDefault="00000000">
                  <w:pPr>
                    <w:spacing w:line="360" w:lineRule="exact"/>
                    <w:jc w:val="center"/>
                    <w:rPr>
                      <w:color w:val="000000" w:themeColor="text1"/>
                      <w:szCs w:val="21"/>
                    </w:rPr>
                  </w:pPr>
                  <w:r w:rsidRPr="00F440DA">
                    <w:rPr>
                      <w:color w:val="000000" w:themeColor="text1"/>
                      <w:szCs w:val="21"/>
                    </w:rPr>
                    <w:t>40</w:t>
                  </w:r>
                </w:p>
              </w:tc>
              <w:tc>
                <w:tcPr>
                  <w:tcW w:w="587" w:type="pct"/>
                </w:tcPr>
                <w:p w14:paraId="5886BCFA"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tcPr>
                <w:p w14:paraId="440CB755"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r>
            <w:tr w:rsidR="00F440DA" w:rsidRPr="00F440DA" w14:paraId="1DF68472" w14:textId="77777777">
              <w:trPr>
                <w:trHeight w:val="70"/>
                <w:jc w:val="center"/>
              </w:trPr>
              <w:tc>
                <w:tcPr>
                  <w:tcW w:w="420" w:type="pct"/>
                  <w:vAlign w:val="center"/>
                </w:tcPr>
                <w:p w14:paraId="1C6693A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263ADB16" w14:textId="77777777" w:rsidR="00061D92" w:rsidRPr="00F440DA" w:rsidRDefault="00000000">
                  <w:pPr>
                    <w:spacing w:line="360" w:lineRule="exact"/>
                    <w:jc w:val="center"/>
                    <w:rPr>
                      <w:color w:val="000000" w:themeColor="text1"/>
                      <w:szCs w:val="21"/>
                    </w:rPr>
                  </w:pPr>
                  <w:r w:rsidRPr="00F440DA">
                    <w:rPr>
                      <w:color w:val="000000" w:themeColor="text1"/>
                      <w:szCs w:val="21"/>
                    </w:rPr>
                    <w:t>半日花</w:t>
                  </w:r>
                </w:p>
              </w:tc>
              <w:tc>
                <w:tcPr>
                  <w:tcW w:w="1616" w:type="pct"/>
                  <w:vAlign w:val="center"/>
                </w:tcPr>
                <w:p w14:paraId="3AF3B309"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Helianthemum </w:t>
                  </w:r>
                  <w:proofErr w:type="spellStart"/>
                  <w:r w:rsidRPr="00F440DA">
                    <w:rPr>
                      <w:i/>
                      <w:iCs/>
                      <w:color w:val="000000" w:themeColor="text1"/>
                      <w:szCs w:val="21"/>
                    </w:rPr>
                    <w:t>songaricum</w:t>
                  </w:r>
                  <w:proofErr w:type="spellEnd"/>
                </w:p>
              </w:tc>
              <w:tc>
                <w:tcPr>
                  <w:tcW w:w="519" w:type="pct"/>
                </w:tcPr>
                <w:p w14:paraId="32282428" w14:textId="77777777" w:rsidR="00061D92" w:rsidRPr="00F440DA" w:rsidRDefault="00061D92">
                  <w:pPr>
                    <w:spacing w:line="360" w:lineRule="exact"/>
                    <w:jc w:val="center"/>
                    <w:rPr>
                      <w:color w:val="000000" w:themeColor="text1"/>
                      <w:szCs w:val="21"/>
                    </w:rPr>
                  </w:pPr>
                </w:p>
              </w:tc>
              <w:tc>
                <w:tcPr>
                  <w:tcW w:w="456" w:type="pct"/>
                  <w:vAlign w:val="center"/>
                </w:tcPr>
                <w:p w14:paraId="48FFDBBC"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c>
                <w:tcPr>
                  <w:tcW w:w="587" w:type="pct"/>
                </w:tcPr>
                <w:p w14:paraId="1A9DA6E6" w14:textId="77777777" w:rsidR="00061D92" w:rsidRPr="00F440DA" w:rsidRDefault="00000000">
                  <w:pPr>
                    <w:spacing w:line="360" w:lineRule="exact"/>
                    <w:jc w:val="center"/>
                    <w:rPr>
                      <w:color w:val="000000" w:themeColor="text1"/>
                      <w:szCs w:val="21"/>
                    </w:rPr>
                  </w:pPr>
                  <w:r w:rsidRPr="00F440DA">
                    <w:rPr>
                      <w:color w:val="000000" w:themeColor="text1"/>
                      <w:szCs w:val="21"/>
                    </w:rPr>
                    <w:t>16</w:t>
                  </w:r>
                </w:p>
              </w:tc>
              <w:tc>
                <w:tcPr>
                  <w:tcW w:w="507" w:type="pct"/>
                </w:tcPr>
                <w:p w14:paraId="2D1872BD"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r>
            <w:tr w:rsidR="00F440DA" w:rsidRPr="00F440DA" w14:paraId="76981214" w14:textId="77777777">
              <w:trPr>
                <w:trHeight w:val="70"/>
                <w:jc w:val="center"/>
              </w:trPr>
              <w:tc>
                <w:tcPr>
                  <w:tcW w:w="420" w:type="pct"/>
                  <w:vAlign w:val="center"/>
                </w:tcPr>
                <w:p w14:paraId="1543BD5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vAlign w:val="center"/>
                </w:tcPr>
                <w:p w14:paraId="62C387B9" w14:textId="77777777" w:rsidR="00061D92" w:rsidRPr="00F440DA" w:rsidRDefault="00000000">
                  <w:pPr>
                    <w:spacing w:line="360" w:lineRule="exact"/>
                    <w:jc w:val="center"/>
                    <w:rPr>
                      <w:color w:val="000000" w:themeColor="text1"/>
                      <w:szCs w:val="21"/>
                    </w:rPr>
                  </w:pPr>
                  <w:r w:rsidRPr="00F440DA">
                    <w:rPr>
                      <w:color w:val="000000" w:themeColor="text1"/>
                      <w:szCs w:val="21"/>
                    </w:rPr>
                    <w:t>红砂</w:t>
                  </w:r>
                </w:p>
              </w:tc>
              <w:tc>
                <w:tcPr>
                  <w:tcW w:w="1616" w:type="pct"/>
                  <w:vAlign w:val="center"/>
                </w:tcPr>
                <w:p w14:paraId="023AAB3D"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Reaumuria</w:t>
                  </w:r>
                  <w:proofErr w:type="spellEnd"/>
                  <w:r w:rsidRPr="00F440DA">
                    <w:rPr>
                      <w:i/>
                      <w:iCs/>
                      <w:color w:val="000000" w:themeColor="text1"/>
                      <w:szCs w:val="21"/>
                    </w:rPr>
                    <w:t xml:space="preserve"> </w:t>
                  </w:r>
                  <w:proofErr w:type="spellStart"/>
                  <w:r w:rsidRPr="00F440DA">
                    <w:rPr>
                      <w:i/>
                      <w:iCs/>
                      <w:color w:val="000000" w:themeColor="text1"/>
                      <w:szCs w:val="21"/>
                    </w:rPr>
                    <w:t>songarica</w:t>
                  </w:r>
                  <w:proofErr w:type="spellEnd"/>
                </w:p>
              </w:tc>
              <w:tc>
                <w:tcPr>
                  <w:tcW w:w="519" w:type="pct"/>
                </w:tcPr>
                <w:p w14:paraId="1FC7ED46" w14:textId="77777777" w:rsidR="00061D92" w:rsidRPr="00F440DA" w:rsidRDefault="00061D92">
                  <w:pPr>
                    <w:spacing w:line="360" w:lineRule="exact"/>
                    <w:jc w:val="center"/>
                    <w:rPr>
                      <w:color w:val="000000" w:themeColor="text1"/>
                      <w:szCs w:val="21"/>
                    </w:rPr>
                  </w:pPr>
                </w:p>
              </w:tc>
              <w:tc>
                <w:tcPr>
                  <w:tcW w:w="456" w:type="pct"/>
                  <w:vAlign w:val="center"/>
                </w:tcPr>
                <w:p w14:paraId="53E64D0E" w14:textId="77777777" w:rsidR="00061D92" w:rsidRPr="00F440DA" w:rsidRDefault="00000000">
                  <w:pPr>
                    <w:spacing w:line="360" w:lineRule="exact"/>
                    <w:jc w:val="center"/>
                    <w:rPr>
                      <w:color w:val="000000" w:themeColor="text1"/>
                      <w:szCs w:val="21"/>
                    </w:rPr>
                  </w:pPr>
                  <w:r w:rsidRPr="00F440DA">
                    <w:rPr>
                      <w:color w:val="000000" w:themeColor="text1"/>
                      <w:szCs w:val="21"/>
                    </w:rPr>
                    <w:t>22.33</w:t>
                  </w:r>
                </w:p>
              </w:tc>
              <w:tc>
                <w:tcPr>
                  <w:tcW w:w="587" w:type="pct"/>
                </w:tcPr>
                <w:p w14:paraId="4526EC86"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507" w:type="pct"/>
                </w:tcPr>
                <w:p w14:paraId="014CB3BD"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6F5A65E0" w14:textId="77777777">
              <w:trPr>
                <w:trHeight w:val="70"/>
                <w:jc w:val="center"/>
              </w:trPr>
              <w:tc>
                <w:tcPr>
                  <w:tcW w:w="420" w:type="pct"/>
                  <w:vAlign w:val="center"/>
                </w:tcPr>
                <w:p w14:paraId="42FA80DA"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vAlign w:val="center"/>
                </w:tcPr>
                <w:p w14:paraId="1F2E0CAE" w14:textId="77777777" w:rsidR="00061D92" w:rsidRPr="00F440DA" w:rsidRDefault="00000000">
                  <w:pPr>
                    <w:spacing w:line="360" w:lineRule="exact"/>
                    <w:jc w:val="center"/>
                    <w:rPr>
                      <w:color w:val="000000" w:themeColor="text1"/>
                      <w:szCs w:val="21"/>
                    </w:rPr>
                  </w:pPr>
                  <w:r w:rsidRPr="00F440DA">
                    <w:rPr>
                      <w:color w:val="000000" w:themeColor="text1"/>
                      <w:szCs w:val="21"/>
                    </w:rPr>
                    <w:t>珍珠猪毛菜</w:t>
                  </w:r>
                </w:p>
              </w:tc>
              <w:tc>
                <w:tcPr>
                  <w:tcW w:w="1616" w:type="pct"/>
                  <w:vAlign w:val="center"/>
                </w:tcPr>
                <w:p w14:paraId="44A92EC0"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Caroxylon</w:t>
                  </w:r>
                  <w:proofErr w:type="spellEnd"/>
                  <w:r w:rsidRPr="00F440DA">
                    <w:rPr>
                      <w:i/>
                      <w:iCs/>
                      <w:color w:val="000000" w:themeColor="text1"/>
                      <w:szCs w:val="21"/>
                    </w:rPr>
                    <w:t xml:space="preserve"> </w:t>
                  </w:r>
                  <w:proofErr w:type="spellStart"/>
                  <w:r w:rsidRPr="00F440DA">
                    <w:rPr>
                      <w:i/>
                      <w:iCs/>
                      <w:color w:val="000000" w:themeColor="text1"/>
                      <w:szCs w:val="21"/>
                    </w:rPr>
                    <w:t>passerinum</w:t>
                  </w:r>
                  <w:proofErr w:type="spellEnd"/>
                </w:p>
              </w:tc>
              <w:tc>
                <w:tcPr>
                  <w:tcW w:w="519" w:type="pct"/>
                  <w:vAlign w:val="center"/>
                </w:tcPr>
                <w:p w14:paraId="297356CA" w14:textId="77777777" w:rsidR="00061D92" w:rsidRPr="00F440DA" w:rsidRDefault="00061D92">
                  <w:pPr>
                    <w:spacing w:line="360" w:lineRule="exact"/>
                    <w:jc w:val="center"/>
                    <w:rPr>
                      <w:color w:val="000000" w:themeColor="text1"/>
                      <w:szCs w:val="21"/>
                    </w:rPr>
                  </w:pPr>
                </w:p>
              </w:tc>
              <w:tc>
                <w:tcPr>
                  <w:tcW w:w="456" w:type="pct"/>
                  <w:vAlign w:val="center"/>
                </w:tcPr>
                <w:p w14:paraId="48D55175" w14:textId="77777777" w:rsidR="00061D92" w:rsidRPr="00F440DA" w:rsidRDefault="00000000">
                  <w:pPr>
                    <w:spacing w:line="360" w:lineRule="exact"/>
                    <w:jc w:val="center"/>
                    <w:rPr>
                      <w:color w:val="000000" w:themeColor="text1"/>
                      <w:szCs w:val="21"/>
                    </w:rPr>
                  </w:pPr>
                  <w:r w:rsidRPr="00F440DA">
                    <w:rPr>
                      <w:color w:val="000000" w:themeColor="text1"/>
                      <w:szCs w:val="21"/>
                    </w:rPr>
                    <w:t>28.5</w:t>
                  </w:r>
                </w:p>
              </w:tc>
              <w:tc>
                <w:tcPr>
                  <w:tcW w:w="587" w:type="pct"/>
                  <w:vAlign w:val="center"/>
                </w:tcPr>
                <w:p w14:paraId="3AA2D9AF"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vAlign w:val="center"/>
                </w:tcPr>
                <w:p w14:paraId="1485E2CC"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1729986E" w14:textId="77777777">
              <w:trPr>
                <w:trHeight w:val="70"/>
                <w:jc w:val="center"/>
              </w:trPr>
              <w:tc>
                <w:tcPr>
                  <w:tcW w:w="420" w:type="pct"/>
                  <w:vAlign w:val="center"/>
                </w:tcPr>
                <w:p w14:paraId="7A03444C"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6A60169C"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03505A62"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3CA810CF"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16999950"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tcPr>
                <w:p w14:paraId="1D9B60D1"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c>
                <w:tcPr>
                  <w:tcW w:w="507" w:type="pct"/>
                </w:tcPr>
                <w:p w14:paraId="6CDDE1BA" w14:textId="77777777" w:rsidR="00061D92" w:rsidRPr="00F440DA" w:rsidRDefault="00000000">
                  <w:pPr>
                    <w:spacing w:line="360" w:lineRule="exact"/>
                    <w:jc w:val="center"/>
                    <w:rPr>
                      <w:color w:val="000000" w:themeColor="text1"/>
                      <w:szCs w:val="21"/>
                    </w:rPr>
                  </w:pPr>
                  <w:r w:rsidRPr="00F440DA">
                    <w:rPr>
                      <w:color w:val="000000" w:themeColor="text1"/>
                      <w:szCs w:val="21"/>
                    </w:rPr>
                    <w:t>21</w:t>
                  </w:r>
                </w:p>
              </w:tc>
            </w:tr>
            <w:tr w:rsidR="00F440DA" w:rsidRPr="00F440DA" w14:paraId="62EFAA00" w14:textId="77777777">
              <w:trPr>
                <w:trHeight w:val="70"/>
                <w:jc w:val="center"/>
              </w:trPr>
              <w:tc>
                <w:tcPr>
                  <w:tcW w:w="420" w:type="pct"/>
                  <w:vAlign w:val="center"/>
                </w:tcPr>
                <w:p w14:paraId="31C9712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1807B48D"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7AA6399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55FC7B25" w14:textId="77777777" w:rsidR="00061D92" w:rsidRPr="00F440DA" w:rsidRDefault="00000000">
                  <w:pPr>
                    <w:spacing w:line="360" w:lineRule="exact"/>
                    <w:jc w:val="center"/>
                    <w:rPr>
                      <w:color w:val="000000" w:themeColor="text1"/>
                      <w:szCs w:val="21"/>
                    </w:rPr>
                  </w:pPr>
                  <w:r w:rsidRPr="00F440DA">
                    <w:rPr>
                      <w:color w:val="000000" w:themeColor="text1"/>
                      <w:szCs w:val="21"/>
                    </w:rPr>
                    <w:t>14</w:t>
                  </w:r>
                </w:p>
              </w:tc>
              <w:tc>
                <w:tcPr>
                  <w:tcW w:w="456" w:type="pct"/>
                </w:tcPr>
                <w:p w14:paraId="520D2F41"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c>
                <w:tcPr>
                  <w:tcW w:w="587" w:type="pct"/>
                </w:tcPr>
                <w:p w14:paraId="5EDAB145"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06CF8A0C"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643FF3F9" w14:textId="77777777">
              <w:trPr>
                <w:trHeight w:val="70"/>
                <w:jc w:val="center"/>
              </w:trPr>
              <w:tc>
                <w:tcPr>
                  <w:tcW w:w="420" w:type="pct"/>
                  <w:vAlign w:val="center"/>
                </w:tcPr>
                <w:p w14:paraId="1F59B25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4F1AB1FB"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4E2ABAE1"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58503BA1"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tcPr>
                <w:p w14:paraId="190C6CED" w14:textId="77777777" w:rsidR="00061D92" w:rsidRPr="00F440DA" w:rsidRDefault="00061D92">
                  <w:pPr>
                    <w:spacing w:line="360" w:lineRule="exact"/>
                    <w:jc w:val="center"/>
                    <w:rPr>
                      <w:color w:val="000000" w:themeColor="text1"/>
                      <w:szCs w:val="21"/>
                    </w:rPr>
                  </w:pPr>
                </w:p>
              </w:tc>
              <w:tc>
                <w:tcPr>
                  <w:tcW w:w="587" w:type="pct"/>
                </w:tcPr>
                <w:p w14:paraId="0CBB86FC"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11361E95"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2977B348" w14:textId="77777777">
              <w:trPr>
                <w:trHeight w:val="6803"/>
                <w:jc w:val="center"/>
              </w:trPr>
              <w:tc>
                <w:tcPr>
                  <w:tcW w:w="5000" w:type="pct"/>
                  <w:gridSpan w:val="7"/>
                  <w:vAlign w:val="center"/>
                </w:tcPr>
                <w:p w14:paraId="047F79FE"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1E63852A" wp14:editId="6AF85FD7">
                        <wp:extent cx="3362325" cy="2524125"/>
                        <wp:effectExtent l="0" t="0" r="9525" b="9525"/>
                        <wp:docPr id="1888033978"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33978" name="图片 18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5581B52A" wp14:editId="6C0FE20C">
                        <wp:extent cx="3362325" cy="2524125"/>
                        <wp:effectExtent l="0" t="0" r="9525" b="9525"/>
                        <wp:docPr id="1081307945"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07945" name="图片 18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6D66299A" w14:textId="77777777">
              <w:trPr>
                <w:trHeight w:val="70"/>
                <w:jc w:val="center"/>
              </w:trPr>
              <w:tc>
                <w:tcPr>
                  <w:tcW w:w="5000" w:type="pct"/>
                  <w:gridSpan w:val="7"/>
                  <w:vAlign w:val="center"/>
                </w:tcPr>
                <w:p w14:paraId="702598DC" w14:textId="77777777" w:rsidR="00061D92" w:rsidRPr="00F440DA" w:rsidRDefault="00000000">
                  <w:pPr>
                    <w:spacing w:line="360" w:lineRule="exact"/>
                    <w:rPr>
                      <w:bCs/>
                      <w:color w:val="000000" w:themeColor="text1"/>
                      <w:szCs w:val="21"/>
                    </w:rPr>
                  </w:pPr>
                  <w:r w:rsidRPr="00F440DA">
                    <w:rPr>
                      <w:bCs/>
                      <w:color w:val="000000" w:themeColor="text1"/>
                      <w:szCs w:val="21"/>
                    </w:rPr>
                    <w:t>群落名称：四合木</w:t>
                  </w:r>
                  <w:r w:rsidRPr="00F440DA">
                    <w:rPr>
                      <w:bCs/>
                      <w:color w:val="000000" w:themeColor="text1"/>
                      <w:szCs w:val="21"/>
                    </w:rPr>
                    <w:t>+</w:t>
                  </w:r>
                  <w:r w:rsidRPr="00F440DA">
                    <w:rPr>
                      <w:bCs/>
                      <w:color w:val="000000" w:themeColor="text1"/>
                      <w:szCs w:val="21"/>
                    </w:rPr>
                    <w:t>半日花群落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B3-3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3A89F996" w14:textId="77777777">
              <w:trPr>
                <w:trHeight w:val="70"/>
                <w:jc w:val="center"/>
              </w:trPr>
              <w:tc>
                <w:tcPr>
                  <w:tcW w:w="5000" w:type="pct"/>
                  <w:gridSpan w:val="7"/>
                  <w:vAlign w:val="center"/>
                </w:tcPr>
                <w:p w14:paraId="0356F88D"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106°59'01.1527"                 </w:t>
                  </w:r>
                  <w:r w:rsidRPr="00F440DA">
                    <w:rPr>
                      <w:bCs/>
                      <w:color w:val="000000" w:themeColor="text1"/>
                      <w:szCs w:val="21"/>
                    </w:rPr>
                    <w:t>纬度：</w:t>
                  </w:r>
                  <w:r w:rsidRPr="00F440DA">
                    <w:rPr>
                      <w:bCs/>
                      <w:color w:val="000000" w:themeColor="text1"/>
                      <w:szCs w:val="21"/>
                    </w:rPr>
                    <w:t xml:space="preserve">39°28'49.9479"       </w:t>
                  </w:r>
                  <w:r w:rsidRPr="00F440DA">
                    <w:rPr>
                      <w:bCs/>
                      <w:color w:val="000000" w:themeColor="text1"/>
                      <w:szCs w:val="21"/>
                    </w:rPr>
                    <w:t>海拔：</w:t>
                  </w:r>
                  <w:r w:rsidRPr="00F440DA">
                    <w:rPr>
                      <w:bCs/>
                      <w:color w:val="000000" w:themeColor="text1"/>
                      <w:szCs w:val="21"/>
                    </w:rPr>
                    <w:t>1383.18m</w:t>
                  </w:r>
                </w:p>
              </w:tc>
            </w:tr>
            <w:tr w:rsidR="00F440DA" w:rsidRPr="00F440DA" w14:paraId="4FBBB19C" w14:textId="77777777">
              <w:trPr>
                <w:trHeight w:val="70"/>
                <w:jc w:val="center"/>
              </w:trPr>
              <w:tc>
                <w:tcPr>
                  <w:tcW w:w="5000" w:type="pct"/>
                  <w:gridSpan w:val="7"/>
                  <w:vAlign w:val="center"/>
                </w:tcPr>
                <w:p w14:paraId="5A38CA74"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45%</w:t>
                  </w:r>
                </w:p>
              </w:tc>
            </w:tr>
            <w:tr w:rsidR="00F440DA" w:rsidRPr="00F440DA" w14:paraId="6911594A" w14:textId="77777777">
              <w:trPr>
                <w:trHeight w:val="564"/>
                <w:jc w:val="center"/>
              </w:trPr>
              <w:tc>
                <w:tcPr>
                  <w:tcW w:w="420" w:type="pct"/>
                  <w:vAlign w:val="center"/>
                </w:tcPr>
                <w:p w14:paraId="6E9995F8" w14:textId="77777777" w:rsidR="00061D92" w:rsidRPr="00F440DA" w:rsidRDefault="00000000">
                  <w:pPr>
                    <w:spacing w:line="360" w:lineRule="exact"/>
                    <w:jc w:val="center"/>
                    <w:rPr>
                      <w:b/>
                      <w:color w:val="000000" w:themeColor="text1"/>
                      <w:szCs w:val="21"/>
                    </w:rPr>
                  </w:pPr>
                  <w:proofErr w:type="gramStart"/>
                  <w:r w:rsidRPr="00F440DA">
                    <w:rPr>
                      <w:b/>
                      <w:color w:val="000000" w:themeColor="text1"/>
                      <w:szCs w:val="21"/>
                    </w:rPr>
                    <w:t>种号</w:t>
                  </w:r>
                  <w:proofErr w:type="gramEnd"/>
                </w:p>
              </w:tc>
              <w:tc>
                <w:tcPr>
                  <w:tcW w:w="894" w:type="pct"/>
                  <w:vAlign w:val="center"/>
                </w:tcPr>
                <w:p w14:paraId="151B454E" w14:textId="77777777" w:rsidR="00061D92" w:rsidRPr="00F440DA" w:rsidRDefault="00000000">
                  <w:pPr>
                    <w:spacing w:line="360" w:lineRule="exact"/>
                    <w:jc w:val="center"/>
                    <w:rPr>
                      <w:b/>
                      <w:color w:val="000000" w:themeColor="text1"/>
                      <w:szCs w:val="21"/>
                    </w:rPr>
                  </w:pPr>
                  <w:r w:rsidRPr="00F440DA">
                    <w:rPr>
                      <w:b/>
                      <w:color w:val="000000" w:themeColor="text1"/>
                      <w:szCs w:val="21"/>
                    </w:rPr>
                    <w:t>中文名</w:t>
                  </w:r>
                </w:p>
              </w:tc>
              <w:tc>
                <w:tcPr>
                  <w:tcW w:w="1616" w:type="pct"/>
                  <w:vAlign w:val="center"/>
                </w:tcPr>
                <w:p w14:paraId="523E7EB4" w14:textId="77777777" w:rsidR="00061D92" w:rsidRPr="00F440DA" w:rsidRDefault="00000000">
                  <w:pPr>
                    <w:spacing w:line="360" w:lineRule="exact"/>
                    <w:jc w:val="center"/>
                    <w:rPr>
                      <w:b/>
                      <w:color w:val="000000" w:themeColor="text1"/>
                      <w:szCs w:val="21"/>
                    </w:rPr>
                  </w:pPr>
                  <w:r w:rsidRPr="00F440DA">
                    <w:rPr>
                      <w:b/>
                      <w:color w:val="000000" w:themeColor="text1"/>
                      <w:szCs w:val="21"/>
                    </w:rPr>
                    <w:t>拉丁名</w:t>
                  </w:r>
                </w:p>
              </w:tc>
              <w:tc>
                <w:tcPr>
                  <w:tcW w:w="519" w:type="pct"/>
                  <w:vAlign w:val="center"/>
                </w:tcPr>
                <w:p w14:paraId="428F902A" w14:textId="77777777" w:rsidR="00061D92" w:rsidRPr="00F440DA" w:rsidRDefault="00000000">
                  <w:pPr>
                    <w:spacing w:line="360" w:lineRule="exact"/>
                    <w:jc w:val="center"/>
                    <w:rPr>
                      <w:b/>
                      <w:color w:val="000000" w:themeColor="text1"/>
                      <w:szCs w:val="21"/>
                    </w:rPr>
                  </w:pPr>
                  <w:r w:rsidRPr="00F440DA">
                    <w:rPr>
                      <w:b/>
                      <w:color w:val="000000" w:themeColor="text1"/>
                      <w:szCs w:val="21"/>
                    </w:rPr>
                    <w:t>营养高度</w:t>
                  </w:r>
                  <w:r w:rsidRPr="00F440DA">
                    <w:rPr>
                      <w:b/>
                      <w:color w:val="000000" w:themeColor="text1"/>
                      <w:szCs w:val="21"/>
                    </w:rPr>
                    <w:t>/cm</w:t>
                  </w:r>
                </w:p>
              </w:tc>
              <w:tc>
                <w:tcPr>
                  <w:tcW w:w="456" w:type="pct"/>
                  <w:vAlign w:val="center"/>
                </w:tcPr>
                <w:p w14:paraId="189A6DC2" w14:textId="77777777" w:rsidR="00061D92" w:rsidRPr="00F440DA" w:rsidRDefault="00000000">
                  <w:pPr>
                    <w:spacing w:line="360" w:lineRule="exact"/>
                    <w:jc w:val="center"/>
                    <w:rPr>
                      <w:b/>
                      <w:color w:val="000000" w:themeColor="text1"/>
                      <w:szCs w:val="21"/>
                    </w:rPr>
                  </w:pPr>
                  <w:r w:rsidRPr="00F440DA">
                    <w:rPr>
                      <w:b/>
                      <w:color w:val="000000" w:themeColor="text1"/>
                      <w:szCs w:val="21"/>
                    </w:rPr>
                    <w:t>生殖高度</w:t>
                  </w:r>
                  <w:r w:rsidRPr="00F440DA">
                    <w:rPr>
                      <w:b/>
                      <w:color w:val="000000" w:themeColor="text1"/>
                      <w:szCs w:val="21"/>
                    </w:rPr>
                    <w:t>/cm</w:t>
                  </w:r>
                </w:p>
              </w:tc>
              <w:tc>
                <w:tcPr>
                  <w:tcW w:w="587" w:type="pct"/>
                  <w:vAlign w:val="center"/>
                </w:tcPr>
                <w:p w14:paraId="77715E6D" w14:textId="77777777" w:rsidR="00061D92" w:rsidRPr="00F440DA" w:rsidRDefault="00000000">
                  <w:pPr>
                    <w:spacing w:line="360" w:lineRule="exact"/>
                    <w:jc w:val="center"/>
                    <w:rPr>
                      <w:b/>
                      <w:color w:val="000000" w:themeColor="text1"/>
                      <w:szCs w:val="21"/>
                    </w:rPr>
                  </w:pPr>
                  <w:r w:rsidRPr="00F440DA">
                    <w:rPr>
                      <w:b/>
                      <w:color w:val="000000" w:themeColor="text1"/>
                      <w:szCs w:val="21"/>
                    </w:rPr>
                    <w:t>株（丛）数</w:t>
                  </w:r>
                </w:p>
              </w:tc>
              <w:tc>
                <w:tcPr>
                  <w:tcW w:w="507" w:type="pct"/>
                  <w:vAlign w:val="center"/>
                </w:tcPr>
                <w:p w14:paraId="53406938" w14:textId="77777777" w:rsidR="00061D92" w:rsidRPr="00F440DA" w:rsidRDefault="00000000">
                  <w:pPr>
                    <w:spacing w:line="360" w:lineRule="exact"/>
                    <w:jc w:val="center"/>
                    <w:rPr>
                      <w:b/>
                      <w:color w:val="000000" w:themeColor="text1"/>
                      <w:szCs w:val="21"/>
                    </w:rPr>
                  </w:pPr>
                  <w:r w:rsidRPr="00F440DA">
                    <w:rPr>
                      <w:b/>
                      <w:color w:val="000000" w:themeColor="text1"/>
                      <w:szCs w:val="21"/>
                    </w:rPr>
                    <w:t>盖度</w:t>
                  </w:r>
                  <w:r w:rsidRPr="00F440DA">
                    <w:rPr>
                      <w:b/>
                      <w:color w:val="000000" w:themeColor="text1"/>
                      <w:szCs w:val="21"/>
                    </w:rPr>
                    <w:t>/%</w:t>
                  </w:r>
                </w:p>
              </w:tc>
            </w:tr>
            <w:tr w:rsidR="00F440DA" w:rsidRPr="00F440DA" w14:paraId="4A1D2F8A" w14:textId="77777777">
              <w:trPr>
                <w:trHeight w:val="70"/>
                <w:jc w:val="center"/>
              </w:trPr>
              <w:tc>
                <w:tcPr>
                  <w:tcW w:w="420" w:type="pct"/>
                  <w:vAlign w:val="center"/>
                </w:tcPr>
                <w:p w14:paraId="599B64D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39778636"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四合木</w:t>
                  </w:r>
                </w:p>
              </w:tc>
              <w:tc>
                <w:tcPr>
                  <w:tcW w:w="1616" w:type="pct"/>
                  <w:vAlign w:val="center"/>
                </w:tcPr>
                <w:p w14:paraId="396488C1"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Tetraena</w:t>
                  </w:r>
                  <w:proofErr w:type="spellEnd"/>
                  <w:r w:rsidRPr="00F440DA">
                    <w:rPr>
                      <w:i/>
                      <w:iCs/>
                      <w:color w:val="000000" w:themeColor="text1"/>
                      <w:szCs w:val="21"/>
                    </w:rPr>
                    <w:t xml:space="preserve"> </w:t>
                  </w:r>
                  <w:proofErr w:type="spellStart"/>
                  <w:r w:rsidRPr="00F440DA">
                    <w:rPr>
                      <w:i/>
                      <w:iCs/>
                      <w:color w:val="000000" w:themeColor="text1"/>
                      <w:szCs w:val="21"/>
                    </w:rPr>
                    <w:t>mongolica</w:t>
                  </w:r>
                  <w:proofErr w:type="spellEnd"/>
                </w:p>
              </w:tc>
              <w:tc>
                <w:tcPr>
                  <w:tcW w:w="519" w:type="pct"/>
                  <w:vAlign w:val="center"/>
                </w:tcPr>
                <w:p w14:paraId="60DF245C" w14:textId="77777777" w:rsidR="00061D92" w:rsidRPr="00F440DA" w:rsidRDefault="00061D92">
                  <w:pPr>
                    <w:spacing w:line="360" w:lineRule="exact"/>
                    <w:jc w:val="center"/>
                    <w:rPr>
                      <w:color w:val="000000" w:themeColor="text1"/>
                      <w:szCs w:val="21"/>
                    </w:rPr>
                  </w:pPr>
                </w:p>
              </w:tc>
              <w:tc>
                <w:tcPr>
                  <w:tcW w:w="456" w:type="pct"/>
                  <w:vAlign w:val="center"/>
                </w:tcPr>
                <w:p w14:paraId="6B82CBDD" w14:textId="77777777" w:rsidR="00061D92" w:rsidRPr="00F440DA" w:rsidRDefault="00000000">
                  <w:pPr>
                    <w:spacing w:line="360" w:lineRule="exact"/>
                    <w:jc w:val="center"/>
                    <w:rPr>
                      <w:color w:val="000000" w:themeColor="text1"/>
                      <w:szCs w:val="21"/>
                    </w:rPr>
                  </w:pPr>
                  <w:r w:rsidRPr="00F440DA">
                    <w:rPr>
                      <w:color w:val="000000" w:themeColor="text1"/>
                      <w:szCs w:val="21"/>
                    </w:rPr>
                    <w:t>41</w:t>
                  </w:r>
                </w:p>
              </w:tc>
              <w:tc>
                <w:tcPr>
                  <w:tcW w:w="587" w:type="pct"/>
                  <w:vAlign w:val="center"/>
                </w:tcPr>
                <w:p w14:paraId="13D3D373"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vAlign w:val="center"/>
                </w:tcPr>
                <w:p w14:paraId="4063A77D"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15F9FFC3" w14:textId="77777777">
              <w:trPr>
                <w:trHeight w:val="70"/>
                <w:jc w:val="center"/>
              </w:trPr>
              <w:tc>
                <w:tcPr>
                  <w:tcW w:w="420" w:type="pct"/>
                  <w:vAlign w:val="center"/>
                </w:tcPr>
                <w:p w14:paraId="5CB5A5C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3FA50182" w14:textId="77777777" w:rsidR="00061D92" w:rsidRPr="00F440DA" w:rsidRDefault="00000000">
                  <w:pPr>
                    <w:spacing w:line="360" w:lineRule="exact"/>
                    <w:jc w:val="center"/>
                    <w:rPr>
                      <w:color w:val="000000" w:themeColor="text1"/>
                      <w:szCs w:val="21"/>
                    </w:rPr>
                  </w:pPr>
                  <w:r w:rsidRPr="00F440DA">
                    <w:rPr>
                      <w:color w:val="000000" w:themeColor="text1"/>
                      <w:szCs w:val="21"/>
                    </w:rPr>
                    <w:t>半日花</w:t>
                  </w:r>
                </w:p>
              </w:tc>
              <w:tc>
                <w:tcPr>
                  <w:tcW w:w="1616" w:type="pct"/>
                  <w:vAlign w:val="center"/>
                </w:tcPr>
                <w:p w14:paraId="38379FA2"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Helianthemum </w:t>
                  </w:r>
                  <w:proofErr w:type="spellStart"/>
                  <w:r w:rsidRPr="00F440DA">
                    <w:rPr>
                      <w:i/>
                      <w:iCs/>
                      <w:color w:val="000000" w:themeColor="text1"/>
                      <w:szCs w:val="21"/>
                    </w:rPr>
                    <w:t>songaricum</w:t>
                  </w:r>
                  <w:proofErr w:type="spellEnd"/>
                </w:p>
              </w:tc>
              <w:tc>
                <w:tcPr>
                  <w:tcW w:w="519" w:type="pct"/>
                  <w:vAlign w:val="center"/>
                </w:tcPr>
                <w:p w14:paraId="48F3E7A9" w14:textId="77777777" w:rsidR="00061D92" w:rsidRPr="00F440DA" w:rsidRDefault="00061D92">
                  <w:pPr>
                    <w:spacing w:line="360" w:lineRule="exact"/>
                    <w:jc w:val="center"/>
                    <w:rPr>
                      <w:color w:val="000000" w:themeColor="text1"/>
                      <w:szCs w:val="21"/>
                    </w:rPr>
                  </w:pPr>
                </w:p>
              </w:tc>
              <w:tc>
                <w:tcPr>
                  <w:tcW w:w="456" w:type="pct"/>
                  <w:vAlign w:val="center"/>
                </w:tcPr>
                <w:p w14:paraId="500B281E"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587" w:type="pct"/>
                  <w:vAlign w:val="center"/>
                </w:tcPr>
                <w:p w14:paraId="570EEC0D"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vAlign w:val="center"/>
                </w:tcPr>
                <w:p w14:paraId="728290CD"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5B981F06" w14:textId="77777777">
              <w:trPr>
                <w:trHeight w:val="70"/>
                <w:jc w:val="center"/>
              </w:trPr>
              <w:tc>
                <w:tcPr>
                  <w:tcW w:w="420" w:type="pct"/>
                  <w:vAlign w:val="center"/>
                </w:tcPr>
                <w:p w14:paraId="32D595E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vAlign w:val="center"/>
                </w:tcPr>
                <w:p w14:paraId="46E4DCB8" w14:textId="77777777" w:rsidR="00061D92" w:rsidRPr="00F440DA" w:rsidRDefault="00000000">
                  <w:pPr>
                    <w:spacing w:line="360" w:lineRule="exact"/>
                    <w:jc w:val="center"/>
                    <w:rPr>
                      <w:color w:val="000000" w:themeColor="text1"/>
                      <w:szCs w:val="21"/>
                    </w:rPr>
                  </w:pPr>
                  <w:r w:rsidRPr="00F440DA">
                    <w:rPr>
                      <w:color w:val="000000" w:themeColor="text1"/>
                      <w:szCs w:val="21"/>
                    </w:rPr>
                    <w:t>蒙古扁桃</w:t>
                  </w:r>
                </w:p>
              </w:tc>
              <w:tc>
                <w:tcPr>
                  <w:tcW w:w="1616" w:type="pct"/>
                  <w:vAlign w:val="center"/>
                </w:tcPr>
                <w:p w14:paraId="54F446D9"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Prunus </w:t>
                  </w:r>
                  <w:proofErr w:type="spellStart"/>
                  <w:r w:rsidRPr="00F440DA">
                    <w:rPr>
                      <w:i/>
                      <w:iCs/>
                      <w:color w:val="000000" w:themeColor="text1"/>
                      <w:szCs w:val="21"/>
                    </w:rPr>
                    <w:t>mongolica</w:t>
                  </w:r>
                  <w:proofErr w:type="spellEnd"/>
                </w:p>
              </w:tc>
              <w:tc>
                <w:tcPr>
                  <w:tcW w:w="519" w:type="pct"/>
                  <w:vAlign w:val="center"/>
                </w:tcPr>
                <w:p w14:paraId="3A4EE207" w14:textId="77777777" w:rsidR="00061D92" w:rsidRPr="00F440DA" w:rsidRDefault="00061D92">
                  <w:pPr>
                    <w:spacing w:line="360" w:lineRule="exact"/>
                    <w:jc w:val="center"/>
                    <w:rPr>
                      <w:color w:val="000000" w:themeColor="text1"/>
                      <w:szCs w:val="21"/>
                    </w:rPr>
                  </w:pPr>
                </w:p>
              </w:tc>
              <w:tc>
                <w:tcPr>
                  <w:tcW w:w="456" w:type="pct"/>
                  <w:vAlign w:val="center"/>
                </w:tcPr>
                <w:p w14:paraId="7F41EF4B" w14:textId="77777777" w:rsidR="00061D92" w:rsidRPr="00F440DA" w:rsidRDefault="00000000">
                  <w:pPr>
                    <w:spacing w:line="360" w:lineRule="exact"/>
                    <w:jc w:val="center"/>
                    <w:rPr>
                      <w:color w:val="000000" w:themeColor="text1"/>
                      <w:szCs w:val="21"/>
                    </w:rPr>
                  </w:pPr>
                  <w:r w:rsidRPr="00F440DA">
                    <w:rPr>
                      <w:color w:val="000000" w:themeColor="text1"/>
                      <w:szCs w:val="21"/>
                    </w:rPr>
                    <w:t>50</w:t>
                  </w:r>
                </w:p>
              </w:tc>
              <w:tc>
                <w:tcPr>
                  <w:tcW w:w="587" w:type="pct"/>
                  <w:vAlign w:val="center"/>
                </w:tcPr>
                <w:p w14:paraId="1F861EC3"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7756E4E5"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337813CA" w14:textId="77777777">
              <w:trPr>
                <w:trHeight w:val="70"/>
                <w:jc w:val="center"/>
              </w:trPr>
              <w:tc>
                <w:tcPr>
                  <w:tcW w:w="420" w:type="pct"/>
                  <w:vAlign w:val="center"/>
                </w:tcPr>
                <w:p w14:paraId="75EB108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55E51135"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4FD2114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48ED56F0" w14:textId="77777777" w:rsidR="00061D92" w:rsidRPr="00F440DA" w:rsidRDefault="00000000">
                  <w:pPr>
                    <w:spacing w:line="360" w:lineRule="exact"/>
                    <w:jc w:val="center"/>
                    <w:rPr>
                      <w:color w:val="000000" w:themeColor="text1"/>
                      <w:szCs w:val="21"/>
                    </w:rPr>
                  </w:pPr>
                  <w:r w:rsidRPr="00F440DA">
                    <w:rPr>
                      <w:color w:val="000000" w:themeColor="text1"/>
                      <w:szCs w:val="21"/>
                    </w:rPr>
                    <w:t>22</w:t>
                  </w:r>
                </w:p>
              </w:tc>
              <w:tc>
                <w:tcPr>
                  <w:tcW w:w="456" w:type="pct"/>
                </w:tcPr>
                <w:p w14:paraId="542D0AFB" w14:textId="77777777" w:rsidR="00061D92" w:rsidRPr="00F440DA" w:rsidRDefault="00000000">
                  <w:pPr>
                    <w:spacing w:line="360" w:lineRule="exact"/>
                    <w:jc w:val="center"/>
                    <w:rPr>
                      <w:color w:val="000000" w:themeColor="text1"/>
                      <w:szCs w:val="21"/>
                    </w:rPr>
                  </w:pPr>
                  <w:r w:rsidRPr="00F440DA">
                    <w:rPr>
                      <w:color w:val="000000" w:themeColor="text1"/>
                      <w:szCs w:val="21"/>
                    </w:rPr>
                    <w:t>47</w:t>
                  </w:r>
                </w:p>
              </w:tc>
              <w:tc>
                <w:tcPr>
                  <w:tcW w:w="587" w:type="pct"/>
                </w:tcPr>
                <w:p w14:paraId="5F0B1832"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507" w:type="pct"/>
                </w:tcPr>
                <w:p w14:paraId="47AC2E46" w14:textId="77777777" w:rsidR="00061D92" w:rsidRPr="00F440DA" w:rsidRDefault="00000000">
                  <w:pPr>
                    <w:spacing w:line="360" w:lineRule="exact"/>
                    <w:jc w:val="center"/>
                    <w:rPr>
                      <w:color w:val="000000" w:themeColor="text1"/>
                      <w:szCs w:val="21"/>
                    </w:rPr>
                  </w:pPr>
                  <w:r w:rsidRPr="00F440DA">
                    <w:rPr>
                      <w:color w:val="000000" w:themeColor="text1"/>
                      <w:szCs w:val="21"/>
                    </w:rPr>
                    <w:t>23</w:t>
                  </w:r>
                </w:p>
              </w:tc>
            </w:tr>
            <w:tr w:rsidR="00F440DA" w:rsidRPr="00F440DA" w14:paraId="4C2B77AD" w14:textId="77777777">
              <w:trPr>
                <w:trHeight w:val="70"/>
                <w:jc w:val="center"/>
              </w:trPr>
              <w:tc>
                <w:tcPr>
                  <w:tcW w:w="420" w:type="pct"/>
                  <w:vAlign w:val="center"/>
                </w:tcPr>
                <w:p w14:paraId="209BF67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1A4BE58A"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6CB1A796"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tcPr>
                <w:p w14:paraId="76771821" w14:textId="77777777" w:rsidR="00061D92" w:rsidRPr="00F440DA" w:rsidRDefault="00000000">
                  <w:pPr>
                    <w:spacing w:line="360" w:lineRule="exact"/>
                    <w:jc w:val="center"/>
                    <w:rPr>
                      <w:color w:val="000000" w:themeColor="text1"/>
                      <w:szCs w:val="21"/>
                    </w:rPr>
                  </w:pPr>
                  <w:r w:rsidRPr="00F440DA">
                    <w:rPr>
                      <w:color w:val="000000" w:themeColor="text1"/>
                      <w:szCs w:val="21"/>
                    </w:rPr>
                    <w:t>11</w:t>
                  </w:r>
                </w:p>
              </w:tc>
              <w:tc>
                <w:tcPr>
                  <w:tcW w:w="456" w:type="pct"/>
                </w:tcPr>
                <w:p w14:paraId="51E5A6E5" w14:textId="77777777" w:rsidR="00061D92" w:rsidRPr="00F440DA" w:rsidRDefault="00061D92">
                  <w:pPr>
                    <w:spacing w:line="360" w:lineRule="exact"/>
                    <w:jc w:val="center"/>
                    <w:rPr>
                      <w:color w:val="000000" w:themeColor="text1"/>
                      <w:szCs w:val="21"/>
                    </w:rPr>
                  </w:pPr>
                </w:p>
              </w:tc>
              <w:tc>
                <w:tcPr>
                  <w:tcW w:w="587" w:type="pct"/>
                </w:tcPr>
                <w:p w14:paraId="7240713C"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2D450708"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449809F2" w14:textId="77777777">
              <w:trPr>
                <w:trHeight w:val="70"/>
                <w:jc w:val="center"/>
              </w:trPr>
              <w:tc>
                <w:tcPr>
                  <w:tcW w:w="420" w:type="pct"/>
                  <w:vAlign w:val="center"/>
                </w:tcPr>
                <w:p w14:paraId="3A9B036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67DEABA2"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646B538B"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0470F8B5"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c>
                <w:tcPr>
                  <w:tcW w:w="456" w:type="pct"/>
                </w:tcPr>
                <w:p w14:paraId="7D01D8DE" w14:textId="77777777" w:rsidR="00061D92" w:rsidRPr="00F440DA" w:rsidRDefault="00061D92">
                  <w:pPr>
                    <w:spacing w:line="360" w:lineRule="exact"/>
                    <w:jc w:val="center"/>
                    <w:rPr>
                      <w:color w:val="000000" w:themeColor="text1"/>
                      <w:szCs w:val="21"/>
                    </w:rPr>
                  </w:pPr>
                </w:p>
              </w:tc>
              <w:tc>
                <w:tcPr>
                  <w:tcW w:w="587" w:type="pct"/>
                </w:tcPr>
                <w:p w14:paraId="4AE9C7CA"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507" w:type="pct"/>
                </w:tcPr>
                <w:p w14:paraId="05A27610"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r>
            <w:tr w:rsidR="00F440DA" w:rsidRPr="00F440DA" w14:paraId="6B593D9F" w14:textId="77777777">
              <w:trPr>
                <w:trHeight w:val="70"/>
                <w:jc w:val="center"/>
              </w:trPr>
              <w:tc>
                <w:tcPr>
                  <w:tcW w:w="420" w:type="pct"/>
                  <w:vAlign w:val="center"/>
                </w:tcPr>
                <w:p w14:paraId="17C2635B"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176A56C1"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658EE28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vAlign w:val="center"/>
                </w:tcPr>
                <w:p w14:paraId="359572FE"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456" w:type="pct"/>
                  <w:vAlign w:val="center"/>
                </w:tcPr>
                <w:p w14:paraId="41695037" w14:textId="77777777" w:rsidR="00061D92" w:rsidRPr="00F440DA" w:rsidRDefault="00000000">
                  <w:pPr>
                    <w:spacing w:line="360" w:lineRule="exact"/>
                    <w:jc w:val="center"/>
                    <w:rPr>
                      <w:color w:val="000000" w:themeColor="text1"/>
                      <w:szCs w:val="21"/>
                    </w:rPr>
                  </w:pPr>
                  <w:r w:rsidRPr="00F440DA">
                    <w:rPr>
                      <w:color w:val="000000" w:themeColor="text1"/>
                      <w:szCs w:val="21"/>
                    </w:rPr>
                    <w:t>19</w:t>
                  </w:r>
                </w:p>
              </w:tc>
              <w:tc>
                <w:tcPr>
                  <w:tcW w:w="587" w:type="pct"/>
                  <w:vAlign w:val="center"/>
                </w:tcPr>
                <w:p w14:paraId="003734F0"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vAlign w:val="center"/>
                </w:tcPr>
                <w:p w14:paraId="60F67E54"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23AF3F70" w14:textId="77777777">
              <w:trPr>
                <w:trHeight w:val="70"/>
                <w:jc w:val="center"/>
              </w:trPr>
              <w:tc>
                <w:tcPr>
                  <w:tcW w:w="420" w:type="pct"/>
                  <w:vAlign w:val="center"/>
                </w:tcPr>
                <w:p w14:paraId="599DF49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8</w:t>
                  </w:r>
                </w:p>
              </w:tc>
              <w:tc>
                <w:tcPr>
                  <w:tcW w:w="894" w:type="pct"/>
                </w:tcPr>
                <w:p w14:paraId="1BBC6FF7" w14:textId="77777777" w:rsidR="00061D92" w:rsidRPr="00F440DA" w:rsidRDefault="00000000">
                  <w:pPr>
                    <w:spacing w:line="360" w:lineRule="exact"/>
                    <w:jc w:val="center"/>
                    <w:rPr>
                      <w:color w:val="000000" w:themeColor="text1"/>
                      <w:szCs w:val="21"/>
                    </w:rPr>
                  </w:pPr>
                  <w:r w:rsidRPr="00F440DA">
                    <w:rPr>
                      <w:color w:val="000000" w:themeColor="text1"/>
                      <w:szCs w:val="21"/>
                    </w:rPr>
                    <w:t>蝎虎驼蹄瓣</w:t>
                  </w:r>
                </w:p>
              </w:tc>
              <w:tc>
                <w:tcPr>
                  <w:tcW w:w="1616" w:type="pct"/>
                </w:tcPr>
                <w:p w14:paraId="272011ED"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Zygophyllum</w:t>
                  </w:r>
                  <w:proofErr w:type="spellEnd"/>
                  <w:r w:rsidRPr="00F440DA">
                    <w:rPr>
                      <w:i/>
                      <w:iCs/>
                      <w:color w:val="000000" w:themeColor="text1"/>
                      <w:szCs w:val="21"/>
                    </w:rPr>
                    <w:t xml:space="preserve"> </w:t>
                  </w:r>
                  <w:proofErr w:type="spellStart"/>
                  <w:r w:rsidRPr="00F440DA">
                    <w:rPr>
                      <w:i/>
                      <w:iCs/>
                      <w:color w:val="000000" w:themeColor="text1"/>
                      <w:szCs w:val="21"/>
                    </w:rPr>
                    <w:t>mucronatum</w:t>
                  </w:r>
                  <w:proofErr w:type="spellEnd"/>
                </w:p>
              </w:tc>
              <w:tc>
                <w:tcPr>
                  <w:tcW w:w="519" w:type="pct"/>
                  <w:vAlign w:val="center"/>
                </w:tcPr>
                <w:p w14:paraId="145C779C" w14:textId="77777777" w:rsidR="00061D92" w:rsidRPr="00F440DA" w:rsidRDefault="00061D92">
                  <w:pPr>
                    <w:spacing w:line="360" w:lineRule="exact"/>
                    <w:jc w:val="center"/>
                    <w:rPr>
                      <w:color w:val="000000" w:themeColor="text1"/>
                      <w:szCs w:val="21"/>
                    </w:rPr>
                  </w:pPr>
                </w:p>
              </w:tc>
              <w:tc>
                <w:tcPr>
                  <w:tcW w:w="456" w:type="pct"/>
                  <w:vAlign w:val="center"/>
                </w:tcPr>
                <w:p w14:paraId="3A654C3A"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87" w:type="pct"/>
                  <w:vAlign w:val="center"/>
                </w:tcPr>
                <w:p w14:paraId="5B2A1B85"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796E9DF9" w14:textId="77777777" w:rsidR="00061D92" w:rsidRPr="00F440DA" w:rsidRDefault="00000000">
                  <w:pPr>
                    <w:spacing w:line="360" w:lineRule="exact"/>
                    <w:jc w:val="center"/>
                    <w:rPr>
                      <w:color w:val="000000" w:themeColor="text1"/>
                      <w:szCs w:val="21"/>
                    </w:rPr>
                  </w:pPr>
                  <w:r w:rsidRPr="00F440DA">
                    <w:rPr>
                      <w:color w:val="000000" w:themeColor="text1"/>
                      <w:szCs w:val="21"/>
                    </w:rPr>
                    <w:t>0.2</w:t>
                  </w:r>
                </w:p>
              </w:tc>
            </w:tr>
            <w:tr w:rsidR="00F440DA" w:rsidRPr="00F440DA" w14:paraId="3D88D1B4" w14:textId="77777777">
              <w:trPr>
                <w:trHeight w:val="6803"/>
                <w:jc w:val="center"/>
              </w:trPr>
              <w:tc>
                <w:tcPr>
                  <w:tcW w:w="5000" w:type="pct"/>
                  <w:gridSpan w:val="7"/>
                  <w:vAlign w:val="center"/>
                </w:tcPr>
                <w:p w14:paraId="15216769"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385FE5BD" wp14:editId="51FD5568">
                        <wp:extent cx="3362325" cy="2524125"/>
                        <wp:effectExtent l="0" t="0" r="9525" b="9525"/>
                        <wp:docPr id="924866713"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6713" name="图片 17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7EC25723" wp14:editId="0095CA30">
                        <wp:extent cx="3362325" cy="2524125"/>
                        <wp:effectExtent l="0" t="0" r="9525" b="9525"/>
                        <wp:docPr id="54122201"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2201" name="图片 17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24955DBA" w14:textId="77777777">
              <w:trPr>
                <w:trHeight w:val="70"/>
                <w:jc w:val="center"/>
              </w:trPr>
              <w:tc>
                <w:tcPr>
                  <w:tcW w:w="5000" w:type="pct"/>
                  <w:gridSpan w:val="7"/>
                  <w:vAlign w:val="center"/>
                </w:tcPr>
                <w:p w14:paraId="44E1C6D3" w14:textId="77777777" w:rsidR="00061D92" w:rsidRPr="00F440DA" w:rsidRDefault="00000000">
                  <w:pPr>
                    <w:spacing w:line="360" w:lineRule="exact"/>
                    <w:rPr>
                      <w:bCs/>
                      <w:color w:val="000000" w:themeColor="text1"/>
                      <w:szCs w:val="21"/>
                    </w:rPr>
                  </w:pPr>
                  <w:r w:rsidRPr="00F440DA">
                    <w:rPr>
                      <w:bCs/>
                      <w:color w:val="000000" w:themeColor="text1"/>
                      <w:szCs w:val="21"/>
                    </w:rPr>
                    <w:t>群落名称：四合木</w:t>
                  </w:r>
                  <w:r w:rsidRPr="00F440DA">
                    <w:rPr>
                      <w:bCs/>
                      <w:color w:val="000000" w:themeColor="text1"/>
                      <w:szCs w:val="21"/>
                    </w:rPr>
                    <w:t>+</w:t>
                  </w:r>
                  <w:r w:rsidRPr="00F440DA">
                    <w:rPr>
                      <w:bCs/>
                      <w:color w:val="000000" w:themeColor="text1"/>
                      <w:szCs w:val="21"/>
                    </w:rPr>
                    <w:t>半日花群落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B3-4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63A0A698" w14:textId="77777777">
              <w:trPr>
                <w:trHeight w:val="171"/>
                <w:jc w:val="center"/>
              </w:trPr>
              <w:tc>
                <w:tcPr>
                  <w:tcW w:w="5000" w:type="pct"/>
                  <w:gridSpan w:val="7"/>
                  <w:vAlign w:val="center"/>
                </w:tcPr>
                <w:p w14:paraId="11397094"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106°59'00.8627"                  </w:t>
                  </w:r>
                  <w:r w:rsidRPr="00F440DA">
                    <w:rPr>
                      <w:bCs/>
                      <w:color w:val="000000" w:themeColor="text1"/>
                      <w:szCs w:val="21"/>
                    </w:rPr>
                    <w:t>纬度：</w:t>
                  </w:r>
                  <w:r w:rsidRPr="00F440DA">
                    <w:rPr>
                      <w:bCs/>
                      <w:color w:val="000000" w:themeColor="text1"/>
                      <w:szCs w:val="21"/>
                    </w:rPr>
                    <w:t xml:space="preserve">39°28'49.5625"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海拔：</w:t>
                  </w:r>
                  <w:r w:rsidRPr="00F440DA">
                    <w:rPr>
                      <w:bCs/>
                      <w:color w:val="000000" w:themeColor="text1"/>
                      <w:szCs w:val="21"/>
                    </w:rPr>
                    <w:t>1383.18m</w:t>
                  </w:r>
                </w:p>
              </w:tc>
            </w:tr>
            <w:tr w:rsidR="00F440DA" w:rsidRPr="00F440DA" w14:paraId="71C73F64" w14:textId="77777777">
              <w:trPr>
                <w:trHeight w:val="70"/>
                <w:jc w:val="center"/>
              </w:trPr>
              <w:tc>
                <w:tcPr>
                  <w:tcW w:w="5000" w:type="pct"/>
                  <w:gridSpan w:val="7"/>
                  <w:vAlign w:val="center"/>
                </w:tcPr>
                <w:p w14:paraId="25240457"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40%</w:t>
                  </w:r>
                </w:p>
              </w:tc>
            </w:tr>
            <w:tr w:rsidR="00F440DA" w:rsidRPr="00F440DA" w14:paraId="516B8E2C" w14:textId="77777777">
              <w:trPr>
                <w:trHeight w:val="564"/>
                <w:jc w:val="center"/>
              </w:trPr>
              <w:tc>
                <w:tcPr>
                  <w:tcW w:w="420" w:type="pct"/>
                  <w:vAlign w:val="center"/>
                </w:tcPr>
                <w:p w14:paraId="03D7CB9A" w14:textId="77777777" w:rsidR="00061D92" w:rsidRPr="00F440DA" w:rsidRDefault="00000000">
                  <w:pPr>
                    <w:spacing w:line="360" w:lineRule="exact"/>
                    <w:jc w:val="center"/>
                    <w:rPr>
                      <w:b/>
                      <w:color w:val="000000" w:themeColor="text1"/>
                      <w:szCs w:val="21"/>
                    </w:rPr>
                  </w:pPr>
                  <w:proofErr w:type="gramStart"/>
                  <w:r w:rsidRPr="00F440DA">
                    <w:rPr>
                      <w:b/>
                      <w:color w:val="000000" w:themeColor="text1"/>
                      <w:szCs w:val="21"/>
                    </w:rPr>
                    <w:t>种号</w:t>
                  </w:r>
                  <w:proofErr w:type="gramEnd"/>
                </w:p>
              </w:tc>
              <w:tc>
                <w:tcPr>
                  <w:tcW w:w="894" w:type="pct"/>
                  <w:vAlign w:val="center"/>
                </w:tcPr>
                <w:p w14:paraId="08AA988F" w14:textId="77777777" w:rsidR="00061D92" w:rsidRPr="00F440DA" w:rsidRDefault="00000000">
                  <w:pPr>
                    <w:spacing w:line="360" w:lineRule="exact"/>
                    <w:jc w:val="center"/>
                    <w:rPr>
                      <w:b/>
                      <w:color w:val="000000" w:themeColor="text1"/>
                      <w:szCs w:val="21"/>
                    </w:rPr>
                  </w:pPr>
                  <w:r w:rsidRPr="00F440DA">
                    <w:rPr>
                      <w:b/>
                      <w:color w:val="000000" w:themeColor="text1"/>
                      <w:szCs w:val="21"/>
                    </w:rPr>
                    <w:t>中文名</w:t>
                  </w:r>
                </w:p>
              </w:tc>
              <w:tc>
                <w:tcPr>
                  <w:tcW w:w="1616" w:type="pct"/>
                  <w:vAlign w:val="center"/>
                </w:tcPr>
                <w:p w14:paraId="13AB4F9D" w14:textId="77777777" w:rsidR="00061D92" w:rsidRPr="00F440DA" w:rsidRDefault="00000000">
                  <w:pPr>
                    <w:spacing w:line="360" w:lineRule="exact"/>
                    <w:jc w:val="center"/>
                    <w:rPr>
                      <w:b/>
                      <w:color w:val="000000" w:themeColor="text1"/>
                      <w:szCs w:val="21"/>
                    </w:rPr>
                  </w:pPr>
                  <w:r w:rsidRPr="00F440DA">
                    <w:rPr>
                      <w:b/>
                      <w:color w:val="000000" w:themeColor="text1"/>
                      <w:szCs w:val="21"/>
                    </w:rPr>
                    <w:t>拉丁名</w:t>
                  </w:r>
                </w:p>
              </w:tc>
              <w:tc>
                <w:tcPr>
                  <w:tcW w:w="519" w:type="pct"/>
                  <w:vAlign w:val="center"/>
                </w:tcPr>
                <w:p w14:paraId="2E19ED36" w14:textId="77777777" w:rsidR="00061D92" w:rsidRPr="00F440DA" w:rsidRDefault="00000000">
                  <w:pPr>
                    <w:spacing w:line="360" w:lineRule="exact"/>
                    <w:jc w:val="center"/>
                    <w:rPr>
                      <w:b/>
                      <w:color w:val="000000" w:themeColor="text1"/>
                      <w:szCs w:val="21"/>
                    </w:rPr>
                  </w:pPr>
                  <w:r w:rsidRPr="00F440DA">
                    <w:rPr>
                      <w:b/>
                      <w:color w:val="000000" w:themeColor="text1"/>
                      <w:szCs w:val="21"/>
                    </w:rPr>
                    <w:t>营养高度</w:t>
                  </w:r>
                  <w:r w:rsidRPr="00F440DA">
                    <w:rPr>
                      <w:b/>
                      <w:color w:val="000000" w:themeColor="text1"/>
                      <w:szCs w:val="21"/>
                    </w:rPr>
                    <w:t>/cm</w:t>
                  </w:r>
                </w:p>
              </w:tc>
              <w:tc>
                <w:tcPr>
                  <w:tcW w:w="456" w:type="pct"/>
                  <w:vAlign w:val="center"/>
                </w:tcPr>
                <w:p w14:paraId="33AE0CC8" w14:textId="77777777" w:rsidR="00061D92" w:rsidRPr="00F440DA" w:rsidRDefault="00000000">
                  <w:pPr>
                    <w:spacing w:line="360" w:lineRule="exact"/>
                    <w:jc w:val="center"/>
                    <w:rPr>
                      <w:b/>
                      <w:color w:val="000000" w:themeColor="text1"/>
                      <w:szCs w:val="21"/>
                    </w:rPr>
                  </w:pPr>
                  <w:r w:rsidRPr="00F440DA">
                    <w:rPr>
                      <w:b/>
                      <w:color w:val="000000" w:themeColor="text1"/>
                      <w:szCs w:val="21"/>
                    </w:rPr>
                    <w:t>生殖高度</w:t>
                  </w:r>
                  <w:r w:rsidRPr="00F440DA">
                    <w:rPr>
                      <w:b/>
                      <w:color w:val="000000" w:themeColor="text1"/>
                      <w:szCs w:val="21"/>
                    </w:rPr>
                    <w:t>/cm</w:t>
                  </w:r>
                </w:p>
              </w:tc>
              <w:tc>
                <w:tcPr>
                  <w:tcW w:w="587" w:type="pct"/>
                  <w:vAlign w:val="center"/>
                </w:tcPr>
                <w:p w14:paraId="372D182B" w14:textId="77777777" w:rsidR="00061D92" w:rsidRPr="00F440DA" w:rsidRDefault="00000000">
                  <w:pPr>
                    <w:spacing w:line="360" w:lineRule="exact"/>
                    <w:jc w:val="center"/>
                    <w:rPr>
                      <w:b/>
                      <w:color w:val="000000" w:themeColor="text1"/>
                      <w:szCs w:val="21"/>
                    </w:rPr>
                  </w:pPr>
                  <w:r w:rsidRPr="00F440DA">
                    <w:rPr>
                      <w:b/>
                      <w:color w:val="000000" w:themeColor="text1"/>
                      <w:szCs w:val="21"/>
                    </w:rPr>
                    <w:t>株（丛）数</w:t>
                  </w:r>
                </w:p>
              </w:tc>
              <w:tc>
                <w:tcPr>
                  <w:tcW w:w="507" w:type="pct"/>
                  <w:vAlign w:val="center"/>
                </w:tcPr>
                <w:p w14:paraId="5804F659" w14:textId="77777777" w:rsidR="00061D92" w:rsidRPr="00F440DA" w:rsidRDefault="00000000">
                  <w:pPr>
                    <w:spacing w:line="360" w:lineRule="exact"/>
                    <w:jc w:val="center"/>
                    <w:rPr>
                      <w:b/>
                      <w:color w:val="000000" w:themeColor="text1"/>
                      <w:szCs w:val="21"/>
                    </w:rPr>
                  </w:pPr>
                  <w:r w:rsidRPr="00F440DA">
                    <w:rPr>
                      <w:b/>
                      <w:color w:val="000000" w:themeColor="text1"/>
                      <w:szCs w:val="21"/>
                    </w:rPr>
                    <w:t>盖度</w:t>
                  </w:r>
                  <w:r w:rsidRPr="00F440DA">
                    <w:rPr>
                      <w:b/>
                      <w:color w:val="000000" w:themeColor="text1"/>
                      <w:szCs w:val="21"/>
                    </w:rPr>
                    <w:t>/%</w:t>
                  </w:r>
                </w:p>
              </w:tc>
            </w:tr>
            <w:tr w:rsidR="00F440DA" w:rsidRPr="00F440DA" w14:paraId="23F04E19" w14:textId="77777777">
              <w:trPr>
                <w:trHeight w:val="70"/>
                <w:jc w:val="center"/>
              </w:trPr>
              <w:tc>
                <w:tcPr>
                  <w:tcW w:w="420" w:type="pct"/>
                  <w:vAlign w:val="center"/>
                </w:tcPr>
                <w:p w14:paraId="2639FFA8"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1A11A96C"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四合木</w:t>
                  </w:r>
                </w:p>
              </w:tc>
              <w:tc>
                <w:tcPr>
                  <w:tcW w:w="1616" w:type="pct"/>
                  <w:vAlign w:val="center"/>
                </w:tcPr>
                <w:p w14:paraId="329D6276"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Tetraena</w:t>
                  </w:r>
                  <w:proofErr w:type="spellEnd"/>
                  <w:r w:rsidRPr="00F440DA">
                    <w:rPr>
                      <w:i/>
                      <w:iCs/>
                      <w:color w:val="000000" w:themeColor="text1"/>
                      <w:szCs w:val="21"/>
                    </w:rPr>
                    <w:t xml:space="preserve"> </w:t>
                  </w:r>
                  <w:proofErr w:type="spellStart"/>
                  <w:r w:rsidRPr="00F440DA">
                    <w:rPr>
                      <w:i/>
                      <w:iCs/>
                      <w:color w:val="000000" w:themeColor="text1"/>
                      <w:szCs w:val="21"/>
                    </w:rPr>
                    <w:t>mongolica</w:t>
                  </w:r>
                  <w:proofErr w:type="spellEnd"/>
                </w:p>
              </w:tc>
              <w:tc>
                <w:tcPr>
                  <w:tcW w:w="519" w:type="pct"/>
                </w:tcPr>
                <w:p w14:paraId="5AD7149E" w14:textId="77777777" w:rsidR="00061D92" w:rsidRPr="00F440DA" w:rsidRDefault="00061D92">
                  <w:pPr>
                    <w:spacing w:line="360" w:lineRule="exact"/>
                    <w:jc w:val="center"/>
                    <w:rPr>
                      <w:color w:val="000000" w:themeColor="text1"/>
                      <w:szCs w:val="21"/>
                    </w:rPr>
                  </w:pPr>
                </w:p>
              </w:tc>
              <w:tc>
                <w:tcPr>
                  <w:tcW w:w="456" w:type="pct"/>
                  <w:vAlign w:val="center"/>
                </w:tcPr>
                <w:p w14:paraId="083EE3BE" w14:textId="77777777" w:rsidR="00061D92" w:rsidRPr="00F440DA" w:rsidRDefault="00000000">
                  <w:pPr>
                    <w:spacing w:line="360" w:lineRule="exact"/>
                    <w:jc w:val="center"/>
                    <w:rPr>
                      <w:color w:val="000000" w:themeColor="text1"/>
                      <w:szCs w:val="21"/>
                    </w:rPr>
                  </w:pPr>
                  <w:r w:rsidRPr="00F440DA">
                    <w:rPr>
                      <w:color w:val="000000" w:themeColor="text1"/>
                      <w:szCs w:val="21"/>
                    </w:rPr>
                    <w:t>30</w:t>
                  </w:r>
                </w:p>
              </w:tc>
              <w:tc>
                <w:tcPr>
                  <w:tcW w:w="587" w:type="pct"/>
                  <w:vAlign w:val="center"/>
                </w:tcPr>
                <w:p w14:paraId="6FB3AA8A"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c>
                <w:tcPr>
                  <w:tcW w:w="507" w:type="pct"/>
                </w:tcPr>
                <w:p w14:paraId="5AA26B04" w14:textId="77777777" w:rsidR="00061D92" w:rsidRPr="00F440DA" w:rsidRDefault="00000000">
                  <w:pPr>
                    <w:spacing w:line="360" w:lineRule="exact"/>
                    <w:jc w:val="center"/>
                    <w:rPr>
                      <w:color w:val="000000" w:themeColor="text1"/>
                      <w:szCs w:val="21"/>
                    </w:rPr>
                  </w:pPr>
                  <w:r w:rsidRPr="00F440DA">
                    <w:rPr>
                      <w:color w:val="000000" w:themeColor="text1"/>
                      <w:szCs w:val="21"/>
                    </w:rPr>
                    <w:t>10</w:t>
                  </w:r>
                </w:p>
              </w:tc>
            </w:tr>
            <w:tr w:rsidR="00F440DA" w:rsidRPr="00F440DA" w14:paraId="2A5E88EA" w14:textId="77777777">
              <w:trPr>
                <w:trHeight w:val="70"/>
                <w:jc w:val="center"/>
              </w:trPr>
              <w:tc>
                <w:tcPr>
                  <w:tcW w:w="420" w:type="pct"/>
                  <w:vAlign w:val="center"/>
                </w:tcPr>
                <w:p w14:paraId="54F0E029"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37D45EE2" w14:textId="77777777" w:rsidR="00061D92" w:rsidRPr="00F440DA" w:rsidRDefault="00000000">
                  <w:pPr>
                    <w:spacing w:line="360" w:lineRule="exact"/>
                    <w:jc w:val="center"/>
                    <w:rPr>
                      <w:color w:val="000000" w:themeColor="text1"/>
                      <w:szCs w:val="21"/>
                    </w:rPr>
                  </w:pPr>
                  <w:r w:rsidRPr="00F440DA">
                    <w:rPr>
                      <w:color w:val="000000" w:themeColor="text1"/>
                      <w:szCs w:val="21"/>
                    </w:rPr>
                    <w:t>半日花</w:t>
                  </w:r>
                </w:p>
              </w:tc>
              <w:tc>
                <w:tcPr>
                  <w:tcW w:w="1616" w:type="pct"/>
                  <w:vAlign w:val="center"/>
                </w:tcPr>
                <w:p w14:paraId="6948E3B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Helianthemum </w:t>
                  </w:r>
                  <w:proofErr w:type="spellStart"/>
                  <w:r w:rsidRPr="00F440DA">
                    <w:rPr>
                      <w:i/>
                      <w:iCs/>
                      <w:color w:val="000000" w:themeColor="text1"/>
                      <w:szCs w:val="21"/>
                    </w:rPr>
                    <w:t>songaricum</w:t>
                  </w:r>
                  <w:proofErr w:type="spellEnd"/>
                </w:p>
              </w:tc>
              <w:tc>
                <w:tcPr>
                  <w:tcW w:w="519" w:type="pct"/>
                </w:tcPr>
                <w:p w14:paraId="2C548E44" w14:textId="77777777" w:rsidR="00061D92" w:rsidRPr="00F440DA" w:rsidRDefault="00061D92">
                  <w:pPr>
                    <w:spacing w:line="360" w:lineRule="exact"/>
                    <w:jc w:val="center"/>
                    <w:rPr>
                      <w:color w:val="000000" w:themeColor="text1"/>
                      <w:szCs w:val="21"/>
                    </w:rPr>
                  </w:pPr>
                </w:p>
              </w:tc>
              <w:tc>
                <w:tcPr>
                  <w:tcW w:w="456" w:type="pct"/>
                  <w:vAlign w:val="center"/>
                </w:tcPr>
                <w:p w14:paraId="42E295AD" w14:textId="77777777" w:rsidR="00061D92" w:rsidRPr="00F440DA" w:rsidRDefault="00000000">
                  <w:pPr>
                    <w:spacing w:line="360" w:lineRule="exact"/>
                    <w:jc w:val="center"/>
                    <w:rPr>
                      <w:color w:val="000000" w:themeColor="text1"/>
                      <w:szCs w:val="21"/>
                    </w:rPr>
                  </w:pPr>
                  <w:r w:rsidRPr="00F440DA">
                    <w:rPr>
                      <w:color w:val="000000" w:themeColor="text1"/>
                      <w:szCs w:val="21"/>
                    </w:rPr>
                    <w:t>22</w:t>
                  </w:r>
                </w:p>
              </w:tc>
              <w:tc>
                <w:tcPr>
                  <w:tcW w:w="587" w:type="pct"/>
                  <w:vAlign w:val="center"/>
                </w:tcPr>
                <w:p w14:paraId="0994F8ED"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331E3EDE"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r>
            <w:tr w:rsidR="00F440DA" w:rsidRPr="00F440DA" w14:paraId="3B445970" w14:textId="77777777">
              <w:trPr>
                <w:trHeight w:val="70"/>
                <w:jc w:val="center"/>
              </w:trPr>
              <w:tc>
                <w:tcPr>
                  <w:tcW w:w="420" w:type="pct"/>
                  <w:vAlign w:val="center"/>
                </w:tcPr>
                <w:p w14:paraId="07B750AD"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vAlign w:val="center"/>
                </w:tcPr>
                <w:p w14:paraId="1E9EC442" w14:textId="77777777" w:rsidR="00061D92" w:rsidRPr="00F440DA" w:rsidRDefault="00000000">
                  <w:pPr>
                    <w:spacing w:line="360" w:lineRule="exact"/>
                    <w:jc w:val="center"/>
                    <w:rPr>
                      <w:color w:val="000000" w:themeColor="text1"/>
                      <w:szCs w:val="21"/>
                    </w:rPr>
                  </w:pPr>
                  <w:r w:rsidRPr="00F440DA">
                    <w:rPr>
                      <w:color w:val="000000" w:themeColor="text1"/>
                      <w:szCs w:val="21"/>
                    </w:rPr>
                    <w:t>珍珠猪毛菜</w:t>
                  </w:r>
                </w:p>
              </w:tc>
              <w:tc>
                <w:tcPr>
                  <w:tcW w:w="1616" w:type="pct"/>
                  <w:vAlign w:val="center"/>
                </w:tcPr>
                <w:p w14:paraId="4BDBCF6C"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Caroxylon</w:t>
                  </w:r>
                  <w:proofErr w:type="spellEnd"/>
                  <w:r w:rsidRPr="00F440DA">
                    <w:rPr>
                      <w:i/>
                      <w:iCs/>
                      <w:color w:val="000000" w:themeColor="text1"/>
                      <w:szCs w:val="21"/>
                    </w:rPr>
                    <w:t xml:space="preserve"> </w:t>
                  </w:r>
                  <w:proofErr w:type="spellStart"/>
                  <w:r w:rsidRPr="00F440DA">
                    <w:rPr>
                      <w:i/>
                      <w:iCs/>
                      <w:color w:val="000000" w:themeColor="text1"/>
                      <w:szCs w:val="21"/>
                    </w:rPr>
                    <w:t>passerinum</w:t>
                  </w:r>
                  <w:proofErr w:type="spellEnd"/>
                </w:p>
              </w:tc>
              <w:tc>
                <w:tcPr>
                  <w:tcW w:w="519" w:type="pct"/>
                </w:tcPr>
                <w:p w14:paraId="4AB14BF5" w14:textId="77777777" w:rsidR="00061D92" w:rsidRPr="00F440DA" w:rsidRDefault="00061D92">
                  <w:pPr>
                    <w:spacing w:line="360" w:lineRule="exact"/>
                    <w:jc w:val="center"/>
                    <w:rPr>
                      <w:color w:val="000000" w:themeColor="text1"/>
                      <w:szCs w:val="21"/>
                    </w:rPr>
                  </w:pPr>
                </w:p>
              </w:tc>
              <w:tc>
                <w:tcPr>
                  <w:tcW w:w="456" w:type="pct"/>
                  <w:vAlign w:val="center"/>
                </w:tcPr>
                <w:p w14:paraId="0EBBDB29"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c>
                <w:tcPr>
                  <w:tcW w:w="587" w:type="pct"/>
                  <w:vAlign w:val="center"/>
                </w:tcPr>
                <w:p w14:paraId="57D36F9C"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656DAAF5"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r>
            <w:tr w:rsidR="00F440DA" w:rsidRPr="00F440DA" w14:paraId="2EF2FC6D" w14:textId="77777777">
              <w:trPr>
                <w:trHeight w:val="70"/>
                <w:jc w:val="center"/>
              </w:trPr>
              <w:tc>
                <w:tcPr>
                  <w:tcW w:w="420" w:type="pct"/>
                  <w:vAlign w:val="center"/>
                </w:tcPr>
                <w:p w14:paraId="4827EEC2"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3EFF76D9"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697F2BA9"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4EBAE183"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726A46BD" w14:textId="77777777" w:rsidR="00061D92" w:rsidRPr="00F440DA" w:rsidRDefault="00000000">
                  <w:pPr>
                    <w:spacing w:line="360" w:lineRule="exact"/>
                    <w:jc w:val="center"/>
                    <w:rPr>
                      <w:color w:val="000000" w:themeColor="text1"/>
                      <w:szCs w:val="21"/>
                    </w:rPr>
                  </w:pPr>
                  <w:r w:rsidRPr="00F440DA">
                    <w:rPr>
                      <w:color w:val="000000" w:themeColor="text1"/>
                      <w:szCs w:val="21"/>
                    </w:rPr>
                    <w:t>47</w:t>
                  </w:r>
                </w:p>
              </w:tc>
              <w:tc>
                <w:tcPr>
                  <w:tcW w:w="587" w:type="pct"/>
                </w:tcPr>
                <w:p w14:paraId="7228ACEE"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507" w:type="pct"/>
                </w:tcPr>
                <w:p w14:paraId="1D7F126F"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r>
            <w:tr w:rsidR="00F440DA" w:rsidRPr="00F440DA" w14:paraId="60CEB352" w14:textId="77777777">
              <w:trPr>
                <w:trHeight w:val="70"/>
                <w:jc w:val="center"/>
              </w:trPr>
              <w:tc>
                <w:tcPr>
                  <w:tcW w:w="420" w:type="pct"/>
                  <w:vAlign w:val="center"/>
                </w:tcPr>
                <w:p w14:paraId="3ACA9BBE"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09C5A011"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7D9A700F"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28C9DF05"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637D8820" w14:textId="77777777" w:rsidR="00061D92" w:rsidRPr="00F440DA" w:rsidRDefault="00061D92">
                  <w:pPr>
                    <w:spacing w:line="360" w:lineRule="exact"/>
                    <w:jc w:val="center"/>
                    <w:rPr>
                      <w:color w:val="000000" w:themeColor="text1"/>
                      <w:szCs w:val="21"/>
                    </w:rPr>
                  </w:pPr>
                </w:p>
              </w:tc>
              <w:tc>
                <w:tcPr>
                  <w:tcW w:w="587" w:type="pct"/>
                </w:tcPr>
                <w:p w14:paraId="61DC0E23"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52173EBD"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r>
            <w:tr w:rsidR="00F440DA" w:rsidRPr="00F440DA" w14:paraId="57BB871B" w14:textId="77777777">
              <w:trPr>
                <w:trHeight w:val="70"/>
                <w:jc w:val="center"/>
              </w:trPr>
              <w:tc>
                <w:tcPr>
                  <w:tcW w:w="420" w:type="pct"/>
                  <w:vAlign w:val="center"/>
                </w:tcPr>
                <w:p w14:paraId="74C248B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5C6DC02B"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79722A54"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tcPr>
                <w:p w14:paraId="2BCECA42" w14:textId="77777777" w:rsidR="00061D92" w:rsidRPr="00F440DA" w:rsidRDefault="00000000">
                  <w:pPr>
                    <w:spacing w:line="360" w:lineRule="exact"/>
                    <w:jc w:val="center"/>
                    <w:rPr>
                      <w:color w:val="000000" w:themeColor="text1"/>
                      <w:szCs w:val="21"/>
                    </w:rPr>
                  </w:pPr>
                  <w:r w:rsidRPr="00F440DA">
                    <w:rPr>
                      <w:color w:val="000000" w:themeColor="text1"/>
                      <w:szCs w:val="21"/>
                    </w:rPr>
                    <w:t>18</w:t>
                  </w:r>
                </w:p>
              </w:tc>
              <w:tc>
                <w:tcPr>
                  <w:tcW w:w="456" w:type="pct"/>
                </w:tcPr>
                <w:p w14:paraId="373215A0" w14:textId="77777777" w:rsidR="00061D92" w:rsidRPr="00F440DA" w:rsidRDefault="00061D92">
                  <w:pPr>
                    <w:spacing w:line="360" w:lineRule="exact"/>
                    <w:jc w:val="center"/>
                    <w:rPr>
                      <w:color w:val="000000" w:themeColor="text1"/>
                      <w:szCs w:val="21"/>
                    </w:rPr>
                  </w:pPr>
                </w:p>
              </w:tc>
              <w:tc>
                <w:tcPr>
                  <w:tcW w:w="587" w:type="pct"/>
                </w:tcPr>
                <w:p w14:paraId="17747830"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tcPr>
                <w:p w14:paraId="6A3393D7"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1B9DEBA3" w14:textId="77777777">
              <w:trPr>
                <w:trHeight w:val="70"/>
                <w:jc w:val="center"/>
              </w:trPr>
              <w:tc>
                <w:tcPr>
                  <w:tcW w:w="420" w:type="pct"/>
                  <w:vAlign w:val="center"/>
                </w:tcPr>
                <w:p w14:paraId="503AF52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00DB5A39" w14:textId="77777777" w:rsidR="00061D92" w:rsidRPr="00F440DA" w:rsidRDefault="00000000">
                  <w:pPr>
                    <w:spacing w:line="360" w:lineRule="exact"/>
                    <w:jc w:val="center"/>
                    <w:rPr>
                      <w:color w:val="000000" w:themeColor="text1"/>
                      <w:szCs w:val="21"/>
                    </w:rPr>
                  </w:pPr>
                  <w:r w:rsidRPr="00F440DA">
                    <w:rPr>
                      <w:color w:val="000000" w:themeColor="text1"/>
                      <w:szCs w:val="21"/>
                    </w:rPr>
                    <w:t>蒙古</w:t>
                  </w:r>
                  <w:proofErr w:type="gramStart"/>
                  <w:r w:rsidRPr="00F440DA">
                    <w:rPr>
                      <w:color w:val="000000" w:themeColor="text1"/>
                      <w:szCs w:val="21"/>
                    </w:rPr>
                    <w:t>韭</w:t>
                  </w:r>
                  <w:proofErr w:type="gramEnd"/>
                </w:p>
              </w:tc>
              <w:tc>
                <w:tcPr>
                  <w:tcW w:w="1616" w:type="pct"/>
                </w:tcPr>
                <w:p w14:paraId="7A20DEA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Allium </w:t>
                  </w:r>
                  <w:proofErr w:type="spellStart"/>
                  <w:r w:rsidRPr="00F440DA">
                    <w:rPr>
                      <w:i/>
                      <w:iCs/>
                      <w:color w:val="000000" w:themeColor="text1"/>
                      <w:szCs w:val="21"/>
                    </w:rPr>
                    <w:t>mongolicum</w:t>
                  </w:r>
                  <w:proofErr w:type="spellEnd"/>
                </w:p>
              </w:tc>
              <w:tc>
                <w:tcPr>
                  <w:tcW w:w="519" w:type="pct"/>
                  <w:vAlign w:val="center"/>
                </w:tcPr>
                <w:p w14:paraId="5A0A6B02" w14:textId="77777777" w:rsidR="00061D92" w:rsidRPr="00F440DA" w:rsidRDefault="00000000">
                  <w:pPr>
                    <w:spacing w:line="360" w:lineRule="exact"/>
                    <w:jc w:val="center"/>
                    <w:rPr>
                      <w:color w:val="000000" w:themeColor="text1"/>
                      <w:szCs w:val="21"/>
                    </w:rPr>
                  </w:pPr>
                  <w:r w:rsidRPr="00F440DA">
                    <w:rPr>
                      <w:color w:val="000000" w:themeColor="text1"/>
                      <w:szCs w:val="21"/>
                    </w:rPr>
                    <w:t>13</w:t>
                  </w:r>
                </w:p>
              </w:tc>
              <w:tc>
                <w:tcPr>
                  <w:tcW w:w="456" w:type="pct"/>
                  <w:vAlign w:val="center"/>
                </w:tcPr>
                <w:p w14:paraId="5CB815E6" w14:textId="77777777" w:rsidR="00061D92" w:rsidRPr="00F440DA" w:rsidRDefault="00061D92">
                  <w:pPr>
                    <w:spacing w:line="360" w:lineRule="exact"/>
                    <w:jc w:val="center"/>
                    <w:rPr>
                      <w:color w:val="000000" w:themeColor="text1"/>
                      <w:szCs w:val="21"/>
                    </w:rPr>
                  </w:pPr>
                </w:p>
              </w:tc>
              <w:tc>
                <w:tcPr>
                  <w:tcW w:w="587" w:type="pct"/>
                  <w:vAlign w:val="center"/>
                </w:tcPr>
                <w:p w14:paraId="1D2D0128"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c>
                <w:tcPr>
                  <w:tcW w:w="507" w:type="pct"/>
                  <w:vAlign w:val="center"/>
                </w:tcPr>
                <w:p w14:paraId="629224E2" w14:textId="77777777" w:rsidR="00061D92" w:rsidRPr="00F440DA" w:rsidRDefault="00000000">
                  <w:pPr>
                    <w:spacing w:line="360" w:lineRule="exact"/>
                    <w:jc w:val="center"/>
                    <w:rPr>
                      <w:color w:val="000000" w:themeColor="text1"/>
                      <w:szCs w:val="21"/>
                    </w:rPr>
                  </w:pPr>
                  <w:r w:rsidRPr="00F440DA">
                    <w:rPr>
                      <w:color w:val="000000" w:themeColor="text1"/>
                      <w:szCs w:val="21"/>
                    </w:rPr>
                    <w:t>1.5</w:t>
                  </w:r>
                </w:p>
              </w:tc>
            </w:tr>
            <w:tr w:rsidR="00F440DA" w:rsidRPr="00F440DA" w14:paraId="4E3CB3F4" w14:textId="77777777">
              <w:trPr>
                <w:trHeight w:val="70"/>
                <w:jc w:val="center"/>
              </w:trPr>
              <w:tc>
                <w:tcPr>
                  <w:tcW w:w="420" w:type="pct"/>
                  <w:vAlign w:val="center"/>
                </w:tcPr>
                <w:p w14:paraId="14659785" w14:textId="77777777" w:rsidR="00061D92" w:rsidRPr="00F440DA" w:rsidRDefault="00000000">
                  <w:pPr>
                    <w:spacing w:line="360" w:lineRule="exact"/>
                    <w:jc w:val="center"/>
                    <w:rPr>
                      <w:bCs/>
                      <w:color w:val="000000" w:themeColor="text1"/>
                      <w:szCs w:val="21"/>
                    </w:rPr>
                  </w:pPr>
                  <w:r w:rsidRPr="00F440DA">
                    <w:rPr>
                      <w:bCs/>
                      <w:color w:val="000000" w:themeColor="text1"/>
                      <w:szCs w:val="21"/>
                    </w:rPr>
                    <w:t>8</w:t>
                  </w:r>
                </w:p>
              </w:tc>
              <w:tc>
                <w:tcPr>
                  <w:tcW w:w="894" w:type="pct"/>
                </w:tcPr>
                <w:p w14:paraId="187291DA" w14:textId="77777777" w:rsidR="00061D92" w:rsidRPr="00F440DA" w:rsidRDefault="00000000">
                  <w:pPr>
                    <w:spacing w:line="360" w:lineRule="exact"/>
                    <w:jc w:val="center"/>
                    <w:rPr>
                      <w:color w:val="000000" w:themeColor="text1"/>
                      <w:szCs w:val="21"/>
                    </w:rPr>
                  </w:pPr>
                  <w:r w:rsidRPr="00F440DA">
                    <w:rPr>
                      <w:color w:val="000000" w:themeColor="text1"/>
                      <w:szCs w:val="21"/>
                    </w:rPr>
                    <w:t>远志</w:t>
                  </w:r>
                </w:p>
              </w:tc>
              <w:tc>
                <w:tcPr>
                  <w:tcW w:w="1616" w:type="pct"/>
                </w:tcPr>
                <w:p w14:paraId="7E520513"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Polygala tenuifolia</w:t>
                  </w:r>
                </w:p>
              </w:tc>
              <w:tc>
                <w:tcPr>
                  <w:tcW w:w="519" w:type="pct"/>
                  <w:vAlign w:val="center"/>
                </w:tcPr>
                <w:p w14:paraId="2B99A28A" w14:textId="77777777" w:rsidR="00061D92" w:rsidRPr="00F440DA" w:rsidRDefault="00061D92">
                  <w:pPr>
                    <w:spacing w:line="360" w:lineRule="exact"/>
                    <w:jc w:val="center"/>
                    <w:rPr>
                      <w:color w:val="000000" w:themeColor="text1"/>
                      <w:szCs w:val="21"/>
                    </w:rPr>
                  </w:pPr>
                </w:p>
              </w:tc>
              <w:tc>
                <w:tcPr>
                  <w:tcW w:w="456" w:type="pct"/>
                  <w:vAlign w:val="center"/>
                </w:tcPr>
                <w:p w14:paraId="3FFD4CB1"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87" w:type="pct"/>
                  <w:vAlign w:val="center"/>
                </w:tcPr>
                <w:p w14:paraId="737403DB"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44C4D56E"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1BF4B4FD" w14:textId="77777777">
              <w:trPr>
                <w:trHeight w:val="6803"/>
                <w:jc w:val="center"/>
              </w:trPr>
              <w:tc>
                <w:tcPr>
                  <w:tcW w:w="5000" w:type="pct"/>
                  <w:gridSpan w:val="7"/>
                  <w:vAlign w:val="center"/>
                </w:tcPr>
                <w:p w14:paraId="09D06D10"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0D7A3948" wp14:editId="24F42838">
                        <wp:extent cx="3362325" cy="2524125"/>
                        <wp:effectExtent l="0" t="0" r="9525" b="9525"/>
                        <wp:docPr id="187983659"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3659" name="图片 17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45B7C000" wp14:editId="354DA56B">
                        <wp:extent cx="3362325" cy="2524125"/>
                        <wp:effectExtent l="0" t="0" r="9525" b="9525"/>
                        <wp:docPr id="1224372152"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72152" name="图片 17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r w:rsidR="00F440DA" w:rsidRPr="00F440DA" w14:paraId="69B20F09" w14:textId="77777777">
              <w:trPr>
                <w:trHeight w:val="350"/>
                <w:jc w:val="center"/>
              </w:trPr>
              <w:tc>
                <w:tcPr>
                  <w:tcW w:w="5000" w:type="pct"/>
                  <w:gridSpan w:val="7"/>
                  <w:vAlign w:val="center"/>
                </w:tcPr>
                <w:p w14:paraId="15D00DE7" w14:textId="77777777" w:rsidR="00061D92" w:rsidRPr="00F440DA" w:rsidRDefault="00000000">
                  <w:pPr>
                    <w:spacing w:line="360" w:lineRule="exact"/>
                    <w:rPr>
                      <w:bCs/>
                      <w:color w:val="000000" w:themeColor="text1"/>
                      <w:szCs w:val="21"/>
                    </w:rPr>
                  </w:pPr>
                  <w:r w:rsidRPr="00F440DA">
                    <w:rPr>
                      <w:bCs/>
                      <w:color w:val="000000" w:themeColor="text1"/>
                      <w:szCs w:val="21"/>
                    </w:rPr>
                    <w:t>群落名称：四合木</w:t>
                  </w:r>
                  <w:r w:rsidRPr="00F440DA">
                    <w:rPr>
                      <w:bCs/>
                      <w:color w:val="000000" w:themeColor="text1"/>
                      <w:szCs w:val="21"/>
                    </w:rPr>
                    <w:t>+</w:t>
                  </w:r>
                  <w:r w:rsidRPr="00F440DA">
                    <w:rPr>
                      <w:bCs/>
                      <w:color w:val="000000" w:themeColor="text1"/>
                      <w:szCs w:val="21"/>
                    </w:rPr>
                    <w:t>半日花群落</w:t>
                  </w:r>
                  <w:r w:rsidRPr="00F440DA">
                    <w:rPr>
                      <w:bCs/>
                      <w:color w:val="000000" w:themeColor="text1"/>
                      <w:szCs w:val="21"/>
                    </w:rPr>
                    <w:t xml:space="preserve">       </w:t>
                  </w:r>
                  <w:r w:rsidRPr="00F440DA">
                    <w:rPr>
                      <w:bCs/>
                      <w:color w:val="000000" w:themeColor="text1"/>
                      <w:szCs w:val="21"/>
                    </w:rPr>
                    <w:t>样方号：</w:t>
                  </w:r>
                  <w:r w:rsidRPr="00F440DA">
                    <w:rPr>
                      <w:bCs/>
                      <w:color w:val="000000" w:themeColor="text1"/>
                      <w:szCs w:val="21"/>
                    </w:rPr>
                    <w:t xml:space="preserve">B3-5    </w:t>
                  </w:r>
                  <w:r w:rsidRPr="00F440DA">
                    <w:rPr>
                      <w:rFonts w:hint="eastAsia"/>
                      <w:bCs/>
                      <w:color w:val="000000" w:themeColor="text1"/>
                      <w:szCs w:val="21"/>
                    </w:rPr>
                    <w:t xml:space="preserve">  </w:t>
                  </w:r>
                  <w:r w:rsidRPr="00F440DA">
                    <w:rPr>
                      <w:bCs/>
                      <w:color w:val="000000" w:themeColor="text1"/>
                      <w:szCs w:val="21"/>
                    </w:rPr>
                    <w:t xml:space="preserve">     </w:t>
                  </w:r>
                  <w:r w:rsidRPr="00F440DA">
                    <w:rPr>
                      <w:bCs/>
                      <w:color w:val="000000" w:themeColor="text1"/>
                      <w:szCs w:val="21"/>
                    </w:rPr>
                    <w:t>样方面积：</w:t>
                  </w:r>
                  <w:r w:rsidRPr="00F440DA">
                    <w:rPr>
                      <w:bCs/>
                      <w:color w:val="000000" w:themeColor="text1"/>
                      <w:szCs w:val="21"/>
                    </w:rPr>
                    <w:t>5</w:t>
                  </w:r>
                  <w:r w:rsidRPr="00F440DA">
                    <w:rPr>
                      <w:color w:val="000000" w:themeColor="text1"/>
                      <w:szCs w:val="21"/>
                    </w:rPr>
                    <w:t>×5m</w:t>
                  </w:r>
                  <w:r w:rsidRPr="00F440DA">
                    <w:rPr>
                      <w:color w:val="000000" w:themeColor="text1"/>
                      <w:szCs w:val="21"/>
                      <w:vertAlign w:val="superscript"/>
                    </w:rPr>
                    <w:t>2</w:t>
                  </w:r>
                </w:p>
              </w:tc>
            </w:tr>
            <w:tr w:rsidR="00F440DA" w:rsidRPr="00F440DA" w14:paraId="33B3EC66" w14:textId="77777777">
              <w:trPr>
                <w:trHeight w:val="70"/>
                <w:jc w:val="center"/>
              </w:trPr>
              <w:tc>
                <w:tcPr>
                  <w:tcW w:w="5000" w:type="pct"/>
                  <w:gridSpan w:val="7"/>
                  <w:vAlign w:val="center"/>
                </w:tcPr>
                <w:p w14:paraId="6EF7CE58" w14:textId="77777777" w:rsidR="00061D92" w:rsidRPr="00F440DA" w:rsidRDefault="00000000">
                  <w:pPr>
                    <w:spacing w:line="360" w:lineRule="exact"/>
                    <w:rPr>
                      <w:bCs/>
                      <w:color w:val="000000" w:themeColor="text1"/>
                      <w:szCs w:val="21"/>
                    </w:rPr>
                  </w:pPr>
                  <w:r w:rsidRPr="00F440DA">
                    <w:rPr>
                      <w:bCs/>
                      <w:color w:val="000000" w:themeColor="text1"/>
                      <w:szCs w:val="21"/>
                    </w:rPr>
                    <w:t>经度：</w:t>
                  </w:r>
                  <w:r w:rsidRPr="00F440DA">
                    <w:rPr>
                      <w:bCs/>
                      <w:color w:val="000000" w:themeColor="text1"/>
                      <w:szCs w:val="21"/>
                    </w:rPr>
                    <w:t xml:space="preserve">106°59'00.8627"               </w:t>
                  </w:r>
                  <w:r w:rsidRPr="00F440DA">
                    <w:rPr>
                      <w:bCs/>
                      <w:color w:val="000000" w:themeColor="text1"/>
                      <w:szCs w:val="21"/>
                    </w:rPr>
                    <w:t>纬度：</w:t>
                  </w:r>
                  <w:r w:rsidRPr="00F440DA">
                    <w:rPr>
                      <w:bCs/>
                      <w:color w:val="000000" w:themeColor="text1"/>
                      <w:szCs w:val="21"/>
                    </w:rPr>
                    <w:t xml:space="preserve">39°28'49.9479"    </w:t>
                  </w:r>
                  <w:r w:rsidRPr="00F440DA">
                    <w:rPr>
                      <w:bCs/>
                      <w:color w:val="000000" w:themeColor="text1"/>
                      <w:szCs w:val="21"/>
                    </w:rPr>
                    <w:t>海拔：</w:t>
                  </w:r>
                  <w:r w:rsidRPr="00F440DA">
                    <w:rPr>
                      <w:bCs/>
                      <w:color w:val="000000" w:themeColor="text1"/>
                      <w:szCs w:val="21"/>
                    </w:rPr>
                    <w:t>1383.18m</w:t>
                  </w:r>
                </w:p>
              </w:tc>
            </w:tr>
            <w:tr w:rsidR="00F440DA" w:rsidRPr="00F440DA" w14:paraId="1EF476E8" w14:textId="77777777">
              <w:trPr>
                <w:trHeight w:val="70"/>
                <w:jc w:val="center"/>
              </w:trPr>
              <w:tc>
                <w:tcPr>
                  <w:tcW w:w="5000" w:type="pct"/>
                  <w:gridSpan w:val="7"/>
                  <w:vAlign w:val="center"/>
                </w:tcPr>
                <w:p w14:paraId="1880C439" w14:textId="77777777" w:rsidR="00061D92" w:rsidRPr="00F440DA" w:rsidRDefault="00000000">
                  <w:pPr>
                    <w:spacing w:line="360" w:lineRule="exact"/>
                    <w:rPr>
                      <w:bCs/>
                      <w:color w:val="000000" w:themeColor="text1"/>
                      <w:szCs w:val="21"/>
                    </w:rPr>
                  </w:pPr>
                  <w:r w:rsidRPr="00F440DA">
                    <w:rPr>
                      <w:bCs/>
                      <w:color w:val="000000" w:themeColor="text1"/>
                      <w:szCs w:val="21"/>
                    </w:rPr>
                    <w:t>调查日期：</w:t>
                  </w:r>
                  <w:r w:rsidRPr="00F440DA">
                    <w:rPr>
                      <w:bCs/>
                      <w:color w:val="000000" w:themeColor="text1"/>
                      <w:szCs w:val="21"/>
                    </w:rPr>
                    <w:t>2025</w:t>
                  </w:r>
                  <w:r w:rsidRPr="00F440DA">
                    <w:rPr>
                      <w:bCs/>
                      <w:color w:val="000000" w:themeColor="text1"/>
                      <w:szCs w:val="21"/>
                    </w:rPr>
                    <w:t>年</w:t>
                  </w:r>
                  <w:r w:rsidRPr="00F440DA">
                    <w:rPr>
                      <w:bCs/>
                      <w:color w:val="000000" w:themeColor="text1"/>
                      <w:szCs w:val="21"/>
                    </w:rPr>
                    <w:t>7</w:t>
                  </w:r>
                  <w:r w:rsidRPr="00F440DA">
                    <w:rPr>
                      <w:bCs/>
                      <w:color w:val="000000" w:themeColor="text1"/>
                      <w:szCs w:val="21"/>
                    </w:rPr>
                    <w:t>月</w:t>
                  </w:r>
                  <w:r w:rsidRPr="00F440DA">
                    <w:rPr>
                      <w:bCs/>
                      <w:color w:val="000000" w:themeColor="text1"/>
                      <w:szCs w:val="21"/>
                    </w:rPr>
                    <w:t>12</w:t>
                  </w:r>
                  <w:r w:rsidRPr="00F440DA">
                    <w:rPr>
                      <w:bCs/>
                      <w:color w:val="000000" w:themeColor="text1"/>
                      <w:szCs w:val="21"/>
                    </w:rPr>
                    <w:t>日</w:t>
                  </w:r>
                  <w:r w:rsidRPr="00F440DA">
                    <w:rPr>
                      <w:bCs/>
                      <w:color w:val="000000" w:themeColor="text1"/>
                      <w:szCs w:val="21"/>
                    </w:rPr>
                    <w:t xml:space="preserve">              </w:t>
                  </w:r>
                  <w:r w:rsidRPr="00F440DA">
                    <w:rPr>
                      <w:bCs/>
                      <w:color w:val="000000" w:themeColor="text1"/>
                      <w:szCs w:val="21"/>
                    </w:rPr>
                    <w:t>记录人：</w:t>
                  </w:r>
                  <w:r w:rsidRPr="00F440DA">
                    <w:rPr>
                      <w:bCs/>
                      <w:color w:val="000000" w:themeColor="text1"/>
                      <w:szCs w:val="21"/>
                    </w:rPr>
                    <w:t xml:space="preserve">          </w:t>
                  </w:r>
                  <w:r w:rsidRPr="00F440DA">
                    <w:rPr>
                      <w:bCs/>
                      <w:color w:val="000000" w:themeColor="text1"/>
                      <w:szCs w:val="21"/>
                    </w:rPr>
                    <w:t>盖度：</w:t>
                  </w:r>
                  <w:r w:rsidRPr="00F440DA">
                    <w:rPr>
                      <w:bCs/>
                      <w:color w:val="000000" w:themeColor="text1"/>
                      <w:szCs w:val="21"/>
                    </w:rPr>
                    <w:t>60%</w:t>
                  </w:r>
                </w:p>
              </w:tc>
            </w:tr>
            <w:tr w:rsidR="00F440DA" w:rsidRPr="00F440DA" w14:paraId="0851C940" w14:textId="77777777">
              <w:trPr>
                <w:trHeight w:val="564"/>
                <w:jc w:val="center"/>
              </w:trPr>
              <w:tc>
                <w:tcPr>
                  <w:tcW w:w="420" w:type="pct"/>
                  <w:vAlign w:val="center"/>
                </w:tcPr>
                <w:p w14:paraId="23825E9A" w14:textId="77777777" w:rsidR="00061D92" w:rsidRPr="00F440DA" w:rsidRDefault="00000000">
                  <w:pPr>
                    <w:spacing w:line="360" w:lineRule="exact"/>
                    <w:jc w:val="center"/>
                    <w:rPr>
                      <w:b/>
                      <w:color w:val="000000" w:themeColor="text1"/>
                      <w:szCs w:val="21"/>
                    </w:rPr>
                  </w:pPr>
                  <w:proofErr w:type="gramStart"/>
                  <w:r w:rsidRPr="00F440DA">
                    <w:rPr>
                      <w:b/>
                      <w:color w:val="000000" w:themeColor="text1"/>
                      <w:szCs w:val="21"/>
                    </w:rPr>
                    <w:t>种号</w:t>
                  </w:r>
                  <w:proofErr w:type="gramEnd"/>
                </w:p>
              </w:tc>
              <w:tc>
                <w:tcPr>
                  <w:tcW w:w="894" w:type="pct"/>
                  <w:vAlign w:val="center"/>
                </w:tcPr>
                <w:p w14:paraId="5B73F5E3" w14:textId="77777777" w:rsidR="00061D92" w:rsidRPr="00F440DA" w:rsidRDefault="00000000">
                  <w:pPr>
                    <w:spacing w:line="360" w:lineRule="exact"/>
                    <w:jc w:val="center"/>
                    <w:rPr>
                      <w:b/>
                      <w:color w:val="000000" w:themeColor="text1"/>
                      <w:szCs w:val="21"/>
                    </w:rPr>
                  </w:pPr>
                  <w:r w:rsidRPr="00F440DA">
                    <w:rPr>
                      <w:b/>
                      <w:color w:val="000000" w:themeColor="text1"/>
                      <w:szCs w:val="21"/>
                    </w:rPr>
                    <w:t>中文名</w:t>
                  </w:r>
                </w:p>
              </w:tc>
              <w:tc>
                <w:tcPr>
                  <w:tcW w:w="1616" w:type="pct"/>
                  <w:vAlign w:val="center"/>
                </w:tcPr>
                <w:p w14:paraId="0AACEB4C" w14:textId="77777777" w:rsidR="00061D92" w:rsidRPr="00F440DA" w:rsidRDefault="00000000">
                  <w:pPr>
                    <w:spacing w:line="360" w:lineRule="exact"/>
                    <w:jc w:val="center"/>
                    <w:rPr>
                      <w:b/>
                      <w:color w:val="000000" w:themeColor="text1"/>
                      <w:szCs w:val="21"/>
                    </w:rPr>
                  </w:pPr>
                  <w:r w:rsidRPr="00F440DA">
                    <w:rPr>
                      <w:b/>
                      <w:color w:val="000000" w:themeColor="text1"/>
                      <w:szCs w:val="21"/>
                    </w:rPr>
                    <w:t>拉丁名</w:t>
                  </w:r>
                </w:p>
              </w:tc>
              <w:tc>
                <w:tcPr>
                  <w:tcW w:w="519" w:type="pct"/>
                  <w:vAlign w:val="center"/>
                </w:tcPr>
                <w:p w14:paraId="26CB7051" w14:textId="77777777" w:rsidR="00061D92" w:rsidRPr="00F440DA" w:rsidRDefault="00000000">
                  <w:pPr>
                    <w:spacing w:line="360" w:lineRule="exact"/>
                    <w:jc w:val="center"/>
                    <w:rPr>
                      <w:b/>
                      <w:color w:val="000000" w:themeColor="text1"/>
                      <w:szCs w:val="21"/>
                    </w:rPr>
                  </w:pPr>
                  <w:r w:rsidRPr="00F440DA">
                    <w:rPr>
                      <w:b/>
                      <w:color w:val="000000" w:themeColor="text1"/>
                      <w:szCs w:val="21"/>
                    </w:rPr>
                    <w:t>营养高度</w:t>
                  </w:r>
                  <w:r w:rsidRPr="00F440DA">
                    <w:rPr>
                      <w:b/>
                      <w:color w:val="000000" w:themeColor="text1"/>
                      <w:szCs w:val="21"/>
                    </w:rPr>
                    <w:t>/cm</w:t>
                  </w:r>
                </w:p>
              </w:tc>
              <w:tc>
                <w:tcPr>
                  <w:tcW w:w="456" w:type="pct"/>
                  <w:vAlign w:val="center"/>
                </w:tcPr>
                <w:p w14:paraId="65A0A59F" w14:textId="77777777" w:rsidR="00061D92" w:rsidRPr="00F440DA" w:rsidRDefault="00000000">
                  <w:pPr>
                    <w:spacing w:line="360" w:lineRule="exact"/>
                    <w:jc w:val="center"/>
                    <w:rPr>
                      <w:b/>
                      <w:color w:val="000000" w:themeColor="text1"/>
                      <w:szCs w:val="21"/>
                    </w:rPr>
                  </w:pPr>
                  <w:r w:rsidRPr="00F440DA">
                    <w:rPr>
                      <w:b/>
                      <w:color w:val="000000" w:themeColor="text1"/>
                      <w:szCs w:val="21"/>
                    </w:rPr>
                    <w:t>生殖高度</w:t>
                  </w:r>
                  <w:r w:rsidRPr="00F440DA">
                    <w:rPr>
                      <w:b/>
                      <w:color w:val="000000" w:themeColor="text1"/>
                      <w:szCs w:val="21"/>
                    </w:rPr>
                    <w:t>/cm</w:t>
                  </w:r>
                </w:p>
              </w:tc>
              <w:tc>
                <w:tcPr>
                  <w:tcW w:w="587" w:type="pct"/>
                  <w:vAlign w:val="center"/>
                </w:tcPr>
                <w:p w14:paraId="5EFEA891" w14:textId="77777777" w:rsidR="00061D92" w:rsidRPr="00F440DA" w:rsidRDefault="00000000">
                  <w:pPr>
                    <w:spacing w:line="360" w:lineRule="exact"/>
                    <w:jc w:val="center"/>
                    <w:rPr>
                      <w:b/>
                      <w:color w:val="000000" w:themeColor="text1"/>
                      <w:szCs w:val="21"/>
                    </w:rPr>
                  </w:pPr>
                  <w:r w:rsidRPr="00F440DA">
                    <w:rPr>
                      <w:b/>
                      <w:color w:val="000000" w:themeColor="text1"/>
                      <w:szCs w:val="21"/>
                    </w:rPr>
                    <w:t>株（丛）数</w:t>
                  </w:r>
                </w:p>
              </w:tc>
              <w:tc>
                <w:tcPr>
                  <w:tcW w:w="507" w:type="pct"/>
                  <w:vAlign w:val="center"/>
                </w:tcPr>
                <w:p w14:paraId="6A959A6A" w14:textId="77777777" w:rsidR="00061D92" w:rsidRPr="00F440DA" w:rsidRDefault="00000000">
                  <w:pPr>
                    <w:spacing w:line="360" w:lineRule="exact"/>
                    <w:jc w:val="center"/>
                    <w:rPr>
                      <w:b/>
                      <w:color w:val="000000" w:themeColor="text1"/>
                      <w:szCs w:val="21"/>
                    </w:rPr>
                  </w:pPr>
                  <w:r w:rsidRPr="00F440DA">
                    <w:rPr>
                      <w:b/>
                      <w:color w:val="000000" w:themeColor="text1"/>
                      <w:szCs w:val="21"/>
                    </w:rPr>
                    <w:t>盖度</w:t>
                  </w:r>
                  <w:r w:rsidRPr="00F440DA">
                    <w:rPr>
                      <w:b/>
                      <w:color w:val="000000" w:themeColor="text1"/>
                      <w:szCs w:val="21"/>
                    </w:rPr>
                    <w:t>/%</w:t>
                  </w:r>
                </w:p>
              </w:tc>
            </w:tr>
            <w:tr w:rsidR="00F440DA" w:rsidRPr="00F440DA" w14:paraId="22BBC3E5" w14:textId="77777777">
              <w:trPr>
                <w:trHeight w:val="70"/>
                <w:jc w:val="center"/>
              </w:trPr>
              <w:tc>
                <w:tcPr>
                  <w:tcW w:w="420" w:type="pct"/>
                  <w:vAlign w:val="center"/>
                </w:tcPr>
                <w:p w14:paraId="44A24F9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1</w:t>
                  </w:r>
                </w:p>
              </w:tc>
              <w:tc>
                <w:tcPr>
                  <w:tcW w:w="894" w:type="pct"/>
                  <w:vAlign w:val="center"/>
                </w:tcPr>
                <w:p w14:paraId="21D3A481" w14:textId="77777777" w:rsidR="00061D92" w:rsidRPr="00F440DA" w:rsidRDefault="00000000">
                  <w:pPr>
                    <w:widowControl/>
                    <w:spacing w:line="360" w:lineRule="exact"/>
                    <w:jc w:val="center"/>
                    <w:rPr>
                      <w:color w:val="000000" w:themeColor="text1"/>
                      <w:kern w:val="0"/>
                      <w:szCs w:val="21"/>
                    </w:rPr>
                  </w:pPr>
                  <w:r w:rsidRPr="00F440DA">
                    <w:rPr>
                      <w:color w:val="000000" w:themeColor="text1"/>
                      <w:szCs w:val="21"/>
                    </w:rPr>
                    <w:t>四合木</w:t>
                  </w:r>
                </w:p>
              </w:tc>
              <w:tc>
                <w:tcPr>
                  <w:tcW w:w="1616" w:type="pct"/>
                  <w:vAlign w:val="center"/>
                </w:tcPr>
                <w:p w14:paraId="4F5AA422"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Tetraena</w:t>
                  </w:r>
                  <w:proofErr w:type="spellEnd"/>
                  <w:r w:rsidRPr="00F440DA">
                    <w:rPr>
                      <w:i/>
                      <w:iCs/>
                      <w:color w:val="000000" w:themeColor="text1"/>
                      <w:szCs w:val="21"/>
                    </w:rPr>
                    <w:t xml:space="preserve"> </w:t>
                  </w:r>
                  <w:proofErr w:type="spellStart"/>
                  <w:r w:rsidRPr="00F440DA">
                    <w:rPr>
                      <w:i/>
                      <w:iCs/>
                      <w:color w:val="000000" w:themeColor="text1"/>
                      <w:szCs w:val="21"/>
                    </w:rPr>
                    <w:t>mongolica</w:t>
                  </w:r>
                  <w:proofErr w:type="spellEnd"/>
                </w:p>
              </w:tc>
              <w:tc>
                <w:tcPr>
                  <w:tcW w:w="519" w:type="pct"/>
                </w:tcPr>
                <w:p w14:paraId="635779D3" w14:textId="77777777" w:rsidR="00061D92" w:rsidRPr="00F440DA" w:rsidRDefault="00061D92">
                  <w:pPr>
                    <w:spacing w:line="360" w:lineRule="exact"/>
                    <w:jc w:val="center"/>
                    <w:rPr>
                      <w:color w:val="000000" w:themeColor="text1"/>
                      <w:szCs w:val="21"/>
                    </w:rPr>
                  </w:pPr>
                </w:p>
              </w:tc>
              <w:tc>
                <w:tcPr>
                  <w:tcW w:w="456" w:type="pct"/>
                  <w:vAlign w:val="center"/>
                </w:tcPr>
                <w:p w14:paraId="2DE98CD0" w14:textId="77777777" w:rsidR="00061D92" w:rsidRPr="00F440DA" w:rsidRDefault="00000000">
                  <w:pPr>
                    <w:spacing w:line="360" w:lineRule="exact"/>
                    <w:jc w:val="center"/>
                    <w:rPr>
                      <w:color w:val="000000" w:themeColor="text1"/>
                      <w:szCs w:val="21"/>
                    </w:rPr>
                  </w:pPr>
                  <w:r w:rsidRPr="00F440DA">
                    <w:rPr>
                      <w:color w:val="000000" w:themeColor="text1"/>
                      <w:szCs w:val="21"/>
                    </w:rPr>
                    <w:t>45</w:t>
                  </w:r>
                </w:p>
              </w:tc>
              <w:tc>
                <w:tcPr>
                  <w:tcW w:w="587" w:type="pct"/>
                  <w:vAlign w:val="center"/>
                </w:tcPr>
                <w:p w14:paraId="73CBD662"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6DEC7119" w14:textId="77777777" w:rsidR="00061D92" w:rsidRPr="00F440DA" w:rsidRDefault="00000000">
                  <w:pPr>
                    <w:spacing w:line="360" w:lineRule="exact"/>
                    <w:jc w:val="center"/>
                    <w:rPr>
                      <w:color w:val="000000" w:themeColor="text1"/>
                      <w:szCs w:val="21"/>
                    </w:rPr>
                  </w:pPr>
                  <w:r w:rsidRPr="00F440DA">
                    <w:rPr>
                      <w:color w:val="000000" w:themeColor="text1"/>
                      <w:szCs w:val="21"/>
                    </w:rPr>
                    <w:t>35</w:t>
                  </w:r>
                </w:p>
              </w:tc>
            </w:tr>
            <w:tr w:rsidR="00F440DA" w:rsidRPr="00F440DA" w14:paraId="394FF9E7" w14:textId="77777777">
              <w:trPr>
                <w:trHeight w:val="126"/>
                <w:jc w:val="center"/>
              </w:trPr>
              <w:tc>
                <w:tcPr>
                  <w:tcW w:w="420" w:type="pct"/>
                  <w:vAlign w:val="center"/>
                </w:tcPr>
                <w:p w14:paraId="1856ECC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2</w:t>
                  </w:r>
                </w:p>
              </w:tc>
              <w:tc>
                <w:tcPr>
                  <w:tcW w:w="894" w:type="pct"/>
                  <w:vAlign w:val="center"/>
                </w:tcPr>
                <w:p w14:paraId="59C5634E" w14:textId="77777777" w:rsidR="00061D92" w:rsidRPr="00F440DA" w:rsidRDefault="00000000">
                  <w:pPr>
                    <w:spacing w:line="360" w:lineRule="exact"/>
                    <w:jc w:val="center"/>
                    <w:rPr>
                      <w:color w:val="000000" w:themeColor="text1"/>
                      <w:szCs w:val="21"/>
                    </w:rPr>
                  </w:pPr>
                  <w:r w:rsidRPr="00F440DA">
                    <w:rPr>
                      <w:color w:val="000000" w:themeColor="text1"/>
                      <w:szCs w:val="21"/>
                    </w:rPr>
                    <w:t>珍珠猪毛菜</w:t>
                  </w:r>
                </w:p>
              </w:tc>
              <w:tc>
                <w:tcPr>
                  <w:tcW w:w="1616" w:type="pct"/>
                </w:tcPr>
                <w:p w14:paraId="047F9436"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Caroxylon</w:t>
                  </w:r>
                  <w:proofErr w:type="spellEnd"/>
                  <w:r w:rsidRPr="00F440DA">
                    <w:rPr>
                      <w:i/>
                      <w:iCs/>
                      <w:color w:val="000000" w:themeColor="text1"/>
                      <w:szCs w:val="21"/>
                    </w:rPr>
                    <w:t xml:space="preserve"> </w:t>
                  </w:r>
                  <w:proofErr w:type="spellStart"/>
                  <w:r w:rsidRPr="00F440DA">
                    <w:rPr>
                      <w:i/>
                      <w:iCs/>
                      <w:color w:val="000000" w:themeColor="text1"/>
                      <w:szCs w:val="21"/>
                    </w:rPr>
                    <w:t>passerinum</w:t>
                  </w:r>
                  <w:proofErr w:type="spellEnd"/>
                </w:p>
              </w:tc>
              <w:tc>
                <w:tcPr>
                  <w:tcW w:w="519" w:type="pct"/>
                </w:tcPr>
                <w:p w14:paraId="2D658C2C" w14:textId="77777777" w:rsidR="00061D92" w:rsidRPr="00F440DA" w:rsidRDefault="00061D92">
                  <w:pPr>
                    <w:spacing w:line="360" w:lineRule="exact"/>
                    <w:jc w:val="center"/>
                    <w:rPr>
                      <w:color w:val="000000" w:themeColor="text1"/>
                      <w:szCs w:val="21"/>
                    </w:rPr>
                  </w:pPr>
                </w:p>
              </w:tc>
              <w:tc>
                <w:tcPr>
                  <w:tcW w:w="456" w:type="pct"/>
                  <w:vAlign w:val="center"/>
                </w:tcPr>
                <w:p w14:paraId="2BBF4270" w14:textId="77777777" w:rsidR="00061D92" w:rsidRPr="00F440DA" w:rsidRDefault="00000000">
                  <w:pPr>
                    <w:spacing w:line="360" w:lineRule="exact"/>
                    <w:jc w:val="center"/>
                    <w:rPr>
                      <w:color w:val="000000" w:themeColor="text1"/>
                      <w:szCs w:val="21"/>
                    </w:rPr>
                  </w:pPr>
                  <w:r w:rsidRPr="00F440DA">
                    <w:rPr>
                      <w:color w:val="000000" w:themeColor="text1"/>
                      <w:szCs w:val="21"/>
                    </w:rPr>
                    <w:t>72.5</w:t>
                  </w:r>
                </w:p>
              </w:tc>
              <w:tc>
                <w:tcPr>
                  <w:tcW w:w="587" w:type="pct"/>
                  <w:vAlign w:val="center"/>
                </w:tcPr>
                <w:p w14:paraId="63647CFB"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507" w:type="pct"/>
                </w:tcPr>
                <w:p w14:paraId="211B8F2A"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r>
            <w:tr w:rsidR="00F440DA" w:rsidRPr="00F440DA" w14:paraId="1B38035E" w14:textId="77777777">
              <w:trPr>
                <w:trHeight w:val="70"/>
                <w:jc w:val="center"/>
              </w:trPr>
              <w:tc>
                <w:tcPr>
                  <w:tcW w:w="420" w:type="pct"/>
                  <w:vAlign w:val="center"/>
                </w:tcPr>
                <w:p w14:paraId="4C32DCDF" w14:textId="77777777" w:rsidR="00061D92" w:rsidRPr="00F440DA" w:rsidRDefault="00000000">
                  <w:pPr>
                    <w:spacing w:line="360" w:lineRule="exact"/>
                    <w:jc w:val="center"/>
                    <w:rPr>
                      <w:bCs/>
                      <w:color w:val="000000" w:themeColor="text1"/>
                      <w:szCs w:val="21"/>
                    </w:rPr>
                  </w:pPr>
                  <w:r w:rsidRPr="00F440DA">
                    <w:rPr>
                      <w:bCs/>
                      <w:color w:val="000000" w:themeColor="text1"/>
                      <w:szCs w:val="21"/>
                    </w:rPr>
                    <w:t>3</w:t>
                  </w:r>
                </w:p>
              </w:tc>
              <w:tc>
                <w:tcPr>
                  <w:tcW w:w="894" w:type="pct"/>
                  <w:vAlign w:val="center"/>
                </w:tcPr>
                <w:p w14:paraId="56503B90" w14:textId="77777777" w:rsidR="00061D92" w:rsidRPr="00F440DA" w:rsidRDefault="00000000">
                  <w:pPr>
                    <w:spacing w:line="360" w:lineRule="exact"/>
                    <w:jc w:val="center"/>
                    <w:rPr>
                      <w:color w:val="000000" w:themeColor="text1"/>
                      <w:szCs w:val="21"/>
                    </w:rPr>
                  </w:pPr>
                  <w:r w:rsidRPr="00F440DA">
                    <w:rPr>
                      <w:color w:val="000000" w:themeColor="text1"/>
                      <w:szCs w:val="21"/>
                    </w:rPr>
                    <w:t>半日花</w:t>
                  </w:r>
                </w:p>
              </w:tc>
              <w:tc>
                <w:tcPr>
                  <w:tcW w:w="1616" w:type="pct"/>
                  <w:vAlign w:val="center"/>
                </w:tcPr>
                <w:p w14:paraId="5F09FA5F"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Helianthemum </w:t>
                  </w:r>
                  <w:proofErr w:type="spellStart"/>
                  <w:r w:rsidRPr="00F440DA">
                    <w:rPr>
                      <w:i/>
                      <w:iCs/>
                      <w:color w:val="000000" w:themeColor="text1"/>
                      <w:szCs w:val="21"/>
                    </w:rPr>
                    <w:t>songaricum</w:t>
                  </w:r>
                  <w:proofErr w:type="spellEnd"/>
                </w:p>
              </w:tc>
              <w:tc>
                <w:tcPr>
                  <w:tcW w:w="519" w:type="pct"/>
                </w:tcPr>
                <w:p w14:paraId="1CD70068" w14:textId="77777777" w:rsidR="00061D92" w:rsidRPr="00F440DA" w:rsidRDefault="00061D92">
                  <w:pPr>
                    <w:spacing w:line="360" w:lineRule="exact"/>
                    <w:jc w:val="center"/>
                    <w:rPr>
                      <w:color w:val="000000" w:themeColor="text1"/>
                      <w:szCs w:val="21"/>
                    </w:rPr>
                  </w:pPr>
                </w:p>
              </w:tc>
              <w:tc>
                <w:tcPr>
                  <w:tcW w:w="456" w:type="pct"/>
                  <w:vAlign w:val="center"/>
                </w:tcPr>
                <w:p w14:paraId="7F374CDA" w14:textId="77777777" w:rsidR="00061D92" w:rsidRPr="00F440DA" w:rsidRDefault="00000000">
                  <w:pPr>
                    <w:spacing w:line="360" w:lineRule="exact"/>
                    <w:jc w:val="center"/>
                    <w:rPr>
                      <w:color w:val="000000" w:themeColor="text1"/>
                      <w:szCs w:val="21"/>
                    </w:rPr>
                  </w:pPr>
                  <w:r w:rsidRPr="00F440DA">
                    <w:rPr>
                      <w:color w:val="000000" w:themeColor="text1"/>
                      <w:szCs w:val="21"/>
                    </w:rPr>
                    <w:t>27.5</w:t>
                  </w:r>
                </w:p>
              </w:tc>
              <w:tc>
                <w:tcPr>
                  <w:tcW w:w="587" w:type="pct"/>
                  <w:vAlign w:val="center"/>
                </w:tcPr>
                <w:p w14:paraId="078C3472"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28C4A699" w14:textId="77777777" w:rsidR="00061D92" w:rsidRPr="00F440DA" w:rsidRDefault="00000000">
                  <w:pPr>
                    <w:spacing w:line="360" w:lineRule="exact"/>
                    <w:jc w:val="center"/>
                    <w:rPr>
                      <w:color w:val="000000" w:themeColor="text1"/>
                      <w:szCs w:val="21"/>
                    </w:rPr>
                  </w:pPr>
                  <w:r w:rsidRPr="00F440DA">
                    <w:rPr>
                      <w:color w:val="000000" w:themeColor="text1"/>
                      <w:szCs w:val="21"/>
                    </w:rPr>
                    <w:t>3</w:t>
                  </w:r>
                </w:p>
              </w:tc>
            </w:tr>
            <w:tr w:rsidR="00F440DA" w:rsidRPr="00F440DA" w14:paraId="757B0811" w14:textId="77777777">
              <w:trPr>
                <w:trHeight w:val="70"/>
                <w:jc w:val="center"/>
              </w:trPr>
              <w:tc>
                <w:tcPr>
                  <w:tcW w:w="420" w:type="pct"/>
                  <w:vAlign w:val="center"/>
                </w:tcPr>
                <w:p w14:paraId="4EE5E113" w14:textId="77777777" w:rsidR="00061D92" w:rsidRPr="00F440DA" w:rsidRDefault="00000000">
                  <w:pPr>
                    <w:spacing w:line="360" w:lineRule="exact"/>
                    <w:jc w:val="center"/>
                    <w:rPr>
                      <w:bCs/>
                      <w:color w:val="000000" w:themeColor="text1"/>
                      <w:szCs w:val="21"/>
                    </w:rPr>
                  </w:pPr>
                  <w:r w:rsidRPr="00F440DA">
                    <w:rPr>
                      <w:bCs/>
                      <w:color w:val="000000" w:themeColor="text1"/>
                      <w:szCs w:val="21"/>
                    </w:rPr>
                    <w:t>4</w:t>
                  </w:r>
                </w:p>
              </w:tc>
              <w:tc>
                <w:tcPr>
                  <w:tcW w:w="894" w:type="pct"/>
                </w:tcPr>
                <w:p w14:paraId="63F86B05" w14:textId="77777777" w:rsidR="00061D92" w:rsidRPr="00F440DA" w:rsidRDefault="00000000">
                  <w:pPr>
                    <w:spacing w:line="360" w:lineRule="exact"/>
                    <w:jc w:val="center"/>
                    <w:rPr>
                      <w:color w:val="000000" w:themeColor="text1"/>
                      <w:szCs w:val="21"/>
                    </w:rPr>
                  </w:pPr>
                  <w:r w:rsidRPr="00F440DA">
                    <w:rPr>
                      <w:color w:val="000000" w:themeColor="text1"/>
                      <w:szCs w:val="21"/>
                    </w:rPr>
                    <w:t>短花针</w:t>
                  </w:r>
                  <w:proofErr w:type="gramStart"/>
                  <w:r w:rsidRPr="00F440DA">
                    <w:rPr>
                      <w:color w:val="000000" w:themeColor="text1"/>
                      <w:szCs w:val="21"/>
                    </w:rPr>
                    <w:t>茅</w:t>
                  </w:r>
                  <w:proofErr w:type="gramEnd"/>
                </w:p>
              </w:tc>
              <w:tc>
                <w:tcPr>
                  <w:tcW w:w="1616" w:type="pct"/>
                </w:tcPr>
                <w:p w14:paraId="4C2E85D8"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Stipa </w:t>
                  </w:r>
                  <w:proofErr w:type="spellStart"/>
                  <w:r w:rsidRPr="00F440DA">
                    <w:rPr>
                      <w:i/>
                      <w:iCs/>
                      <w:color w:val="000000" w:themeColor="text1"/>
                      <w:szCs w:val="21"/>
                    </w:rPr>
                    <w:t>breviflora</w:t>
                  </w:r>
                  <w:proofErr w:type="spellEnd"/>
                </w:p>
              </w:tc>
              <w:tc>
                <w:tcPr>
                  <w:tcW w:w="519" w:type="pct"/>
                </w:tcPr>
                <w:p w14:paraId="2FD17FF1" w14:textId="77777777" w:rsidR="00061D92" w:rsidRPr="00F440DA" w:rsidRDefault="00000000">
                  <w:pPr>
                    <w:spacing w:line="360" w:lineRule="exact"/>
                    <w:jc w:val="center"/>
                    <w:rPr>
                      <w:color w:val="000000" w:themeColor="text1"/>
                      <w:szCs w:val="21"/>
                    </w:rPr>
                  </w:pPr>
                  <w:r w:rsidRPr="00F440DA">
                    <w:rPr>
                      <w:color w:val="000000" w:themeColor="text1"/>
                      <w:szCs w:val="21"/>
                    </w:rPr>
                    <w:t>12</w:t>
                  </w:r>
                </w:p>
              </w:tc>
              <w:tc>
                <w:tcPr>
                  <w:tcW w:w="456" w:type="pct"/>
                </w:tcPr>
                <w:p w14:paraId="13261D8A" w14:textId="77777777" w:rsidR="00061D92" w:rsidRPr="00F440DA" w:rsidRDefault="00000000">
                  <w:pPr>
                    <w:spacing w:line="360" w:lineRule="exact"/>
                    <w:jc w:val="center"/>
                    <w:rPr>
                      <w:color w:val="000000" w:themeColor="text1"/>
                      <w:szCs w:val="21"/>
                    </w:rPr>
                  </w:pPr>
                  <w:r w:rsidRPr="00F440DA">
                    <w:rPr>
                      <w:color w:val="000000" w:themeColor="text1"/>
                      <w:szCs w:val="21"/>
                    </w:rPr>
                    <w:t>50</w:t>
                  </w:r>
                </w:p>
              </w:tc>
              <w:tc>
                <w:tcPr>
                  <w:tcW w:w="587" w:type="pct"/>
                </w:tcPr>
                <w:p w14:paraId="3847FA92" w14:textId="77777777" w:rsidR="00061D92" w:rsidRPr="00F440DA" w:rsidRDefault="00000000">
                  <w:pPr>
                    <w:spacing w:line="360" w:lineRule="exact"/>
                    <w:jc w:val="center"/>
                    <w:rPr>
                      <w:color w:val="000000" w:themeColor="text1"/>
                      <w:szCs w:val="21"/>
                    </w:rPr>
                  </w:pPr>
                  <w:r w:rsidRPr="00F440DA">
                    <w:rPr>
                      <w:color w:val="000000" w:themeColor="text1"/>
                      <w:szCs w:val="21"/>
                    </w:rPr>
                    <w:t>7</w:t>
                  </w:r>
                </w:p>
              </w:tc>
              <w:tc>
                <w:tcPr>
                  <w:tcW w:w="507" w:type="pct"/>
                </w:tcPr>
                <w:p w14:paraId="3C6478CC" w14:textId="77777777" w:rsidR="00061D92" w:rsidRPr="00F440DA" w:rsidRDefault="00000000">
                  <w:pPr>
                    <w:spacing w:line="360" w:lineRule="exact"/>
                    <w:jc w:val="center"/>
                    <w:rPr>
                      <w:color w:val="000000" w:themeColor="text1"/>
                      <w:szCs w:val="21"/>
                    </w:rPr>
                  </w:pPr>
                  <w:r w:rsidRPr="00F440DA">
                    <w:rPr>
                      <w:color w:val="000000" w:themeColor="text1"/>
                      <w:szCs w:val="21"/>
                    </w:rPr>
                    <w:t>20</w:t>
                  </w:r>
                </w:p>
              </w:tc>
            </w:tr>
            <w:tr w:rsidR="00F440DA" w:rsidRPr="00F440DA" w14:paraId="1F426749" w14:textId="77777777">
              <w:trPr>
                <w:trHeight w:val="70"/>
                <w:jc w:val="center"/>
              </w:trPr>
              <w:tc>
                <w:tcPr>
                  <w:tcW w:w="420" w:type="pct"/>
                  <w:vAlign w:val="center"/>
                </w:tcPr>
                <w:p w14:paraId="0BF16BD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5</w:t>
                  </w:r>
                </w:p>
              </w:tc>
              <w:tc>
                <w:tcPr>
                  <w:tcW w:w="894" w:type="pct"/>
                </w:tcPr>
                <w:p w14:paraId="47C2CDBA" w14:textId="77777777" w:rsidR="00061D92" w:rsidRPr="00F440DA" w:rsidRDefault="00000000">
                  <w:pPr>
                    <w:spacing w:line="360" w:lineRule="exact"/>
                    <w:jc w:val="center"/>
                    <w:rPr>
                      <w:color w:val="000000" w:themeColor="text1"/>
                      <w:szCs w:val="21"/>
                    </w:rPr>
                  </w:pPr>
                  <w:r w:rsidRPr="00F440DA">
                    <w:rPr>
                      <w:color w:val="000000" w:themeColor="text1"/>
                      <w:szCs w:val="21"/>
                    </w:rPr>
                    <w:t>无</w:t>
                  </w:r>
                  <w:proofErr w:type="gramStart"/>
                  <w:r w:rsidRPr="00F440DA">
                    <w:rPr>
                      <w:color w:val="000000" w:themeColor="text1"/>
                      <w:szCs w:val="21"/>
                    </w:rPr>
                    <w:t>芒隐子</w:t>
                  </w:r>
                  <w:proofErr w:type="gramEnd"/>
                  <w:r w:rsidRPr="00F440DA">
                    <w:rPr>
                      <w:color w:val="000000" w:themeColor="text1"/>
                      <w:szCs w:val="21"/>
                    </w:rPr>
                    <w:t>草</w:t>
                  </w:r>
                </w:p>
              </w:tc>
              <w:tc>
                <w:tcPr>
                  <w:tcW w:w="1616" w:type="pct"/>
                </w:tcPr>
                <w:p w14:paraId="175B425F"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Cleistogenes</w:t>
                  </w:r>
                  <w:proofErr w:type="spellEnd"/>
                  <w:r w:rsidRPr="00F440DA">
                    <w:rPr>
                      <w:i/>
                      <w:iCs/>
                      <w:color w:val="000000" w:themeColor="text1"/>
                      <w:szCs w:val="21"/>
                    </w:rPr>
                    <w:t xml:space="preserve"> </w:t>
                  </w:r>
                  <w:proofErr w:type="spellStart"/>
                  <w:r w:rsidRPr="00F440DA">
                    <w:rPr>
                      <w:i/>
                      <w:iCs/>
                      <w:color w:val="000000" w:themeColor="text1"/>
                      <w:szCs w:val="21"/>
                    </w:rPr>
                    <w:t>songorica</w:t>
                  </w:r>
                  <w:proofErr w:type="spellEnd"/>
                </w:p>
              </w:tc>
              <w:tc>
                <w:tcPr>
                  <w:tcW w:w="519" w:type="pct"/>
                </w:tcPr>
                <w:p w14:paraId="230DFC46" w14:textId="77777777" w:rsidR="00061D92" w:rsidRPr="00F440DA" w:rsidRDefault="00000000">
                  <w:pPr>
                    <w:spacing w:line="360" w:lineRule="exact"/>
                    <w:jc w:val="center"/>
                    <w:rPr>
                      <w:color w:val="000000" w:themeColor="text1"/>
                      <w:szCs w:val="21"/>
                    </w:rPr>
                  </w:pPr>
                  <w:r w:rsidRPr="00F440DA">
                    <w:rPr>
                      <w:color w:val="000000" w:themeColor="text1"/>
                      <w:szCs w:val="21"/>
                    </w:rPr>
                    <w:t>14</w:t>
                  </w:r>
                </w:p>
              </w:tc>
              <w:tc>
                <w:tcPr>
                  <w:tcW w:w="456" w:type="pct"/>
                </w:tcPr>
                <w:p w14:paraId="6A93C106" w14:textId="77777777" w:rsidR="00061D92" w:rsidRPr="00F440DA" w:rsidRDefault="00061D92">
                  <w:pPr>
                    <w:spacing w:line="360" w:lineRule="exact"/>
                    <w:jc w:val="center"/>
                    <w:rPr>
                      <w:color w:val="000000" w:themeColor="text1"/>
                      <w:szCs w:val="21"/>
                    </w:rPr>
                  </w:pPr>
                </w:p>
              </w:tc>
              <w:tc>
                <w:tcPr>
                  <w:tcW w:w="587" w:type="pct"/>
                </w:tcPr>
                <w:p w14:paraId="4160FAD7"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c>
                <w:tcPr>
                  <w:tcW w:w="507" w:type="pct"/>
                </w:tcPr>
                <w:p w14:paraId="4083E704" w14:textId="77777777" w:rsidR="00061D92" w:rsidRPr="00F440DA" w:rsidRDefault="00000000">
                  <w:pPr>
                    <w:spacing w:line="360" w:lineRule="exact"/>
                    <w:jc w:val="center"/>
                    <w:rPr>
                      <w:color w:val="000000" w:themeColor="text1"/>
                      <w:szCs w:val="21"/>
                    </w:rPr>
                  </w:pPr>
                  <w:r w:rsidRPr="00F440DA">
                    <w:rPr>
                      <w:color w:val="000000" w:themeColor="text1"/>
                      <w:szCs w:val="21"/>
                    </w:rPr>
                    <w:t>5</w:t>
                  </w:r>
                </w:p>
              </w:tc>
            </w:tr>
            <w:tr w:rsidR="00F440DA" w:rsidRPr="00F440DA" w14:paraId="3B82E51D" w14:textId="77777777">
              <w:trPr>
                <w:trHeight w:val="70"/>
                <w:jc w:val="center"/>
              </w:trPr>
              <w:tc>
                <w:tcPr>
                  <w:tcW w:w="420" w:type="pct"/>
                  <w:vAlign w:val="center"/>
                </w:tcPr>
                <w:p w14:paraId="51812566" w14:textId="77777777" w:rsidR="00061D92" w:rsidRPr="00F440DA" w:rsidRDefault="00000000">
                  <w:pPr>
                    <w:spacing w:line="360" w:lineRule="exact"/>
                    <w:jc w:val="center"/>
                    <w:rPr>
                      <w:bCs/>
                      <w:color w:val="000000" w:themeColor="text1"/>
                      <w:szCs w:val="21"/>
                    </w:rPr>
                  </w:pPr>
                  <w:r w:rsidRPr="00F440DA">
                    <w:rPr>
                      <w:bCs/>
                      <w:color w:val="000000" w:themeColor="text1"/>
                      <w:szCs w:val="21"/>
                    </w:rPr>
                    <w:t>6</w:t>
                  </w:r>
                </w:p>
              </w:tc>
              <w:tc>
                <w:tcPr>
                  <w:tcW w:w="894" w:type="pct"/>
                </w:tcPr>
                <w:p w14:paraId="628497A3" w14:textId="77777777" w:rsidR="00061D92" w:rsidRPr="00F440DA" w:rsidRDefault="00000000">
                  <w:pPr>
                    <w:spacing w:line="360" w:lineRule="exact"/>
                    <w:jc w:val="center"/>
                    <w:rPr>
                      <w:color w:val="000000" w:themeColor="text1"/>
                      <w:szCs w:val="21"/>
                    </w:rPr>
                  </w:pPr>
                  <w:r w:rsidRPr="00F440DA">
                    <w:rPr>
                      <w:color w:val="000000" w:themeColor="text1"/>
                      <w:szCs w:val="21"/>
                    </w:rPr>
                    <w:t>猪毛蒿</w:t>
                  </w:r>
                </w:p>
              </w:tc>
              <w:tc>
                <w:tcPr>
                  <w:tcW w:w="1616" w:type="pct"/>
                </w:tcPr>
                <w:p w14:paraId="13BA4366"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Artemisia scoparia</w:t>
                  </w:r>
                </w:p>
              </w:tc>
              <w:tc>
                <w:tcPr>
                  <w:tcW w:w="519" w:type="pct"/>
                </w:tcPr>
                <w:p w14:paraId="6BB86B35" w14:textId="77777777" w:rsidR="00061D92" w:rsidRPr="00F440DA" w:rsidRDefault="00000000">
                  <w:pPr>
                    <w:spacing w:line="360" w:lineRule="exact"/>
                    <w:jc w:val="center"/>
                    <w:rPr>
                      <w:color w:val="000000" w:themeColor="text1"/>
                      <w:szCs w:val="21"/>
                    </w:rPr>
                  </w:pPr>
                  <w:r w:rsidRPr="00F440DA">
                    <w:rPr>
                      <w:color w:val="000000" w:themeColor="text1"/>
                      <w:szCs w:val="21"/>
                    </w:rPr>
                    <w:t>17</w:t>
                  </w:r>
                </w:p>
              </w:tc>
              <w:tc>
                <w:tcPr>
                  <w:tcW w:w="456" w:type="pct"/>
                </w:tcPr>
                <w:p w14:paraId="1CF5B137" w14:textId="77777777" w:rsidR="00061D92" w:rsidRPr="00F440DA" w:rsidRDefault="00061D92">
                  <w:pPr>
                    <w:spacing w:line="360" w:lineRule="exact"/>
                    <w:jc w:val="center"/>
                    <w:rPr>
                      <w:color w:val="000000" w:themeColor="text1"/>
                      <w:szCs w:val="21"/>
                    </w:rPr>
                  </w:pPr>
                </w:p>
              </w:tc>
              <w:tc>
                <w:tcPr>
                  <w:tcW w:w="587" w:type="pct"/>
                </w:tcPr>
                <w:p w14:paraId="189C4042" w14:textId="77777777" w:rsidR="00061D92" w:rsidRPr="00F440DA" w:rsidRDefault="00000000">
                  <w:pPr>
                    <w:spacing w:line="360" w:lineRule="exact"/>
                    <w:jc w:val="center"/>
                    <w:rPr>
                      <w:color w:val="000000" w:themeColor="text1"/>
                      <w:szCs w:val="21"/>
                    </w:rPr>
                  </w:pPr>
                  <w:r w:rsidRPr="00F440DA">
                    <w:rPr>
                      <w:color w:val="000000" w:themeColor="text1"/>
                      <w:szCs w:val="21"/>
                    </w:rPr>
                    <w:t>2</w:t>
                  </w:r>
                </w:p>
              </w:tc>
              <w:tc>
                <w:tcPr>
                  <w:tcW w:w="507" w:type="pct"/>
                </w:tcPr>
                <w:p w14:paraId="3D59DD13"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r>
            <w:tr w:rsidR="00F440DA" w:rsidRPr="00F440DA" w14:paraId="294A4FF9" w14:textId="77777777">
              <w:trPr>
                <w:trHeight w:val="70"/>
                <w:jc w:val="center"/>
              </w:trPr>
              <w:tc>
                <w:tcPr>
                  <w:tcW w:w="420" w:type="pct"/>
                  <w:vAlign w:val="center"/>
                </w:tcPr>
                <w:p w14:paraId="279C60C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7</w:t>
                  </w:r>
                </w:p>
              </w:tc>
              <w:tc>
                <w:tcPr>
                  <w:tcW w:w="894" w:type="pct"/>
                </w:tcPr>
                <w:p w14:paraId="35389013" w14:textId="77777777" w:rsidR="00061D92" w:rsidRPr="00F440DA" w:rsidRDefault="00000000">
                  <w:pPr>
                    <w:spacing w:line="360" w:lineRule="exact"/>
                    <w:jc w:val="center"/>
                    <w:rPr>
                      <w:color w:val="000000" w:themeColor="text1"/>
                      <w:szCs w:val="21"/>
                    </w:rPr>
                  </w:pPr>
                  <w:r w:rsidRPr="00F440DA">
                    <w:rPr>
                      <w:color w:val="000000" w:themeColor="text1"/>
                      <w:szCs w:val="21"/>
                    </w:rPr>
                    <w:t>画眉草</w:t>
                  </w:r>
                </w:p>
              </w:tc>
              <w:tc>
                <w:tcPr>
                  <w:tcW w:w="1616" w:type="pct"/>
                </w:tcPr>
                <w:p w14:paraId="55FBF913"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Eragrostis</w:t>
                  </w:r>
                  <w:proofErr w:type="spellEnd"/>
                  <w:r w:rsidRPr="00F440DA">
                    <w:rPr>
                      <w:i/>
                      <w:iCs/>
                      <w:color w:val="000000" w:themeColor="text1"/>
                      <w:szCs w:val="21"/>
                    </w:rPr>
                    <w:t xml:space="preserve"> </w:t>
                  </w:r>
                  <w:proofErr w:type="spellStart"/>
                  <w:r w:rsidRPr="00F440DA">
                    <w:rPr>
                      <w:i/>
                      <w:iCs/>
                      <w:color w:val="000000" w:themeColor="text1"/>
                      <w:szCs w:val="21"/>
                    </w:rPr>
                    <w:t>pilosa</w:t>
                  </w:r>
                  <w:proofErr w:type="spellEnd"/>
                </w:p>
              </w:tc>
              <w:tc>
                <w:tcPr>
                  <w:tcW w:w="519" w:type="pct"/>
                  <w:vAlign w:val="center"/>
                </w:tcPr>
                <w:p w14:paraId="3E8F3561"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456" w:type="pct"/>
                  <w:vAlign w:val="center"/>
                </w:tcPr>
                <w:p w14:paraId="16FF9E29" w14:textId="77777777" w:rsidR="00061D92" w:rsidRPr="00F440DA" w:rsidRDefault="00061D92">
                  <w:pPr>
                    <w:spacing w:line="360" w:lineRule="exact"/>
                    <w:jc w:val="center"/>
                    <w:rPr>
                      <w:color w:val="000000" w:themeColor="text1"/>
                      <w:szCs w:val="21"/>
                    </w:rPr>
                  </w:pPr>
                </w:p>
              </w:tc>
              <w:tc>
                <w:tcPr>
                  <w:tcW w:w="587" w:type="pct"/>
                  <w:vAlign w:val="center"/>
                </w:tcPr>
                <w:p w14:paraId="67634F27" w14:textId="77777777" w:rsidR="00061D92" w:rsidRPr="00F440DA" w:rsidRDefault="00000000">
                  <w:pPr>
                    <w:spacing w:line="360" w:lineRule="exact"/>
                    <w:jc w:val="center"/>
                    <w:rPr>
                      <w:color w:val="000000" w:themeColor="text1"/>
                      <w:szCs w:val="21"/>
                    </w:rPr>
                  </w:pPr>
                  <w:r w:rsidRPr="00F440DA">
                    <w:rPr>
                      <w:color w:val="000000" w:themeColor="text1"/>
                      <w:szCs w:val="21"/>
                    </w:rPr>
                    <w:t>6</w:t>
                  </w:r>
                </w:p>
              </w:tc>
              <w:tc>
                <w:tcPr>
                  <w:tcW w:w="507" w:type="pct"/>
                  <w:vAlign w:val="center"/>
                </w:tcPr>
                <w:p w14:paraId="67E07736" w14:textId="77777777" w:rsidR="00061D92" w:rsidRPr="00F440DA" w:rsidRDefault="00000000">
                  <w:pPr>
                    <w:spacing w:line="360" w:lineRule="exact"/>
                    <w:jc w:val="center"/>
                    <w:rPr>
                      <w:color w:val="000000" w:themeColor="text1"/>
                      <w:szCs w:val="21"/>
                    </w:rPr>
                  </w:pPr>
                  <w:r w:rsidRPr="00F440DA">
                    <w:rPr>
                      <w:color w:val="000000" w:themeColor="text1"/>
                      <w:szCs w:val="21"/>
                    </w:rPr>
                    <w:t>0.5</w:t>
                  </w:r>
                </w:p>
              </w:tc>
            </w:tr>
            <w:tr w:rsidR="00F440DA" w:rsidRPr="00F440DA" w14:paraId="36E1EE2E" w14:textId="77777777">
              <w:trPr>
                <w:trHeight w:val="70"/>
                <w:jc w:val="center"/>
              </w:trPr>
              <w:tc>
                <w:tcPr>
                  <w:tcW w:w="420" w:type="pct"/>
                  <w:vAlign w:val="center"/>
                </w:tcPr>
                <w:p w14:paraId="22EAD8E1" w14:textId="77777777" w:rsidR="00061D92" w:rsidRPr="00F440DA" w:rsidRDefault="00000000">
                  <w:pPr>
                    <w:spacing w:line="360" w:lineRule="exact"/>
                    <w:jc w:val="center"/>
                    <w:rPr>
                      <w:bCs/>
                      <w:color w:val="000000" w:themeColor="text1"/>
                      <w:szCs w:val="21"/>
                    </w:rPr>
                  </w:pPr>
                  <w:r w:rsidRPr="00F440DA">
                    <w:rPr>
                      <w:bCs/>
                      <w:color w:val="000000" w:themeColor="text1"/>
                      <w:szCs w:val="21"/>
                    </w:rPr>
                    <w:t>8</w:t>
                  </w:r>
                </w:p>
              </w:tc>
              <w:tc>
                <w:tcPr>
                  <w:tcW w:w="894" w:type="pct"/>
                </w:tcPr>
                <w:p w14:paraId="268EE5EA" w14:textId="77777777" w:rsidR="00061D92" w:rsidRPr="00F440DA" w:rsidRDefault="00000000">
                  <w:pPr>
                    <w:spacing w:line="360" w:lineRule="exact"/>
                    <w:jc w:val="center"/>
                    <w:rPr>
                      <w:color w:val="000000" w:themeColor="text1"/>
                      <w:szCs w:val="21"/>
                    </w:rPr>
                  </w:pPr>
                  <w:proofErr w:type="gramStart"/>
                  <w:r w:rsidRPr="00F440DA">
                    <w:rPr>
                      <w:color w:val="000000" w:themeColor="text1"/>
                      <w:szCs w:val="21"/>
                    </w:rPr>
                    <w:t>灌木亚菊</w:t>
                  </w:r>
                  <w:proofErr w:type="gramEnd"/>
                </w:p>
              </w:tc>
              <w:tc>
                <w:tcPr>
                  <w:tcW w:w="1616" w:type="pct"/>
                </w:tcPr>
                <w:p w14:paraId="531701FF" w14:textId="77777777" w:rsidR="00061D92" w:rsidRPr="00F440DA" w:rsidRDefault="00000000">
                  <w:pPr>
                    <w:spacing w:line="360" w:lineRule="exact"/>
                    <w:jc w:val="center"/>
                    <w:rPr>
                      <w:i/>
                      <w:iCs/>
                      <w:color w:val="000000" w:themeColor="text1"/>
                      <w:szCs w:val="21"/>
                    </w:rPr>
                  </w:pPr>
                  <w:proofErr w:type="spellStart"/>
                  <w:r w:rsidRPr="00F440DA">
                    <w:rPr>
                      <w:i/>
                      <w:iCs/>
                      <w:color w:val="000000" w:themeColor="text1"/>
                      <w:szCs w:val="21"/>
                    </w:rPr>
                    <w:t>Ajania</w:t>
                  </w:r>
                  <w:proofErr w:type="spellEnd"/>
                  <w:r w:rsidRPr="00F440DA">
                    <w:rPr>
                      <w:i/>
                      <w:iCs/>
                      <w:color w:val="000000" w:themeColor="text1"/>
                      <w:szCs w:val="21"/>
                    </w:rPr>
                    <w:t xml:space="preserve"> </w:t>
                  </w:r>
                  <w:proofErr w:type="spellStart"/>
                  <w:r w:rsidRPr="00F440DA">
                    <w:rPr>
                      <w:i/>
                      <w:iCs/>
                      <w:color w:val="000000" w:themeColor="text1"/>
                      <w:szCs w:val="21"/>
                    </w:rPr>
                    <w:t>fruticulosa</w:t>
                  </w:r>
                  <w:proofErr w:type="spellEnd"/>
                </w:p>
              </w:tc>
              <w:tc>
                <w:tcPr>
                  <w:tcW w:w="519" w:type="pct"/>
                  <w:vAlign w:val="center"/>
                </w:tcPr>
                <w:p w14:paraId="34B4721F" w14:textId="77777777" w:rsidR="00061D92" w:rsidRPr="00F440DA" w:rsidRDefault="00000000">
                  <w:pPr>
                    <w:spacing w:line="360" w:lineRule="exact"/>
                    <w:jc w:val="center"/>
                    <w:rPr>
                      <w:color w:val="000000" w:themeColor="text1"/>
                      <w:szCs w:val="21"/>
                    </w:rPr>
                  </w:pPr>
                  <w:r w:rsidRPr="00F440DA">
                    <w:rPr>
                      <w:color w:val="000000" w:themeColor="text1"/>
                      <w:szCs w:val="21"/>
                    </w:rPr>
                    <w:t>8</w:t>
                  </w:r>
                </w:p>
              </w:tc>
              <w:tc>
                <w:tcPr>
                  <w:tcW w:w="456" w:type="pct"/>
                  <w:vAlign w:val="center"/>
                </w:tcPr>
                <w:p w14:paraId="098AEAFA" w14:textId="77777777" w:rsidR="00061D92" w:rsidRPr="00F440DA" w:rsidRDefault="00061D92">
                  <w:pPr>
                    <w:spacing w:line="360" w:lineRule="exact"/>
                    <w:jc w:val="center"/>
                    <w:rPr>
                      <w:color w:val="000000" w:themeColor="text1"/>
                      <w:szCs w:val="21"/>
                    </w:rPr>
                  </w:pPr>
                </w:p>
              </w:tc>
              <w:tc>
                <w:tcPr>
                  <w:tcW w:w="587" w:type="pct"/>
                  <w:vAlign w:val="center"/>
                </w:tcPr>
                <w:p w14:paraId="316538E3"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13441B8F" w14:textId="77777777" w:rsidR="00061D92" w:rsidRPr="00F440DA" w:rsidRDefault="00000000">
                  <w:pPr>
                    <w:spacing w:line="360" w:lineRule="exact"/>
                    <w:jc w:val="center"/>
                    <w:rPr>
                      <w:color w:val="000000" w:themeColor="text1"/>
                      <w:szCs w:val="21"/>
                    </w:rPr>
                  </w:pPr>
                  <w:r w:rsidRPr="00F440DA">
                    <w:rPr>
                      <w:color w:val="000000" w:themeColor="text1"/>
                      <w:szCs w:val="21"/>
                    </w:rPr>
                    <w:t>0.3</w:t>
                  </w:r>
                </w:p>
              </w:tc>
            </w:tr>
            <w:tr w:rsidR="00F440DA" w:rsidRPr="00F440DA" w14:paraId="03010332" w14:textId="77777777">
              <w:trPr>
                <w:trHeight w:val="70"/>
                <w:jc w:val="center"/>
              </w:trPr>
              <w:tc>
                <w:tcPr>
                  <w:tcW w:w="420" w:type="pct"/>
                  <w:vAlign w:val="center"/>
                </w:tcPr>
                <w:p w14:paraId="147B1B27" w14:textId="77777777" w:rsidR="00061D92" w:rsidRPr="00F440DA" w:rsidRDefault="00000000">
                  <w:pPr>
                    <w:spacing w:line="360" w:lineRule="exact"/>
                    <w:jc w:val="center"/>
                    <w:rPr>
                      <w:bCs/>
                      <w:color w:val="000000" w:themeColor="text1"/>
                      <w:szCs w:val="21"/>
                    </w:rPr>
                  </w:pPr>
                  <w:r w:rsidRPr="00F440DA">
                    <w:rPr>
                      <w:bCs/>
                      <w:color w:val="000000" w:themeColor="text1"/>
                      <w:szCs w:val="21"/>
                    </w:rPr>
                    <w:t>9</w:t>
                  </w:r>
                </w:p>
              </w:tc>
              <w:tc>
                <w:tcPr>
                  <w:tcW w:w="894" w:type="pct"/>
                </w:tcPr>
                <w:p w14:paraId="51CD62BC" w14:textId="77777777" w:rsidR="00061D92" w:rsidRPr="00F440DA" w:rsidRDefault="00000000">
                  <w:pPr>
                    <w:spacing w:line="360" w:lineRule="exact"/>
                    <w:jc w:val="center"/>
                    <w:rPr>
                      <w:color w:val="000000" w:themeColor="text1"/>
                      <w:szCs w:val="21"/>
                    </w:rPr>
                  </w:pPr>
                  <w:r w:rsidRPr="00F440DA">
                    <w:rPr>
                      <w:color w:val="000000" w:themeColor="text1"/>
                      <w:szCs w:val="21"/>
                    </w:rPr>
                    <w:t>猪毛菜</w:t>
                  </w:r>
                </w:p>
              </w:tc>
              <w:tc>
                <w:tcPr>
                  <w:tcW w:w="1616" w:type="pct"/>
                </w:tcPr>
                <w:p w14:paraId="4F51AFA5" w14:textId="77777777" w:rsidR="00061D92" w:rsidRPr="00F440DA" w:rsidRDefault="00000000">
                  <w:pPr>
                    <w:spacing w:line="360" w:lineRule="exact"/>
                    <w:jc w:val="center"/>
                    <w:rPr>
                      <w:i/>
                      <w:iCs/>
                      <w:color w:val="000000" w:themeColor="text1"/>
                      <w:szCs w:val="21"/>
                    </w:rPr>
                  </w:pPr>
                  <w:r w:rsidRPr="00F440DA">
                    <w:rPr>
                      <w:i/>
                      <w:iCs/>
                      <w:color w:val="000000" w:themeColor="text1"/>
                      <w:szCs w:val="21"/>
                    </w:rPr>
                    <w:t xml:space="preserve">Salsola </w:t>
                  </w:r>
                  <w:proofErr w:type="spellStart"/>
                  <w:r w:rsidRPr="00F440DA">
                    <w:rPr>
                      <w:i/>
                      <w:iCs/>
                      <w:color w:val="000000" w:themeColor="text1"/>
                      <w:szCs w:val="21"/>
                    </w:rPr>
                    <w:t>collina</w:t>
                  </w:r>
                  <w:proofErr w:type="spellEnd"/>
                </w:p>
              </w:tc>
              <w:tc>
                <w:tcPr>
                  <w:tcW w:w="519" w:type="pct"/>
                  <w:vAlign w:val="center"/>
                </w:tcPr>
                <w:p w14:paraId="0BCC359F" w14:textId="77777777" w:rsidR="00061D92" w:rsidRPr="00F440DA" w:rsidRDefault="00000000">
                  <w:pPr>
                    <w:spacing w:line="360" w:lineRule="exact"/>
                    <w:jc w:val="center"/>
                    <w:rPr>
                      <w:color w:val="000000" w:themeColor="text1"/>
                      <w:szCs w:val="21"/>
                    </w:rPr>
                  </w:pPr>
                  <w:r w:rsidRPr="00F440DA">
                    <w:rPr>
                      <w:color w:val="000000" w:themeColor="text1"/>
                      <w:szCs w:val="21"/>
                    </w:rPr>
                    <w:t>4</w:t>
                  </w:r>
                </w:p>
              </w:tc>
              <w:tc>
                <w:tcPr>
                  <w:tcW w:w="456" w:type="pct"/>
                  <w:vAlign w:val="center"/>
                </w:tcPr>
                <w:p w14:paraId="3431BEB9" w14:textId="77777777" w:rsidR="00061D92" w:rsidRPr="00F440DA" w:rsidRDefault="00061D92">
                  <w:pPr>
                    <w:spacing w:line="360" w:lineRule="exact"/>
                    <w:jc w:val="center"/>
                    <w:rPr>
                      <w:color w:val="000000" w:themeColor="text1"/>
                      <w:szCs w:val="21"/>
                    </w:rPr>
                  </w:pPr>
                </w:p>
              </w:tc>
              <w:tc>
                <w:tcPr>
                  <w:tcW w:w="587" w:type="pct"/>
                  <w:vAlign w:val="center"/>
                </w:tcPr>
                <w:p w14:paraId="736E8E41" w14:textId="77777777" w:rsidR="00061D92" w:rsidRPr="00F440DA" w:rsidRDefault="00000000">
                  <w:pPr>
                    <w:spacing w:line="360" w:lineRule="exact"/>
                    <w:jc w:val="center"/>
                    <w:rPr>
                      <w:color w:val="000000" w:themeColor="text1"/>
                      <w:szCs w:val="21"/>
                    </w:rPr>
                  </w:pPr>
                  <w:r w:rsidRPr="00F440DA">
                    <w:rPr>
                      <w:color w:val="000000" w:themeColor="text1"/>
                      <w:szCs w:val="21"/>
                    </w:rPr>
                    <w:t>1</w:t>
                  </w:r>
                </w:p>
              </w:tc>
              <w:tc>
                <w:tcPr>
                  <w:tcW w:w="507" w:type="pct"/>
                  <w:vAlign w:val="center"/>
                </w:tcPr>
                <w:p w14:paraId="735445A7" w14:textId="77777777" w:rsidR="00061D92" w:rsidRPr="00F440DA" w:rsidRDefault="00000000">
                  <w:pPr>
                    <w:spacing w:line="360" w:lineRule="exact"/>
                    <w:jc w:val="center"/>
                    <w:rPr>
                      <w:color w:val="000000" w:themeColor="text1"/>
                      <w:szCs w:val="21"/>
                    </w:rPr>
                  </w:pPr>
                  <w:r w:rsidRPr="00F440DA">
                    <w:rPr>
                      <w:color w:val="000000" w:themeColor="text1"/>
                      <w:szCs w:val="21"/>
                    </w:rPr>
                    <w:t>0.1</w:t>
                  </w:r>
                </w:p>
              </w:tc>
            </w:tr>
            <w:tr w:rsidR="00F440DA" w:rsidRPr="00F440DA" w14:paraId="46C9A403" w14:textId="77777777">
              <w:trPr>
                <w:trHeight w:val="6803"/>
                <w:jc w:val="center"/>
              </w:trPr>
              <w:tc>
                <w:tcPr>
                  <w:tcW w:w="5000" w:type="pct"/>
                  <w:gridSpan w:val="7"/>
                  <w:vAlign w:val="center"/>
                </w:tcPr>
                <w:p w14:paraId="58E43B74" w14:textId="77777777" w:rsidR="00061D92" w:rsidRPr="00F440DA" w:rsidRDefault="00000000">
                  <w:pPr>
                    <w:jc w:val="center"/>
                    <w:rPr>
                      <w:color w:val="000000" w:themeColor="text1"/>
                      <w:szCs w:val="21"/>
                    </w:rPr>
                  </w:pPr>
                  <w:r w:rsidRPr="00F440DA">
                    <w:rPr>
                      <w:noProof/>
                      <w:color w:val="000000" w:themeColor="text1"/>
                      <w:szCs w:val="21"/>
                    </w:rPr>
                    <w:lastRenderedPageBreak/>
                    <w:drawing>
                      <wp:inline distT="0" distB="0" distL="0" distR="0" wp14:anchorId="7ECFBAC1" wp14:editId="023C89DC">
                        <wp:extent cx="3362325" cy="2524125"/>
                        <wp:effectExtent l="0" t="0" r="9525" b="9525"/>
                        <wp:docPr id="1004721341"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21341" name="图片 17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r w:rsidRPr="00F440DA">
                    <w:rPr>
                      <w:noProof/>
                      <w:color w:val="000000" w:themeColor="text1"/>
                      <w:szCs w:val="21"/>
                    </w:rPr>
                    <w:drawing>
                      <wp:inline distT="0" distB="0" distL="0" distR="0" wp14:anchorId="67816741" wp14:editId="6A631A81">
                        <wp:extent cx="3362325" cy="2524125"/>
                        <wp:effectExtent l="0" t="0" r="9525" b="9525"/>
                        <wp:docPr id="771550473"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50473" name="图片 17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3362325" cy="2524125"/>
                                </a:xfrm>
                                <a:prstGeom prst="rect">
                                  <a:avLst/>
                                </a:prstGeom>
                                <a:noFill/>
                                <a:ln>
                                  <a:noFill/>
                                </a:ln>
                              </pic:spPr>
                            </pic:pic>
                          </a:graphicData>
                        </a:graphic>
                      </wp:inline>
                    </w:drawing>
                  </w:r>
                </w:p>
              </w:tc>
            </w:tr>
          </w:tbl>
          <w:p w14:paraId="40A5F3E3" w14:textId="77777777" w:rsidR="00061D92" w:rsidRPr="00F440DA" w:rsidRDefault="00000000">
            <w:pPr>
              <w:spacing w:line="440" w:lineRule="exact"/>
              <w:ind w:firstLineChars="200" w:firstLine="480"/>
              <w:rPr>
                <w:color w:val="000000" w:themeColor="text1"/>
                <w:kern w:val="0"/>
                <w:sz w:val="24"/>
              </w:rPr>
            </w:pPr>
            <w:r w:rsidRPr="00F440DA">
              <w:rPr>
                <w:rFonts w:ascii="宋体" w:hAnsi="宋体" w:hint="eastAsia"/>
                <w:color w:val="000000" w:themeColor="text1"/>
                <w:kern w:val="0"/>
                <w:sz w:val="24"/>
              </w:rPr>
              <w:t>②</w:t>
            </w:r>
            <w:r w:rsidRPr="00F440DA">
              <w:rPr>
                <w:color w:val="000000" w:themeColor="text1"/>
                <w:kern w:val="0"/>
                <w:sz w:val="24"/>
              </w:rPr>
              <w:t>动物</w:t>
            </w:r>
            <w:proofErr w:type="gramStart"/>
            <w:r w:rsidRPr="00F440DA">
              <w:rPr>
                <w:color w:val="000000" w:themeColor="text1"/>
                <w:kern w:val="0"/>
                <w:sz w:val="24"/>
              </w:rPr>
              <w:t>样线调查</w:t>
            </w:r>
            <w:proofErr w:type="gramEnd"/>
          </w:p>
          <w:p w14:paraId="398A1B6A"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本次动物</w:t>
            </w:r>
            <w:proofErr w:type="gramStart"/>
            <w:r w:rsidRPr="00F440DA">
              <w:rPr>
                <w:color w:val="000000" w:themeColor="text1"/>
                <w:kern w:val="0"/>
                <w:sz w:val="24"/>
              </w:rPr>
              <w:t>样线调查</w:t>
            </w:r>
            <w:proofErr w:type="gramEnd"/>
            <w:r w:rsidRPr="00F440DA">
              <w:rPr>
                <w:color w:val="000000" w:themeColor="text1"/>
                <w:kern w:val="0"/>
                <w:sz w:val="24"/>
              </w:rPr>
              <w:t>采用可变距离样线法（截线法），本方法适用于荒漠、草原等开阔生境，调查时间为</w:t>
            </w:r>
            <w:r w:rsidRPr="00F440DA">
              <w:rPr>
                <w:color w:val="000000" w:themeColor="text1"/>
                <w:kern w:val="0"/>
                <w:sz w:val="24"/>
              </w:rPr>
              <w:t>2025</w:t>
            </w:r>
            <w:r w:rsidRPr="00F440DA">
              <w:rPr>
                <w:color w:val="000000" w:themeColor="text1"/>
                <w:kern w:val="0"/>
                <w:sz w:val="24"/>
              </w:rPr>
              <w:t>年</w:t>
            </w:r>
            <w:r w:rsidRPr="00F440DA">
              <w:rPr>
                <w:color w:val="000000" w:themeColor="text1"/>
                <w:kern w:val="0"/>
                <w:sz w:val="24"/>
              </w:rPr>
              <w:t>7</w:t>
            </w:r>
            <w:r w:rsidRPr="00F440DA">
              <w:rPr>
                <w:color w:val="000000" w:themeColor="text1"/>
                <w:kern w:val="0"/>
                <w:sz w:val="24"/>
              </w:rPr>
              <w:t>月，动物</w:t>
            </w:r>
            <w:proofErr w:type="gramStart"/>
            <w:r w:rsidRPr="00F440DA">
              <w:rPr>
                <w:color w:val="000000" w:themeColor="text1"/>
                <w:kern w:val="0"/>
                <w:sz w:val="24"/>
              </w:rPr>
              <w:t>样线调查</w:t>
            </w:r>
            <w:proofErr w:type="gramEnd"/>
            <w:r w:rsidRPr="00F440DA">
              <w:rPr>
                <w:color w:val="000000" w:themeColor="text1"/>
                <w:kern w:val="0"/>
                <w:sz w:val="24"/>
              </w:rPr>
              <w:t>记录见下表。</w:t>
            </w:r>
          </w:p>
          <w:p w14:paraId="024A8415" w14:textId="77777777" w:rsidR="00061D92" w:rsidRPr="00F440DA" w:rsidRDefault="00000000">
            <w:pPr>
              <w:spacing w:line="440" w:lineRule="exact"/>
              <w:ind w:firstLineChars="200" w:firstLine="482"/>
              <w:rPr>
                <w:b/>
                <w:bCs/>
                <w:color w:val="000000" w:themeColor="text1"/>
                <w:kern w:val="0"/>
                <w:sz w:val="18"/>
                <w:szCs w:val="20"/>
              </w:rPr>
            </w:pPr>
            <w:r w:rsidRPr="00F440DA">
              <w:rPr>
                <w:b/>
                <w:bCs/>
                <w:color w:val="000000" w:themeColor="text1"/>
                <w:kern w:val="0"/>
                <w:sz w:val="24"/>
              </w:rPr>
              <w:t>表</w:t>
            </w:r>
            <w:r w:rsidRPr="00F440DA">
              <w:rPr>
                <w:b/>
                <w:bCs/>
                <w:color w:val="000000" w:themeColor="text1"/>
                <w:kern w:val="0"/>
                <w:sz w:val="24"/>
              </w:rPr>
              <w:t>3-</w:t>
            </w:r>
            <w:r w:rsidRPr="00F440DA">
              <w:rPr>
                <w:rFonts w:hint="eastAsia"/>
                <w:b/>
                <w:bCs/>
                <w:color w:val="000000" w:themeColor="text1"/>
                <w:kern w:val="0"/>
                <w:sz w:val="24"/>
              </w:rPr>
              <w:t>6</w:t>
            </w:r>
            <w:r w:rsidRPr="00F440DA">
              <w:rPr>
                <w:b/>
                <w:bCs/>
                <w:color w:val="000000" w:themeColor="text1"/>
                <w:kern w:val="0"/>
                <w:sz w:val="24"/>
              </w:rPr>
              <w:t xml:space="preserve">  </w:t>
            </w:r>
            <w:r w:rsidRPr="00F440DA">
              <w:rPr>
                <w:b/>
                <w:bCs/>
                <w:color w:val="000000" w:themeColor="text1"/>
                <w:kern w:val="0"/>
                <w:sz w:val="24"/>
              </w:rPr>
              <w:t>动物</w:t>
            </w:r>
            <w:proofErr w:type="gramStart"/>
            <w:r w:rsidRPr="00F440DA">
              <w:rPr>
                <w:b/>
                <w:bCs/>
                <w:color w:val="000000" w:themeColor="text1"/>
                <w:kern w:val="0"/>
                <w:sz w:val="24"/>
              </w:rPr>
              <w:t>样线调查</w:t>
            </w:r>
            <w:proofErr w:type="gramEnd"/>
            <w:r w:rsidRPr="00F440DA">
              <w:rPr>
                <w:b/>
                <w:bCs/>
                <w:color w:val="000000" w:themeColor="text1"/>
                <w:kern w:val="0"/>
                <w:sz w:val="24"/>
              </w:rPr>
              <w:t>记录表</w:t>
            </w:r>
          </w:p>
          <w:p w14:paraId="7FB9D38B" w14:textId="77777777" w:rsidR="00061D92" w:rsidRPr="00F440DA" w:rsidRDefault="00061D92">
            <w:pPr>
              <w:spacing w:line="68" w:lineRule="auto"/>
              <w:rPr>
                <w:color w:val="000000" w:themeColor="text1"/>
                <w:sz w:val="2"/>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284"/>
              <w:gridCol w:w="757"/>
              <w:gridCol w:w="989"/>
              <w:gridCol w:w="1047"/>
              <w:gridCol w:w="2037"/>
              <w:gridCol w:w="171"/>
              <w:gridCol w:w="845"/>
              <w:gridCol w:w="1026"/>
            </w:tblGrid>
            <w:tr w:rsidR="00F440DA" w:rsidRPr="00F440DA" w14:paraId="1C83A37C" w14:textId="77777777">
              <w:trPr>
                <w:trHeight w:val="372"/>
              </w:trPr>
              <w:tc>
                <w:tcPr>
                  <w:tcW w:w="1251" w:type="pct"/>
                  <w:gridSpan w:val="2"/>
                  <w:vAlign w:val="center"/>
                </w:tcPr>
                <w:p w14:paraId="16F58B5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观测地点：</w:t>
                  </w:r>
                </w:p>
              </w:tc>
              <w:tc>
                <w:tcPr>
                  <w:tcW w:w="1248" w:type="pct"/>
                  <w:gridSpan w:val="2"/>
                  <w:vAlign w:val="center"/>
                </w:tcPr>
                <w:p w14:paraId="64F02FBF"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7"/>
                      <w:position w:val="1"/>
                      <w:szCs w:val="21"/>
                    </w:rPr>
                    <w:t>样线编号</w:t>
                  </w:r>
                  <w:proofErr w:type="gramEnd"/>
                  <w:r w:rsidRPr="00F440DA">
                    <w:rPr>
                      <w:color w:val="000000" w:themeColor="text1"/>
                      <w:spacing w:val="7"/>
                      <w:position w:val="1"/>
                      <w:szCs w:val="21"/>
                    </w:rPr>
                    <w:t>：</w:t>
                  </w:r>
                  <w:proofErr w:type="gramStart"/>
                  <w:r w:rsidRPr="00F440DA">
                    <w:rPr>
                      <w:color w:val="000000" w:themeColor="text1"/>
                      <w:spacing w:val="7"/>
                      <w:position w:val="1"/>
                      <w:szCs w:val="21"/>
                    </w:rPr>
                    <w:t>样线</w:t>
                  </w:r>
                  <w:proofErr w:type="gramEnd"/>
                  <w:r w:rsidRPr="00F440DA">
                    <w:rPr>
                      <w:color w:val="000000" w:themeColor="text1"/>
                      <w:spacing w:val="-16"/>
                      <w:position w:val="1"/>
                      <w:szCs w:val="21"/>
                    </w:rPr>
                    <w:t xml:space="preserve"> </w:t>
                  </w:r>
                  <w:r w:rsidRPr="00F440DA">
                    <w:rPr>
                      <w:rFonts w:eastAsia="Times New Roman"/>
                      <w:color w:val="000000" w:themeColor="text1"/>
                      <w:spacing w:val="7"/>
                      <w:position w:val="1"/>
                      <w:szCs w:val="21"/>
                    </w:rPr>
                    <w:t>1</w:t>
                  </w:r>
                </w:p>
              </w:tc>
              <w:tc>
                <w:tcPr>
                  <w:tcW w:w="1249" w:type="pct"/>
                  <w:vAlign w:val="center"/>
                </w:tcPr>
                <w:p w14:paraId="6D649EBB"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8"/>
                      <w:position w:val="1"/>
                      <w:szCs w:val="21"/>
                    </w:rPr>
                    <w:t>样线长度</w:t>
                  </w:r>
                  <w:proofErr w:type="gramEnd"/>
                  <w:r w:rsidRPr="00F440DA">
                    <w:rPr>
                      <w:color w:val="000000" w:themeColor="text1"/>
                      <w:spacing w:val="8"/>
                      <w:position w:val="1"/>
                      <w:szCs w:val="21"/>
                    </w:rPr>
                    <w:t>：</w:t>
                  </w:r>
                  <w:r w:rsidRPr="00F440DA">
                    <w:rPr>
                      <w:rFonts w:eastAsia="Times New Roman"/>
                      <w:color w:val="000000" w:themeColor="text1"/>
                      <w:spacing w:val="8"/>
                      <w:position w:val="1"/>
                      <w:szCs w:val="21"/>
                    </w:rPr>
                    <w:t>0.8</w:t>
                  </w:r>
                  <w:r w:rsidRPr="00F440DA">
                    <w:rPr>
                      <w:rFonts w:eastAsia="Times New Roman"/>
                      <w:color w:val="000000" w:themeColor="text1"/>
                      <w:position w:val="1"/>
                      <w:szCs w:val="21"/>
                    </w:rPr>
                    <w:t>km</w:t>
                  </w:r>
                </w:p>
              </w:tc>
              <w:tc>
                <w:tcPr>
                  <w:tcW w:w="1252" w:type="pct"/>
                  <w:gridSpan w:val="3"/>
                  <w:vAlign w:val="center"/>
                </w:tcPr>
                <w:p w14:paraId="482A5EC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position w:val="1"/>
                      <w:szCs w:val="21"/>
                    </w:rPr>
                    <w:t>观测日期：</w:t>
                  </w:r>
                  <w:r w:rsidRPr="00F440DA">
                    <w:rPr>
                      <w:rFonts w:eastAsia="Times New Roman"/>
                      <w:color w:val="000000" w:themeColor="text1"/>
                      <w:spacing w:val="6"/>
                      <w:position w:val="1"/>
                      <w:szCs w:val="21"/>
                    </w:rPr>
                    <w:t>202</w:t>
                  </w:r>
                  <w:r w:rsidRPr="00F440DA">
                    <w:rPr>
                      <w:color w:val="000000" w:themeColor="text1"/>
                      <w:spacing w:val="6"/>
                      <w:position w:val="1"/>
                      <w:szCs w:val="21"/>
                    </w:rPr>
                    <w:t>5.7.12</w:t>
                  </w:r>
                </w:p>
              </w:tc>
            </w:tr>
            <w:tr w:rsidR="00F440DA" w:rsidRPr="00F440DA" w14:paraId="61CF3CCB" w14:textId="77777777">
              <w:trPr>
                <w:trHeight w:val="367"/>
              </w:trPr>
              <w:tc>
                <w:tcPr>
                  <w:tcW w:w="2499" w:type="pct"/>
                  <w:gridSpan w:val="4"/>
                  <w:vAlign w:val="center"/>
                </w:tcPr>
                <w:p w14:paraId="01238AB1" w14:textId="77777777" w:rsidR="00061D92" w:rsidRPr="00F440DA" w:rsidRDefault="00000000">
                  <w:pPr>
                    <w:adjustRightInd w:val="0"/>
                    <w:snapToGrid w:val="0"/>
                    <w:spacing w:line="360" w:lineRule="exact"/>
                    <w:jc w:val="center"/>
                    <w:rPr>
                      <w:color w:val="000000" w:themeColor="text1"/>
                      <w:spacing w:val="7"/>
                      <w:szCs w:val="21"/>
                    </w:rPr>
                  </w:pPr>
                  <w:r w:rsidRPr="00F440DA">
                    <w:rPr>
                      <w:color w:val="000000" w:themeColor="text1"/>
                      <w:spacing w:val="7"/>
                      <w:szCs w:val="21"/>
                    </w:rPr>
                    <w:t>起点经纬度</w:t>
                  </w:r>
                </w:p>
              </w:tc>
              <w:tc>
                <w:tcPr>
                  <w:tcW w:w="2501" w:type="pct"/>
                  <w:gridSpan w:val="4"/>
                  <w:vAlign w:val="center"/>
                </w:tcPr>
                <w:p w14:paraId="4B8C5615"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终点经纬度</w:t>
                  </w:r>
                </w:p>
              </w:tc>
            </w:tr>
            <w:tr w:rsidR="00F440DA" w:rsidRPr="00F440DA" w14:paraId="3B8DA664" w14:textId="77777777">
              <w:trPr>
                <w:trHeight w:val="107"/>
              </w:trPr>
              <w:tc>
                <w:tcPr>
                  <w:tcW w:w="2499" w:type="pct"/>
                  <w:gridSpan w:val="4"/>
                  <w:vAlign w:val="center"/>
                </w:tcPr>
                <w:p w14:paraId="665C22E4" w14:textId="77777777" w:rsidR="00061D92" w:rsidRPr="00F440DA" w:rsidRDefault="00000000">
                  <w:pPr>
                    <w:adjustRightInd w:val="0"/>
                    <w:snapToGrid w:val="0"/>
                    <w:spacing w:line="360" w:lineRule="exact"/>
                    <w:jc w:val="center"/>
                    <w:rPr>
                      <w:color w:val="000000" w:themeColor="text1"/>
                      <w:spacing w:val="7"/>
                      <w:szCs w:val="21"/>
                    </w:rPr>
                  </w:pPr>
                  <w:r w:rsidRPr="00F440DA">
                    <w:rPr>
                      <w:color w:val="000000" w:themeColor="text1"/>
                      <w:spacing w:val="7"/>
                      <w:szCs w:val="21"/>
                    </w:rPr>
                    <w:t xml:space="preserve">106°58'03.75" </w:t>
                  </w:r>
                  <w:r w:rsidRPr="00F440DA">
                    <w:rPr>
                      <w:color w:val="000000" w:themeColor="text1"/>
                      <w:spacing w:val="7"/>
                      <w:szCs w:val="21"/>
                    </w:rPr>
                    <w:t>，</w:t>
                  </w:r>
                  <w:r w:rsidRPr="00F440DA">
                    <w:rPr>
                      <w:color w:val="000000" w:themeColor="text1"/>
                      <w:spacing w:val="7"/>
                      <w:szCs w:val="21"/>
                    </w:rPr>
                    <w:t>39°28'52.29"</w:t>
                  </w:r>
                </w:p>
              </w:tc>
              <w:tc>
                <w:tcPr>
                  <w:tcW w:w="2501" w:type="pct"/>
                  <w:gridSpan w:val="4"/>
                  <w:vAlign w:val="center"/>
                </w:tcPr>
                <w:p w14:paraId="77B37B49"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2"/>
                      <w:position w:val="2"/>
                      <w:szCs w:val="21"/>
                    </w:rPr>
                    <w:t>106°58'37.34"</w:t>
                  </w:r>
                  <w:r w:rsidRPr="00F440DA">
                    <w:rPr>
                      <w:color w:val="000000" w:themeColor="text1"/>
                      <w:spacing w:val="2"/>
                      <w:position w:val="2"/>
                      <w:szCs w:val="21"/>
                    </w:rPr>
                    <w:t>，</w:t>
                  </w:r>
                  <w:r w:rsidRPr="00F440DA">
                    <w:rPr>
                      <w:color w:val="000000" w:themeColor="text1"/>
                      <w:spacing w:val="2"/>
                      <w:position w:val="2"/>
                      <w:szCs w:val="21"/>
                    </w:rPr>
                    <w:t>39°28'56.13"</w:t>
                  </w:r>
                </w:p>
              </w:tc>
            </w:tr>
            <w:tr w:rsidR="00F440DA" w:rsidRPr="00F440DA" w14:paraId="350FF1F3" w14:textId="77777777">
              <w:trPr>
                <w:trHeight w:val="367"/>
              </w:trPr>
              <w:tc>
                <w:tcPr>
                  <w:tcW w:w="1251" w:type="pct"/>
                  <w:gridSpan w:val="2"/>
                  <w:vAlign w:val="center"/>
                </w:tcPr>
                <w:p w14:paraId="4435225E"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起点海拔：</w:t>
                  </w:r>
                  <w:r w:rsidRPr="00F440DA">
                    <w:rPr>
                      <w:rFonts w:eastAsia="Times New Roman"/>
                      <w:color w:val="000000" w:themeColor="text1"/>
                      <w:spacing w:val="6"/>
                      <w:position w:val="1"/>
                      <w:szCs w:val="21"/>
                    </w:rPr>
                    <w:t>1258m</w:t>
                  </w:r>
                </w:p>
              </w:tc>
              <w:tc>
                <w:tcPr>
                  <w:tcW w:w="1248" w:type="pct"/>
                  <w:gridSpan w:val="2"/>
                  <w:vAlign w:val="center"/>
                </w:tcPr>
                <w:p w14:paraId="45745A66"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终点海拔：</w:t>
                  </w:r>
                  <w:r w:rsidRPr="00F440DA">
                    <w:rPr>
                      <w:rFonts w:eastAsia="Times New Roman"/>
                      <w:color w:val="000000" w:themeColor="text1"/>
                      <w:spacing w:val="6"/>
                      <w:position w:val="1"/>
                      <w:szCs w:val="21"/>
                    </w:rPr>
                    <w:t>1236m</w:t>
                  </w:r>
                </w:p>
              </w:tc>
              <w:tc>
                <w:tcPr>
                  <w:tcW w:w="1249" w:type="pct"/>
                  <w:vAlign w:val="center"/>
                </w:tcPr>
                <w:p w14:paraId="1BBCC44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0"/>
                      <w:szCs w:val="21"/>
                    </w:rPr>
                    <w:t>人为干扰程度：中</w:t>
                  </w:r>
                </w:p>
              </w:tc>
              <w:tc>
                <w:tcPr>
                  <w:tcW w:w="1252" w:type="pct"/>
                  <w:gridSpan w:val="3"/>
                  <w:vAlign w:val="center"/>
                </w:tcPr>
                <w:p w14:paraId="33C2039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备注：</w:t>
                  </w:r>
                </w:p>
              </w:tc>
            </w:tr>
            <w:tr w:rsidR="00F440DA" w:rsidRPr="00F440DA" w14:paraId="06CB7CBE" w14:textId="77777777">
              <w:trPr>
                <w:trHeight w:val="75"/>
              </w:trPr>
              <w:tc>
                <w:tcPr>
                  <w:tcW w:w="5000" w:type="pct"/>
                  <w:gridSpan w:val="8"/>
                  <w:vAlign w:val="center"/>
                </w:tcPr>
                <w:p w14:paraId="3FC1BF0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物种情况</w:t>
                  </w:r>
                </w:p>
              </w:tc>
            </w:tr>
            <w:tr w:rsidR="00F440DA" w:rsidRPr="00F440DA" w14:paraId="63A0ACE7" w14:textId="77777777">
              <w:trPr>
                <w:trHeight w:val="367"/>
              </w:trPr>
              <w:tc>
                <w:tcPr>
                  <w:tcW w:w="787" w:type="pct"/>
                  <w:vAlign w:val="center"/>
                </w:tcPr>
                <w:p w14:paraId="477D33C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物种名</w:t>
                  </w:r>
                </w:p>
              </w:tc>
              <w:tc>
                <w:tcPr>
                  <w:tcW w:w="1070" w:type="pct"/>
                  <w:gridSpan w:val="2"/>
                  <w:vAlign w:val="center"/>
                </w:tcPr>
                <w:p w14:paraId="2938405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拉丁名</w:t>
                  </w:r>
                </w:p>
              </w:tc>
              <w:tc>
                <w:tcPr>
                  <w:tcW w:w="642" w:type="pct"/>
                  <w:vAlign w:val="center"/>
                </w:tcPr>
                <w:p w14:paraId="6E085A4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实体数量</w:t>
                  </w:r>
                </w:p>
              </w:tc>
              <w:tc>
                <w:tcPr>
                  <w:tcW w:w="1354" w:type="pct"/>
                  <w:gridSpan w:val="2"/>
                  <w:vAlign w:val="center"/>
                </w:tcPr>
                <w:p w14:paraId="517B995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痕迹类型及数量</w:t>
                  </w:r>
                </w:p>
              </w:tc>
              <w:tc>
                <w:tcPr>
                  <w:tcW w:w="518" w:type="pct"/>
                  <w:vAlign w:val="center"/>
                </w:tcPr>
                <w:p w14:paraId="0DB5EF0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备注</w:t>
                  </w:r>
                </w:p>
              </w:tc>
              <w:tc>
                <w:tcPr>
                  <w:tcW w:w="628" w:type="pct"/>
                  <w:vAlign w:val="center"/>
                </w:tcPr>
                <w:p w14:paraId="179FAC4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保护级别</w:t>
                  </w:r>
                </w:p>
              </w:tc>
            </w:tr>
            <w:tr w:rsidR="00F440DA" w:rsidRPr="00F440DA" w14:paraId="377FB42E" w14:textId="77777777">
              <w:trPr>
                <w:trHeight w:val="368"/>
              </w:trPr>
              <w:tc>
                <w:tcPr>
                  <w:tcW w:w="787" w:type="pct"/>
                  <w:vAlign w:val="center"/>
                </w:tcPr>
                <w:p w14:paraId="261611F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沙鸡</w:t>
                  </w:r>
                </w:p>
              </w:tc>
              <w:tc>
                <w:tcPr>
                  <w:tcW w:w="1070" w:type="pct"/>
                  <w:gridSpan w:val="2"/>
                  <w:vAlign w:val="center"/>
                </w:tcPr>
                <w:p w14:paraId="37BB9708"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i/>
                      <w:iCs/>
                      <w:color w:val="000000" w:themeColor="text1"/>
                      <w:spacing w:val="4"/>
                      <w:position w:val="4"/>
                      <w:szCs w:val="21"/>
                    </w:rPr>
                    <w:t>sandgrouse</w:t>
                  </w:r>
                </w:p>
              </w:tc>
              <w:tc>
                <w:tcPr>
                  <w:tcW w:w="642" w:type="pct"/>
                  <w:vAlign w:val="center"/>
                </w:tcPr>
                <w:p w14:paraId="329DDC22"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position w:val="1"/>
                      <w:szCs w:val="21"/>
                    </w:rPr>
                    <w:t>1</w:t>
                  </w:r>
                </w:p>
              </w:tc>
              <w:tc>
                <w:tcPr>
                  <w:tcW w:w="1354" w:type="pct"/>
                  <w:gridSpan w:val="2"/>
                  <w:vAlign w:val="center"/>
                </w:tcPr>
                <w:p w14:paraId="6D12D01A"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05C667C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访问</w:t>
                  </w:r>
                </w:p>
              </w:tc>
              <w:tc>
                <w:tcPr>
                  <w:tcW w:w="628" w:type="pct"/>
                  <w:vAlign w:val="center"/>
                </w:tcPr>
                <w:p w14:paraId="27886B0E"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5D657560" w14:textId="77777777">
              <w:trPr>
                <w:trHeight w:val="368"/>
              </w:trPr>
              <w:tc>
                <w:tcPr>
                  <w:tcW w:w="787" w:type="pct"/>
                  <w:vAlign w:val="center"/>
                </w:tcPr>
                <w:p w14:paraId="3930161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草兔</w:t>
                  </w:r>
                </w:p>
              </w:tc>
              <w:tc>
                <w:tcPr>
                  <w:tcW w:w="1070" w:type="pct"/>
                  <w:gridSpan w:val="2"/>
                  <w:vAlign w:val="center"/>
                </w:tcPr>
                <w:p w14:paraId="04CD225E"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i/>
                      <w:iCs/>
                      <w:color w:val="000000" w:themeColor="text1"/>
                      <w:spacing w:val="4"/>
                      <w:szCs w:val="21"/>
                    </w:rPr>
                    <w:t>Lepus capensis</w:t>
                  </w:r>
                </w:p>
              </w:tc>
              <w:tc>
                <w:tcPr>
                  <w:tcW w:w="642" w:type="pct"/>
                  <w:vAlign w:val="center"/>
                </w:tcPr>
                <w:p w14:paraId="4CAC1CBB"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1354" w:type="pct"/>
                  <w:gridSpan w:val="2"/>
                  <w:vAlign w:val="center"/>
                </w:tcPr>
                <w:p w14:paraId="01D70EB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粪便</w:t>
                  </w:r>
                </w:p>
              </w:tc>
              <w:tc>
                <w:tcPr>
                  <w:tcW w:w="518" w:type="pct"/>
                  <w:vAlign w:val="center"/>
                </w:tcPr>
                <w:p w14:paraId="325B978F" w14:textId="77777777" w:rsidR="00061D92" w:rsidRPr="00F440DA" w:rsidRDefault="00061D92">
                  <w:pPr>
                    <w:adjustRightInd w:val="0"/>
                    <w:snapToGrid w:val="0"/>
                    <w:spacing w:line="360" w:lineRule="exact"/>
                    <w:jc w:val="center"/>
                    <w:rPr>
                      <w:color w:val="000000" w:themeColor="text1"/>
                      <w:szCs w:val="21"/>
                    </w:rPr>
                  </w:pPr>
                </w:p>
              </w:tc>
              <w:tc>
                <w:tcPr>
                  <w:tcW w:w="628" w:type="pct"/>
                  <w:vAlign w:val="center"/>
                </w:tcPr>
                <w:p w14:paraId="7ED21B12"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5"/>
                      <w:szCs w:val="21"/>
                    </w:rPr>
                    <w:t>低危</w:t>
                  </w:r>
                  <w:proofErr w:type="gramEnd"/>
                </w:p>
              </w:tc>
            </w:tr>
            <w:tr w:rsidR="00F440DA" w:rsidRPr="00F440DA" w14:paraId="4FA6EA1F" w14:textId="77777777">
              <w:trPr>
                <w:trHeight w:val="729"/>
              </w:trPr>
              <w:tc>
                <w:tcPr>
                  <w:tcW w:w="787" w:type="pct"/>
                  <w:vAlign w:val="center"/>
                </w:tcPr>
                <w:p w14:paraId="1854DD3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lastRenderedPageBreak/>
                    <w:t>家燕</w:t>
                  </w:r>
                </w:p>
              </w:tc>
              <w:tc>
                <w:tcPr>
                  <w:tcW w:w="1070" w:type="pct"/>
                  <w:gridSpan w:val="2"/>
                  <w:vAlign w:val="center"/>
                </w:tcPr>
                <w:p w14:paraId="0AB630D7"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4"/>
                      <w:position w:val="2"/>
                      <w:szCs w:val="21"/>
                    </w:rPr>
                    <w:t>Hirundo</w:t>
                  </w:r>
                  <w:proofErr w:type="spellEnd"/>
                  <w:r w:rsidRPr="00F440DA">
                    <w:rPr>
                      <w:rFonts w:eastAsia="Times New Roman"/>
                      <w:i/>
                      <w:iCs/>
                      <w:color w:val="000000" w:themeColor="text1"/>
                      <w:spacing w:val="4"/>
                      <w:position w:val="2"/>
                      <w:szCs w:val="21"/>
                    </w:rPr>
                    <w:t xml:space="preserve"> rustica</w:t>
                  </w:r>
                </w:p>
              </w:tc>
              <w:tc>
                <w:tcPr>
                  <w:tcW w:w="642" w:type="pct"/>
                  <w:vAlign w:val="center"/>
                </w:tcPr>
                <w:p w14:paraId="0A7C56A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4"/>
                      <w:szCs w:val="21"/>
                    </w:rPr>
                    <w:t>若干</w:t>
                  </w:r>
                </w:p>
              </w:tc>
              <w:tc>
                <w:tcPr>
                  <w:tcW w:w="1354" w:type="pct"/>
                  <w:gridSpan w:val="2"/>
                  <w:vAlign w:val="center"/>
                </w:tcPr>
                <w:p w14:paraId="5F147D56"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3019291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访问，</w:t>
                  </w:r>
                </w:p>
                <w:p w14:paraId="5049C02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数量多</w:t>
                  </w:r>
                </w:p>
              </w:tc>
              <w:tc>
                <w:tcPr>
                  <w:tcW w:w="628" w:type="pct"/>
                  <w:vAlign w:val="center"/>
                </w:tcPr>
                <w:p w14:paraId="385C7FF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7CCE578B" w14:textId="77777777">
              <w:trPr>
                <w:trHeight w:val="372"/>
              </w:trPr>
              <w:tc>
                <w:tcPr>
                  <w:tcW w:w="1251" w:type="pct"/>
                  <w:gridSpan w:val="2"/>
                  <w:vAlign w:val="center"/>
                </w:tcPr>
                <w:p w14:paraId="51707F9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观测地点：</w:t>
                  </w:r>
                </w:p>
              </w:tc>
              <w:tc>
                <w:tcPr>
                  <w:tcW w:w="1248" w:type="pct"/>
                  <w:gridSpan w:val="2"/>
                  <w:vAlign w:val="center"/>
                </w:tcPr>
                <w:p w14:paraId="63DC16B4"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15"/>
                      <w:position w:val="1"/>
                      <w:szCs w:val="21"/>
                    </w:rPr>
                    <w:t>样线编号</w:t>
                  </w:r>
                  <w:proofErr w:type="gramEnd"/>
                  <w:r w:rsidRPr="00F440DA">
                    <w:rPr>
                      <w:color w:val="000000" w:themeColor="text1"/>
                      <w:spacing w:val="15"/>
                      <w:position w:val="1"/>
                      <w:szCs w:val="21"/>
                    </w:rPr>
                    <w:t>：</w:t>
                  </w:r>
                  <w:proofErr w:type="gramStart"/>
                  <w:r w:rsidRPr="00F440DA">
                    <w:rPr>
                      <w:color w:val="000000" w:themeColor="text1"/>
                      <w:spacing w:val="15"/>
                      <w:position w:val="1"/>
                      <w:szCs w:val="21"/>
                    </w:rPr>
                    <w:t>样线</w:t>
                  </w:r>
                  <w:proofErr w:type="gramEnd"/>
                  <w:r w:rsidRPr="00F440DA">
                    <w:rPr>
                      <w:rFonts w:eastAsia="Times New Roman"/>
                      <w:color w:val="000000" w:themeColor="text1"/>
                      <w:spacing w:val="15"/>
                      <w:position w:val="1"/>
                      <w:szCs w:val="21"/>
                    </w:rPr>
                    <w:t>2</w:t>
                  </w:r>
                </w:p>
              </w:tc>
              <w:tc>
                <w:tcPr>
                  <w:tcW w:w="1249" w:type="pct"/>
                  <w:vAlign w:val="center"/>
                </w:tcPr>
                <w:p w14:paraId="0D5FD67A"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8"/>
                      <w:position w:val="1"/>
                      <w:szCs w:val="21"/>
                    </w:rPr>
                    <w:t>样线长度</w:t>
                  </w:r>
                  <w:proofErr w:type="gramEnd"/>
                  <w:r w:rsidRPr="00F440DA">
                    <w:rPr>
                      <w:color w:val="000000" w:themeColor="text1"/>
                      <w:spacing w:val="8"/>
                      <w:position w:val="1"/>
                      <w:szCs w:val="21"/>
                    </w:rPr>
                    <w:t>：</w:t>
                  </w:r>
                  <w:r w:rsidRPr="00F440DA">
                    <w:rPr>
                      <w:rFonts w:eastAsia="Times New Roman"/>
                      <w:color w:val="000000" w:themeColor="text1"/>
                      <w:spacing w:val="8"/>
                      <w:position w:val="1"/>
                      <w:szCs w:val="21"/>
                    </w:rPr>
                    <w:t>0.7</w:t>
                  </w:r>
                  <w:r w:rsidRPr="00F440DA">
                    <w:rPr>
                      <w:rFonts w:eastAsia="Times New Roman"/>
                      <w:color w:val="000000" w:themeColor="text1"/>
                      <w:position w:val="1"/>
                      <w:szCs w:val="21"/>
                    </w:rPr>
                    <w:t>km</w:t>
                  </w:r>
                </w:p>
              </w:tc>
              <w:tc>
                <w:tcPr>
                  <w:tcW w:w="1252" w:type="pct"/>
                  <w:gridSpan w:val="3"/>
                  <w:vAlign w:val="center"/>
                </w:tcPr>
                <w:p w14:paraId="30B3CD0E"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观测日期：</w:t>
                  </w:r>
                  <w:r w:rsidRPr="00F440DA">
                    <w:rPr>
                      <w:rFonts w:eastAsia="Times New Roman"/>
                      <w:color w:val="000000" w:themeColor="text1"/>
                      <w:spacing w:val="6"/>
                      <w:position w:val="1"/>
                      <w:szCs w:val="21"/>
                    </w:rPr>
                    <w:t>202</w:t>
                  </w:r>
                  <w:r w:rsidRPr="00F440DA">
                    <w:rPr>
                      <w:color w:val="000000" w:themeColor="text1"/>
                      <w:spacing w:val="6"/>
                      <w:position w:val="1"/>
                      <w:szCs w:val="21"/>
                    </w:rPr>
                    <w:t>5.7.12</w:t>
                  </w:r>
                </w:p>
              </w:tc>
            </w:tr>
            <w:tr w:rsidR="00F440DA" w:rsidRPr="00F440DA" w14:paraId="19CE07D2" w14:textId="77777777">
              <w:trPr>
                <w:trHeight w:val="367"/>
              </w:trPr>
              <w:tc>
                <w:tcPr>
                  <w:tcW w:w="2499" w:type="pct"/>
                  <w:gridSpan w:val="4"/>
                  <w:vAlign w:val="center"/>
                </w:tcPr>
                <w:p w14:paraId="130157F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起点经纬度</w:t>
                  </w:r>
                </w:p>
              </w:tc>
              <w:tc>
                <w:tcPr>
                  <w:tcW w:w="2501" w:type="pct"/>
                  <w:gridSpan w:val="4"/>
                  <w:vAlign w:val="center"/>
                </w:tcPr>
                <w:p w14:paraId="3597C0D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终点经纬度</w:t>
                  </w:r>
                </w:p>
              </w:tc>
            </w:tr>
            <w:tr w:rsidR="00F440DA" w:rsidRPr="00F440DA" w14:paraId="4902A71E" w14:textId="77777777">
              <w:trPr>
                <w:trHeight w:val="367"/>
              </w:trPr>
              <w:tc>
                <w:tcPr>
                  <w:tcW w:w="2499" w:type="pct"/>
                  <w:gridSpan w:val="4"/>
                  <w:vAlign w:val="center"/>
                </w:tcPr>
                <w:p w14:paraId="100EC59B" w14:textId="77777777" w:rsidR="00061D92" w:rsidRPr="00F440DA" w:rsidRDefault="00000000">
                  <w:pPr>
                    <w:adjustRightInd w:val="0"/>
                    <w:snapToGrid w:val="0"/>
                    <w:spacing w:line="360" w:lineRule="exact"/>
                    <w:jc w:val="center"/>
                    <w:rPr>
                      <w:color w:val="000000" w:themeColor="text1"/>
                      <w:szCs w:val="21"/>
                    </w:rPr>
                  </w:pPr>
                  <w:r w:rsidRPr="00F440DA">
                    <w:rPr>
                      <w:rFonts w:eastAsia="Times New Roman"/>
                      <w:color w:val="000000" w:themeColor="text1"/>
                      <w:spacing w:val="2"/>
                      <w:position w:val="3"/>
                      <w:szCs w:val="21"/>
                    </w:rPr>
                    <w:t>106°57'59.87"</w:t>
                  </w:r>
                  <w:r w:rsidRPr="00F440DA">
                    <w:rPr>
                      <w:color w:val="000000" w:themeColor="text1"/>
                      <w:spacing w:val="2"/>
                      <w:position w:val="3"/>
                      <w:szCs w:val="21"/>
                    </w:rPr>
                    <w:t>，</w:t>
                  </w:r>
                  <w:r w:rsidRPr="00F440DA">
                    <w:rPr>
                      <w:color w:val="000000" w:themeColor="text1"/>
                      <w:spacing w:val="2"/>
                      <w:position w:val="3"/>
                      <w:szCs w:val="21"/>
                    </w:rPr>
                    <w:t>39°28'45.96"</w:t>
                  </w:r>
                </w:p>
              </w:tc>
              <w:tc>
                <w:tcPr>
                  <w:tcW w:w="2501" w:type="pct"/>
                  <w:gridSpan w:val="4"/>
                  <w:vAlign w:val="center"/>
                </w:tcPr>
                <w:p w14:paraId="21BF7545"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106°57'44.28"</w:t>
                  </w:r>
                  <w:r w:rsidRPr="00F440DA">
                    <w:rPr>
                      <w:color w:val="000000" w:themeColor="text1"/>
                      <w:spacing w:val="2"/>
                      <w:position w:val="3"/>
                      <w:szCs w:val="21"/>
                    </w:rPr>
                    <w:t>，</w:t>
                  </w:r>
                  <w:r w:rsidRPr="00F440DA">
                    <w:rPr>
                      <w:rFonts w:eastAsia="Times New Roman"/>
                      <w:color w:val="000000" w:themeColor="text1"/>
                      <w:spacing w:val="2"/>
                      <w:position w:val="3"/>
                      <w:szCs w:val="21"/>
                    </w:rPr>
                    <w:t>39°29'00.23"</w:t>
                  </w:r>
                </w:p>
              </w:tc>
            </w:tr>
            <w:tr w:rsidR="00F440DA" w:rsidRPr="00F440DA" w14:paraId="09AB6643" w14:textId="77777777">
              <w:trPr>
                <w:trHeight w:val="368"/>
              </w:trPr>
              <w:tc>
                <w:tcPr>
                  <w:tcW w:w="1251" w:type="pct"/>
                  <w:gridSpan w:val="2"/>
                  <w:vAlign w:val="center"/>
                </w:tcPr>
                <w:p w14:paraId="05D1F594"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起点海拔：</w:t>
                  </w:r>
                  <w:r w:rsidRPr="00F440DA">
                    <w:rPr>
                      <w:rFonts w:eastAsia="Times New Roman"/>
                      <w:color w:val="000000" w:themeColor="text1"/>
                      <w:spacing w:val="6"/>
                      <w:position w:val="1"/>
                      <w:szCs w:val="21"/>
                    </w:rPr>
                    <w:t>1205m</w:t>
                  </w:r>
                </w:p>
              </w:tc>
              <w:tc>
                <w:tcPr>
                  <w:tcW w:w="1248" w:type="pct"/>
                  <w:gridSpan w:val="2"/>
                  <w:vAlign w:val="center"/>
                </w:tcPr>
                <w:p w14:paraId="62C6F3C6"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终点海拔：</w:t>
                  </w:r>
                  <w:r w:rsidRPr="00F440DA">
                    <w:rPr>
                      <w:rFonts w:eastAsia="Times New Roman"/>
                      <w:color w:val="000000" w:themeColor="text1"/>
                      <w:spacing w:val="6"/>
                      <w:position w:val="1"/>
                      <w:szCs w:val="21"/>
                    </w:rPr>
                    <w:t>1229m</w:t>
                  </w:r>
                </w:p>
              </w:tc>
              <w:tc>
                <w:tcPr>
                  <w:tcW w:w="1249" w:type="pct"/>
                  <w:vAlign w:val="center"/>
                </w:tcPr>
                <w:p w14:paraId="0582D7F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0"/>
                      <w:szCs w:val="21"/>
                    </w:rPr>
                    <w:t>人为干扰程度：中</w:t>
                  </w:r>
                </w:p>
              </w:tc>
              <w:tc>
                <w:tcPr>
                  <w:tcW w:w="1252" w:type="pct"/>
                  <w:gridSpan w:val="3"/>
                  <w:vAlign w:val="center"/>
                </w:tcPr>
                <w:p w14:paraId="07A2BFF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备注：</w:t>
                  </w:r>
                </w:p>
              </w:tc>
            </w:tr>
            <w:tr w:rsidR="00F440DA" w:rsidRPr="00F440DA" w14:paraId="0F3E1883" w14:textId="77777777">
              <w:trPr>
                <w:trHeight w:val="367"/>
              </w:trPr>
              <w:tc>
                <w:tcPr>
                  <w:tcW w:w="5000" w:type="pct"/>
                  <w:gridSpan w:val="8"/>
                  <w:vAlign w:val="center"/>
                </w:tcPr>
                <w:p w14:paraId="0F7ED1A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物种情况</w:t>
                  </w:r>
                </w:p>
              </w:tc>
            </w:tr>
            <w:tr w:rsidR="00F440DA" w:rsidRPr="00F440DA" w14:paraId="43049F4D" w14:textId="77777777">
              <w:trPr>
                <w:trHeight w:val="368"/>
              </w:trPr>
              <w:tc>
                <w:tcPr>
                  <w:tcW w:w="787" w:type="pct"/>
                  <w:vAlign w:val="center"/>
                </w:tcPr>
                <w:p w14:paraId="5C3F247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物种名</w:t>
                  </w:r>
                </w:p>
              </w:tc>
              <w:tc>
                <w:tcPr>
                  <w:tcW w:w="1070" w:type="pct"/>
                  <w:gridSpan w:val="2"/>
                  <w:vAlign w:val="center"/>
                </w:tcPr>
                <w:p w14:paraId="7D65EE7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拉丁名</w:t>
                  </w:r>
                </w:p>
              </w:tc>
              <w:tc>
                <w:tcPr>
                  <w:tcW w:w="642" w:type="pct"/>
                  <w:vAlign w:val="center"/>
                </w:tcPr>
                <w:p w14:paraId="4A7B6A1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实体数量</w:t>
                  </w:r>
                </w:p>
              </w:tc>
              <w:tc>
                <w:tcPr>
                  <w:tcW w:w="1354" w:type="pct"/>
                  <w:gridSpan w:val="2"/>
                  <w:vAlign w:val="center"/>
                </w:tcPr>
                <w:p w14:paraId="7BA2844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痕迹类型及数量</w:t>
                  </w:r>
                </w:p>
              </w:tc>
              <w:tc>
                <w:tcPr>
                  <w:tcW w:w="518" w:type="pct"/>
                  <w:vAlign w:val="center"/>
                </w:tcPr>
                <w:p w14:paraId="24B92B9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备注</w:t>
                  </w:r>
                </w:p>
              </w:tc>
              <w:tc>
                <w:tcPr>
                  <w:tcW w:w="628" w:type="pct"/>
                  <w:vAlign w:val="center"/>
                </w:tcPr>
                <w:p w14:paraId="6EC97E7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保护级别</w:t>
                  </w:r>
                </w:p>
              </w:tc>
            </w:tr>
            <w:tr w:rsidR="00F440DA" w:rsidRPr="00F440DA" w14:paraId="63FAB093" w14:textId="77777777">
              <w:trPr>
                <w:trHeight w:val="368"/>
              </w:trPr>
              <w:tc>
                <w:tcPr>
                  <w:tcW w:w="787" w:type="pct"/>
                  <w:vAlign w:val="center"/>
                </w:tcPr>
                <w:p w14:paraId="2360165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沙鸡</w:t>
                  </w:r>
                </w:p>
              </w:tc>
              <w:tc>
                <w:tcPr>
                  <w:tcW w:w="1070" w:type="pct"/>
                  <w:gridSpan w:val="2"/>
                  <w:vAlign w:val="center"/>
                </w:tcPr>
                <w:p w14:paraId="384567B0"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i/>
                      <w:iCs/>
                      <w:color w:val="000000" w:themeColor="text1"/>
                      <w:spacing w:val="4"/>
                      <w:position w:val="4"/>
                      <w:szCs w:val="21"/>
                    </w:rPr>
                    <w:t>sandgrouse</w:t>
                  </w:r>
                </w:p>
              </w:tc>
              <w:tc>
                <w:tcPr>
                  <w:tcW w:w="642" w:type="pct"/>
                  <w:vAlign w:val="center"/>
                </w:tcPr>
                <w:p w14:paraId="59A7963D"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1354" w:type="pct"/>
                  <w:gridSpan w:val="2"/>
                  <w:vAlign w:val="center"/>
                </w:tcPr>
                <w:p w14:paraId="0D3B910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爪印</w:t>
                  </w:r>
                </w:p>
              </w:tc>
              <w:tc>
                <w:tcPr>
                  <w:tcW w:w="518" w:type="pct"/>
                  <w:vAlign w:val="center"/>
                </w:tcPr>
                <w:p w14:paraId="41389955"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628" w:type="pct"/>
                  <w:vAlign w:val="center"/>
                </w:tcPr>
                <w:p w14:paraId="335F242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6819D98F" w14:textId="77777777">
              <w:trPr>
                <w:trHeight w:val="368"/>
              </w:trPr>
              <w:tc>
                <w:tcPr>
                  <w:tcW w:w="787" w:type="pct"/>
                  <w:vAlign w:val="center"/>
                </w:tcPr>
                <w:p w14:paraId="2354F16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草兔</w:t>
                  </w:r>
                </w:p>
              </w:tc>
              <w:tc>
                <w:tcPr>
                  <w:tcW w:w="1070" w:type="pct"/>
                  <w:gridSpan w:val="2"/>
                  <w:vAlign w:val="center"/>
                </w:tcPr>
                <w:p w14:paraId="0CBD31B8"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i/>
                      <w:iCs/>
                      <w:color w:val="000000" w:themeColor="text1"/>
                      <w:spacing w:val="4"/>
                      <w:szCs w:val="21"/>
                    </w:rPr>
                    <w:t>Lepus capensis</w:t>
                  </w:r>
                </w:p>
              </w:tc>
              <w:tc>
                <w:tcPr>
                  <w:tcW w:w="642" w:type="pct"/>
                  <w:vAlign w:val="center"/>
                </w:tcPr>
                <w:p w14:paraId="51290FA6"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1354" w:type="pct"/>
                  <w:gridSpan w:val="2"/>
                  <w:vAlign w:val="center"/>
                </w:tcPr>
                <w:p w14:paraId="2F4A28C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粪便</w:t>
                  </w:r>
                </w:p>
              </w:tc>
              <w:tc>
                <w:tcPr>
                  <w:tcW w:w="518" w:type="pct"/>
                  <w:vAlign w:val="center"/>
                </w:tcPr>
                <w:p w14:paraId="4B0BFD9D"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628" w:type="pct"/>
                  <w:vAlign w:val="center"/>
                </w:tcPr>
                <w:p w14:paraId="260D5245"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5"/>
                      <w:szCs w:val="21"/>
                    </w:rPr>
                    <w:t>低危</w:t>
                  </w:r>
                  <w:proofErr w:type="gramEnd"/>
                </w:p>
              </w:tc>
            </w:tr>
            <w:tr w:rsidR="00F440DA" w:rsidRPr="00F440DA" w14:paraId="4B41DC4C" w14:textId="77777777">
              <w:trPr>
                <w:trHeight w:val="724"/>
              </w:trPr>
              <w:tc>
                <w:tcPr>
                  <w:tcW w:w="787" w:type="pct"/>
                  <w:vAlign w:val="center"/>
                </w:tcPr>
                <w:p w14:paraId="42BC418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家燕</w:t>
                  </w:r>
                </w:p>
              </w:tc>
              <w:tc>
                <w:tcPr>
                  <w:tcW w:w="1070" w:type="pct"/>
                  <w:gridSpan w:val="2"/>
                  <w:vAlign w:val="center"/>
                </w:tcPr>
                <w:p w14:paraId="4B29C3AF"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4"/>
                      <w:position w:val="2"/>
                      <w:szCs w:val="21"/>
                    </w:rPr>
                    <w:t>Hirundo</w:t>
                  </w:r>
                  <w:proofErr w:type="spellEnd"/>
                  <w:r w:rsidRPr="00F440DA">
                    <w:rPr>
                      <w:rFonts w:eastAsia="Times New Roman"/>
                      <w:i/>
                      <w:iCs/>
                      <w:color w:val="000000" w:themeColor="text1"/>
                      <w:spacing w:val="4"/>
                      <w:position w:val="2"/>
                      <w:szCs w:val="21"/>
                    </w:rPr>
                    <w:t xml:space="preserve"> rustica</w:t>
                  </w:r>
                </w:p>
              </w:tc>
              <w:tc>
                <w:tcPr>
                  <w:tcW w:w="642" w:type="pct"/>
                  <w:vAlign w:val="center"/>
                </w:tcPr>
                <w:p w14:paraId="1C44F7E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4"/>
                      <w:szCs w:val="21"/>
                    </w:rPr>
                    <w:t>若干</w:t>
                  </w:r>
                </w:p>
              </w:tc>
              <w:tc>
                <w:tcPr>
                  <w:tcW w:w="1354" w:type="pct"/>
                  <w:gridSpan w:val="2"/>
                  <w:vAlign w:val="center"/>
                </w:tcPr>
                <w:p w14:paraId="1CE71EE7"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6999506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访问，</w:t>
                  </w:r>
                </w:p>
                <w:p w14:paraId="39AF042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数量多</w:t>
                  </w:r>
                </w:p>
              </w:tc>
              <w:tc>
                <w:tcPr>
                  <w:tcW w:w="628" w:type="pct"/>
                  <w:vAlign w:val="center"/>
                </w:tcPr>
                <w:p w14:paraId="0A3FC3A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58060250" w14:textId="77777777">
              <w:trPr>
                <w:trHeight w:val="372"/>
              </w:trPr>
              <w:tc>
                <w:tcPr>
                  <w:tcW w:w="787" w:type="pct"/>
                  <w:vAlign w:val="center"/>
                </w:tcPr>
                <w:p w14:paraId="38AD286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乌鸦</w:t>
                  </w:r>
                </w:p>
              </w:tc>
              <w:tc>
                <w:tcPr>
                  <w:tcW w:w="1070" w:type="pct"/>
                  <w:gridSpan w:val="2"/>
                  <w:vAlign w:val="center"/>
                </w:tcPr>
                <w:p w14:paraId="65F3B442"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zCs w:val="21"/>
                    </w:rPr>
                    <w:t>Corvu</w:t>
                  </w:r>
                  <w:proofErr w:type="spellEnd"/>
                  <w:r w:rsidRPr="00F440DA">
                    <w:rPr>
                      <w:rFonts w:eastAsia="Times New Roman"/>
                      <w:i/>
                      <w:iCs/>
                      <w:color w:val="000000" w:themeColor="text1"/>
                      <w:spacing w:val="13"/>
                      <w:szCs w:val="21"/>
                    </w:rPr>
                    <w:t xml:space="preserve"> </w:t>
                  </w:r>
                  <w:r w:rsidRPr="00F440DA">
                    <w:rPr>
                      <w:rFonts w:eastAsia="Times New Roman"/>
                      <w:i/>
                      <w:iCs/>
                      <w:color w:val="000000" w:themeColor="text1"/>
                      <w:szCs w:val="21"/>
                    </w:rPr>
                    <w:t>ssp</w:t>
                  </w:r>
                  <w:r w:rsidRPr="00F440DA">
                    <w:rPr>
                      <w:rFonts w:eastAsia="Times New Roman"/>
                      <w:i/>
                      <w:iCs/>
                      <w:color w:val="000000" w:themeColor="text1"/>
                      <w:spacing w:val="13"/>
                      <w:szCs w:val="21"/>
                    </w:rPr>
                    <w:t>.</w:t>
                  </w:r>
                </w:p>
              </w:tc>
              <w:tc>
                <w:tcPr>
                  <w:tcW w:w="642" w:type="pct"/>
                  <w:vAlign w:val="center"/>
                </w:tcPr>
                <w:p w14:paraId="515734B2"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position w:val="1"/>
                      <w:szCs w:val="21"/>
                    </w:rPr>
                    <w:t>1</w:t>
                  </w:r>
                </w:p>
              </w:tc>
              <w:tc>
                <w:tcPr>
                  <w:tcW w:w="1354" w:type="pct"/>
                  <w:gridSpan w:val="2"/>
                  <w:vAlign w:val="center"/>
                </w:tcPr>
                <w:p w14:paraId="198D8003"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6474A36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访问</w:t>
                  </w:r>
                </w:p>
              </w:tc>
              <w:tc>
                <w:tcPr>
                  <w:tcW w:w="628" w:type="pct"/>
                  <w:vAlign w:val="center"/>
                </w:tcPr>
                <w:p w14:paraId="69AE1FC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361CA16C" w14:textId="77777777">
              <w:trPr>
                <w:trHeight w:val="371"/>
              </w:trPr>
              <w:tc>
                <w:tcPr>
                  <w:tcW w:w="1251" w:type="pct"/>
                  <w:gridSpan w:val="2"/>
                  <w:vAlign w:val="center"/>
                </w:tcPr>
                <w:p w14:paraId="79939BE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观测地点：</w:t>
                  </w:r>
                </w:p>
              </w:tc>
              <w:tc>
                <w:tcPr>
                  <w:tcW w:w="1248" w:type="pct"/>
                  <w:gridSpan w:val="2"/>
                  <w:vAlign w:val="center"/>
                </w:tcPr>
                <w:p w14:paraId="2ED14C95"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7"/>
                      <w:position w:val="1"/>
                      <w:szCs w:val="21"/>
                    </w:rPr>
                    <w:t>样线编号</w:t>
                  </w:r>
                  <w:proofErr w:type="gramEnd"/>
                  <w:r w:rsidRPr="00F440DA">
                    <w:rPr>
                      <w:color w:val="000000" w:themeColor="text1"/>
                      <w:spacing w:val="7"/>
                      <w:position w:val="1"/>
                      <w:szCs w:val="21"/>
                    </w:rPr>
                    <w:t>：</w:t>
                  </w:r>
                  <w:proofErr w:type="gramStart"/>
                  <w:r w:rsidRPr="00F440DA">
                    <w:rPr>
                      <w:color w:val="000000" w:themeColor="text1"/>
                      <w:spacing w:val="7"/>
                      <w:position w:val="1"/>
                      <w:szCs w:val="21"/>
                    </w:rPr>
                    <w:t>样线</w:t>
                  </w:r>
                  <w:proofErr w:type="gramEnd"/>
                  <w:r w:rsidRPr="00F440DA">
                    <w:rPr>
                      <w:color w:val="000000" w:themeColor="text1"/>
                      <w:spacing w:val="-32"/>
                      <w:position w:val="1"/>
                      <w:szCs w:val="21"/>
                    </w:rPr>
                    <w:t xml:space="preserve"> </w:t>
                  </w:r>
                  <w:r w:rsidRPr="00F440DA">
                    <w:rPr>
                      <w:rFonts w:eastAsia="Times New Roman"/>
                      <w:color w:val="000000" w:themeColor="text1"/>
                      <w:spacing w:val="7"/>
                      <w:position w:val="1"/>
                      <w:szCs w:val="21"/>
                    </w:rPr>
                    <w:t>3</w:t>
                  </w:r>
                </w:p>
              </w:tc>
              <w:tc>
                <w:tcPr>
                  <w:tcW w:w="1249" w:type="pct"/>
                  <w:vAlign w:val="center"/>
                </w:tcPr>
                <w:p w14:paraId="2E73AB40"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8"/>
                      <w:position w:val="1"/>
                      <w:szCs w:val="21"/>
                    </w:rPr>
                    <w:t>样线长度</w:t>
                  </w:r>
                  <w:proofErr w:type="gramEnd"/>
                  <w:r w:rsidRPr="00F440DA">
                    <w:rPr>
                      <w:color w:val="000000" w:themeColor="text1"/>
                      <w:spacing w:val="8"/>
                      <w:position w:val="1"/>
                      <w:szCs w:val="21"/>
                    </w:rPr>
                    <w:t>：</w:t>
                  </w:r>
                  <w:r w:rsidRPr="00F440DA">
                    <w:rPr>
                      <w:rFonts w:eastAsia="Times New Roman"/>
                      <w:color w:val="000000" w:themeColor="text1"/>
                      <w:spacing w:val="8"/>
                      <w:position w:val="1"/>
                      <w:szCs w:val="21"/>
                    </w:rPr>
                    <w:t>0.9</w:t>
                  </w:r>
                  <w:r w:rsidRPr="00F440DA">
                    <w:rPr>
                      <w:rFonts w:eastAsia="Times New Roman"/>
                      <w:color w:val="000000" w:themeColor="text1"/>
                      <w:position w:val="1"/>
                      <w:szCs w:val="21"/>
                    </w:rPr>
                    <w:t>km</w:t>
                  </w:r>
                </w:p>
              </w:tc>
              <w:tc>
                <w:tcPr>
                  <w:tcW w:w="1252" w:type="pct"/>
                  <w:gridSpan w:val="3"/>
                  <w:vAlign w:val="center"/>
                </w:tcPr>
                <w:p w14:paraId="267D75CB"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观测日期：</w:t>
                  </w:r>
                  <w:r w:rsidRPr="00F440DA">
                    <w:rPr>
                      <w:rFonts w:eastAsia="Times New Roman"/>
                      <w:color w:val="000000" w:themeColor="text1"/>
                      <w:spacing w:val="6"/>
                      <w:position w:val="1"/>
                      <w:szCs w:val="21"/>
                    </w:rPr>
                    <w:t>202</w:t>
                  </w:r>
                  <w:r w:rsidRPr="00F440DA">
                    <w:rPr>
                      <w:color w:val="000000" w:themeColor="text1"/>
                      <w:spacing w:val="6"/>
                      <w:position w:val="1"/>
                      <w:szCs w:val="21"/>
                    </w:rPr>
                    <w:t>5.7.12</w:t>
                  </w:r>
                </w:p>
              </w:tc>
            </w:tr>
            <w:tr w:rsidR="00F440DA" w:rsidRPr="00F440DA" w14:paraId="31A8E7F5" w14:textId="77777777">
              <w:trPr>
                <w:trHeight w:val="394"/>
              </w:trPr>
              <w:tc>
                <w:tcPr>
                  <w:tcW w:w="2499" w:type="pct"/>
                  <w:gridSpan w:val="4"/>
                  <w:vAlign w:val="center"/>
                </w:tcPr>
                <w:p w14:paraId="03697A5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起点经纬度</w:t>
                  </w:r>
                </w:p>
              </w:tc>
              <w:tc>
                <w:tcPr>
                  <w:tcW w:w="2501" w:type="pct"/>
                  <w:gridSpan w:val="4"/>
                  <w:vAlign w:val="center"/>
                </w:tcPr>
                <w:p w14:paraId="00860CE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终点经纬度</w:t>
                  </w:r>
                </w:p>
              </w:tc>
            </w:tr>
            <w:tr w:rsidR="00F440DA" w:rsidRPr="00F440DA" w14:paraId="136F3C66" w14:textId="77777777">
              <w:trPr>
                <w:trHeight w:val="367"/>
              </w:trPr>
              <w:tc>
                <w:tcPr>
                  <w:tcW w:w="2499" w:type="pct"/>
                  <w:gridSpan w:val="4"/>
                  <w:vAlign w:val="center"/>
                </w:tcPr>
                <w:p w14:paraId="37D78224"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106°58'43.6240",39°28'50.3705"</w:t>
                  </w:r>
                </w:p>
              </w:tc>
              <w:tc>
                <w:tcPr>
                  <w:tcW w:w="2501" w:type="pct"/>
                  <w:gridSpan w:val="4"/>
                  <w:vAlign w:val="center"/>
                </w:tcPr>
                <w:p w14:paraId="61A85FC7"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106°58'57.5890",39°28'36.7506"</w:t>
                  </w:r>
                </w:p>
              </w:tc>
            </w:tr>
            <w:tr w:rsidR="00F440DA" w:rsidRPr="00F440DA" w14:paraId="3BB7D1EC" w14:textId="77777777">
              <w:trPr>
                <w:trHeight w:val="367"/>
              </w:trPr>
              <w:tc>
                <w:tcPr>
                  <w:tcW w:w="1251" w:type="pct"/>
                  <w:gridSpan w:val="2"/>
                  <w:vAlign w:val="center"/>
                </w:tcPr>
                <w:p w14:paraId="2D6CC622"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5"/>
                      <w:position w:val="1"/>
                      <w:szCs w:val="21"/>
                    </w:rPr>
                    <w:t>起点海拔：</w:t>
                  </w:r>
                  <w:r w:rsidRPr="00F440DA">
                    <w:rPr>
                      <w:rFonts w:eastAsia="Times New Roman"/>
                      <w:color w:val="000000" w:themeColor="text1"/>
                      <w:spacing w:val="5"/>
                      <w:position w:val="1"/>
                      <w:szCs w:val="21"/>
                    </w:rPr>
                    <w:t>1130m</w:t>
                  </w:r>
                </w:p>
              </w:tc>
              <w:tc>
                <w:tcPr>
                  <w:tcW w:w="1248" w:type="pct"/>
                  <w:gridSpan w:val="2"/>
                  <w:vAlign w:val="center"/>
                </w:tcPr>
                <w:p w14:paraId="40F9DF37"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5"/>
                      <w:position w:val="1"/>
                      <w:szCs w:val="21"/>
                    </w:rPr>
                    <w:t>终点海拔：</w:t>
                  </w:r>
                  <w:r w:rsidRPr="00F440DA">
                    <w:rPr>
                      <w:rFonts w:eastAsia="Times New Roman"/>
                      <w:color w:val="000000" w:themeColor="text1"/>
                      <w:spacing w:val="5"/>
                      <w:position w:val="1"/>
                      <w:szCs w:val="21"/>
                    </w:rPr>
                    <w:t>1164m</w:t>
                  </w:r>
                </w:p>
              </w:tc>
              <w:tc>
                <w:tcPr>
                  <w:tcW w:w="1249" w:type="pct"/>
                  <w:vAlign w:val="center"/>
                </w:tcPr>
                <w:p w14:paraId="4CF52B2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0"/>
                      <w:szCs w:val="21"/>
                    </w:rPr>
                    <w:t>人为干扰程度：中</w:t>
                  </w:r>
                </w:p>
              </w:tc>
              <w:tc>
                <w:tcPr>
                  <w:tcW w:w="1252" w:type="pct"/>
                  <w:gridSpan w:val="3"/>
                  <w:vAlign w:val="center"/>
                </w:tcPr>
                <w:p w14:paraId="74855FC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备注：</w:t>
                  </w:r>
                </w:p>
              </w:tc>
            </w:tr>
            <w:tr w:rsidR="00F440DA" w:rsidRPr="00F440DA" w14:paraId="2A73F875" w14:textId="77777777">
              <w:trPr>
                <w:trHeight w:val="370"/>
              </w:trPr>
              <w:tc>
                <w:tcPr>
                  <w:tcW w:w="5000" w:type="pct"/>
                  <w:gridSpan w:val="8"/>
                  <w:vAlign w:val="center"/>
                </w:tcPr>
                <w:p w14:paraId="15FD1DF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物种情况</w:t>
                  </w:r>
                </w:p>
              </w:tc>
            </w:tr>
            <w:tr w:rsidR="00F440DA" w:rsidRPr="00F440DA" w14:paraId="0098DE9D" w14:textId="77777777">
              <w:trPr>
                <w:trHeight w:val="371"/>
              </w:trPr>
              <w:tc>
                <w:tcPr>
                  <w:tcW w:w="787" w:type="pct"/>
                  <w:vAlign w:val="center"/>
                </w:tcPr>
                <w:p w14:paraId="3E0F64E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物种名</w:t>
                  </w:r>
                </w:p>
              </w:tc>
              <w:tc>
                <w:tcPr>
                  <w:tcW w:w="1070" w:type="pct"/>
                  <w:gridSpan w:val="2"/>
                  <w:vAlign w:val="center"/>
                </w:tcPr>
                <w:p w14:paraId="6F9F38A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拉丁名</w:t>
                  </w:r>
                </w:p>
              </w:tc>
              <w:tc>
                <w:tcPr>
                  <w:tcW w:w="642" w:type="pct"/>
                  <w:vAlign w:val="center"/>
                </w:tcPr>
                <w:p w14:paraId="4A4C473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实体数量</w:t>
                  </w:r>
                </w:p>
              </w:tc>
              <w:tc>
                <w:tcPr>
                  <w:tcW w:w="1354" w:type="pct"/>
                  <w:gridSpan w:val="2"/>
                  <w:vAlign w:val="center"/>
                </w:tcPr>
                <w:p w14:paraId="6B55C56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痕迹类型及数量</w:t>
                  </w:r>
                </w:p>
              </w:tc>
              <w:tc>
                <w:tcPr>
                  <w:tcW w:w="518" w:type="pct"/>
                  <w:vAlign w:val="center"/>
                </w:tcPr>
                <w:p w14:paraId="5482DCE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备注</w:t>
                  </w:r>
                </w:p>
              </w:tc>
              <w:tc>
                <w:tcPr>
                  <w:tcW w:w="628" w:type="pct"/>
                  <w:vAlign w:val="center"/>
                </w:tcPr>
                <w:p w14:paraId="3B60834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保护级别</w:t>
                  </w:r>
                </w:p>
              </w:tc>
            </w:tr>
            <w:tr w:rsidR="00F440DA" w:rsidRPr="00F440DA" w14:paraId="51C5C5E1" w14:textId="77777777">
              <w:trPr>
                <w:trHeight w:val="367"/>
              </w:trPr>
              <w:tc>
                <w:tcPr>
                  <w:tcW w:w="787" w:type="pct"/>
                  <w:vAlign w:val="center"/>
                </w:tcPr>
                <w:p w14:paraId="03A0D9C5"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草兔</w:t>
                  </w:r>
                </w:p>
              </w:tc>
              <w:tc>
                <w:tcPr>
                  <w:tcW w:w="1070" w:type="pct"/>
                  <w:gridSpan w:val="2"/>
                  <w:vAlign w:val="center"/>
                </w:tcPr>
                <w:p w14:paraId="4CCF1EE7"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i/>
                      <w:iCs/>
                      <w:color w:val="000000" w:themeColor="text1"/>
                      <w:spacing w:val="4"/>
                      <w:szCs w:val="21"/>
                    </w:rPr>
                    <w:t>Lepus capensis</w:t>
                  </w:r>
                </w:p>
              </w:tc>
              <w:tc>
                <w:tcPr>
                  <w:tcW w:w="642" w:type="pct"/>
                  <w:vAlign w:val="center"/>
                </w:tcPr>
                <w:p w14:paraId="40E15C11"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1354" w:type="pct"/>
                  <w:gridSpan w:val="2"/>
                  <w:vAlign w:val="center"/>
                </w:tcPr>
                <w:p w14:paraId="2095D21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粪便</w:t>
                  </w:r>
                </w:p>
              </w:tc>
              <w:tc>
                <w:tcPr>
                  <w:tcW w:w="518" w:type="pct"/>
                  <w:vAlign w:val="center"/>
                </w:tcPr>
                <w:p w14:paraId="2EA994FF"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628" w:type="pct"/>
                  <w:vAlign w:val="center"/>
                </w:tcPr>
                <w:p w14:paraId="3AC5CFE8"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5"/>
                      <w:szCs w:val="21"/>
                    </w:rPr>
                    <w:t>低危</w:t>
                  </w:r>
                  <w:proofErr w:type="gramEnd"/>
                </w:p>
              </w:tc>
            </w:tr>
            <w:tr w:rsidR="00F440DA" w:rsidRPr="00F440DA" w14:paraId="7240AB1D" w14:textId="77777777">
              <w:trPr>
                <w:trHeight w:val="727"/>
              </w:trPr>
              <w:tc>
                <w:tcPr>
                  <w:tcW w:w="787" w:type="pct"/>
                  <w:vAlign w:val="center"/>
                </w:tcPr>
                <w:p w14:paraId="2B45375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家燕</w:t>
                  </w:r>
                </w:p>
              </w:tc>
              <w:tc>
                <w:tcPr>
                  <w:tcW w:w="1070" w:type="pct"/>
                  <w:gridSpan w:val="2"/>
                  <w:vAlign w:val="center"/>
                </w:tcPr>
                <w:p w14:paraId="1968959E"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4"/>
                      <w:position w:val="2"/>
                      <w:szCs w:val="21"/>
                    </w:rPr>
                    <w:t>Hirundo</w:t>
                  </w:r>
                  <w:proofErr w:type="spellEnd"/>
                  <w:r w:rsidRPr="00F440DA">
                    <w:rPr>
                      <w:rFonts w:eastAsia="Times New Roman"/>
                      <w:i/>
                      <w:iCs/>
                      <w:color w:val="000000" w:themeColor="text1"/>
                      <w:spacing w:val="4"/>
                      <w:position w:val="2"/>
                      <w:szCs w:val="21"/>
                    </w:rPr>
                    <w:t xml:space="preserve"> rustica</w:t>
                  </w:r>
                </w:p>
              </w:tc>
              <w:tc>
                <w:tcPr>
                  <w:tcW w:w="642" w:type="pct"/>
                  <w:vAlign w:val="center"/>
                </w:tcPr>
                <w:p w14:paraId="5C408AC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4"/>
                      <w:szCs w:val="21"/>
                    </w:rPr>
                    <w:t>若干</w:t>
                  </w:r>
                </w:p>
              </w:tc>
              <w:tc>
                <w:tcPr>
                  <w:tcW w:w="1354" w:type="pct"/>
                  <w:gridSpan w:val="2"/>
                  <w:vAlign w:val="center"/>
                </w:tcPr>
                <w:p w14:paraId="331950A8"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6D381EB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访问，</w:t>
                  </w:r>
                </w:p>
                <w:p w14:paraId="1D000D1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数量多</w:t>
                  </w:r>
                </w:p>
              </w:tc>
              <w:tc>
                <w:tcPr>
                  <w:tcW w:w="628" w:type="pct"/>
                  <w:vAlign w:val="center"/>
                </w:tcPr>
                <w:p w14:paraId="2603938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629F9FCD" w14:textId="77777777">
              <w:trPr>
                <w:trHeight w:val="371"/>
              </w:trPr>
              <w:tc>
                <w:tcPr>
                  <w:tcW w:w="1251" w:type="pct"/>
                  <w:gridSpan w:val="2"/>
                  <w:vAlign w:val="center"/>
                </w:tcPr>
                <w:p w14:paraId="35F1736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观测地点：</w:t>
                  </w:r>
                </w:p>
              </w:tc>
              <w:tc>
                <w:tcPr>
                  <w:tcW w:w="1248" w:type="pct"/>
                  <w:gridSpan w:val="2"/>
                  <w:vAlign w:val="center"/>
                </w:tcPr>
                <w:p w14:paraId="0AE4A6E9"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7"/>
                      <w:position w:val="1"/>
                      <w:szCs w:val="21"/>
                    </w:rPr>
                    <w:t>样线编号</w:t>
                  </w:r>
                  <w:proofErr w:type="gramEnd"/>
                  <w:r w:rsidRPr="00F440DA">
                    <w:rPr>
                      <w:color w:val="000000" w:themeColor="text1"/>
                      <w:spacing w:val="7"/>
                      <w:position w:val="1"/>
                      <w:szCs w:val="21"/>
                    </w:rPr>
                    <w:t>：</w:t>
                  </w:r>
                  <w:proofErr w:type="gramStart"/>
                  <w:r w:rsidRPr="00F440DA">
                    <w:rPr>
                      <w:color w:val="000000" w:themeColor="text1"/>
                      <w:spacing w:val="7"/>
                      <w:position w:val="1"/>
                      <w:szCs w:val="21"/>
                    </w:rPr>
                    <w:t>样线</w:t>
                  </w:r>
                  <w:proofErr w:type="gramEnd"/>
                  <w:r w:rsidRPr="00F440DA">
                    <w:rPr>
                      <w:color w:val="000000" w:themeColor="text1"/>
                      <w:spacing w:val="-32"/>
                      <w:position w:val="1"/>
                      <w:szCs w:val="21"/>
                    </w:rPr>
                    <w:t xml:space="preserve"> </w:t>
                  </w:r>
                  <w:r w:rsidRPr="00F440DA">
                    <w:rPr>
                      <w:color w:val="000000" w:themeColor="text1"/>
                      <w:spacing w:val="7"/>
                      <w:position w:val="1"/>
                      <w:szCs w:val="21"/>
                    </w:rPr>
                    <w:t>4</w:t>
                  </w:r>
                </w:p>
              </w:tc>
              <w:tc>
                <w:tcPr>
                  <w:tcW w:w="1249" w:type="pct"/>
                  <w:vAlign w:val="center"/>
                </w:tcPr>
                <w:p w14:paraId="00E3FB7C"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8"/>
                      <w:position w:val="1"/>
                      <w:szCs w:val="21"/>
                    </w:rPr>
                    <w:t>样线长度</w:t>
                  </w:r>
                  <w:proofErr w:type="gramEnd"/>
                  <w:r w:rsidRPr="00F440DA">
                    <w:rPr>
                      <w:color w:val="000000" w:themeColor="text1"/>
                      <w:spacing w:val="8"/>
                      <w:position w:val="1"/>
                      <w:szCs w:val="21"/>
                    </w:rPr>
                    <w:t>：</w:t>
                  </w:r>
                  <w:r w:rsidRPr="00F440DA">
                    <w:rPr>
                      <w:rFonts w:eastAsia="Times New Roman"/>
                      <w:color w:val="000000" w:themeColor="text1"/>
                      <w:spacing w:val="8"/>
                      <w:position w:val="1"/>
                      <w:szCs w:val="21"/>
                    </w:rPr>
                    <w:t>0.</w:t>
                  </w:r>
                  <w:r w:rsidRPr="00F440DA">
                    <w:rPr>
                      <w:color w:val="000000" w:themeColor="text1"/>
                      <w:spacing w:val="8"/>
                      <w:position w:val="1"/>
                      <w:szCs w:val="21"/>
                    </w:rPr>
                    <w:t>8</w:t>
                  </w:r>
                  <w:r w:rsidRPr="00F440DA">
                    <w:rPr>
                      <w:rFonts w:eastAsia="Times New Roman"/>
                      <w:color w:val="000000" w:themeColor="text1"/>
                      <w:position w:val="1"/>
                      <w:szCs w:val="21"/>
                    </w:rPr>
                    <w:t>km</w:t>
                  </w:r>
                </w:p>
              </w:tc>
              <w:tc>
                <w:tcPr>
                  <w:tcW w:w="1252" w:type="pct"/>
                  <w:gridSpan w:val="3"/>
                  <w:vAlign w:val="center"/>
                </w:tcPr>
                <w:p w14:paraId="4533786C"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观测日期：</w:t>
                  </w:r>
                  <w:r w:rsidRPr="00F440DA">
                    <w:rPr>
                      <w:rFonts w:eastAsia="Times New Roman"/>
                      <w:color w:val="000000" w:themeColor="text1"/>
                      <w:spacing w:val="6"/>
                      <w:position w:val="1"/>
                      <w:szCs w:val="21"/>
                    </w:rPr>
                    <w:t>202</w:t>
                  </w:r>
                  <w:r w:rsidRPr="00F440DA">
                    <w:rPr>
                      <w:color w:val="000000" w:themeColor="text1"/>
                      <w:spacing w:val="6"/>
                      <w:position w:val="1"/>
                      <w:szCs w:val="21"/>
                    </w:rPr>
                    <w:t>5.7.12</w:t>
                  </w:r>
                </w:p>
              </w:tc>
            </w:tr>
            <w:tr w:rsidR="00F440DA" w:rsidRPr="00F440DA" w14:paraId="4FCF2ECC" w14:textId="77777777">
              <w:trPr>
                <w:trHeight w:val="394"/>
              </w:trPr>
              <w:tc>
                <w:tcPr>
                  <w:tcW w:w="2499" w:type="pct"/>
                  <w:gridSpan w:val="4"/>
                  <w:vAlign w:val="center"/>
                </w:tcPr>
                <w:p w14:paraId="20C2553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起点经纬度</w:t>
                  </w:r>
                </w:p>
              </w:tc>
              <w:tc>
                <w:tcPr>
                  <w:tcW w:w="2501" w:type="pct"/>
                  <w:gridSpan w:val="4"/>
                  <w:vAlign w:val="center"/>
                </w:tcPr>
                <w:p w14:paraId="5A4CCFD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终点经纬度</w:t>
                  </w:r>
                </w:p>
              </w:tc>
            </w:tr>
            <w:tr w:rsidR="00F440DA" w:rsidRPr="00F440DA" w14:paraId="6BE56D29" w14:textId="77777777">
              <w:trPr>
                <w:trHeight w:val="367"/>
              </w:trPr>
              <w:tc>
                <w:tcPr>
                  <w:tcW w:w="2499" w:type="pct"/>
                  <w:gridSpan w:val="4"/>
                  <w:vAlign w:val="center"/>
                </w:tcPr>
                <w:p w14:paraId="5A4315F5"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106°58'42.7684",39°28'28.1199"</w:t>
                  </w:r>
                </w:p>
              </w:tc>
              <w:tc>
                <w:tcPr>
                  <w:tcW w:w="2501" w:type="pct"/>
                  <w:gridSpan w:val="4"/>
                  <w:vAlign w:val="center"/>
                </w:tcPr>
                <w:p w14:paraId="5AAE4DA4"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106°59'03.7175",39°28'19.6486"</w:t>
                  </w:r>
                </w:p>
              </w:tc>
            </w:tr>
            <w:tr w:rsidR="00F440DA" w:rsidRPr="00F440DA" w14:paraId="739FDFA4" w14:textId="77777777">
              <w:trPr>
                <w:trHeight w:val="367"/>
              </w:trPr>
              <w:tc>
                <w:tcPr>
                  <w:tcW w:w="1251" w:type="pct"/>
                  <w:gridSpan w:val="2"/>
                  <w:vAlign w:val="center"/>
                </w:tcPr>
                <w:p w14:paraId="5B999CE7"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5"/>
                      <w:position w:val="1"/>
                      <w:szCs w:val="21"/>
                    </w:rPr>
                    <w:t>起点海拔：</w:t>
                  </w:r>
                  <w:r w:rsidRPr="00F440DA">
                    <w:rPr>
                      <w:rFonts w:eastAsia="Times New Roman"/>
                      <w:color w:val="000000" w:themeColor="text1"/>
                      <w:spacing w:val="5"/>
                      <w:position w:val="1"/>
                      <w:szCs w:val="21"/>
                    </w:rPr>
                    <w:t>1</w:t>
                  </w:r>
                  <w:r w:rsidRPr="00F440DA">
                    <w:rPr>
                      <w:color w:val="000000" w:themeColor="text1"/>
                      <w:spacing w:val="5"/>
                      <w:position w:val="1"/>
                      <w:szCs w:val="21"/>
                    </w:rPr>
                    <w:t>2</w:t>
                  </w:r>
                  <w:r w:rsidRPr="00F440DA">
                    <w:rPr>
                      <w:rFonts w:eastAsia="Times New Roman"/>
                      <w:color w:val="000000" w:themeColor="text1"/>
                      <w:spacing w:val="5"/>
                      <w:position w:val="1"/>
                      <w:szCs w:val="21"/>
                    </w:rPr>
                    <w:t>1</w:t>
                  </w:r>
                  <w:r w:rsidRPr="00F440DA">
                    <w:rPr>
                      <w:color w:val="000000" w:themeColor="text1"/>
                      <w:spacing w:val="5"/>
                      <w:position w:val="1"/>
                      <w:szCs w:val="21"/>
                    </w:rPr>
                    <w:t>8</w:t>
                  </w:r>
                  <w:r w:rsidRPr="00F440DA">
                    <w:rPr>
                      <w:rFonts w:eastAsia="Times New Roman"/>
                      <w:color w:val="000000" w:themeColor="text1"/>
                      <w:spacing w:val="5"/>
                      <w:position w:val="1"/>
                      <w:szCs w:val="21"/>
                    </w:rPr>
                    <w:t>m</w:t>
                  </w:r>
                </w:p>
              </w:tc>
              <w:tc>
                <w:tcPr>
                  <w:tcW w:w="1248" w:type="pct"/>
                  <w:gridSpan w:val="2"/>
                  <w:vAlign w:val="center"/>
                </w:tcPr>
                <w:p w14:paraId="2F25300C"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5"/>
                      <w:position w:val="1"/>
                      <w:szCs w:val="21"/>
                    </w:rPr>
                    <w:t>终点海拔：</w:t>
                  </w:r>
                  <w:r w:rsidRPr="00F440DA">
                    <w:rPr>
                      <w:rFonts w:eastAsia="Times New Roman"/>
                      <w:color w:val="000000" w:themeColor="text1"/>
                      <w:spacing w:val="5"/>
                      <w:position w:val="1"/>
                      <w:szCs w:val="21"/>
                    </w:rPr>
                    <w:t>11</w:t>
                  </w:r>
                  <w:r w:rsidRPr="00F440DA">
                    <w:rPr>
                      <w:color w:val="000000" w:themeColor="text1"/>
                      <w:spacing w:val="5"/>
                      <w:position w:val="1"/>
                      <w:szCs w:val="21"/>
                    </w:rPr>
                    <w:t>75</w:t>
                  </w:r>
                  <w:r w:rsidRPr="00F440DA">
                    <w:rPr>
                      <w:rFonts w:eastAsia="Times New Roman"/>
                      <w:color w:val="000000" w:themeColor="text1"/>
                      <w:spacing w:val="5"/>
                      <w:position w:val="1"/>
                      <w:szCs w:val="21"/>
                    </w:rPr>
                    <w:t>m</w:t>
                  </w:r>
                </w:p>
              </w:tc>
              <w:tc>
                <w:tcPr>
                  <w:tcW w:w="1249" w:type="pct"/>
                  <w:vAlign w:val="center"/>
                </w:tcPr>
                <w:p w14:paraId="40B105F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0"/>
                      <w:szCs w:val="21"/>
                    </w:rPr>
                    <w:t>人为干扰程度：中</w:t>
                  </w:r>
                </w:p>
              </w:tc>
              <w:tc>
                <w:tcPr>
                  <w:tcW w:w="1252" w:type="pct"/>
                  <w:gridSpan w:val="3"/>
                  <w:vAlign w:val="center"/>
                </w:tcPr>
                <w:p w14:paraId="623DB04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备注：</w:t>
                  </w:r>
                </w:p>
              </w:tc>
            </w:tr>
            <w:tr w:rsidR="00F440DA" w:rsidRPr="00F440DA" w14:paraId="3A5F6457" w14:textId="77777777">
              <w:trPr>
                <w:trHeight w:val="370"/>
              </w:trPr>
              <w:tc>
                <w:tcPr>
                  <w:tcW w:w="5000" w:type="pct"/>
                  <w:gridSpan w:val="8"/>
                  <w:vAlign w:val="center"/>
                </w:tcPr>
                <w:p w14:paraId="5753869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物种情况</w:t>
                  </w:r>
                </w:p>
              </w:tc>
            </w:tr>
            <w:tr w:rsidR="00F440DA" w:rsidRPr="00F440DA" w14:paraId="47ABF82B" w14:textId="77777777">
              <w:trPr>
                <w:trHeight w:val="371"/>
              </w:trPr>
              <w:tc>
                <w:tcPr>
                  <w:tcW w:w="787" w:type="pct"/>
                  <w:vAlign w:val="center"/>
                </w:tcPr>
                <w:p w14:paraId="78991F6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物种名</w:t>
                  </w:r>
                </w:p>
              </w:tc>
              <w:tc>
                <w:tcPr>
                  <w:tcW w:w="1070" w:type="pct"/>
                  <w:gridSpan w:val="2"/>
                  <w:vAlign w:val="center"/>
                </w:tcPr>
                <w:p w14:paraId="25562B9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拉丁名</w:t>
                  </w:r>
                </w:p>
              </w:tc>
              <w:tc>
                <w:tcPr>
                  <w:tcW w:w="642" w:type="pct"/>
                  <w:vAlign w:val="center"/>
                </w:tcPr>
                <w:p w14:paraId="75D3788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实体数量</w:t>
                  </w:r>
                </w:p>
              </w:tc>
              <w:tc>
                <w:tcPr>
                  <w:tcW w:w="1354" w:type="pct"/>
                  <w:gridSpan w:val="2"/>
                  <w:vAlign w:val="center"/>
                </w:tcPr>
                <w:p w14:paraId="4CC4AF9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痕迹类型及数量</w:t>
                  </w:r>
                </w:p>
              </w:tc>
              <w:tc>
                <w:tcPr>
                  <w:tcW w:w="518" w:type="pct"/>
                  <w:vAlign w:val="center"/>
                </w:tcPr>
                <w:p w14:paraId="3091CD3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备注</w:t>
                  </w:r>
                </w:p>
              </w:tc>
              <w:tc>
                <w:tcPr>
                  <w:tcW w:w="628" w:type="pct"/>
                  <w:vAlign w:val="center"/>
                </w:tcPr>
                <w:p w14:paraId="647A6CC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保护级别</w:t>
                  </w:r>
                </w:p>
              </w:tc>
            </w:tr>
            <w:tr w:rsidR="00F440DA" w:rsidRPr="00F440DA" w14:paraId="09C743BE" w14:textId="77777777">
              <w:trPr>
                <w:trHeight w:val="455"/>
              </w:trPr>
              <w:tc>
                <w:tcPr>
                  <w:tcW w:w="787" w:type="pct"/>
                  <w:vAlign w:val="center"/>
                </w:tcPr>
                <w:p w14:paraId="2B5C565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荒漠沙</w:t>
                  </w:r>
                  <w:proofErr w:type="gramStart"/>
                  <w:r w:rsidRPr="00F440DA">
                    <w:rPr>
                      <w:color w:val="000000" w:themeColor="text1"/>
                      <w:spacing w:val="-2"/>
                      <w:szCs w:val="21"/>
                    </w:rPr>
                    <w:t>蜥</w:t>
                  </w:r>
                  <w:proofErr w:type="gramEnd"/>
                </w:p>
              </w:tc>
              <w:tc>
                <w:tcPr>
                  <w:tcW w:w="1070" w:type="pct"/>
                  <w:gridSpan w:val="2"/>
                  <w:vAlign w:val="center"/>
                </w:tcPr>
                <w:p w14:paraId="10696E2D"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1"/>
                      <w:szCs w:val="21"/>
                    </w:rPr>
                    <w:t>Phrynocephalus</w:t>
                  </w:r>
                  <w:proofErr w:type="spellEnd"/>
                  <w:r w:rsidRPr="00F440DA">
                    <w:rPr>
                      <w:rFonts w:eastAsia="Times New Roman"/>
                      <w:i/>
                      <w:iCs/>
                      <w:color w:val="000000" w:themeColor="text1"/>
                      <w:spacing w:val="-20"/>
                      <w:szCs w:val="21"/>
                    </w:rPr>
                    <w:t xml:space="preserve"> </w:t>
                  </w:r>
                  <w:proofErr w:type="spellStart"/>
                  <w:r w:rsidRPr="00F440DA">
                    <w:rPr>
                      <w:rFonts w:eastAsia="Times New Roman"/>
                      <w:i/>
                      <w:iCs/>
                      <w:color w:val="000000" w:themeColor="text1"/>
                      <w:spacing w:val="1"/>
                      <w:szCs w:val="21"/>
                    </w:rPr>
                    <w:t>przewalskii</w:t>
                  </w:r>
                  <w:proofErr w:type="spellEnd"/>
                </w:p>
              </w:tc>
              <w:tc>
                <w:tcPr>
                  <w:tcW w:w="642" w:type="pct"/>
                  <w:vAlign w:val="center"/>
                </w:tcPr>
                <w:p w14:paraId="37B45FA8"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1354" w:type="pct"/>
                  <w:gridSpan w:val="2"/>
                  <w:vAlign w:val="center"/>
                </w:tcPr>
                <w:p w14:paraId="1DC6896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爪印</w:t>
                  </w:r>
                </w:p>
              </w:tc>
              <w:tc>
                <w:tcPr>
                  <w:tcW w:w="518" w:type="pct"/>
                  <w:vAlign w:val="center"/>
                </w:tcPr>
                <w:p w14:paraId="6492C275"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628" w:type="pct"/>
                  <w:vAlign w:val="center"/>
                </w:tcPr>
                <w:p w14:paraId="6D3AF49E"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5"/>
                      <w:szCs w:val="21"/>
                    </w:rPr>
                    <w:t>低危</w:t>
                  </w:r>
                  <w:proofErr w:type="gramEnd"/>
                </w:p>
              </w:tc>
            </w:tr>
            <w:tr w:rsidR="00F440DA" w:rsidRPr="00F440DA" w14:paraId="2F0CB96A" w14:textId="77777777">
              <w:trPr>
                <w:trHeight w:val="727"/>
              </w:trPr>
              <w:tc>
                <w:tcPr>
                  <w:tcW w:w="787" w:type="pct"/>
                  <w:vAlign w:val="center"/>
                </w:tcPr>
                <w:p w14:paraId="3C7E8AB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家燕</w:t>
                  </w:r>
                </w:p>
              </w:tc>
              <w:tc>
                <w:tcPr>
                  <w:tcW w:w="1070" w:type="pct"/>
                  <w:gridSpan w:val="2"/>
                  <w:vAlign w:val="center"/>
                </w:tcPr>
                <w:p w14:paraId="5D9B8AC1"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4"/>
                      <w:position w:val="2"/>
                      <w:szCs w:val="21"/>
                    </w:rPr>
                    <w:t>Hirundo</w:t>
                  </w:r>
                  <w:proofErr w:type="spellEnd"/>
                  <w:r w:rsidRPr="00F440DA">
                    <w:rPr>
                      <w:rFonts w:eastAsia="Times New Roman"/>
                      <w:i/>
                      <w:iCs/>
                      <w:color w:val="000000" w:themeColor="text1"/>
                      <w:spacing w:val="4"/>
                      <w:position w:val="2"/>
                      <w:szCs w:val="21"/>
                    </w:rPr>
                    <w:t xml:space="preserve"> rustica</w:t>
                  </w:r>
                </w:p>
              </w:tc>
              <w:tc>
                <w:tcPr>
                  <w:tcW w:w="642" w:type="pct"/>
                  <w:vAlign w:val="center"/>
                </w:tcPr>
                <w:p w14:paraId="332701E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4"/>
                      <w:szCs w:val="21"/>
                    </w:rPr>
                    <w:t>若干</w:t>
                  </w:r>
                </w:p>
              </w:tc>
              <w:tc>
                <w:tcPr>
                  <w:tcW w:w="1354" w:type="pct"/>
                  <w:gridSpan w:val="2"/>
                  <w:vAlign w:val="center"/>
                </w:tcPr>
                <w:p w14:paraId="7A7FE090"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16D6EDA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访问，</w:t>
                  </w:r>
                </w:p>
                <w:p w14:paraId="4E66C99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数量多</w:t>
                  </w:r>
                </w:p>
              </w:tc>
              <w:tc>
                <w:tcPr>
                  <w:tcW w:w="628" w:type="pct"/>
                  <w:vAlign w:val="center"/>
                </w:tcPr>
                <w:p w14:paraId="5850CE7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r w:rsidR="00F440DA" w:rsidRPr="00F440DA" w14:paraId="311B02F7" w14:textId="77777777">
              <w:trPr>
                <w:trHeight w:val="371"/>
              </w:trPr>
              <w:tc>
                <w:tcPr>
                  <w:tcW w:w="1251" w:type="pct"/>
                  <w:gridSpan w:val="2"/>
                  <w:vAlign w:val="center"/>
                </w:tcPr>
                <w:p w14:paraId="1631F4B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5"/>
                      <w:szCs w:val="21"/>
                    </w:rPr>
                    <w:t>观测地点：</w:t>
                  </w:r>
                </w:p>
              </w:tc>
              <w:tc>
                <w:tcPr>
                  <w:tcW w:w="1248" w:type="pct"/>
                  <w:gridSpan w:val="2"/>
                  <w:vAlign w:val="center"/>
                </w:tcPr>
                <w:p w14:paraId="15860F30"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7"/>
                      <w:position w:val="1"/>
                      <w:szCs w:val="21"/>
                    </w:rPr>
                    <w:t>样线编号</w:t>
                  </w:r>
                  <w:proofErr w:type="gramEnd"/>
                  <w:r w:rsidRPr="00F440DA">
                    <w:rPr>
                      <w:color w:val="000000" w:themeColor="text1"/>
                      <w:spacing w:val="7"/>
                      <w:position w:val="1"/>
                      <w:szCs w:val="21"/>
                    </w:rPr>
                    <w:t>：</w:t>
                  </w:r>
                  <w:proofErr w:type="gramStart"/>
                  <w:r w:rsidRPr="00F440DA">
                    <w:rPr>
                      <w:color w:val="000000" w:themeColor="text1"/>
                      <w:spacing w:val="7"/>
                      <w:position w:val="1"/>
                      <w:szCs w:val="21"/>
                    </w:rPr>
                    <w:t>样线</w:t>
                  </w:r>
                  <w:proofErr w:type="gramEnd"/>
                  <w:r w:rsidRPr="00F440DA">
                    <w:rPr>
                      <w:color w:val="000000" w:themeColor="text1"/>
                      <w:spacing w:val="-32"/>
                      <w:position w:val="1"/>
                      <w:szCs w:val="21"/>
                    </w:rPr>
                    <w:t xml:space="preserve"> </w:t>
                  </w:r>
                  <w:r w:rsidRPr="00F440DA">
                    <w:rPr>
                      <w:color w:val="000000" w:themeColor="text1"/>
                      <w:spacing w:val="7"/>
                      <w:position w:val="1"/>
                      <w:szCs w:val="21"/>
                    </w:rPr>
                    <w:t>5</w:t>
                  </w:r>
                </w:p>
              </w:tc>
              <w:tc>
                <w:tcPr>
                  <w:tcW w:w="1249" w:type="pct"/>
                  <w:vAlign w:val="center"/>
                </w:tcPr>
                <w:p w14:paraId="53015DD5" w14:textId="77777777" w:rsidR="00061D92" w:rsidRPr="00F440DA" w:rsidRDefault="00000000">
                  <w:pPr>
                    <w:adjustRightInd w:val="0"/>
                    <w:snapToGrid w:val="0"/>
                    <w:spacing w:line="360" w:lineRule="exact"/>
                    <w:jc w:val="center"/>
                    <w:rPr>
                      <w:rFonts w:eastAsia="Times New Roman"/>
                      <w:color w:val="000000" w:themeColor="text1"/>
                      <w:szCs w:val="21"/>
                    </w:rPr>
                  </w:pPr>
                  <w:proofErr w:type="gramStart"/>
                  <w:r w:rsidRPr="00F440DA">
                    <w:rPr>
                      <w:color w:val="000000" w:themeColor="text1"/>
                      <w:spacing w:val="8"/>
                      <w:position w:val="1"/>
                      <w:szCs w:val="21"/>
                    </w:rPr>
                    <w:t>样线长度</w:t>
                  </w:r>
                  <w:proofErr w:type="gramEnd"/>
                  <w:r w:rsidRPr="00F440DA">
                    <w:rPr>
                      <w:color w:val="000000" w:themeColor="text1"/>
                      <w:spacing w:val="8"/>
                      <w:position w:val="1"/>
                      <w:szCs w:val="21"/>
                    </w:rPr>
                    <w:t>：</w:t>
                  </w:r>
                  <w:r w:rsidRPr="00F440DA">
                    <w:rPr>
                      <w:rFonts w:eastAsia="Times New Roman"/>
                      <w:color w:val="000000" w:themeColor="text1"/>
                      <w:spacing w:val="8"/>
                      <w:position w:val="1"/>
                      <w:szCs w:val="21"/>
                    </w:rPr>
                    <w:t>0.</w:t>
                  </w:r>
                  <w:r w:rsidRPr="00F440DA">
                    <w:rPr>
                      <w:color w:val="000000" w:themeColor="text1"/>
                      <w:spacing w:val="8"/>
                      <w:position w:val="1"/>
                      <w:szCs w:val="21"/>
                    </w:rPr>
                    <w:t>8</w:t>
                  </w:r>
                  <w:r w:rsidRPr="00F440DA">
                    <w:rPr>
                      <w:rFonts w:eastAsia="Times New Roman"/>
                      <w:color w:val="000000" w:themeColor="text1"/>
                      <w:position w:val="1"/>
                      <w:szCs w:val="21"/>
                    </w:rPr>
                    <w:t>km</w:t>
                  </w:r>
                </w:p>
              </w:tc>
              <w:tc>
                <w:tcPr>
                  <w:tcW w:w="1252" w:type="pct"/>
                  <w:gridSpan w:val="3"/>
                  <w:vAlign w:val="center"/>
                </w:tcPr>
                <w:p w14:paraId="76799376"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6"/>
                      <w:position w:val="1"/>
                      <w:szCs w:val="21"/>
                    </w:rPr>
                    <w:t>观测日期：</w:t>
                  </w:r>
                  <w:r w:rsidRPr="00F440DA">
                    <w:rPr>
                      <w:rFonts w:eastAsia="Times New Roman"/>
                      <w:color w:val="000000" w:themeColor="text1"/>
                      <w:spacing w:val="6"/>
                      <w:position w:val="1"/>
                      <w:szCs w:val="21"/>
                    </w:rPr>
                    <w:t>202</w:t>
                  </w:r>
                  <w:r w:rsidRPr="00F440DA">
                    <w:rPr>
                      <w:color w:val="000000" w:themeColor="text1"/>
                      <w:spacing w:val="6"/>
                      <w:position w:val="1"/>
                      <w:szCs w:val="21"/>
                    </w:rPr>
                    <w:t>5.7.12</w:t>
                  </w:r>
                </w:p>
              </w:tc>
            </w:tr>
            <w:tr w:rsidR="00F440DA" w:rsidRPr="00F440DA" w14:paraId="34C4D666" w14:textId="77777777">
              <w:trPr>
                <w:trHeight w:val="394"/>
              </w:trPr>
              <w:tc>
                <w:tcPr>
                  <w:tcW w:w="2499" w:type="pct"/>
                  <w:gridSpan w:val="4"/>
                  <w:vAlign w:val="center"/>
                </w:tcPr>
                <w:p w14:paraId="744D833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起点经纬度</w:t>
                  </w:r>
                </w:p>
              </w:tc>
              <w:tc>
                <w:tcPr>
                  <w:tcW w:w="2501" w:type="pct"/>
                  <w:gridSpan w:val="4"/>
                  <w:vAlign w:val="center"/>
                </w:tcPr>
                <w:p w14:paraId="5CAEB0E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终点经纬度</w:t>
                  </w:r>
                </w:p>
              </w:tc>
            </w:tr>
            <w:tr w:rsidR="00F440DA" w:rsidRPr="00F440DA" w14:paraId="35AE0919" w14:textId="77777777">
              <w:trPr>
                <w:trHeight w:val="367"/>
              </w:trPr>
              <w:tc>
                <w:tcPr>
                  <w:tcW w:w="2499" w:type="pct"/>
                  <w:gridSpan w:val="4"/>
                  <w:vAlign w:val="center"/>
                </w:tcPr>
                <w:p w14:paraId="7E61CA09"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106°57'51.8838",39°28'36.5782"</w:t>
                  </w:r>
                </w:p>
              </w:tc>
              <w:tc>
                <w:tcPr>
                  <w:tcW w:w="2501" w:type="pct"/>
                  <w:gridSpan w:val="4"/>
                  <w:vAlign w:val="center"/>
                </w:tcPr>
                <w:p w14:paraId="0890CA50"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3"/>
                      <w:szCs w:val="21"/>
                    </w:rPr>
                    <w:t>106°57'58.7072",39°28'23.8895"</w:t>
                  </w:r>
                </w:p>
              </w:tc>
            </w:tr>
            <w:tr w:rsidR="00F440DA" w:rsidRPr="00F440DA" w14:paraId="54DDF271" w14:textId="77777777">
              <w:trPr>
                <w:trHeight w:val="367"/>
              </w:trPr>
              <w:tc>
                <w:tcPr>
                  <w:tcW w:w="1251" w:type="pct"/>
                  <w:gridSpan w:val="2"/>
                  <w:vAlign w:val="center"/>
                </w:tcPr>
                <w:p w14:paraId="709FDA19"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5"/>
                      <w:position w:val="1"/>
                      <w:szCs w:val="21"/>
                    </w:rPr>
                    <w:lastRenderedPageBreak/>
                    <w:t>起点海拔：</w:t>
                  </w:r>
                  <w:r w:rsidRPr="00F440DA">
                    <w:rPr>
                      <w:rFonts w:eastAsia="Times New Roman"/>
                      <w:color w:val="000000" w:themeColor="text1"/>
                      <w:spacing w:val="5"/>
                      <w:position w:val="1"/>
                      <w:szCs w:val="21"/>
                    </w:rPr>
                    <w:t>1</w:t>
                  </w:r>
                  <w:r w:rsidRPr="00F440DA">
                    <w:rPr>
                      <w:color w:val="000000" w:themeColor="text1"/>
                      <w:spacing w:val="5"/>
                      <w:position w:val="1"/>
                      <w:szCs w:val="21"/>
                    </w:rPr>
                    <w:t>193</w:t>
                  </w:r>
                  <w:r w:rsidRPr="00F440DA">
                    <w:rPr>
                      <w:rFonts w:eastAsia="Times New Roman"/>
                      <w:color w:val="000000" w:themeColor="text1"/>
                      <w:spacing w:val="5"/>
                      <w:position w:val="1"/>
                      <w:szCs w:val="21"/>
                    </w:rPr>
                    <w:t>m</w:t>
                  </w:r>
                </w:p>
              </w:tc>
              <w:tc>
                <w:tcPr>
                  <w:tcW w:w="1248" w:type="pct"/>
                  <w:gridSpan w:val="2"/>
                  <w:vAlign w:val="center"/>
                </w:tcPr>
                <w:p w14:paraId="3F7EDF01"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pacing w:val="5"/>
                      <w:position w:val="1"/>
                      <w:szCs w:val="21"/>
                    </w:rPr>
                    <w:t>终点海拔：</w:t>
                  </w:r>
                  <w:r w:rsidRPr="00F440DA">
                    <w:rPr>
                      <w:rFonts w:eastAsia="Times New Roman"/>
                      <w:color w:val="000000" w:themeColor="text1"/>
                      <w:spacing w:val="5"/>
                      <w:position w:val="1"/>
                      <w:szCs w:val="21"/>
                    </w:rPr>
                    <w:t>1</w:t>
                  </w:r>
                  <w:r w:rsidRPr="00F440DA">
                    <w:rPr>
                      <w:color w:val="000000" w:themeColor="text1"/>
                      <w:spacing w:val="5"/>
                      <w:position w:val="1"/>
                      <w:szCs w:val="21"/>
                    </w:rPr>
                    <w:t>203</w:t>
                  </w:r>
                  <w:r w:rsidRPr="00F440DA">
                    <w:rPr>
                      <w:rFonts w:eastAsia="Times New Roman"/>
                      <w:color w:val="000000" w:themeColor="text1"/>
                      <w:spacing w:val="5"/>
                      <w:position w:val="1"/>
                      <w:szCs w:val="21"/>
                    </w:rPr>
                    <w:t>m</w:t>
                  </w:r>
                </w:p>
              </w:tc>
              <w:tc>
                <w:tcPr>
                  <w:tcW w:w="1249" w:type="pct"/>
                  <w:vAlign w:val="center"/>
                </w:tcPr>
                <w:p w14:paraId="013DEED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0"/>
                      <w:szCs w:val="21"/>
                    </w:rPr>
                    <w:t>人为干扰程度：中</w:t>
                  </w:r>
                </w:p>
              </w:tc>
              <w:tc>
                <w:tcPr>
                  <w:tcW w:w="1252" w:type="pct"/>
                  <w:gridSpan w:val="3"/>
                  <w:vAlign w:val="center"/>
                </w:tcPr>
                <w:p w14:paraId="3FFFD6B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备注：</w:t>
                  </w:r>
                </w:p>
              </w:tc>
            </w:tr>
            <w:tr w:rsidR="00F440DA" w:rsidRPr="00F440DA" w14:paraId="6E91CFFF" w14:textId="77777777">
              <w:trPr>
                <w:trHeight w:val="370"/>
              </w:trPr>
              <w:tc>
                <w:tcPr>
                  <w:tcW w:w="5000" w:type="pct"/>
                  <w:gridSpan w:val="8"/>
                  <w:vAlign w:val="center"/>
                </w:tcPr>
                <w:p w14:paraId="61AABFE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物种情况</w:t>
                  </w:r>
                </w:p>
              </w:tc>
            </w:tr>
            <w:tr w:rsidR="00F440DA" w:rsidRPr="00F440DA" w14:paraId="1011411E" w14:textId="77777777">
              <w:trPr>
                <w:trHeight w:val="371"/>
              </w:trPr>
              <w:tc>
                <w:tcPr>
                  <w:tcW w:w="787" w:type="pct"/>
                  <w:vAlign w:val="center"/>
                </w:tcPr>
                <w:p w14:paraId="6AE54ED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物种名</w:t>
                  </w:r>
                </w:p>
              </w:tc>
              <w:tc>
                <w:tcPr>
                  <w:tcW w:w="1070" w:type="pct"/>
                  <w:gridSpan w:val="2"/>
                  <w:vAlign w:val="center"/>
                </w:tcPr>
                <w:p w14:paraId="7A0F5D6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拉丁名</w:t>
                  </w:r>
                </w:p>
              </w:tc>
              <w:tc>
                <w:tcPr>
                  <w:tcW w:w="642" w:type="pct"/>
                  <w:vAlign w:val="center"/>
                </w:tcPr>
                <w:p w14:paraId="3A7F58F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实体数量</w:t>
                  </w:r>
                </w:p>
              </w:tc>
              <w:tc>
                <w:tcPr>
                  <w:tcW w:w="1354" w:type="pct"/>
                  <w:gridSpan w:val="2"/>
                  <w:vAlign w:val="center"/>
                </w:tcPr>
                <w:p w14:paraId="4285C5A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痕迹类型及数量</w:t>
                  </w:r>
                </w:p>
              </w:tc>
              <w:tc>
                <w:tcPr>
                  <w:tcW w:w="518" w:type="pct"/>
                  <w:vAlign w:val="center"/>
                </w:tcPr>
                <w:p w14:paraId="20FBF55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备注</w:t>
                  </w:r>
                </w:p>
              </w:tc>
              <w:tc>
                <w:tcPr>
                  <w:tcW w:w="628" w:type="pct"/>
                  <w:vAlign w:val="center"/>
                </w:tcPr>
                <w:p w14:paraId="7D00503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7"/>
                      <w:szCs w:val="21"/>
                    </w:rPr>
                    <w:t>保护级别</w:t>
                  </w:r>
                </w:p>
              </w:tc>
            </w:tr>
            <w:tr w:rsidR="00F440DA" w:rsidRPr="00F440DA" w14:paraId="7FCA606B" w14:textId="77777777">
              <w:trPr>
                <w:trHeight w:val="455"/>
              </w:trPr>
              <w:tc>
                <w:tcPr>
                  <w:tcW w:w="787" w:type="pct"/>
                  <w:vAlign w:val="center"/>
                </w:tcPr>
                <w:p w14:paraId="00FBE32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
                      <w:szCs w:val="21"/>
                    </w:rPr>
                    <w:t>荒漠沙</w:t>
                  </w:r>
                  <w:proofErr w:type="gramStart"/>
                  <w:r w:rsidRPr="00F440DA">
                    <w:rPr>
                      <w:color w:val="000000" w:themeColor="text1"/>
                      <w:spacing w:val="-2"/>
                      <w:szCs w:val="21"/>
                    </w:rPr>
                    <w:t>蜥</w:t>
                  </w:r>
                  <w:proofErr w:type="gramEnd"/>
                </w:p>
              </w:tc>
              <w:tc>
                <w:tcPr>
                  <w:tcW w:w="1070" w:type="pct"/>
                  <w:gridSpan w:val="2"/>
                  <w:vAlign w:val="center"/>
                </w:tcPr>
                <w:p w14:paraId="5A464567"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1"/>
                      <w:szCs w:val="21"/>
                    </w:rPr>
                    <w:t>Phrynocephalus</w:t>
                  </w:r>
                  <w:proofErr w:type="spellEnd"/>
                  <w:r w:rsidRPr="00F440DA">
                    <w:rPr>
                      <w:rFonts w:eastAsia="Times New Roman"/>
                      <w:i/>
                      <w:iCs/>
                      <w:color w:val="000000" w:themeColor="text1"/>
                      <w:spacing w:val="-20"/>
                      <w:szCs w:val="21"/>
                    </w:rPr>
                    <w:t xml:space="preserve"> </w:t>
                  </w:r>
                  <w:proofErr w:type="spellStart"/>
                  <w:r w:rsidRPr="00F440DA">
                    <w:rPr>
                      <w:rFonts w:eastAsia="Times New Roman"/>
                      <w:i/>
                      <w:iCs/>
                      <w:color w:val="000000" w:themeColor="text1"/>
                      <w:spacing w:val="1"/>
                      <w:szCs w:val="21"/>
                    </w:rPr>
                    <w:t>przewalskii</w:t>
                  </w:r>
                  <w:proofErr w:type="spellEnd"/>
                </w:p>
              </w:tc>
              <w:tc>
                <w:tcPr>
                  <w:tcW w:w="642" w:type="pct"/>
                  <w:vAlign w:val="center"/>
                </w:tcPr>
                <w:p w14:paraId="54E17262"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1354" w:type="pct"/>
                  <w:gridSpan w:val="2"/>
                  <w:vAlign w:val="center"/>
                </w:tcPr>
                <w:p w14:paraId="67EE097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爪印</w:t>
                  </w:r>
                </w:p>
              </w:tc>
              <w:tc>
                <w:tcPr>
                  <w:tcW w:w="518" w:type="pct"/>
                  <w:vAlign w:val="center"/>
                </w:tcPr>
                <w:p w14:paraId="31EE21B4"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628" w:type="pct"/>
                  <w:vAlign w:val="center"/>
                </w:tcPr>
                <w:p w14:paraId="178FB974" w14:textId="77777777" w:rsidR="00061D92" w:rsidRPr="00F440DA" w:rsidRDefault="00000000">
                  <w:pPr>
                    <w:adjustRightInd w:val="0"/>
                    <w:snapToGrid w:val="0"/>
                    <w:spacing w:line="360" w:lineRule="exact"/>
                    <w:jc w:val="center"/>
                    <w:rPr>
                      <w:color w:val="000000" w:themeColor="text1"/>
                      <w:szCs w:val="21"/>
                    </w:rPr>
                  </w:pPr>
                  <w:proofErr w:type="gramStart"/>
                  <w:r w:rsidRPr="00F440DA">
                    <w:rPr>
                      <w:color w:val="000000" w:themeColor="text1"/>
                      <w:spacing w:val="5"/>
                      <w:szCs w:val="21"/>
                    </w:rPr>
                    <w:t>低危</w:t>
                  </w:r>
                  <w:proofErr w:type="gramEnd"/>
                </w:p>
              </w:tc>
            </w:tr>
            <w:tr w:rsidR="00F440DA" w:rsidRPr="00F440DA" w14:paraId="7AC6E1E5" w14:textId="77777777">
              <w:trPr>
                <w:trHeight w:val="367"/>
              </w:trPr>
              <w:tc>
                <w:tcPr>
                  <w:tcW w:w="787" w:type="pct"/>
                  <w:vAlign w:val="center"/>
                </w:tcPr>
                <w:p w14:paraId="11E1DB71" w14:textId="77777777" w:rsidR="00061D92" w:rsidRPr="00F440DA" w:rsidRDefault="00000000">
                  <w:pPr>
                    <w:adjustRightInd w:val="0"/>
                    <w:snapToGrid w:val="0"/>
                    <w:spacing w:line="360" w:lineRule="exact"/>
                    <w:jc w:val="center"/>
                    <w:rPr>
                      <w:color w:val="000000" w:themeColor="text1"/>
                      <w:spacing w:val="-2"/>
                      <w:szCs w:val="21"/>
                    </w:rPr>
                  </w:pPr>
                  <w:r w:rsidRPr="00F440DA">
                    <w:rPr>
                      <w:color w:val="000000" w:themeColor="text1"/>
                      <w:spacing w:val="3"/>
                      <w:szCs w:val="21"/>
                    </w:rPr>
                    <w:t>沙鸡</w:t>
                  </w:r>
                </w:p>
              </w:tc>
              <w:tc>
                <w:tcPr>
                  <w:tcW w:w="1070" w:type="pct"/>
                  <w:gridSpan w:val="2"/>
                  <w:vAlign w:val="center"/>
                </w:tcPr>
                <w:p w14:paraId="20AC2730" w14:textId="77777777" w:rsidR="00061D92" w:rsidRPr="00F440DA" w:rsidRDefault="00000000">
                  <w:pPr>
                    <w:adjustRightInd w:val="0"/>
                    <w:snapToGrid w:val="0"/>
                    <w:spacing w:line="360" w:lineRule="exact"/>
                    <w:jc w:val="center"/>
                    <w:rPr>
                      <w:rFonts w:eastAsia="Times New Roman"/>
                      <w:i/>
                      <w:iCs/>
                      <w:color w:val="000000" w:themeColor="text1"/>
                      <w:spacing w:val="1"/>
                      <w:szCs w:val="21"/>
                    </w:rPr>
                  </w:pPr>
                  <w:r w:rsidRPr="00F440DA">
                    <w:rPr>
                      <w:rFonts w:eastAsia="Times New Roman"/>
                      <w:i/>
                      <w:iCs/>
                      <w:color w:val="000000" w:themeColor="text1"/>
                      <w:spacing w:val="4"/>
                      <w:position w:val="4"/>
                      <w:szCs w:val="21"/>
                    </w:rPr>
                    <w:t>sandgrouse</w:t>
                  </w:r>
                </w:p>
              </w:tc>
              <w:tc>
                <w:tcPr>
                  <w:tcW w:w="642" w:type="pct"/>
                  <w:vAlign w:val="center"/>
                </w:tcPr>
                <w:p w14:paraId="07682B91" w14:textId="77777777" w:rsidR="00061D92" w:rsidRPr="00F440DA" w:rsidRDefault="00000000">
                  <w:pPr>
                    <w:adjustRightInd w:val="0"/>
                    <w:snapToGrid w:val="0"/>
                    <w:spacing w:line="360" w:lineRule="exact"/>
                    <w:jc w:val="center"/>
                    <w:rPr>
                      <w:rFonts w:eastAsia="Times New Roman"/>
                      <w:color w:val="000000" w:themeColor="text1"/>
                      <w:spacing w:val="2"/>
                      <w:position w:val="1"/>
                      <w:szCs w:val="21"/>
                    </w:rPr>
                  </w:pPr>
                  <w:r w:rsidRPr="00F440DA">
                    <w:rPr>
                      <w:rFonts w:eastAsia="Times New Roman"/>
                      <w:color w:val="000000" w:themeColor="text1"/>
                      <w:spacing w:val="2"/>
                      <w:position w:val="1"/>
                      <w:szCs w:val="21"/>
                    </w:rPr>
                    <w:t>/</w:t>
                  </w:r>
                </w:p>
              </w:tc>
              <w:tc>
                <w:tcPr>
                  <w:tcW w:w="1354" w:type="pct"/>
                  <w:gridSpan w:val="2"/>
                  <w:vAlign w:val="center"/>
                </w:tcPr>
                <w:p w14:paraId="425C05F5" w14:textId="77777777" w:rsidR="00061D92" w:rsidRPr="00F440DA" w:rsidRDefault="00000000">
                  <w:pPr>
                    <w:adjustRightInd w:val="0"/>
                    <w:snapToGrid w:val="0"/>
                    <w:spacing w:line="360" w:lineRule="exact"/>
                    <w:jc w:val="center"/>
                    <w:rPr>
                      <w:color w:val="000000" w:themeColor="text1"/>
                      <w:spacing w:val="3"/>
                      <w:szCs w:val="21"/>
                    </w:rPr>
                  </w:pPr>
                  <w:r w:rsidRPr="00F440DA">
                    <w:rPr>
                      <w:color w:val="000000" w:themeColor="text1"/>
                      <w:spacing w:val="3"/>
                      <w:szCs w:val="21"/>
                    </w:rPr>
                    <w:t>爪印</w:t>
                  </w:r>
                </w:p>
              </w:tc>
              <w:tc>
                <w:tcPr>
                  <w:tcW w:w="518" w:type="pct"/>
                  <w:vAlign w:val="center"/>
                </w:tcPr>
                <w:p w14:paraId="5F5D6F41" w14:textId="77777777" w:rsidR="00061D92" w:rsidRPr="00F440DA" w:rsidRDefault="00000000">
                  <w:pPr>
                    <w:adjustRightInd w:val="0"/>
                    <w:snapToGrid w:val="0"/>
                    <w:spacing w:line="360" w:lineRule="exact"/>
                    <w:jc w:val="center"/>
                    <w:rPr>
                      <w:rFonts w:eastAsia="Times New Roman"/>
                      <w:color w:val="000000" w:themeColor="text1"/>
                      <w:spacing w:val="2"/>
                      <w:position w:val="1"/>
                      <w:szCs w:val="21"/>
                    </w:rPr>
                  </w:pPr>
                  <w:r w:rsidRPr="00F440DA">
                    <w:rPr>
                      <w:rFonts w:eastAsia="Times New Roman"/>
                      <w:color w:val="000000" w:themeColor="text1"/>
                      <w:spacing w:val="2"/>
                      <w:position w:val="1"/>
                      <w:szCs w:val="21"/>
                    </w:rPr>
                    <w:t>/</w:t>
                  </w:r>
                </w:p>
              </w:tc>
              <w:tc>
                <w:tcPr>
                  <w:tcW w:w="628" w:type="pct"/>
                  <w:vAlign w:val="center"/>
                </w:tcPr>
                <w:p w14:paraId="1E81F5FE" w14:textId="77777777" w:rsidR="00061D92" w:rsidRPr="00F440DA" w:rsidRDefault="00000000">
                  <w:pPr>
                    <w:adjustRightInd w:val="0"/>
                    <w:snapToGrid w:val="0"/>
                    <w:spacing w:line="360" w:lineRule="exact"/>
                    <w:jc w:val="center"/>
                    <w:rPr>
                      <w:color w:val="000000" w:themeColor="text1"/>
                      <w:spacing w:val="5"/>
                      <w:szCs w:val="21"/>
                    </w:rPr>
                  </w:pPr>
                  <w:r w:rsidRPr="00F440DA">
                    <w:rPr>
                      <w:color w:val="000000" w:themeColor="text1"/>
                      <w:spacing w:val="3"/>
                      <w:szCs w:val="21"/>
                    </w:rPr>
                    <w:t>无危</w:t>
                  </w:r>
                </w:p>
              </w:tc>
            </w:tr>
            <w:tr w:rsidR="00F440DA" w:rsidRPr="00F440DA" w14:paraId="020C7C3A" w14:textId="77777777">
              <w:trPr>
                <w:trHeight w:val="732"/>
              </w:trPr>
              <w:tc>
                <w:tcPr>
                  <w:tcW w:w="787" w:type="pct"/>
                  <w:vAlign w:val="center"/>
                </w:tcPr>
                <w:p w14:paraId="3AD4F91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家燕</w:t>
                  </w:r>
                </w:p>
              </w:tc>
              <w:tc>
                <w:tcPr>
                  <w:tcW w:w="1070" w:type="pct"/>
                  <w:gridSpan w:val="2"/>
                  <w:vAlign w:val="center"/>
                </w:tcPr>
                <w:p w14:paraId="1765AF2B" w14:textId="77777777" w:rsidR="00061D92" w:rsidRPr="00F440DA" w:rsidRDefault="00000000">
                  <w:pPr>
                    <w:adjustRightInd w:val="0"/>
                    <w:snapToGrid w:val="0"/>
                    <w:spacing w:line="360" w:lineRule="exact"/>
                    <w:jc w:val="center"/>
                    <w:rPr>
                      <w:rFonts w:eastAsia="Times New Roman"/>
                      <w:color w:val="000000" w:themeColor="text1"/>
                      <w:szCs w:val="21"/>
                    </w:rPr>
                  </w:pPr>
                  <w:proofErr w:type="spellStart"/>
                  <w:r w:rsidRPr="00F440DA">
                    <w:rPr>
                      <w:rFonts w:eastAsia="Times New Roman"/>
                      <w:i/>
                      <w:iCs/>
                      <w:color w:val="000000" w:themeColor="text1"/>
                      <w:spacing w:val="4"/>
                      <w:position w:val="2"/>
                      <w:szCs w:val="21"/>
                    </w:rPr>
                    <w:t>Hirundo</w:t>
                  </w:r>
                  <w:proofErr w:type="spellEnd"/>
                  <w:r w:rsidRPr="00F440DA">
                    <w:rPr>
                      <w:rFonts w:eastAsia="Times New Roman"/>
                      <w:i/>
                      <w:iCs/>
                      <w:color w:val="000000" w:themeColor="text1"/>
                      <w:spacing w:val="4"/>
                      <w:position w:val="2"/>
                      <w:szCs w:val="21"/>
                    </w:rPr>
                    <w:t xml:space="preserve"> rustica</w:t>
                  </w:r>
                </w:p>
              </w:tc>
              <w:tc>
                <w:tcPr>
                  <w:tcW w:w="642" w:type="pct"/>
                  <w:vAlign w:val="center"/>
                </w:tcPr>
                <w:p w14:paraId="32FDD21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4"/>
                      <w:szCs w:val="21"/>
                    </w:rPr>
                    <w:t>若干</w:t>
                  </w:r>
                </w:p>
              </w:tc>
              <w:tc>
                <w:tcPr>
                  <w:tcW w:w="1354" w:type="pct"/>
                  <w:gridSpan w:val="2"/>
                  <w:vAlign w:val="center"/>
                </w:tcPr>
                <w:p w14:paraId="4E71DBE1"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2"/>
                      <w:position w:val="1"/>
                      <w:szCs w:val="21"/>
                    </w:rPr>
                    <w:t>/</w:t>
                  </w:r>
                </w:p>
              </w:tc>
              <w:tc>
                <w:tcPr>
                  <w:tcW w:w="518" w:type="pct"/>
                  <w:vAlign w:val="center"/>
                </w:tcPr>
                <w:p w14:paraId="010D159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访问，</w:t>
                  </w:r>
                </w:p>
                <w:p w14:paraId="6E01127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数量多</w:t>
                  </w:r>
                </w:p>
              </w:tc>
              <w:tc>
                <w:tcPr>
                  <w:tcW w:w="628" w:type="pct"/>
                  <w:vAlign w:val="center"/>
                </w:tcPr>
                <w:p w14:paraId="3A2D972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3"/>
                      <w:szCs w:val="21"/>
                    </w:rPr>
                    <w:t>无危</w:t>
                  </w:r>
                </w:p>
              </w:tc>
            </w:tr>
          </w:tbl>
          <w:p w14:paraId="649EA40A"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w:t>
            </w:r>
            <w:r w:rsidRPr="00F440DA">
              <w:rPr>
                <w:rFonts w:hint="eastAsia"/>
                <w:color w:val="000000" w:themeColor="text1"/>
                <w:kern w:val="0"/>
                <w:sz w:val="24"/>
              </w:rPr>
              <w:t>3</w:t>
            </w:r>
            <w:r w:rsidRPr="00F440DA">
              <w:rPr>
                <w:color w:val="000000" w:themeColor="text1"/>
                <w:kern w:val="0"/>
                <w:sz w:val="24"/>
              </w:rPr>
              <w:t>）遥感调查</w:t>
            </w:r>
          </w:p>
          <w:p w14:paraId="35080DB1" w14:textId="77777777" w:rsidR="00061D92" w:rsidRPr="00F440DA" w:rsidRDefault="00000000">
            <w:pPr>
              <w:spacing w:line="440" w:lineRule="exact"/>
              <w:ind w:firstLineChars="200" w:firstLine="480"/>
              <w:rPr>
                <w:color w:val="000000" w:themeColor="text1"/>
                <w:kern w:val="0"/>
                <w:sz w:val="24"/>
              </w:rPr>
            </w:pPr>
            <w:r w:rsidRPr="00F440DA">
              <w:rPr>
                <w:rFonts w:hint="eastAsia"/>
                <w:color w:val="000000" w:themeColor="text1"/>
                <w:kern w:val="0"/>
                <w:sz w:val="24"/>
              </w:rPr>
              <w:t>①</w:t>
            </w:r>
            <w:r w:rsidRPr="00F440DA">
              <w:rPr>
                <w:color w:val="000000" w:themeColor="text1"/>
                <w:kern w:val="0"/>
                <w:sz w:val="24"/>
              </w:rPr>
              <w:t>遥感数据源的选择</w:t>
            </w:r>
          </w:p>
          <w:p w14:paraId="11021506"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解译以</w:t>
            </w:r>
            <w:r w:rsidRPr="00F440DA">
              <w:rPr>
                <w:color w:val="000000" w:themeColor="text1"/>
                <w:kern w:val="0"/>
                <w:sz w:val="24"/>
              </w:rPr>
              <w:t>2024</w:t>
            </w:r>
            <w:r w:rsidRPr="00F440DA">
              <w:rPr>
                <w:color w:val="000000" w:themeColor="text1"/>
                <w:kern w:val="0"/>
                <w:sz w:val="24"/>
              </w:rPr>
              <w:t>年</w:t>
            </w:r>
            <w:r w:rsidRPr="00F440DA">
              <w:rPr>
                <w:color w:val="000000" w:themeColor="text1"/>
                <w:kern w:val="0"/>
                <w:sz w:val="24"/>
              </w:rPr>
              <w:t>7</w:t>
            </w:r>
            <w:r w:rsidRPr="00F440DA">
              <w:rPr>
                <w:color w:val="000000" w:themeColor="text1"/>
                <w:kern w:val="0"/>
                <w:sz w:val="24"/>
              </w:rPr>
              <w:t>月的哨兵影像数据作为基本信息源，空间分辨率</w:t>
            </w:r>
            <w:r w:rsidRPr="00F440DA">
              <w:rPr>
                <w:color w:val="000000" w:themeColor="text1"/>
                <w:kern w:val="0"/>
                <w:sz w:val="24"/>
              </w:rPr>
              <w:t>10m</w:t>
            </w:r>
            <w:r w:rsidRPr="00F440DA">
              <w:rPr>
                <w:color w:val="000000" w:themeColor="text1"/>
                <w:kern w:val="0"/>
                <w:sz w:val="24"/>
              </w:rPr>
              <w:t>，经过融合处理后的图像地表信息丰富，有利于生态环境因子遥感解译标志的建立，保证了各生态环境要素解译成果的准确性。</w:t>
            </w:r>
          </w:p>
          <w:p w14:paraId="17ED32DE" w14:textId="77777777" w:rsidR="00061D92" w:rsidRPr="00F440DA" w:rsidRDefault="00000000">
            <w:pPr>
              <w:spacing w:line="440" w:lineRule="exact"/>
              <w:ind w:firstLineChars="200" w:firstLine="480"/>
              <w:rPr>
                <w:color w:val="000000" w:themeColor="text1"/>
                <w:kern w:val="0"/>
                <w:sz w:val="24"/>
              </w:rPr>
            </w:pPr>
            <w:r w:rsidRPr="00F440DA">
              <w:rPr>
                <w:rFonts w:hint="eastAsia"/>
                <w:color w:val="000000" w:themeColor="text1"/>
                <w:kern w:val="0"/>
                <w:sz w:val="24"/>
              </w:rPr>
              <w:t>②</w:t>
            </w:r>
            <w:r w:rsidRPr="00F440DA">
              <w:rPr>
                <w:color w:val="000000" w:themeColor="text1"/>
                <w:kern w:val="0"/>
                <w:sz w:val="24"/>
              </w:rPr>
              <w:t>遥感影像处理</w:t>
            </w:r>
          </w:p>
          <w:p w14:paraId="01C51E28"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在</w:t>
            </w:r>
            <w:r w:rsidRPr="00F440DA">
              <w:rPr>
                <w:color w:val="000000" w:themeColor="text1"/>
                <w:kern w:val="0"/>
                <w:sz w:val="24"/>
              </w:rPr>
              <w:t>ERDAS</w:t>
            </w:r>
            <w:r w:rsidRPr="00F440DA">
              <w:rPr>
                <w:color w:val="000000" w:themeColor="text1"/>
                <w:kern w:val="0"/>
                <w:sz w:val="24"/>
              </w:rPr>
              <w:t>、</w:t>
            </w:r>
            <w:proofErr w:type="spellStart"/>
            <w:r w:rsidRPr="00F440DA">
              <w:rPr>
                <w:color w:val="000000" w:themeColor="text1"/>
                <w:kern w:val="0"/>
                <w:sz w:val="24"/>
              </w:rPr>
              <w:t>Arcgis</w:t>
            </w:r>
            <w:proofErr w:type="spellEnd"/>
            <w:r w:rsidRPr="00F440DA">
              <w:rPr>
                <w:color w:val="000000" w:themeColor="text1"/>
                <w:kern w:val="0"/>
                <w:sz w:val="24"/>
              </w:rPr>
              <w:t>等遥感图像处理软件的支持下，对影像数据进行了投影转换、几何纠正、直方图匹配等影像预处理。根据土地利用现状、植被类型等生态环境要素的地物光谱特征的差异性，选择</w:t>
            </w:r>
            <w:r w:rsidRPr="00F440DA">
              <w:rPr>
                <w:color w:val="000000" w:themeColor="text1"/>
                <w:kern w:val="0"/>
                <w:sz w:val="24"/>
              </w:rPr>
              <w:t>8</w:t>
            </w:r>
            <w:r w:rsidRPr="00F440DA">
              <w:rPr>
                <w:color w:val="000000" w:themeColor="text1"/>
                <w:kern w:val="0"/>
                <w:sz w:val="24"/>
              </w:rPr>
              <w:t>（红外）、</w:t>
            </w:r>
            <w:r w:rsidRPr="00F440DA">
              <w:rPr>
                <w:color w:val="000000" w:themeColor="text1"/>
                <w:kern w:val="0"/>
                <w:sz w:val="24"/>
              </w:rPr>
              <w:t>4</w:t>
            </w:r>
            <w:r w:rsidRPr="00F440DA">
              <w:rPr>
                <w:color w:val="000000" w:themeColor="text1"/>
                <w:kern w:val="0"/>
                <w:sz w:val="24"/>
              </w:rPr>
              <w:t>（红光）、</w:t>
            </w:r>
            <w:r w:rsidRPr="00F440DA">
              <w:rPr>
                <w:color w:val="000000" w:themeColor="text1"/>
                <w:kern w:val="0"/>
                <w:sz w:val="24"/>
              </w:rPr>
              <w:t>3</w:t>
            </w:r>
            <w:r w:rsidRPr="00F440DA">
              <w:rPr>
                <w:color w:val="000000" w:themeColor="text1"/>
                <w:kern w:val="0"/>
                <w:sz w:val="24"/>
              </w:rPr>
              <w:t>（绿光）波段组合成标准假彩色影像，合成后图像色彩丰富、层次分明，地类边界明显，有利于生态要素的判读解译。</w:t>
            </w:r>
          </w:p>
          <w:p w14:paraId="02229E28"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主要图件包含遥感影像、土地利用类型图、植被覆盖度图、植被类型图、生态系统类型图，分别见附图。并统计各个类型的数据进行分析，评价范围外扩</w:t>
            </w:r>
            <w:r w:rsidRPr="00F440DA">
              <w:rPr>
                <w:color w:val="000000" w:themeColor="text1"/>
                <w:kern w:val="0"/>
                <w:sz w:val="24"/>
              </w:rPr>
              <w:t>1km</w:t>
            </w:r>
            <w:r w:rsidRPr="00F440DA">
              <w:rPr>
                <w:color w:val="000000" w:themeColor="text1"/>
                <w:kern w:val="0"/>
                <w:sz w:val="24"/>
              </w:rPr>
              <w:t>。</w:t>
            </w:r>
          </w:p>
          <w:p w14:paraId="051A0BCD" w14:textId="77777777" w:rsidR="00061D92" w:rsidRPr="00F440DA" w:rsidRDefault="00000000">
            <w:pPr>
              <w:spacing w:line="440" w:lineRule="exact"/>
              <w:ind w:firstLineChars="200" w:firstLine="480"/>
              <w:rPr>
                <w:color w:val="000000" w:themeColor="text1"/>
                <w:kern w:val="0"/>
                <w:sz w:val="24"/>
              </w:rPr>
            </w:pPr>
            <w:r w:rsidRPr="00F440DA">
              <w:rPr>
                <w:rFonts w:hint="eastAsia"/>
                <w:color w:val="000000" w:themeColor="text1"/>
                <w:kern w:val="0"/>
                <w:sz w:val="24"/>
              </w:rPr>
              <w:t>③</w:t>
            </w:r>
            <w:r w:rsidRPr="00F440DA">
              <w:rPr>
                <w:color w:val="000000" w:themeColor="text1"/>
                <w:kern w:val="0"/>
                <w:sz w:val="24"/>
              </w:rPr>
              <w:t>土地利用现状调查</w:t>
            </w:r>
          </w:p>
          <w:p w14:paraId="5343627A" w14:textId="77777777" w:rsidR="00061D92" w:rsidRPr="00F440DA" w:rsidRDefault="00000000">
            <w:pPr>
              <w:spacing w:line="440" w:lineRule="exact"/>
              <w:ind w:firstLineChars="200" w:firstLine="480"/>
              <w:rPr>
                <w:color w:val="000000" w:themeColor="text1"/>
                <w:sz w:val="24"/>
                <w:szCs w:val="20"/>
              </w:rPr>
            </w:pPr>
            <w:r w:rsidRPr="00F440DA">
              <w:rPr>
                <w:color w:val="000000" w:themeColor="text1"/>
                <w:kern w:val="0"/>
                <w:sz w:val="24"/>
              </w:rPr>
              <w:t>根据土地利用现状解译结果，对评价范围土地利用现状类型进行统计分析，具体如下表所示。</w:t>
            </w:r>
          </w:p>
          <w:p w14:paraId="5B25BE92" w14:textId="77777777" w:rsidR="00061D92" w:rsidRPr="00F440DA" w:rsidRDefault="00000000">
            <w:pPr>
              <w:spacing w:line="440" w:lineRule="exact"/>
              <w:ind w:firstLineChars="200" w:firstLine="482"/>
              <w:rPr>
                <w:rFonts w:eastAsia="黑体"/>
                <w:color w:val="000000" w:themeColor="text1"/>
              </w:rPr>
            </w:pPr>
            <w:r w:rsidRPr="00F440DA">
              <w:rPr>
                <w:b/>
                <w:bCs/>
                <w:color w:val="000000" w:themeColor="text1"/>
                <w:kern w:val="0"/>
                <w:sz w:val="24"/>
              </w:rPr>
              <w:t>表</w:t>
            </w:r>
            <w:r w:rsidRPr="00F440DA">
              <w:rPr>
                <w:b/>
                <w:bCs/>
                <w:color w:val="000000" w:themeColor="text1"/>
                <w:kern w:val="0"/>
                <w:sz w:val="24"/>
              </w:rPr>
              <w:t>3-</w:t>
            </w:r>
            <w:r w:rsidRPr="00F440DA">
              <w:rPr>
                <w:rFonts w:hint="eastAsia"/>
                <w:b/>
                <w:bCs/>
                <w:color w:val="000000" w:themeColor="text1"/>
                <w:kern w:val="0"/>
                <w:sz w:val="24"/>
              </w:rPr>
              <w:t>7</w:t>
            </w:r>
            <w:r w:rsidRPr="00F440DA">
              <w:rPr>
                <w:b/>
                <w:bCs/>
                <w:color w:val="000000" w:themeColor="text1"/>
                <w:kern w:val="0"/>
                <w:sz w:val="24"/>
              </w:rPr>
              <w:t xml:space="preserve"> </w:t>
            </w:r>
            <w:r w:rsidRPr="00F440DA">
              <w:rPr>
                <w:rFonts w:hint="eastAsia"/>
                <w:b/>
                <w:bCs/>
                <w:color w:val="000000" w:themeColor="text1"/>
                <w:kern w:val="0"/>
                <w:sz w:val="24"/>
              </w:rPr>
              <w:t xml:space="preserve">  </w:t>
            </w:r>
            <w:r w:rsidRPr="00F440DA">
              <w:rPr>
                <w:b/>
                <w:bCs/>
                <w:color w:val="000000" w:themeColor="text1"/>
                <w:kern w:val="0"/>
                <w:sz w:val="24"/>
              </w:rPr>
              <w:t>评价范围土地利用现状统计表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58"/>
              <w:gridCol w:w="1353"/>
              <w:gridCol w:w="993"/>
              <w:gridCol w:w="1578"/>
              <w:gridCol w:w="1236"/>
              <w:gridCol w:w="1234"/>
            </w:tblGrid>
            <w:tr w:rsidR="00F440DA" w:rsidRPr="00F440DA" w14:paraId="20C8BDD1" w14:textId="77777777">
              <w:trPr>
                <w:trHeight w:val="164"/>
                <w:jc w:val="center"/>
              </w:trPr>
              <w:tc>
                <w:tcPr>
                  <w:tcW w:w="1078" w:type="pct"/>
                  <w:vAlign w:val="center"/>
                </w:tcPr>
                <w:p w14:paraId="520CC85F" w14:textId="77777777" w:rsidR="00061D92" w:rsidRPr="00F440DA" w:rsidRDefault="00000000">
                  <w:pPr>
                    <w:spacing w:line="360" w:lineRule="exact"/>
                    <w:jc w:val="center"/>
                    <w:textAlignment w:val="bottom"/>
                    <w:rPr>
                      <w:color w:val="000000" w:themeColor="text1"/>
                      <w:szCs w:val="21"/>
                    </w:rPr>
                  </w:pPr>
                  <w:r w:rsidRPr="00F440DA">
                    <w:rPr>
                      <w:color w:val="000000" w:themeColor="text1"/>
                      <w:kern w:val="0"/>
                      <w:szCs w:val="21"/>
                      <w:lang w:bidi="ar"/>
                    </w:rPr>
                    <w:t>一级类</w:t>
                  </w:r>
                </w:p>
              </w:tc>
              <w:tc>
                <w:tcPr>
                  <w:tcW w:w="830" w:type="pct"/>
                  <w:vAlign w:val="center"/>
                </w:tcPr>
                <w:p w14:paraId="4F6FBC7A" w14:textId="77777777" w:rsidR="00061D92" w:rsidRPr="00F440DA" w:rsidRDefault="00000000">
                  <w:pPr>
                    <w:spacing w:line="360" w:lineRule="exact"/>
                    <w:jc w:val="center"/>
                    <w:textAlignment w:val="bottom"/>
                    <w:rPr>
                      <w:color w:val="000000" w:themeColor="text1"/>
                      <w:szCs w:val="21"/>
                    </w:rPr>
                  </w:pPr>
                  <w:r w:rsidRPr="00F440DA">
                    <w:rPr>
                      <w:color w:val="000000" w:themeColor="text1"/>
                      <w:kern w:val="0"/>
                      <w:szCs w:val="21"/>
                      <w:lang w:bidi="ar"/>
                    </w:rPr>
                    <w:t>二级类</w:t>
                  </w:r>
                </w:p>
              </w:tc>
              <w:tc>
                <w:tcPr>
                  <w:tcW w:w="609" w:type="pct"/>
                  <w:vAlign w:val="center"/>
                </w:tcPr>
                <w:p w14:paraId="0C9E779B" w14:textId="77777777" w:rsidR="00061D92" w:rsidRPr="00F440DA" w:rsidRDefault="00000000">
                  <w:pPr>
                    <w:spacing w:line="360" w:lineRule="exact"/>
                    <w:jc w:val="center"/>
                    <w:textAlignment w:val="bottom"/>
                    <w:rPr>
                      <w:color w:val="000000" w:themeColor="text1"/>
                      <w:szCs w:val="21"/>
                    </w:rPr>
                  </w:pPr>
                  <w:r w:rsidRPr="00F440DA">
                    <w:rPr>
                      <w:color w:val="000000" w:themeColor="text1"/>
                      <w:kern w:val="0"/>
                      <w:szCs w:val="21"/>
                      <w:lang w:bidi="ar"/>
                    </w:rPr>
                    <w:t>斑块数</w:t>
                  </w:r>
                </w:p>
              </w:tc>
              <w:tc>
                <w:tcPr>
                  <w:tcW w:w="968" w:type="pct"/>
                  <w:vAlign w:val="center"/>
                </w:tcPr>
                <w:p w14:paraId="365F1C46" w14:textId="77777777" w:rsidR="00061D92" w:rsidRPr="00F440DA" w:rsidRDefault="00000000">
                  <w:pPr>
                    <w:spacing w:line="360" w:lineRule="exact"/>
                    <w:jc w:val="center"/>
                    <w:textAlignment w:val="bottom"/>
                    <w:rPr>
                      <w:color w:val="000000" w:themeColor="text1"/>
                      <w:szCs w:val="21"/>
                    </w:rPr>
                  </w:pPr>
                  <w:r w:rsidRPr="00F440DA">
                    <w:rPr>
                      <w:color w:val="000000" w:themeColor="text1"/>
                      <w:kern w:val="0"/>
                      <w:szCs w:val="21"/>
                      <w:lang w:bidi="ar"/>
                    </w:rPr>
                    <w:t>面积（公顷）</w:t>
                  </w:r>
                </w:p>
              </w:tc>
              <w:tc>
                <w:tcPr>
                  <w:tcW w:w="758" w:type="pct"/>
                  <w:vAlign w:val="center"/>
                </w:tcPr>
                <w:p w14:paraId="79CC6E49" w14:textId="77777777" w:rsidR="00061D92" w:rsidRPr="00F440DA" w:rsidRDefault="00000000">
                  <w:pPr>
                    <w:spacing w:line="360" w:lineRule="exact"/>
                    <w:jc w:val="center"/>
                    <w:textAlignment w:val="bottom"/>
                    <w:rPr>
                      <w:color w:val="000000" w:themeColor="text1"/>
                      <w:szCs w:val="21"/>
                    </w:rPr>
                  </w:pPr>
                  <w:r w:rsidRPr="00F440DA">
                    <w:rPr>
                      <w:color w:val="000000" w:themeColor="text1"/>
                      <w:kern w:val="0"/>
                      <w:szCs w:val="21"/>
                      <w:lang w:bidi="ar"/>
                    </w:rPr>
                    <w:t>占比（</w:t>
                  </w:r>
                  <w:r w:rsidRPr="00F440DA">
                    <w:rPr>
                      <w:color w:val="000000" w:themeColor="text1"/>
                      <w:kern w:val="0"/>
                      <w:szCs w:val="21"/>
                      <w:lang w:bidi="ar"/>
                    </w:rPr>
                    <w:t>%</w:t>
                  </w:r>
                  <w:r w:rsidRPr="00F440DA">
                    <w:rPr>
                      <w:color w:val="000000" w:themeColor="text1"/>
                      <w:kern w:val="0"/>
                      <w:szCs w:val="21"/>
                      <w:lang w:bidi="ar"/>
                    </w:rPr>
                    <w:t>）</w:t>
                  </w:r>
                </w:p>
              </w:tc>
              <w:tc>
                <w:tcPr>
                  <w:tcW w:w="757" w:type="pct"/>
                  <w:vAlign w:val="center"/>
                </w:tcPr>
                <w:p w14:paraId="32AFE3F3" w14:textId="77777777" w:rsidR="00061D92" w:rsidRPr="00F440DA" w:rsidRDefault="00000000">
                  <w:pPr>
                    <w:spacing w:line="360" w:lineRule="exact"/>
                    <w:jc w:val="center"/>
                    <w:textAlignment w:val="bottom"/>
                    <w:rPr>
                      <w:color w:val="000000" w:themeColor="text1"/>
                      <w:kern w:val="0"/>
                      <w:szCs w:val="21"/>
                      <w:lang w:bidi="ar"/>
                    </w:rPr>
                  </w:pPr>
                  <w:r w:rsidRPr="00F440DA">
                    <w:rPr>
                      <w:color w:val="000000" w:themeColor="text1"/>
                      <w:kern w:val="0"/>
                      <w:szCs w:val="21"/>
                      <w:lang w:bidi="ar"/>
                    </w:rPr>
                    <w:t>备注</w:t>
                  </w:r>
                </w:p>
              </w:tc>
            </w:tr>
            <w:tr w:rsidR="00F440DA" w:rsidRPr="00F440DA" w14:paraId="675A1A19" w14:textId="77777777">
              <w:trPr>
                <w:trHeight w:val="70"/>
                <w:jc w:val="center"/>
              </w:trPr>
              <w:tc>
                <w:tcPr>
                  <w:tcW w:w="1078" w:type="pct"/>
                  <w:vAlign w:val="center"/>
                </w:tcPr>
                <w:p w14:paraId="5026BAEA"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工矿仓储用地</w:t>
                  </w:r>
                </w:p>
              </w:tc>
              <w:tc>
                <w:tcPr>
                  <w:tcW w:w="830" w:type="pct"/>
                  <w:vAlign w:val="center"/>
                </w:tcPr>
                <w:p w14:paraId="78DD817D"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采矿用地</w:t>
                  </w:r>
                </w:p>
              </w:tc>
              <w:tc>
                <w:tcPr>
                  <w:tcW w:w="609" w:type="pct"/>
                  <w:vAlign w:val="center"/>
                </w:tcPr>
                <w:p w14:paraId="64BD9A7C"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5</w:t>
                  </w:r>
                </w:p>
              </w:tc>
              <w:tc>
                <w:tcPr>
                  <w:tcW w:w="968" w:type="pct"/>
                  <w:vAlign w:val="center"/>
                </w:tcPr>
                <w:p w14:paraId="58DC6D79"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418.88</w:t>
                  </w:r>
                </w:p>
              </w:tc>
              <w:tc>
                <w:tcPr>
                  <w:tcW w:w="758" w:type="pct"/>
                  <w:vAlign w:val="center"/>
                </w:tcPr>
                <w:p w14:paraId="1B60A06A"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60.05</w:t>
                  </w:r>
                </w:p>
              </w:tc>
              <w:tc>
                <w:tcPr>
                  <w:tcW w:w="757" w:type="pct"/>
                  <w:vAlign w:val="center"/>
                </w:tcPr>
                <w:p w14:paraId="64F6B3BC" w14:textId="77777777" w:rsidR="00061D92" w:rsidRPr="00F440DA" w:rsidRDefault="00061D92">
                  <w:pPr>
                    <w:spacing w:line="360" w:lineRule="exact"/>
                    <w:jc w:val="center"/>
                    <w:textAlignment w:val="center"/>
                    <w:rPr>
                      <w:color w:val="000000" w:themeColor="text1"/>
                      <w:kern w:val="0"/>
                      <w:szCs w:val="21"/>
                      <w:lang w:bidi="ar"/>
                    </w:rPr>
                  </w:pPr>
                </w:p>
              </w:tc>
            </w:tr>
            <w:tr w:rsidR="00F440DA" w:rsidRPr="00F440DA" w14:paraId="07C53A41" w14:textId="77777777">
              <w:trPr>
                <w:trHeight w:val="397"/>
                <w:jc w:val="center"/>
              </w:trPr>
              <w:tc>
                <w:tcPr>
                  <w:tcW w:w="1078" w:type="pct"/>
                  <w:vAlign w:val="center"/>
                </w:tcPr>
                <w:p w14:paraId="06A81304"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交通运输用地</w:t>
                  </w:r>
                </w:p>
              </w:tc>
              <w:tc>
                <w:tcPr>
                  <w:tcW w:w="830" w:type="pct"/>
                  <w:vAlign w:val="center"/>
                </w:tcPr>
                <w:p w14:paraId="78EE4370"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公路用地</w:t>
                  </w:r>
                </w:p>
              </w:tc>
              <w:tc>
                <w:tcPr>
                  <w:tcW w:w="609" w:type="pct"/>
                  <w:vAlign w:val="center"/>
                </w:tcPr>
                <w:p w14:paraId="679E085C"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1</w:t>
                  </w:r>
                </w:p>
              </w:tc>
              <w:tc>
                <w:tcPr>
                  <w:tcW w:w="968" w:type="pct"/>
                  <w:vAlign w:val="center"/>
                </w:tcPr>
                <w:p w14:paraId="34B3A82F"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3.38</w:t>
                  </w:r>
                </w:p>
              </w:tc>
              <w:tc>
                <w:tcPr>
                  <w:tcW w:w="758" w:type="pct"/>
                  <w:vAlign w:val="center"/>
                </w:tcPr>
                <w:p w14:paraId="6B47E917"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0.48</w:t>
                  </w:r>
                </w:p>
              </w:tc>
              <w:tc>
                <w:tcPr>
                  <w:tcW w:w="757" w:type="pct"/>
                  <w:vAlign w:val="center"/>
                </w:tcPr>
                <w:p w14:paraId="40C60547" w14:textId="77777777" w:rsidR="00061D92" w:rsidRPr="00F440DA" w:rsidRDefault="00061D92">
                  <w:pPr>
                    <w:spacing w:line="360" w:lineRule="exact"/>
                    <w:jc w:val="center"/>
                    <w:textAlignment w:val="center"/>
                    <w:rPr>
                      <w:color w:val="000000" w:themeColor="text1"/>
                      <w:kern w:val="0"/>
                      <w:szCs w:val="21"/>
                      <w:lang w:bidi="ar"/>
                    </w:rPr>
                  </w:pPr>
                </w:p>
              </w:tc>
            </w:tr>
            <w:tr w:rsidR="00F440DA" w:rsidRPr="00F440DA" w14:paraId="62BBE39C" w14:textId="77777777">
              <w:trPr>
                <w:trHeight w:val="294"/>
                <w:jc w:val="center"/>
              </w:trPr>
              <w:tc>
                <w:tcPr>
                  <w:tcW w:w="1078" w:type="pct"/>
                  <w:vAlign w:val="center"/>
                </w:tcPr>
                <w:p w14:paraId="345891B3"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住宅用地</w:t>
                  </w:r>
                </w:p>
              </w:tc>
              <w:tc>
                <w:tcPr>
                  <w:tcW w:w="830" w:type="pct"/>
                  <w:vAlign w:val="center"/>
                </w:tcPr>
                <w:p w14:paraId="44DA61CF"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农村宅基地</w:t>
                  </w:r>
                </w:p>
              </w:tc>
              <w:tc>
                <w:tcPr>
                  <w:tcW w:w="609" w:type="pct"/>
                  <w:vAlign w:val="center"/>
                </w:tcPr>
                <w:p w14:paraId="08E71D9E"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1</w:t>
                  </w:r>
                </w:p>
              </w:tc>
              <w:tc>
                <w:tcPr>
                  <w:tcW w:w="968" w:type="pct"/>
                  <w:vAlign w:val="center"/>
                </w:tcPr>
                <w:p w14:paraId="2567DA97"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0.04</w:t>
                  </w:r>
                </w:p>
              </w:tc>
              <w:tc>
                <w:tcPr>
                  <w:tcW w:w="758" w:type="pct"/>
                  <w:vAlign w:val="center"/>
                </w:tcPr>
                <w:p w14:paraId="1C39A26F"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0.01</w:t>
                  </w:r>
                </w:p>
              </w:tc>
              <w:tc>
                <w:tcPr>
                  <w:tcW w:w="757" w:type="pct"/>
                  <w:vAlign w:val="center"/>
                </w:tcPr>
                <w:p w14:paraId="6A192C0D" w14:textId="77777777" w:rsidR="00061D92" w:rsidRPr="00F440DA" w:rsidRDefault="00000000">
                  <w:pPr>
                    <w:spacing w:line="360" w:lineRule="exact"/>
                    <w:jc w:val="center"/>
                    <w:textAlignment w:val="center"/>
                    <w:rPr>
                      <w:color w:val="000000" w:themeColor="text1"/>
                      <w:kern w:val="0"/>
                      <w:szCs w:val="21"/>
                      <w:lang w:bidi="ar"/>
                    </w:rPr>
                  </w:pPr>
                  <w:r w:rsidRPr="00F440DA">
                    <w:rPr>
                      <w:color w:val="000000" w:themeColor="text1"/>
                      <w:kern w:val="0"/>
                      <w:szCs w:val="21"/>
                      <w:lang w:bidi="ar"/>
                    </w:rPr>
                    <w:t>距离采区约</w:t>
                  </w:r>
                  <w:r w:rsidRPr="00F440DA">
                    <w:rPr>
                      <w:color w:val="000000" w:themeColor="text1"/>
                      <w:kern w:val="0"/>
                      <w:szCs w:val="21"/>
                      <w:lang w:bidi="ar"/>
                    </w:rPr>
                    <w:t>750</w:t>
                  </w:r>
                  <w:r w:rsidRPr="00F440DA">
                    <w:rPr>
                      <w:rFonts w:hint="eastAsia"/>
                      <w:color w:val="000000" w:themeColor="text1"/>
                      <w:kern w:val="0"/>
                      <w:szCs w:val="21"/>
                      <w:lang w:bidi="ar"/>
                    </w:rPr>
                    <w:t>m</w:t>
                  </w:r>
                  <w:r w:rsidRPr="00F440DA">
                    <w:rPr>
                      <w:color w:val="000000" w:themeColor="text1"/>
                      <w:kern w:val="0"/>
                      <w:szCs w:val="21"/>
                      <w:lang w:bidi="ar"/>
                    </w:rPr>
                    <w:t>处</w:t>
                  </w:r>
                </w:p>
              </w:tc>
            </w:tr>
            <w:tr w:rsidR="00F440DA" w:rsidRPr="00F440DA" w14:paraId="1AA33AAA" w14:textId="77777777">
              <w:trPr>
                <w:trHeight w:val="397"/>
                <w:jc w:val="center"/>
              </w:trPr>
              <w:tc>
                <w:tcPr>
                  <w:tcW w:w="1078" w:type="pct"/>
                  <w:vMerge w:val="restart"/>
                  <w:vAlign w:val="center"/>
                </w:tcPr>
                <w:p w14:paraId="5D17BF4C"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草地</w:t>
                  </w:r>
                </w:p>
              </w:tc>
              <w:tc>
                <w:tcPr>
                  <w:tcW w:w="830" w:type="pct"/>
                  <w:vAlign w:val="center"/>
                </w:tcPr>
                <w:p w14:paraId="7312A877"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其他草地</w:t>
                  </w:r>
                </w:p>
              </w:tc>
              <w:tc>
                <w:tcPr>
                  <w:tcW w:w="609" w:type="pct"/>
                  <w:vAlign w:val="center"/>
                </w:tcPr>
                <w:p w14:paraId="2DD5BF9D"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1</w:t>
                  </w:r>
                </w:p>
              </w:tc>
              <w:tc>
                <w:tcPr>
                  <w:tcW w:w="968" w:type="pct"/>
                  <w:vAlign w:val="center"/>
                </w:tcPr>
                <w:p w14:paraId="7C24B08A"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8.24</w:t>
                  </w:r>
                </w:p>
              </w:tc>
              <w:tc>
                <w:tcPr>
                  <w:tcW w:w="758" w:type="pct"/>
                  <w:vAlign w:val="center"/>
                </w:tcPr>
                <w:p w14:paraId="26959B6A"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1.18</w:t>
                  </w:r>
                </w:p>
              </w:tc>
              <w:tc>
                <w:tcPr>
                  <w:tcW w:w="757" w:type="pct"/>
                  <w:vAlign w:val="center"/>
                </w:tcPr>
                <w:p w14:paraId="5477FFF5" w14:textId="77777777" w:rsidR="00061D92" w:rsidRPr="00F440DA" w:rsidRDefault="00061D92">
                  <w:pPr>
                    <w:spacing w:line="360" w:lineRule="exact"/>
                    <w:jc w:val="center"/>
                    <w:textAlignment w:val="center"/>
                    <w:rPr>
                      <w:color w:val="000000" w:themeColor="text1"/>
                      <w:kern w:val="0"/>
                      <w:szCs w:val="21"/>
                      <w:lang w:bidi="ar"/>
                    </w:rPr>
                  </w:pPr>
                </w:p>
              </w:tc>
            </w:tr>
            <w:tr w:rsidR="00F440DA" w:rsidRPr="00F440DA" w14:paraId="0D69BC61" w14:textId="77777777">
              <w:trPr>
                <w:trHeight w:val="70"/>
                <w:jc w:val="center"/>
              </w:trPr>
              <w:tc>
                <w:tcPr>
                  <w:tcW w:w="1078" w:type="pct"/>
                  <w:vMerge/>
                  <w:vAlign w:val="center"/>
                </w:tcPr>
                <w:p w14:paraId="030E4B60" w14:textId="77777777" w:rsidR="00061D92" w:rsidRPr="00F440DA" w:rsidRDefault="00061D92">
                  <w:pPr>
                    <w:spacing w:line="360" w:lineRule="exact"/>
                    <w:jc w:val="center"/>
                    <w:rPr>
                      <w:color w:val="000000" w:themeColor="text1"/>
                      <w:szCs w:val="21"/>
                    </w:rPr>
                  </w:pPr>
                </w:p>
              </w:tc>
              <w:tc>
                <w:tcPr>
                  <w:tcW w:w="830" w:type="pct"/>
                  <w:vAlign w:val="center"/>
                </w:tcPr>
                <w:p w14:paraId="566E5D84"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天然牧草地</w:t>
                  </w:r>
                </w:p>
              </w:tc>
              <w:tc>
                <w:tcPr>
                  <w:tcW w:w="609" w:type="pct"/>
                  <w:vAlign w:val="center"/>
                </w:tcPr>
                <w:p w14:paraId="63068145"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8</w:t>
                  </w:r>
                </w:p>
              </w:tc>
              <w:tc>
                <w:tcPr>
                  <w:tcW w:w="968" w:type="pct"/>
                  <w:vAlign w:val="center"/>
                </w:tcPr>
                <w:p w14:paraId="0B9A2FA0"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230.89</w:t>
                  </w:r>
                </w:p>
              </w:tc>
              <w:tc>
                <w:tcPr>
                  <w:tcW w:w="758" w:type="pct"/>
                  <w:vAlign w:val="center"/>
                </w:tcPr>
                <w:p w14:paraId="3521D4C2"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33.10</w:t>
                  </w:r>
                </w:p>
              </w:tc>
              <w:tc>
                <w:tcPr>
                  <w:tcW w:w="757" w:type="pct"/>
                  <w:vAlign w:val="center"/>
                </w:tcPr>
                <w:p w14:paraId="6DEBE2D3" w14:textId="77777777" w:rsidR="00061D92" w:rsidRPr="00F440DA" w:rsidRDefault="00061D92">
                  <w:pPr>
                    <w:spacing w:line="360" w:lineRule="exact"/>
                    <w:jc w:val="center"/>
                    <w:textAlignment w:val="center"/>
                    <w:rPr>
                      <w:color w:val="000000" w:themeColor="text1"/>
                      <w:kern w:val="0"/>
                      <w:szCs w:val="21"/>
                      <w:lang w:bidi="ar"/>
                    </w:rPr>
                  </w:pPr>
                </w:p>
              </w:tc>
            </w:tr>
            <w:tr w:rsidR="00F440DA" w:rsidRPr="00F440DA" w14:paraId="52350BEF" w14:textId="77777777">
              <w:trPr>
                <w:trHeight w:val="70"/>
                <w:jc w:val="center"/>
              </w:trPr>
              <w:tc>
                <w:tcPr>
                  <w:tcW w:w="1078" w:type="pct"/>
                  <w:vAlign w:val="center"/>
                </w:tcPr>
                <w:p w14:paraId="2C6C954E"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林地</w:t>
                  </w:r>
                </w:p>
              </w:tc>
              <w:tc>
                <w:tcPr>
                  <w:tcW w:w="830" w:type="pct"/>
                  <w:vAlign w:val="center"/>
                </w:tcPr>
                <w:p w14:paraId="5CA8906D"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灌木林地</w:t>
                  </w:r>
                </w:p>
              </w:tc>
              <w:tc>
                <w:tcPr>
                  <w:tcW w:w="609" w:type="pct"/>
                  <w:vAlign w:val="center"/>
                </w:tcPr>
                <w:p w14:paraId="49B97D30"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9</w:t>
                  </w:r>
                </w:p>
              </w:tc>
              <w:tc>
                <w:tcPr>
                  <w:tcW w:w="968" w:type="pct"/>
                  <w:vAlign w:val="center"/>
                </w:tcPr>
                <w:p w14:paraId="6C04813D"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36.18</w:t>
                  </w:r>
                </w:p>
              </w:tc>
              <w:tc>
                <w:tcPr>
                  <w:tcW w:w="758" w:type="pct"/>
                  <w:vAlign w:val="center"/>
                </w:tcPr>
                <w:p w14:paraId="03DEE318"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5.19</w:t>
                  </w:r>
                </w:p>
              </w:tc>
              <w:tc>
                <w:tcPr>
                  <w:tcW w:w="757" w:type="pct"/>
                  <w:vAlign w:val="center"/>
                </w:tcPr>
                <w:p w14:paraId="18BAD2C8" w14:textId="77777777" w:rsidR="00061D92" w:rsidRPr="00F440DA" w:rsidRDefault="00061D92">
                  <w:pPr>
                    <w:spacing w:line="360" w:lineRule="exact"/>
                    <w:jc w:val="center"/>
                    <w:textAlignment w:val="center"/>
                    <w:rPr>
                      <w:color w:val="000000" w:themeColor="text1"/>
                      <w:kern w:val="0"/>
                      <w:szCs w:val="21"/>
                      <w:lang w:bidi="ar"/>
                    </w:rPr>
                  </w:pPr>
                </w:p>
              </w:tc>
            </w:tr>
            <w:tr w:rsidR="00F440DA" w:rsidRPr="00F440DA" w14:paraId="1B3B1E84" w14:textId="77777777">
              <w:trPr>
                <w:trHeight w:val="70"/>
                <w:jc w:val="center"/>
              </w:trPr>
              <w:tc>
                <w:tcPr>
                  <w:tcW w:w="1908" w:type="pct"/>
                  <w:gridSpan w:val="2"/>
                  <w:vAlign w:val="center"/>
                </w:tcPr>
                <w:p w14:paraId="5817C263"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合计</w:t>
                  </w:r>
                </w:p>
              </w:tc>
              <w:tc>
                <w:tcPr>
                  <w:tcW w:w="609" w:type="pct"/>
                  <w:vAlign w:val="center"/>
                </w:tcPr>
                <w:p w14:paraId="228945C1"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25</w:t>
                  </w:r>
                </w:p>
              </w:tc>
              <w:tc>
                <w:tcPr>
                  <w:tcW w:w="968" w:type="pct"/>
                  <w:vAlign w:val="center"/>
                </w:tcPr>
                <w:p w14:paraId="0745C546"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697.59</w:t>
                  </w:r>
                </w:p>
              </w:tc>
              <w:tc>
                <w:tcPr>
                  <w:tcW w:w="758" w:type="pct"/>
                  <w:vAlign w:val="center"/>
                </w:tcPr>
                <w:p w14:paraId="1AADBED6" w14:textId="77777777" w:rsidR="00061D92" w:rsidRPr="00F440DA" w:rsidRDefault="00000000">
                  <w:pPr>
                    <w:spacing w:line="360" w:lineRule="exact"/>
                    <w:jc w:val="center"/>
                    <w:textAlignment w:val="center"/>
                    <w:rPr>
                      <w:color w:val="000000" w:themeColor="text1"/>
                      <w:szCs w:val="21"/>
                    </w:rPr>
                  </w:pPr>
                  <w:r w:rsidRPr="00F440DA">
                    <w:rPr>
                      <w:color w:val="000000" w:themeColor="text1"/>
                      <w:kern w:val="0"/>
                      <w:szCs w:val="21"/>
                      <w:lang w:bidi="ar"/>
                    </w:rPr>
                    <w:t>100.00</w:t>
                  </w:r>
                </w:p>
              </w:tc>
              <w:tc>
                <w:tcPr>
                  <w:tcW w:w="757" w:type="pct"/>
                  <w:vAlign w:val="center"/>
                </w:tcPr>
                <w:p w14:paraId="167ED842" w14:textId="77777777" w:rsidR="00061D92" w:rsidRPr="00F440DA" w:rsidRDefault="00061D92">
                  <w:pPr>
                    <w:spacing w:line="360" w:lineRule="exact"/>
                    <w:jc w:val="center"/>
                    <w:textAlignment w:val="center"/>
                    <w:rPr>
                      <w:color w:val="000000" w:themeColor="text1"/>
                      <w:kern w:val="0"/>
                      <w:szCs w:val="21"/>
                      <w:lang w:bidi="ar"/>
                    </w:rPr>
                  </w:pPr>
                </w:p>
              </w:tc>
            </w:tr>
          </w:tbl>
          <w:p w14:paraId="460E6CD1"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根据统计结果，评价区内主要占地类型为采矿用地，占比为</w:t>
            </w:r>
            <w:r w:rsidRPr="00F440DA">
              <w:rPr>
                <w:color w:val="000000" w:themeColor="text1"/>
                <w:kern w:val="0"/>
                <w:sz w:val="24"/>
              </w:rPr>
              <w:t>60.05%</w:t>
            </w:r>
            <w:r w:rsidRPr="00F440DA">
              <w:rPr>
                <w:color w:val="000000" w:themeColor="text1"/>
                <w:kern w:val="0"/>
                <w:sz w:val="24"/>
              </w:rPr>
              <w:t>，其次为天然气牧草地，占比约</w:t>
            </w:r>
            <w:r w:rsidRPr="00F440DA">
              <w:rPr>
                <w:color w:val="000000" w:themeColor="text1"/>
                <w:kern w:val="0"/>
                <w:sz w:val="24"/>
              </w:rPr>
              <w:t>33.10%</w:t>
            </w:r>
            <w:r w:rsidRPr="00F440DA">
              <w:rPr>
                <w:color w:val="000000" w:themeColor="text1"/>
                <w:kern w:val="0"/>
                <w:sz w:val="24"/>
              </w:rPr>
              <w:t>，还存在其他草地、灌木林地、农村宅基地、公路用地。</w:t>
            </w:r>
          </w:p>
          <w:p w14:paraId="327176FA" w14:textId="77777777" w:rsidR="00061D92" w:rsidRPr="00F440DA" w:rsidRDefault="00000000">
            <w:pPr>
              <w:spacing w:line="440" w:lineRule="exact"/>
              <w:ind w:firstLineChars="200" w:firstLine="480"/>
              <w:rPr>
                <w:color w:val="000000" w:themeColor="text1"/>
                <w:kern w:val="0"/>
                <w:sz w:val="24"/>
              </w:rPr>
            </w:pPr>
            <w:r w:rsidRPr="00F440DA">
              <w:rPr>
                <w:rFonts w:ascii="宋体" w:hAnsi="宋体" w:hint="eastAsia"/>
                <w:color w:val="000000" w:themeColor="text1"/>
                <w:kern w:val="0"/>
                <w:sz w:val="24"/>
              </w:rPr>
              <w:t>④</w:t>
            </w:r>
            <w:r w:rsidRPr="00F440DA">
              <w:rPr>
                <w:color w:val="000000" w:themeColor="text1"/>
                <w:kern w:val="0"/>
                <w:sz w:val="24"/>
              </w:rPr>
              <w:t>植被类型</w:t>
            </w:r>
          </w:p>
          <w:p w14:paraId="45EE219F"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由于本地区的复杂地形和干旱的气候条件，使植被群落分布主要以荒漠草原植被型和草原化荒漠植被型为主。</w:t>
            </w:r>
            <w:proofErr w:type="gramStart"/>
            <w:r w:rsidRPr="00F440DA">
              <w:rPr>
                <w:color w:val="000000" w:themeColor="text1"/>
                <w:kern w:val="0"/>
                <w:sz w:val="24"/>
              </w:rPr>
              <w:t>评价区</w:t>
            </w:r>
            <w:proofErr w:type="gramEnd"/>
            <w:r w:rsidRPr="00F440DA">
              <w:rPr>
                <w:color w:val="000000" w:themeColor="text1"/>
                <w:kern w:val="0"/>
                <w:sz w:val="24"/>
              </w:rPr>
              <w:t>植物名录见表</w:t>
            </w:r>
            <w:r w:rsidRPr="00F440DA">
              <w:rPr>
                <w:color w:val="000000" w:themeColor="text1"/>
                <w:kern w:val="0"/>
                <w:sz w:val="24"/>
              </w:rPr>
              <w:t>3-</w:t>
            </w:r>
            <w:r w:rsidRPr="00F440DA">
              <w:rPr>
                <w:rFonts w:hint="eastAsia"/>
                <w:color w:val="000000" w:themeColor="text1"/>
                <w:kern w:val="0"/>
                <w:sz w:val="24"/>
              </w:rPr>
              <w:t>8</w:t>
            </w:r>
            <w:r w:rsidRPr="00F440DA">
              <w:rPr>
                <w:color w:val="000000" w:themeColor="text1"/>
                <w:kern w:val="0"/>
                <w:sz w:val="24"/>
              </w:rPr>
              <w:t>。</w:t>
            </w:r>
          </w:p>
          <w:p w14:paraId="5B8CB191"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kern w:val="0"/>
                <w:sz w:val="24"/>
              </w:rPr>
              <w:t>表</w:t>
            </w:r>
            <w:r w:rsidRPr="00F440DA">
              <w:rPr>
                <w:b/>
                <w:bCs/>
                <w:color w:val="000000" w:themeColor="text1"/>
                <w:kern w:val="0"/>
                <w:sz w:val="24"/>
              </w:rPr>
              <w:t>3-</w:t>
            </w:r>
            <w:r w:rsidRPr="00F440DA">
              <w:rPr>
                <w:rFonts w:hint="eastAsia"/>
                <w:b/>
                <w:bCs/>
                <w:color w:val="000000" w:themeColor="text1"/>
                <w:kern w:val="0"/>
                <w:sz w:val="24"/>
              </w:rPr>
              <w:t>8</w:t>
            </w:r>
            <w:r w:rsidRPr="00F440DA">
              <w:rPr>
                <w:b/>
                <w:bCs/>
                <w:color w:val="000000" w:themeColor="text1"/>
                <w:kern w:val="0"/>
                <w:sz w:val="24"/>
              </w:rPr>
              <w:t xml:space="preserve"> </w:t>
            </w:r>
            <w:r w:rsidRPr="00F440DA">
              <w:rPr>
                <w:rFonts w:hint="eastAsia"/>
                <w:b/>
                <w:bCs/>
                <w:color w:val="000000" w:themeColor="text1"/>
                <w:kern w:val="0"/>
                <w:sz w:val="24"/>
              </w:rPr>
              <w:t xml:space="preserve">  </w:t>
            </w:r>
            <w:proofErr w:type="gramStart"/>
            <w:r w:rsidRPr="00F440DA">
              <w:rPr>
                <w:b/>
                <w:bCs/>
                <w:color w:val="000000" w:themeColor="text1"/>
                <w:kern w:val="0"/>
                <w:sz w:val="24"/>
              </w:rPr>
              <w:t>评价区</w:t>
            </w:r>
            <w:proofErr w:type="gramEnd"/>
            <w:r w:rsidRPr="00F440DA">
              <w:rPr>
                <w:b/>
                <w:bCs/>
                <w:color w:val="000000" w:themeColor="text1"/>
                <w:kern w:val="0"/>
                <w:sz w:val="24"/>
              </w:rPr>
              <w:t>植物名录表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7"/>
              <w:gridCol w:w="1328"/>
              <w:gridCol w:w="2844"/>
              <w:gridCol w:w="1622"/>
              <w:gridCol w:w="1635"/>
            </w:tblGrid>
            <w:tr w:rsidR="00F440DA" w:rsidRPr="00F440DA" w14:paraId="65FF098A" w14:textId="77777777">
              <w:trPr>
                <w:trHeight w:val="305"/>
                <w:jc w:val="center"/>
              </w:trPr>
              <w:tc>
                <w:tcPr>
                  <w:tcW w:w="434" w:type="pct"/>
                  <w:tcBorders>
                    <w:top w:val="single" w:sz="10" w:space="0" w:color="000000"/>
                    <w:left w:val="single" w:sz="10" w:space="0" w:color="000000"/>
                  </w:tcBorders>
                  <w:vAlign w:val="center"/>
                </w:tcPr>
                <w:p w14:paraId="3F84FB9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序号</w:t>
                  </w:r>
                  <w:proofErr w:type="spellEnd"/>
                </w:p>
              </w:tc>
              <w:tc>
                <w:tcPr>
                  <w:tcW w:w="816" w:type="pct"/>
                  <w:tcBorders>
                    <w:top w:val="single" w:sz="10" w:space="0" w:color="000000"/>
                  </w:tcBorders>
                  <w:vAlign w:val="center"/>
                </w:tcPr>
                <w:p w14:paraId="6BB4A99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6"/>
                      <w:szCs w:val="21"/>
                      <w:lang w:eastAsia="en-US"/>
                    </w:rPr>
                    <w:t>中文名</w:t>
                  </w:r>
                  <w:proofErr w:type="spellEnd"/>
                </w:p>
              </w:tc>
              <w:tc>
                <w:tcPr>
                  <w:tcW w:w="1748" w:type="pct"/>
                  <w:tcBorders>
                    <w:top w:val="single" w:sz="10" w:space="0" w:color="000000"/>
                  </w:tcBorders>
                  <w:vAlign w:val="center"/>
                </w:tcPr>
                <w:p w14:paraId="0CDC037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拉丁名</w:t>
                  </w:r>
                  <w:proofErr w:type="spellEnd"/>
                </w:p>
              </w:tc>
              <w:tc>
                <w:tcPr>
                  <w:tcW w:w="997" w:type="pct"/>
                  <w:tcBorders>
                    <w:top w:val="single" w:sz="10" w:space="0" w:color="000000"/>
                  </w:tcBorders>
                  <w:vAlign w:val="center"/>
                </w:tcPr>
                <w:p w14:paraId="6F7DC9D0" w14:textId="77777777" w:rsidR="00061D92" w:rsidRPr="00F440DA" w:rsidRDefault="00000000">
                  <w:pPr>
                    <w:adjustRightInd w:val="0"/>
                    <w:snapToGrid w:val="0"/>
                    <w:spacing w:line="360" w:lineRule="exact"/>
                    <w:jc w:val="center"/>
                    <w:rPr>
                      <w:color w:val="000000" w:themeColor="text1"/>
                      <w:szCs w:val="21"/>
                      <w:lang w:eastAsia="en-US"/>
                    </w:rPr>
                  </w:pPr>
                  <w:r w:rsidRPr="00F440DA">
                    <w:rPr>
                      <w:color w:val="000000" w:themeColor="text1"/>
                      <w:szCs w:val="21"/>
                      <w:lang w:eastAsia="en-US"/>
                    </w:rPr>
                    <w:t>科</w:t>
                  </w:r>
                </w:p>
              </w:tc>
              <w:tc>
                <w:tcPr>
                  <w:tcW w:w="1005" w:type="pct"/>
                  <w:tcBorders>
                    <w:top w:val="single" w:sz="10" w:space="0" w:color="000000"/>
                    <w:right w:val="single" w:sz="10" w:space="0" w:color="000000"/>
                  </w:tcBorders>
                  <w:vAlign w:val="center"/>
                </w:tcPr>
                <w:p w14:paraId="47B42BBF" w14:textId="77777777" w:rsidR="00061D92" w:rsidRPr="00F440DA" w:rsidRDefault="00000000">
                  <w:pPr>
                    <w:adjustRightInd w:val="0"/>
                    <w:snapToGrid w:val="0"/>
                    <w:spacing w:line="360" w:lineRule="exact"/>
                    <w:jc w:val="center"/>
                    <w:rPr>
                      <w:color w:val="000000" w:themeColor="text1"/>
                      <w:szCs w:val="21"/>
                      <w:lang w:eastAsia="en-US"/>
                    </w:rPr>
                  </w:pPr>
                  <w:r w:rsidRPr="00F440DA">
                    <w:rPr>
                      <w:color w:val="000000" w:themeColor="text1"/>
                      <w:szCs w:val="21"/>
                      <w:lang w:eastAsia="en-US"/>
                    </w:rPr>
                    <w:t>属</w:t>
                  </w:r>
                </w:p>
              </w:tc>
            </w:tr>
            <w:tr w:rsidR="00F440DA" w:rsidRPr="00F440DA" w14:paraId="77AA67A2" w14:textId="77777777">
              <w:trPr>
                <w:trHeight w:val="282"/>
                <w:jc w:val="center"/>
              </w:trPr>
              <w:tc>
                <w:tcPr>
                  <w:tcW w:w="434" w:type="pct"/>
                  <w:tcBorders>
                    <w:left w:val="single" w:sz="10" w:space="0" w:color="000000"/>
                  </w:tcBorders>
                  <w:vAlign w:val="center"/>
                </w:tcPr>
                <w:p w14:paraId="041DD41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1</w:t>
                  </w:r>
                </w:p>
              </w:tc>
              <w:tc>
                <w:tcPr>
                  <w:tcW w:w="816" w:type="pct"/>
                  <w:vAlign w:val="center"/>
                </w:tcPr>
                <w:p w14:paraId="075E51D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半日花</w:t>
                  </w:r>
                  <w:proofErr w:type="spellEnd"/>
                </w:p>
              </w:tc>
              <w:tc>
                <w:tcPr>
                  <w:tcW w:w="1748" w:type="pct"/>
                  <w:vAlign w:val="center"/>
                </w:tcPr>
                <w:p w14:paraId="48769CFE"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1"/>
                      <w:szCs w:val="21"/>
                    </w:rPr>
                    <w:t>Helianthemumordosicum</w:t>
                  </w:r>
                  <w:proofErr w:type="spellEnd"/>
                </w:p>
              </w:tc>
              <w:tc>
                <w:tcPr>
                  <w:tcW w:w="997" w:type="pct"/>
                  <w:vAlign w:val="center"/>
                </w:tcPr>
                <w:p w14:paraId="097187BB"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半日花科</w:t>
                  </w:r>
                  <w:proofErr w:type="spellEnd"/>
                </w:p>
              </w:tc>
              <w:tc>
                <w:tcPr>
                  <w:tcW w:w="1005" w:type="pct"/>
                  <w:tcBorders>
                    <w:right w:val="single" w:sz="10" w:space="0" w:color="000000"/>
                  </w:tcBorders>
                  <w:vAlign w:val="center"/>
                </w:tcPr>
                <w:p w14:paraId="6370C10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半日花属</w:t>
                  </w:r>
                  <w:proofErr w:type="spellEnd"/>
                </w:p>
              </w:tc>
            </w:tr>
            <w:tr w:rsidR="00F440DA" w:rsidRPr="00F440DA" w14:paraId="228B4B7B" w14:textId="77777777">
              <w:trPr>
                <w:trHeight w:val="284"/>
                <w:jc w:val="center"/>
              </w:trPr>
              <w:tc>
                <w:tcPr>
                  <w:tcW w:w="434" w:type="pct"/>
                  <w:tcBorders>
                    <w:left w:val="single" w:sz="10" w:space="0" w:color="000000"/>
                  </w:tcBorders>
                  <w:vAlign w:val="center"/>
                </w:tcPr>
                <w:p w14:paraId="5F56AB3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2</w:t>
                  </w:r>
                </w:p>
              </w:tc>
              <w:tc>
                <w:tcPr>
                  <w:tcW w:w="816" w:type="pct"/>
                  <w:vAlign w:val="center"/>
                </w:tcPr>
                <w:p w14:paraId="1AF4008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红砂</w:t>
                  </w:r>
                  <w:proofErr w:type="spellEnd"/>
                </w:p>
              </w:tc>
              <w:tc>
                <w:tcPr>
                  <w:tcW w:w="1748" w:type="pct"/>
                  <w:vAlign w:val="center"/>
                </w:tcPr>
                <w:p w14:paraId="1DC50BD1"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zCs w:val="21"/>
                    </w:rPr>
                    <w:t>Reaumuria</w:t>
                  </w:r>
                  <w:proofErr w:type="spellEnd"/>
                  <w:r w:rsidRPr="00F440DA">
                    <w:rPr>
                      <w:i/>
                      <w:iCs/>
                      <w:color w:val="000000" w:themeColor="text1"/>
                      <w:spacing w:val="8"/>
                      <w:szCs w:val="21"/>
                    </w:rPr>
                    <w:t xml:space="preserve"> </w:t>
                  </w:r>
                  <w:proofErr w:type="spellStart"/>
                  <w:r w:rsidRPr="00F440DA">
                    <w:rPr>
                      <w:i/>
                      <w:iCs/>
                      <w:color w:val="000000" w:themeColor="text1"/>
                      <w:szCs w:val="21"/>
                    </w:rPr>
                    <w:t>soongorica</w:t>
                  </w:r>
                  <w:proofErr w:type="spellEnd"/>
                </w:p>
              </w:tc>
              <w:tc>
                <w:tcPr>
                  <w:tcW w:w="997" w:type="pct"/>
                  <w:vAlign w:val="center"/>
                </w:tcPr>
                <w:p w14:paraId="2B63236C"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柽柳科</w:t>
                  </w:r>
                  <w:proofErr w:type="spellEnd"/>
                </w:p>
              </w:tc>
              <w:tc>
                <w:tcPr>
                  <w:tcW w:w="1005" w:type="pct"/>
                  <w:tcBorders>
                    <w:right w:val="single" w:sz="10" w:space="0" w:color="000000"/>
                  </w:tcBorders>
                  <w:vAlign w:val="center"/>
                </w:tcPr>
                <w:p w14:paraId="1552BF8D"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红砂属</w:t>
                  </w:r>
                  <w:proofErr w:type="spellEnd"/>
                </w:p>
              </w:tc>
            </w:tr>
            <w:tr w:rsidR="00F440DA" w:rsidRPr="00F440DA" w14:paraId="2A14F160" w14:textId="77777777">
              <w:trPr>
                <w:trHeight w:val="282"/>
                <w:jc w:val="center"/>
              </w:trPr>
              <w:tc>
                <w:tcPr>
                  <w:tcW w:w="434" w:type="pct"/>
                  <w:tcBorders>
                    <w:left w:val="single" w:sz="10" w:space="0" w:color="000000"/>
                  </w:tcBorders>
                  <w:vAlign w:val="center"/>
                </w:tcPr>
                <w:p w14:paraId="54DB7D8E"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3</w:t>
                  </w:r>
                </w:p>
              </w:tc>
              <w:tc>
                <w:tcPr>
                  <w:tcW w:w="816" w:type="pct"/>
                  <w:vAlign w:val="center"/>
                </w:tcPr>
                <w:p w14:paraId="036CA28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骆驼蓬</w:t>
                  </w:r>
                  <w:proofErr w:type="spellEnd"/>
                </w:p>
              </w:tc>
              <w:tc>
                <w:tcPr>
                  <w:tcW w:w="1748" w:type="pct"/>
                  <w:vAlign w:val="center"/>
                </w:tcPr>
                <w:p w14:paraId="79A4DFA0"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3"/>
                      <w:szCs w:val="21"/>
                    </w:rPr>
                    <w:t>Peganum</w:t>
                  </w:r>
                  <w:proofErr w:type="spellEnd"/>
                  <w:r w:rsidRPr="00F440DA">
                    <w:rPr>
                      <w:i/>
                      <w:iCs/>
                      <w:color w:val="000000" w:themeColor="text1"/>
                      <w:spacing w:val="3"/>
                      <w:szCs w:val="21"/>
                    </w:rPr>
                    <w:t xml:space="preserve"> </w:t>
                  </w:r>
                  <w:proofErr w:type="spellStart"/>
                  <w:r w:rsidRPr="00F440DA">
                    <w:rPr>
                      <w:i/>
                      <w:iCs/>
                      <w:color w:val="000000" w:themeColor="text1"/>
                      <w:spacing w:val="3"/>
                      <w:szCs w:val="21"/>
                    </w:rPr>
                    <w:t>harmalaL</w:t>
                  </w:r>
                  <w:proofErr w:type="spellEnd"/>
                </w:p>
              </w:tc>
              <w:tc>
                <w:tcPr>
                  <w:tcW w:w="997" w:type="pct"/>
                  <w:vAlign w:val="center"/>
                </w:tcPr>
                <w:p w14:paraId="4523E640"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蒺藜科</w:t>
                  </w:r>
                  <w:proofErr w:type="spellEnd"/>
                </w:p>
              </w:tc>
              <w:tc>
                <w:tcPr>
                  <w:tcW w:w="1005" w:type="pct"/>
                  <w:tcBorders>
                    <w:right w:val="single" w:sz="10" w:space="0" w:color="000000"/>
                  </w:tcBorders>
                  <w:vAlign w:val="center"/>
                </w:tcPr>
                <w:p w14:paraId="0D44F91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骆驼蓬属</w:t>
                  </w:r>
                  <w:proofErr w:type="spellEnd"/>
                </w:p>
              </w:tc>
            </w:tr>
            <w:tr w:rsidR="00F440DA" w:rsidRPr="00F440DA" w14:paraId="690072B7" w14:textId="77777777">
              <w:trPr>
                <w:trHeight w:val="284"/>
                <w:jc w:val="center"/>
              </w:trPr>
              <w:tc>
                <w:tcPr>
                  <w:tcW w:w="434" w:type="pct"/>
                  <w:tcBorders>
                    <w:left w:val="single" w:sz="10" w:space="0" w:color="000000"/>
                  </w:tcBorders>
                  <w:vAlign w:val="center"/>
                </w:tcPr>
                <w:p w14:paraId="007CB9A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4</w:t>
                  </w:r>
                </w:p>
              </w:tc>
              <w:tc>
                <w:tcPr>
                  <w:tcW w:w="816" w:type="pct"/>
                  <w:vAlign w:val="center"/>
                </w:tcPr>
                <w:p w14:paraId="4BEC1ED4"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6"/>
                      <w:szCs w:val="21"/>
                      <w:lang w:eastAsia="en-US"/>
                    </w:rPr>
                    <w:t>四合木</w:t>
                  </w:r>
                  <w:proofErr w:type="spellEnd"/>
                </w:p>
              </w:tc>
              <w:tc>
                <w:tcPr>
                  <w:tcW w:w="1748" w:type="pct"/>
                  <w:vAlign w:val="center"/>
                </w:tcPr>
                <w:p w14:paraId="3C6783F5"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1"/>
                      <w:szCs w:val="21"/>
                    </w:rPr>
                    <w:t>TTetraena</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mongolica</w:t>
                  </w:r>
                  <w:proofErr w:type="spellEnd"/>
                  <w:r w:rsidRPr="00F440DA">
                    <w:rPr>
                      <w:i/>
                      <w:iCs/>
                      <w:color w:val="000000" w:themeColor="text1"/>
                      <w:spacing w:val="-2"/>
                      <w:szCs w:val="21"/>
                    </w:rPr>
                    <w:t xml:space="preserve"> Maxim.</w:t>
                  </w:r>
                </w:p>
              </w:tc>
              <w:tc>
                <w:tcPr>
                  <w:tcW w:w="997" w:type="pct"/>
                  <w:vAlign w:val="center"/>
                </w:tcPr>
                <w:p w14:paraId="6A3E243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蒺藜科</w:t>
                  </w:r>
                  <w:proofErr w:type="spellEnd"/>
                </w:p>
              </w:tc>
              <w:tc>
                <w:tcPr>
                  <w:tcW w:w="1005" w:type="pct"/>
                  <w:tcBorders>
                    <w:right w:val="single" w:sz="10" w:space="0" w:color="000000"/>
                  </w:tcBorders>
                  <w:vAlign w:val="center"/>
                </w:tcPr>
                <w:p w14:paraId="6D01615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7"/>
                      <w:szCs w:val="21"/>
                      <w:lang w:eastAsia="en-US"/>
                    </w:rPr>
                    <w:t>四核木属</w:t>
                  </w:r>
                  <w:proofErr w:type="spellEnd"/>
                </w:p>
              </w:tc>
            </w:tr>
            <w:tr w:rsidR="00F440DA" w:rsidRPr="00F440DA" w14:paraId="69D33FE0" w14:textId="77777777">
              <w:trPr>
                <w:trHeight w:val="284"/>
                <w:jc w:val="center"/>
              </w:trPr>
              <w:tc>
                <w:tcPr>
                  <w:tcW w:w="434" w:type="pct"/>
                  <w:tcBorders>
                    <w:left w:val="single" w:sz="10" w:space="0" w:color="000000"/>
                  </w:tcBorders>
                  <w:vAlign w:val="center"/>
                </w:tcPr>
                <w:p w14:paraId="513DB92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5</w:t>
                  </w:r>
                </w:p>
              </w:tc>
              <w:tc>
                <w:tcPr>
                  <w:tcW w:w="816" w:type="pct"/>
                  <w:vAlign w:val="center"/>
                </w:tcPr>
                <w:p w14:paraId="47F53C3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猪毛菜</w:t>
                  </w:r>
                  <w:proofErr w:type="spellEnd"/>
                </w:p>
              </w:tc>
              <w:tc>
                <w:tcPr>
                  <w:tcW w:w="1748" w:type="pct"/>
                  <w:vAlign w:val="center"/>
                </w:tcPr>
                <w:p w14:paraId="2613565B"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Salsola</w:t>
                  </w:r>
                  <w:r w:rsidRPr="00F440DA">
                    <w:rPr>
                      <w:i/>
                      <w:iCs/>
                      <w:color w:val="000000" w:themeColor="text1"/>
                      <w:spacing w:val="3"/>
                      <w:szCs w:val="21"/>
                    </w:rPr>
                    <w:t xml:space="preserve"> </w:t>
                  </w:r>
                  <w:proofErr w:type="spellStart"/>
                  <w:r w:rsidRPr="00F440DA">
                    <w:rPr>
                      <w:i/>
                      <w:iCs/>
                      <w:color w:val="000000" w:themeColor="text1"/>
                      <w:szCs w:val="21"/>
                    </w:rPr>
                    <w:t>collina</w:t>
                  </w:r>
                  <w:proofErr w:type="spellEnd"/>
                  <w:r w:rsidRPr="00F440DA">
                    <w:rPr>
                      <w:i/>
                      <w:iCs/>
                      <w:color w:val="000000" w:themeColor="text1"/>
                      <w:spacing w:val="3"/>
                      <w:szCs w:val="21"/>
                    </w:rPr>
                    <w:t xml:space="preserve"> </w:t>
                  </w:r>
                  <w:r w:rsidRPr="00F440DA">
                    <w:rPr>
                      <w:i/>
                      <w:iCs/>
                      <w:color w:val="000000" w:themeColor="text1"/>
                      <w:szCs w:val="21"/>
                    </w:rPr>
                    <w:t>Pall</w:t>
                  </w:r>
                </w:p>
              </w:tc>
              <w:tc>
                <w:tcPr>
                  <w:tcW w:w="997" w:type="pct"/>
                  <w:vAlign w:val="center"/>
                </w:tcPr>
                <w:p w14:paraId="4EE4B52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藜科</w:t>
                  </w:r>
                  <w:proofErr w:type="spellEnd"/>
                </w:p>
              </w:tc>
              <w:tc>
                <w:tcPr>
                  <w:tcW w:w="1005" w:type="pct"/>
                  <w:tcBorders>
                    <w:right w:val="single" w:sz="10" w:space="0" w:color="000000"/>
                  </w:tcBorders>
                  <w:vAlign w:val="center"/>
                </w:tcPr>
                <w:p w14:paraId="3705852F"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猪毛菜属</w:t>
                  </w:r>
                  <w:proofErr w:type="spellEnd"/>
                </w:p>
              </w:tc>
            </w:tr>
            <w:tr w:rsidR="00F440DA" w:rsidRPr="00F440DA" w14:paraId="77E1AA87" w14:textId="77777777">
              <w:trPr>
                <w:trHeight w:val="282"/>
                <w:jc w:val="center"/>
              </w:trPr>
              <w:tc>
                <w:tcPr>
                  <w:tcW w:w="434" w:type="pct"/>
                  <w:tcBorders>
                    <w:left w:val="single" w:sz="10" w:space="0" w:color="000000"/>
                  </w:tcBorders>
                  <w:vAlign w:val="center"/>
                </w:tcPr>
                <w:p w14:paraId="6846727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6</w:t>
                  </w:r>
                </w:p>
              </w:tc>
              <w:tc>
                <w:tcPr>
                  <w:tcW w:w="816" w:type="pct"/>
                  <w:vAlign w:val="center"/>
                </w:tcPr>
                <w:p w14:paraId="71A2A70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珍珠猪毛菜</w:t>
                  </w:r>
                  <w:proofErr w:type="spellEnd"/>
                </w:p>
              </w:tc>
              <w:tc>
                <w:tcPr>
                  <w:tcW w:w="1748" w:type="pct"/>
                  <w:vAlign w:val="center"/>
                </w:tcPr>
                <w:p w14:paraId="07EFC424"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pacing w:val="1"/>
                      <w:szCs w:val="21"/>
                    </w:rPr>
                    <w:t>Salsola</w:t>
                  </w:r>
                  <w:r w:rsidRPr="00F440DA">
                    <w:rPr>
                      <w:i/>
                      <w:iCs/>
                      <w:color w:val="000000" w:themeColor="text1"/>
                      <w:spacing w:val="-22"/>
                      <w:szCs w:val="21"/>
                    </w:rPr>
                    <w:t xml:space="preserve"> </w:t>
                  </w:r>
                  <w:proofErr w:type="spellStart"/>
                  <w:r w:rsidRPr="00F440DA">
                    <w:rPr>
                      <w:i/>
                      <w:iCs/>
                      <w:color w:val="000000" w:themeColor="text1"/>
                      <w:spacing w:val="1"/>
                      <w:szCs w:val="21"/>
                    </w:rPr>
                    <w:t>passerina</w:t>
                  </w:r>
                  <w:proofErr w:type="spellEnd"/>
                  <w:r w:rsidRPr="00F440DA">
                    <w:rPr>
                      <w:i/>
                      <w:iCs/>
                      <w:color w:val="000000" w:themeColor="text1"/>
                      <w:spacing w:val="1"/>
                      <w:szCs w:val="21"/>
                    </w:rPr>
                    <w:t xml:space="preserve"> Bunge</w:t>
                  </w:r>
                </w:p>
              </w:tc>
              <w:tc>
                <w:tcPr>
                  <w:tcW w:w="997" w:type="pct"/>
                  <w:vAlign w:val="center"/>
                </w:tcPr>
                <w:p w14:paraId="14445CE4"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藜科</w:t>
                  </w:r>
                  <w:proofErr w:type="spellEnd"/>
                </w:p>
              </w:tc>
              <w:tc>
                <w:tcPr>
                  <w:tcW w:w="1005" w:type="pct"/>
                  <w:tcBorders>
                    <w:right w:val="single" w:sz="10" w:space="0" w:color="000000"/>
                  </w:tcBorders>
                  <w:vAlign w:val="center"/>
                </w:tcPr>
                <w:p w14:paraId="1DAC591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猪毛菜属</w:t>
                  </w:r>
                  <w:proofErr w:type="spellEnd"/>
                </w:p>
              </w:tc>
            </w:tr>
            <w:tr w:rsidR="00F440DA" w:rsidRPr="00F440DA" w14:paraId="45DEEC2D" w14:textId="77777777">
              <w:trPr>
                <w:trHeight w:val="284"/>
                <w:jc w:val="center"/>
              </w:trPr>
              <w:tc>
                <w:tcPr>
                  <w:tcW w:w="434" w:type="pct"/>
                  <w:tcBorders>
                    <w:left w:val="single" w:sz="10" w:space="0" w:color="000000"/>
                  </w:tcBorders>
                  <w:vAlign w:val="center"/>
                </w:tcPr>
                <w:p w14:paraId="2757F69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7</w:t>
                  </w:r>
                </w:p>
              </w:tc>
              <w:tc>
                <w:tcPr>
                  <w:tcW w:w="816" w:type="pct"/>
                  <w:vAlign w:val="center"/>
                </w:tcPr>
                <w:p w14:paraId="749B573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松叶猪毛菜</w:t>
                  </w:r>
                  <w:proofErr w:type="spellEnd"/>
                </w:p>
              </w:tc>
              <w:tc>
                <w:tcPr>
                  <w:tcW w:w="1748" w:type="pct"/>
                  <w:vAlign w:val="center"/>
                </w:tcPr>
                <w:p w14:paraId="066DD5D1"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pacing w:val="-1"/>
                      <w:szCs w:val="21"/>
                    </w:rPr>
                    <w:t xml:space="preserve">Salsola </w:t>
                  </w:r>
                  <w:proofErr w:type="spellStart"/>
                  <w:r w:rsidRPr="00F440DA">
                    <w:rPr>
                      <w:i/>
                      <w:iCs/>
                      <w:color w:val="000000" w:themeColor="text1"/>
                      <w:spacing w:val="-1"/>
                      <w:szCs w:val="21"/>
                    </w:rPr>
                    <w:t>laricifolia</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Turcz</w:t>
                  </w:r>
                  <w:proofErr w:type="spellEnd"/>
                  <w:r w:rsidRPr="00F440DA">
                    <w:rPr>
                      <w:i/>
                      <w:iCs/>
                      <w:color w:val="000000" w:themeColor="text1"/>
                      <w:spacing w:val="-1"/>
                      <w:szCs w:val="21"/>
                    </w:rPr>
                    <w:t>.</w:t>
                  </w:r>
                  <w:r w:rsidRPr="00F440DA">
                    <w:rPr>
                      <w:i/>
                      <w:iCs/>
                      <w:color w:val="000000" w:themeColor="text1"/>
                      <w:spacing w:val="7"/>
                      <w:szCs w:val="21"/>
                    </w:rPr>
                    <w:t xml:space="preserve"> </w:t>
                  </w:r>
                  <w:r w:rsidRPr="00F440DA">
                    <w:rPr>
                      <w:i/>
                      <w:iCs/>
                      <w:color w:val="000000" w:themeColor="text1"/>
                      <w:spacing w:val="-1"/>
                      <w:szCs w:val="21"/>
                    </w:rPr>
                    <w:t xml:space="preserve">ex </w:t>
                  </w:r>
                  <w:proofErr w:type="spellStart"/>
                  <w:r w:rsidRPr="00F440DA">
                    <w:rPr>
                      <w:i/>
                      <w:iCs/>
                      <w:color w:val="000000" w:themeColor="text1"/>
                      <w:spacing w:val="-1"/>
                      <w:szCs w:val="21"/>
                    </w:rPr>
                    <w:t>Litv</w:t>
                  </w:r>
                  <w:proofErr w:type="spellEnd"/>
                  <w:r w:rsidRPr="00F440DA">
                    <w:rPr>
                      <w:i/>
                      <w:iCs/>
                      <w:color w:val="000000" w:themeColor="text1"/>
                      <w:spacing w:val="-1"/>
                      <w:szCs w:val="21"/>
                    </w:rPr>
                    <w:t>.</w:t>
                  </w:r>
                </w:p>
              </w:tc>
              <w:tc>
                <w:tcPr>
                  <w:tcW w:w="997" w:type="pct"/>
                  <w:vAlign w:val="center"/>
                </w:tcPr>
                <w:p w14:paraId="3EB057B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藜科</w:t>
                  </w:r>
                  <w:proofErr w:type="spellEnd"/>
                </w:p>
              </w:tc>
              <w:tc>
                <w:tcPr>
                  <w:tcW w:w="1005" w:type="pct"/>
                  <w:tcBorders>
                    <w:right w:val="single" w:sz="10" w:space="0" w:color="000000"/>
                  </w:tcBorders>
                  <w:vAlign w:val="center"/>
                </w:tcPr>
                <w:p w14:paraId="0E21E87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猪毛菜属</w:t>
                  </w:r>
                  <w:proofErr w:type="spellEnd"/>
                </w:p>
              </w:tc>
            </w:tr>
            <w:tr w:rsidR="00F440DA" w:rsidRPr="00F440DA" w14:paraId="3571EFCA" w14:textId="77777777">
              <w:trPr>
                <w:trHeight w:val="522"/>
                <w:jc w:val="center"/>
              </w:trPr>
              <w:tc>
                <w:tcPr>
                  <w:tcW w:w="434" w:type="pct"/>
                  <w:tcBorders>
                    <w:left w:val="single" w:sz="10" w:space="0" w:color="000000"/>
                  </w:tcBorders>
                  <w:vAlign w:val="center"/>
                </w:tcPr>
                <w:p w14:paraId="14174BD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8</w:t>
                  </w:r>
                </w:p>
              </w:tc>
              <w:tc>
                <w:tcPr>
                  <w:tcW w:w="816" w:type="pct"/>
                  <w:vAlign w:val="center"/>
                </w:tcPr>
                <w:p w14:paraId="5CC6757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雾冰藜</w:t>
                  </w:r>
                  <w:proofErr w:type="spellEnd"/>
                </w:p>
              </w:tc>
              <w:tc>
                <w:tcPr>
                  <w:tcW w:w="1748" w:type="pct"/>
                  <w:vAlign w:val="center"/>
                </w:tcPr>
                <w:p w14:paraId="44952CB3"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Bassia</w:t>
                  </w:r>
                  <w:r w:rsidRPr="00F440DA">
                    <w:rPr>
                      <w:i/>
                      <w:iCs/>
                      <w:color w:val="000000" w:themeColor="text1"/>
                      <w:spacing w:val="10"/>
                      <w:szCs w:val="21"/>
                    </w:rPr>
                    <w:t xml:space="preserve"> </w:t>
                  </w:r>
                  <w:proofErr w:type="spellStart"/>
                  <w:r w:rsidRPr="00F440DA">
                    <w:rPr>
                      <w:i/>
                      <w:iCs/>
                      <w:color w:val="000000" w:themeColor="text1"/>
                      <w:szCs w:val="21"/>
                    </w:rPr>
                    <w:t>dasyphylla</w:t>
                  </w:r>
                  <w:proofErr w:type="spellEnd"/>
                </w:p>
                <w:p w14:paraId="29E09A08" w14:textId="77777777" w:rsidR="00061D92" w:rsidRPr="00F440DA" w:rsidRDefault="00000000">
                  <w:pPr>
                    <w:adjustRightInd w:val="0"/>
                    <w:snapToGrid w:val="0"/>
                    <w:spacing w:line="360" w:lineRule="exact"/>
                    <w:jc w:val="center"/>
                    <w:rPr>
                      <w:color w:val="000000" w:themeColor="text1"/>
                      <w:szCs w:val="21"/>
                      <w:lang w:eastAsia="en-US"/>
                    </w:rPr>
                  </w:pPr>
                  <w:r w:rsidRPr="00F440DA">
                    <w:rPr>
                      <w:b/>
                      <w:bCs/>
                      <w:i/>
                      <w:iCs/>
                      <w:color w:val="000000" w:themeColor="text1"/>
                      <w:spacing w:val="-2"/>
                      <w:szCs w:val="21"/>
                      <w:lang w:eastAsia="en-US"/>
                    </w:rPr>
                    <w:t>（</w:t>
                  </w:r>
                  <w:r w:rsidRPr="00F440DA">
                    <w:rPr>
                      <w:b/>
                      <w:bCs/>
                      <w:i/>
                      <w:iCs/>
                      <w:color w:val="000000" w:themeColor="text1"/>
                      <w:spacing w:val="-2"/>
                      <w:szCs w:val="21"/>
                      <w:lang w:eastAsia="en-US"/>
                    </w:rPr>
                    <w:t>Fisch. &amp;</w:t>
                  </w:r>
                  <w:r w:rsidRPr="00F440DA">
                    <w:rPr>
                      <w:b/>
                      <w:bCs/>
                      <w:i/>
                      <w:iCs/>
                      <w:color w:val="000000" w:themeColor="text1"/>
                      <w:spacing w:val="15"/>
                      <w:w w:val="101"/>
                      <w:szCs w:val="21"/>
                      <w:lang w:eastAsia="en-US"/>
                    </w:rPr>
                    <w:t xml:space="preserve"> </w:t>
                  </w:r>
                  <w:r w:rsidRPr="00F440DA">
                    <w:rPr>
                      <w:b/>
                      <w:bCs/>
                      <w:i/>
                      <w:iCs/>
                      <w:color w:val="000000" w:themeColor="text1"/>
                      <w:spacing w:val="-2"/>
                      <w:szCs w:val="21"/>
                      <w:lang w:eastAsia="en-US"/>
                    </w:rPr>
                    <w:t>C.</w:t>
                  </w:r>
                  <w:r w:rsidRPr="00F440DA">
                    <w:rPr>
                      <w:b/>
                      <w:bCs/>
                      <w:i/>
                      <w:iCs/>
                      <w:color w:val="000000" w:themeColor="text1"/>
                      <w:spacing w:val="-21"/>
                      <w:szCs w:val="21"/>
                      <w:lang w:eastAsia="en-US"/>
                    </w:rPr>
                    <w:t xml:space="preserve"> </w:t>
                  </w:r>
                  <w:r w:rsidRPr="00F440DA">
                    <w:rPr>
                      <w:b/>
                      <w:bCs/>
                      <w:i/>
                      <w:iCs/>
                      <w:color w:val="000000" w:themeColor="text1"/>
                      <w:spacing w:val="-2"/>
                      <w:szCs w:val="21"/>
                      <w:lang w:eastAsia="en-US"/>
                    </w:rPr>
                    <w:t xml:space="preserve">A. </w:t>
                  </w:r>
                  <w:proofErr w:type="spellStart"/>
                  <w:r w:rsidRPr="00F440DA">
                    <w:rPr>
                      <w:b/>
                      <w:bCs/>
                      <w:i/>
                      <w:iCs/>
                      <w:color w:val="000000" w:themeColor="text1"/>
                      <w:spacing w:val="-2"/>
                      <w:szCs w:val="21"/>
                      <w:lang w:eastAsia="en-US"/>
                    </w:rPr>
                    <w:t>Mey.Kuntze</w:t>
                  </w:r>
                  <w:proofErr w:type="spellEnd"/>
                </w:p>
              </w:tc>
              <w:tc>
                <w:tcPr>
                  <w:tcW w:w="997" w:type="pct"/>
                  <w:vAlign w:val="center"/>
                </w:tcPr>
                <w:p w14:paraId="2881F7E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藜科</w:t>
                  </w:r>
                  <w:proofErr w:type="spellEnd"/>
                </w:p>
              </w:tc>
              <w:tc>
                <w:tcPr>
                  <w:tcW w:w="1005" w:type="pct"/>
                  <w:tcBorders>
                    <w:right w:val="single" w:sz="10" w:space="0" w:color="000000"/>
                  </w:tcBorders>
                  <w:vAlign w:val="center"/>
                </w:tcPr>
                <w:p w14:paraId="1D1122D4"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雾冰藜属</w:t>
                  </w:r>
                  <w:proofErr w:type="spellEnd"/>
                </w:p>
              </w:tc>
            </w:tr>
            <w:tr w:rsidR="00F440DA" w:rsidRPr="00F440DA" w14:paraId="1F1E72F2" w14:textId="77777777">
              <w:trPr>
                <w:trHeight w:val="283"/>
                <w:jc w:val="center"/>
              </w:trPr>
              <w:tc>
                <w:tcPr>
                  <w:tcW w:w="434" w:type="pct"/>
                  <w:tcBorders>
                    <w:left w:val="single" w:sz="10" w:space="0" w:color="000000"/>
                  </w:tcBorders>
                  <w:vAlign w:val="center"/>
                </w:tcPr>
                <w:p w14:paraId="6F08EAE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9</w:t>
                  </w:r>
                </w:p>
              </w:tc>
              <w:tc>
                <w:tcPr>
                  <w:tcW w:w="816" w:type="pct"/>
                  <w:vAlign w:val="center"/>
                </w:tcPr>
                <w:p w14:paraId="4427930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蓬蓬草</w:t>
                  </w:r>
                  <w:proofErr w:type="spellEnd"/>
                </w:p>
              </w:tc>
              <w:tc>
                <w:tcPr>
                  <w:tcW w:w="1748" w:type="pct"/>
                  <w:vAlign w:val="center"/>
                </w:tcPr>
                <w:p w14:paraId="3D414758"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Halogeton</w:t>
                  </w:r>
                  <w:r w:rsidRPr="00F440DA">
                    <w:rPr>
                      <w:i/>
                      <w:iCs/>
                      <w:color w:val="000000" w:themeColor="text1"/>
                      <w:spacing w:val="9"/>
                      <w:szCs w:val="21"/>
                    </w:rPr>
                    <w:t xml:space="preserve"> </w:t>
                  </w:r>
                  <w:proofErr w:type="spellStart"/>
                  <w:r w:rsidRPr="00F440DA">
                    <w:rPr>
                      <w:i/>
                      <w:iCs/>
                      <w:color w:val="000000" w:themeColor="text1"/>
                      <w:szCs w:val="21"/>
                    </w:rPr>
                    <w:t>arachnoideus</w:t>
                  </w:r>
                  <w:proofErr w:type="spellEnd"/>
                </w:p>
              </w:tc>
              <w:tc>
                <w:tcPr>
                  <w:tcW w:w="997" w:type="pct"/>
                  <w:vAlign w:val="center"/>
                </w:tcPr>
                <w:p w14:paraId="0C5ACAD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藜科</w:t>
                  </w:r>
                  <w:proofErr w:type="spellEnd"/>
                </w:p>
              </w:tc>
              <w:tc>
                <w:tcPr>
                  <w:tcW w:w="1005" w:type="pct"/>
                  <w:tcBorders>
                    <w:right w:val="single" w:sz="10" w:space="0" w:color="000000"/>
                  </w:tcBorders>
                  <w:vAlign w:val="center"/>
                </w:tcPr>
                <w:p w14:paraId="12248C1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盐生草属</w:t>
                  </w:r>
                  <w:proofErr w:type="spellEnd"/>
                </w:p>
              </w:tc>
            </w:tr>
            <w:tr w:rsidR="00F440DA" w:rsidRPr="00F440DA" w14:paraId="42057FE7" w14:textId="77777777">
              <w:trPr>
                <w:trHeight w:val="284"/>
                <w:jc w:val="center"/>
              </w:trPr>
              <w:tc>
                <w:tcPr>
                  <w:tcW w:w="434" w:type="pct"/>
                  <w:tcBorders>
                    <w:left w:val="single" w:sz="10" w:space="0" w:color="000000"/>
                  </w:tcBorders>
                  <w:vAlign w:val="center"/>
                </w:tcPr>
                <w:p w14:paraId="6E2C70A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10</w:t>
                  </w:r>
                </w:p>
              </w:tc>
              <w:tc>
                <w:tcPr>
                  <w:tcW w:w="816" w:type="pct"/>
                  <w:vAlign w:val="center"/>
                </w:tcPr>
                <w:p w14:paraId="39EB709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沙蓬</w:t>
                  </w:r>
                  <w:proofErr w:type="spellEnd"/>
                </w:p>
              </w:tc>
              <w:tc>
                <w:tcPr>
                  <w:tcW w:w="1748" w:type="pct"/>
                  <w:vAlign w:val="center"/>
                </w:tcPr>
                <w:p w14:paraId="184C3A3D"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zCs w:val="21"/>
                    </w:rPr>
                    <w:t>Agriophyllum</w:t>
                  </w:r>
                  <w:proofErr w:type="spellEnd"/>
                  <w:r w:rsidRPr="00F440DA">
                    <w:rPr>
                      <w:i/>
                      <w:iCs/>
                      <w:color w:val="000000" w:themeColor="text1"/>
                      <w:spacing w:val="5"/>
                      <w:szCs w:val="21"/>
                    </w:rPr>
                    <w:t xml:space="preserve"> </w:t>
                  </w:r>
                  <w:proofErr w:type="spellStart"/>
                  <w:r w:rsidRPr="00F440DA">
                    <w:rPr>
                      <w:i/>
                      <w:iCs/>
                      <w:color w:val="000000" w:themeColor="text1"/>
                      <w:szCs w:val="21"/>
                    </w:rPr>
                    <w:t>squarrosum</w:t>
                  </w:r>
                  <w:proofErr w:type="spellEnd"/>
                </w:p>
              </w:tc>
              <w:tc>
                <w:tcPr>
                  <w:tcW w:w="997" w:type="pct"/>
                  <w:vAlign w:val="center"/>
                </w:tcPr>
                <w:p w14:paraId="3F62EBA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right w:val="single" w:sz="10" w:space="0" w:color="000000"/>
                  </w:tcBorders>
                  <w:vAlign w:val="center"/>
                </w:tcPr>
                <w:p w14:paraId="50F78065"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沙蓬属</w:t>
                  </w:r>
                  <w:proofErr w:type="spellEnd"/>
                </w:p>
              </w:tc>
            </w:tr>
            <w:tr w:rsidR="00F440DA" w:rsidRPr="00F440DA" w14:paraId="48D88F7B" w14:textId="77777777">
              <w:trPr>
                <w:trHeight w:val="284"/>
                <w:jc w:val="center"/>
              </w:trPr>
              <w:tc>
                <w:tcPr>
                  <w:tcW w:w="434" w:type="pct"/>
                  <w:tcBorders>
                    <w:left w:val="single" w:sz="10" w:space="0" w:color="000000"/>
                  </w:tcBorders>
                  <w:vAlign w:val="center"/>
                </w:tcPr>
                <w:p w14:paraId="6808994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11</w:t>
                  </w:r>
                </w:p>
              </w:tc>
              <w:tc>
                <w:tcPr>
                  <w:tcW w:w="816" w:type="pct"/>
                  <w:vAlign w:val="center"/>
                </w:tcPr>
                <w:p w14:paraId="2CEC58BD"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蒙古虫实</w:t>
                  </w:r>
                  <w:proofErr w:type="spellEnd"/>
                </w:p>
              </w:tc>
              <w:tc>
                <w:tcPr>
                  <w:tcW w:w="1748" w:type="pct"/>
                  <w:vAlign w:val="center"/>
                </w:tcPr>
                <w:p w14:paraId="02150363"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1"/>
                      <w:szCs w:val="21"/>
                    </w:rPr>
                    <w:t>Corispermum</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shinganicum</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Iljin</w:t>
                  </w:r>
                  <w:proofErr w:type="spellEnd"/>
                </w:p>
              </w:tc>
              <w:tc>
                <w:tcPr>
                  <w:tcW w:w="997" w:type="pct"/>
                  <w:vAlign w:val="center"/>
                </w:tcPr>
                <w:p w14:paraId="7B2F8D55"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right w:val="single" w:sz="10" w:space="0" w:color="000000"/>
                  </w:tcBorders>
                  <w:vAlign w:val="center"/>
                </w:tcPr>
                <w:p w14:paraId="6A4DE1B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虫实属</w:t>
                  </w:r>
                  <w:proofErr w:type="spellEnd"/>
                </w:p>
              </w:tc>
            </w:tr>
            <w:tr w:rsidR="00F440DA" w:rsidRPr="00F440DA" w14:paraId="62036C55" w14:textId="77777777">
              <w:trPr>
                <w:trHeight w:val="282"/>
                <w:jc w:val="center"/>
              </w:trPr>
              <w:tc>
                <w:tcPr>
                  <w:tcW w:w="434" w:type="pct"/>
                  <w:tcBorders>
                    <w:left w:val="single" w:sz="10" w:space="0" w:color="000000"/>
                  </w:tcBorders>
                  <w:vAlign w:val="center"/>
                </w:tcPr>
                <w:p w14:paraId="37053A6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12</w:t>
                  </w:r>
                </w:p>
              </w:tc>
              <w:tc>
                <w:tcPr>
                  <w:tcW w:w="816" w:type="pct"/>
                  <w:vAlign w:val="center"/>
                </w:tcPr>
                <w:p w14:paraId="5E9E374A"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冷蒿</w:t>
                  </w:r>
                  <w:proofErr w:type="spellEnd"/>
                </w:p>
              </w:tc>
              <w:tc>
                <w:tcPr>
                  <w:tcW w:w="1748" w:type="pct"/>
                  <w:vAlign w:val="center"/>
                </w:tcPr>
                <w:p w14:paraId="76BC02B9"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Artemisia</w:t>
                  </w:r>
                  <w:r w:rsidRPr="00F440DA">
                    <w:rPr>
                      <w:i/>
                      <w:iCs/>
                      <w:color w:val="000000" w:themeColor="text1"/>
                      <w:spacing w:val="-33"/>
                      <w:szCs w:val="21"/>
                    </w:rPr>
                    <w:t xml:space="preserve"> </w:t>
                  </w:r>
                  <w:proofErr w:type="spellStart"/>
                  <w:r w:rsidRPr="00F440DA">
                    <w:rPr>
                      <w:i/>
                      <w:iCs/>
                      <w:color w:val="000000" w:themeColor="text1"/>
                      <w:szCs w:val="21"/>
                    </w:rPr>
                    <w:t>frigidaWilld</w:t>
                  </w:r>
                  <w:proofErr w:type="spellEnd"/>
                  <w:r w:rsidRPr="00F440DA">
                    <w:rPr>
                      <w:i/>
                      <w:iCs/>
                      <w:color w:val="000000" w:themeColor="text1"/>
                      <w:spacing w:val="7"/>
                      <w:szCs w:val="21"/>
                    </w:rPr>
                    <w:t xml:space="preserve">. </w:t>
                  </w:r>
                  <w:r w:rsidRPr="00F440DA">
                    <w:rPr>
                      <w:i/>
                      <w:iCs/>
                      <w:color w:val="000000" w:themeColor="text1"/>
                      <w:szCs w:val="21"/>
                    </w:rPr>
                    <w:t>Sp</w:t>
                  </w:r>
                  <w:r w:rsidRPr="00F440DA">
                    <w:rPr>
                      <w:i/>
                      <w:iCs/>
                      <w:color w:val="000000" w:themeColor="text1"/>
                      <w:spacing w:val="7"/>
                      <w:szCs w:val="21"/>
                    </w:rPr>
                    <w:t xml:space="preserve">. </w:t>
                  </w:r>
                  <w:r w:rsidRPr="00F440DA">
                    <w:rPr>
                      <w:i/>
                      <w:iCs/>
                      <w:color w:val="000000" w:themeColor="text1"/>
                      <w:szCs w:val="21"/>
                    </w:rPr>
                    <w:t>Pl</w:t>
                  </w:r>
                  <w:r w:rsidRPr="00F440DA">
                    <w:rPr>
                      <w:i/>
                      <w:iCs/>
                      <w:color w:val="000000" w:themeColor="text1"/>
                      <w:spacing w:val="7"/>
                      <w:szCs w:val="21"/>
                    </w:rPr>
                    <w:t>.</w:t>
                  </w:r>
                </w:p>
              </w:tc>
              <w:tc>
                <w:tcPr>
                  <w:tcW w:w="997" w:type="pct"/>
                  <w:vAlign w:val="center"/>
                </w:tcPr>
                <w:p w14:paraId="25C1622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right w:val="single" w:sz="10" w:space="0" w:color="000000"/>
                  </w:tcBorders>
                  <w:vAlign w:val="center"/>
                </w:tcPr>
                <w:p w14:paraId="06E032A4"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蒿属</w:t>
                  </w:r>
                  <w:proofErr w:type="spellEnd"/>
                </w:p>
              </w:tc>
            </w:tr>
            <w:tr w:rsidR="00F440DA" w:rsidRPr="00F440DA" w14:paraId="242F28E2" w14:textId="77777777">
              <w:trPr>
                <w:trHeight w:val="284"/>
                <w:jc w:val="center"/>
              </w:trPr>
              <w:tc>
                <w:tcPr>
                  <w:tcW w:w="434" w:type="pct"/>
                  <w:tcBorders>
                    <w:left w:val="single" w:sz="10" w:space="0" w:color="000000"/>
                  </w:tcBorders>
                  <w:vAlign w:val="center"/>
                </w:tcPr>
                <w:p w14:paraId="385FDFE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13</w:t>
                  </w:r>
                </w:p>
              </w:tc>
              <w:tc>
                <w:tcPr>
                  <w:tcW w:w="816" w:type="pct"/>
                  <w:vAlign w:val="center"/>
                </w:tcPr>
                <w:p w14:paraId="511D97C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蓝刺头</w:t>
                  </w:r>
                  <w:proofErr w:type="spellEnd"/>
                </w:p>
              </w:tc>
              <w:tc>
                <w:tcPr>
                  <w:tcW w:w="1748" w:type="pct"/>
                  <w:vAlign w:val="center"/>
                </w:tcPr>
                <w:p w14:paraId="7753A419"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zCs w:val="21"/>
                    </w:rPr>
                    <w:t>Saussurea</w:t>
                  </w:r>
                  <w:proofErr w:type="spellEnd"/>
                  <w:r w:rsidRPr="00F440DA">
                    <w:rPr>
                      <w:i/>
                      <w:iCs/>
                      <w:color w:val="000000" w:themeColor="text1"/>
                      <w:szCs w:val="21"/>
                    </w:rPr>
                    <w:t xml:space="preserve"> </w:t>
                  </w:r>
                  <w:proofErr w:type="spellStart"/>
                  <w:r w:rsidRPr="00F440DA">
                    <w:rPr>
                      <w:i/>
                      <w:iCs/>
                      <w:color w:val="000000" w:themeColor="text1"/>
                      <w:szCs w:val="21"/>
                    </w:rPr>
                    <w:t>Pulchella</w:t>
                  </w:r>
                  <w:proofErr w:type="spellEnd"/>
                  <w:r w:rsidRPr="00F440DA">
                    <w:rPr>
                      <w:i/>
                      <w:iCs/>
                      <w:color w:val="000000" w:themeColor="text1"/>
                      <w:szCs w:val="21"/>
                    </w:rPr>
                    <w:t>(fi</w:t>
                  </w:r>
                  <w:r w:rsidRPr="00F440DA">
                    <w:rPr>
                      <w:i/>
                      <w:iCs/>
                      <w:color w:val="000000" w:themeColor="text1"/>
                      <w:spacing w:val="-1"/>
                      <w:szCs w:val="21"/>
                    </w:rPr>
                    <w:t>sh) Fisch</w:t>
                  </w:r>
                </w:p>
              </w:tc>
              <w:tc>
                <w:tcPr>
                  <w:tcW w:w="997" w:type="pct"/>
                  <w:vAlign w:val="center"/>
                </w:tcPr>
                <w:p w14:paraId="5ECB3CE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right w:val="single" w:sz="10" w:space="0" w:color="000000"/>
                  </w:tcBorders>
                  <w:vAlign w:val="center"/>
                </w:tcPr>
                <w:p w14:paraId="35EB6FDC"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蓝刺头属</w:t>
                  </w:r>
                  <w:proofErr w:type="spellEnd"/>
                </w:p>
              </w:tc>
            </w:tr>
            <w:tr w:rsidR="00F440DA" w:rsidRPr="00F440DA" w14:paraId="5F56C1AC" w14:textId="77777777">
              <w:trPr>
                <w:trHeight w:val="284"/>
                <w:jc w:val="center"/>
              </w:trPr>
              <w:tc>
                <w:tcPr>
                  <w:tcW w:w="434" w:type="pct"/>
                  <w:tcBorders>
                    <w:left w:val="single" w:sz="10" w:space="0" w:color="000000"/>
                  </w:tcBorders>
                  <w:vAlign w:val="center"/>
                </w:tcPr>
                <w:p w14:paraId="4040376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14</w:t>
                  </w:r>
                </w:p>
              </w:tc>
              <w:tc>
                <w:tcPr>
                  <w:tcW w:w="816" w:type="pct"/>
                  <w:vAlign w:val="center"/>
                </w:tcPr>
                <w:p w14:paraId="7A9A20F6"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灌木亚菊</w:t>
                  </w:r>
                  <w:proofErr w:type="spellEnd"/>
                </w:p>
              </w:tc>
              <w:tc>
                <w:tcPr>
                  <w:tcW w:w="1748" w:type="pct"/>
                  <w:vAlign w:val="center"/>
                </w:tcPr>
                <w:p w14:paraId="05EF8691"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2"/>
                      <w:szCs w:val="21"/>
                    </w:rPr>
                    <w:t>Ajania</w:t>
                  </w:r>
                  <w:proofErr w:type="spellEnd"/>
                  <w:r w:rsidRPr="00F440DA">
                    <w:rPr>
                      <w:i/>
                      <w:iCs/>
                      <w:color w:val="000000" w:themeColor="text1"/>
                      <w:spacing w:val="-22"/>
                      <w:szCs w:val="21"/>
                    </w:rPr>
                    <w:t xml:space="preserve"> </w:t>
                  </w:r>
                  <w:proofErr w:type="spellStart"/>
                  <w:r w:rsidRPr="00F440DA">
                    <w:rPr>
                      <w:i/>
                      <w:iCs/>
                      <w:color w:val="000000" w:themeColor="text1"/>
                      <w:spacing w:val="2"/>
                      <w:szCs w:val="21"/>
                    </w:rPr>
                    <w:t>fruticulosa</w:t>
                  </w:r>
                  <w:proofErr w:type="spellEnd"/>
                </w:p>
              </w:tc>
              <w:tc>
                <w:tcPr>
                  <w:tcW w:w="997" w:type="pct"/>
                  <w:vAlign w:val="center"/>
                </w:tcPr>
                <w:p w14:paraId="510A0C44"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right w:val="single" w:sz="10" w:space="0" w:color="000000"/>
                  </w:tcBorders>
                  <w:vAlign w:val="center"/>
                </w:tcPr>
                <w:p w14:paraId="0985714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亚菊属</w:t>
                  </w:r>
                  <w:proofErr w:type="spellEnd"/>
                </w:p>
              </w:tc>
            </w:tr>
            <w:tr w:rsidR="00F440DA" w:rsidRPr="00F440DA" w14:paraId="42C813D0" w14:textId="77777777">
              <w:trPr>
                <w:trHeight w:val="284"/>
                <w:jc w:val="center"/>
              </w:trPr>
              <w:tc>
                <w:tcPr>
                  <w:tcW w:w="434" w:type="pct"/>
                  <w:tcBorders>
                    <w:left w:val="single" w:sz="10" w:space="0" w:color="000000"/>
                  </w:tcBorders>
                  <w:vAlign w:val="center"/>
                </w:tcPr>
                <w:p w14:paraId="1E50D56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15</w:t>
                  </w:r>
                </w:p>
              </w:tc>
              <w:tc>
                <w:tcPr>
                  <w:tcW w:w="816" w:type="pct"/>
                  <w:vAlign w:val="center"/>
                </w:tcPr>
                <w:p w14:paraId="1E16A150"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沙蒿</w:t>
                  </w:r>
                  <w:proofErr w:type="spellEnd"/>
                </w:p>
              </w:tc>
              <w:tc>
                <w:tcPr>
                  <w:tcW w:w="1748" w:type="pct"/>
                  <w:vAlign w:val="center"/>
                </w:tcPr>
                <w:p w14:paraId="653740F1"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 xml:space="preserve">Artemisia </w:t>
                  </w:r>
                  <w:proofErr w:type="spellStart"/>
                  <w:r w:rsidRPr="00F440DA">
                    <w:rPr>
                      <w:i/>
                      <w:iCs/>
                      <w:color w:val="000000" w:themeColor="text1"/>
                      <w:szCs w:val="21"/>
                    </w:rPr>
                    <w:t>desterorum</w:t>
                  </w:r>
                  <w:proofErr w:type="spellEnd"/>
                  <w:r w:rsidRPr="00F440DA">
                    <w:rPr>
                      <w:i/>
                      <w:iCs/>
                      <w:color w:val="000000" w:themeColor="text1"/>
                      <w:szCs w:val="21"/>
                    </w:rPr>
                    <w:t xml:space="preserve"> </w:t>
                  </w:r>
                  <w:proofErr w:type="spellStart"/>
                  <w:r w:rsidRPr="00F440DA">
                    <w:rPr>
                      <w:i/>
                      <w:iCs/>
                      <w:color w:val="000000" w:themeColor="text1"/>
                      <w:szCs w:val="21"/>
                    </w:rPr>
                    <w:t>Spr</w:t>
                  </w:r>
                  <w:r w:rsidRPr="00F440DA">
                    <w:rPr>
                      <w:i/>
                      <w:iCs/>
                      <w:color w:val="000000" w:themeColor="text1"/>
                      <w:spacing w:val="-1"/>
                      <w:szCs w:val="21"/>
                    </w:rPr>
                    <w:t>eng</w:t>
                  </w:r>
                  <w:proofErr w:type="spellEnd"/>
                </w:p>
              </w:tc>
              <w:tc>
                <w:tcPr>
                  <w:tcW w:w="997" w:type="pct"/>
                  <w:vAlign w:val="center"/>
                </w:tcPr>
                <w:p w14:paraId="13C35750"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right w:val="single" w:sz="10" w:space="0" w:color="000000"/>
                  </w:tcBorders>
                  <w:vAlign w:val="center"/>
                </w:tcPr>
                <w:p w14:paraId="47F951E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蒿属</w:t>
                  </w:r>
                  <w:proofErr w:type="spellEnd"/>
                </w:p>
              </w:tc>
            </w:tr>
            <w:tr w:rsidR="00F440DA" w:rsidRPr="00F440DA" w14:paraId="7AE76056" w14:textId="77777777">
              <w:trPr>
                <w:trHeight w:val="284"/>
                <w:jc w:val="center"/>
              </w:trPr>
              <w:tc>
                <w:tcPr>
                  <w:tcW w:w="434" w:type="pct"/>
                  <w:tcBorders>
                    <w:left w:val="single" w:sz="10" w:space="0" w:color="000000"/>
                  </w:tcBorders>
                  <w:vAlign w:val="center"/>
                </w:tcPr>
                <w:p w14:paraId="10ACE6E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16</w:t>
                  </w:r>
                </w:p>
              </w:tc>
              <w:tc>
                <w:tcPr>
                  <w:tcW w:w="816" w:type="pct"/>
                  <w:vAlign w:val="center"/>
                </w:tcPr>
                <w:p w14:paraId="5424268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小叶锦鸡儿</w:t>
                  </w:r>
                  <w:proofErr w:type="spellEnd"/>
                </w:p>
              </w:tc>
              <w:tc>
                <w:tcPr>
                  <w:tcW w:w="1748" w:type="pct"/>
                  <w:vAlign w:val="center"/>
                </w:tcPr>
                <w:p w14:paraId="09E702BB"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pacing w:val="-1"/>
                      <w:szCs w:val="21"/>
                    </w:rPr>
                    <w:t xml:space="preserve">Caragana </w:t>
                  </w:r>
                  <w:proofErr w:type="spellStart"/>
                  <w:r w:rsidRPr="00F440DA">
                    <w:rPr>
                      <w:i/>
                      <w:iCs/>
                      <w:color w:val="000000" w:themeColor="text1"/>
                      <w:spacing w:val="-1"/>
                      <w:szCs w:val="21"/>
                    </w:rPr>
                    <w:t>microphylla</w:t>
                  </w:r>
                  <w:proofErr w:type="spellEnd"/>
                  <w:r w:rsidRPr="00F440DA">
                    <w:rPr>
                      <w:i/>
                      <w:iCs/>
                      <w:color w:val="000000" w:themeColor="text1"/>
                      <w:spacing w:val="-1"/>
                      <w:szCs w:val="21"/>
                    </w:rPr>
                    <w:t xml:space="preserve"> Lam.</w:t>
                  </w:r>
                </w:p>
              </w:tc>
              <w:tc>
                <w:tcPr>
                  <w:tcW w:w="997" w:type="pct"/>
                  <w:vAlign w:val="center"/>
                </w:tcPr>
                <w:p w14:paraId="7E6072C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豆科</w:t>
                  </w:r>
                  <w:proofErr w:type="spellEnd"/>
                </w:p>
              </w:tc>
              <w:tc>
                <w:tcPr>
                  <w:tcW w:w="1005" w:type="pct"/>
                  <w:tcBorders>
                    <w:right w:val="single" w:sz="10" w:space="0" w:color="000000"/>
                  </w:tcBorders>
                  <w:vAlign w:val="center"/>
                </w:tcPr>
                <w:p w14:paraId="552155DA"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锦鸡儿属</w:t>
                  </w:r>
                  <w:proofErr w:type="spellEnd"/>
                </w:p>
              </w:tc>
            </w:tr>
            <w:tr w:rsidR="00F440DA" w:rsidRPr="00F440DA" w14:paraId="6118F21F" w14:textId="77777777">
              <w:trPr>
                <w:trHeight w:val="284"/>
                <w:jc w:val="center"/>
              </w:trPr>
              <w:tc>
                <w:tcPr>
                  <w:tcW w:w="434" w:type="pct"/>
                  <w:tcBorders>
                    <w:left w:val="single" w:sz="10" w:space="0" w:color="000000"/>
                  </w:tcBorders>
                  <w:vAlign w:val="center"/>
                </w:tcPr>
                <w:p w14:paraId="1967C2C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17</w:t>
                  </w:r>
                </w:p>
              </w:tc>
              <w:tc>
                <w:tcPr>
                  <w:tcW w:w="816" w:type="pct"/>
                  <w:vAlign w:val="center"/>
                </w:tcPr>
                <w:p w14:paraId="3CA7DF66"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1"/>
                      <w:szCs w:val="21"/>
                      <w:lang w:eastAsia="en-US"/>
                    </w:rPr>
                    <w:t>斜茎黄芪</w:t>
                  </w:r>
                  <w:proofErr w:type="spellEnd"/>
                </w:p>
              </w:tc>
              <w:tc>
                <w:tcPr>
                  <w:tcW w:w="1748" w:type="pct"/>
                  <w:vAlign w:val="center"/>
                </w:tcPr>
                <w:p w14:paraId="0F32321C"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1"/>
                      <w:szCs w:val="21"/>
                    </w:rPr>
                    <w:t>Astuanalus</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sdsrugens</w:t>
                  </w:r>
                  <w:proofErr w:type="spellEnd"/>
                  <w:r w:rsidRPr="00F440DA">
                    <w:rPr>
                      <w:i/>
                      <w:iCs/>
                      <w:color w:val="000000" w:themeColor="text1"/>
                      <w:spacing w:val="-9"/>
                      <w:szCs w:val="21"/>
                    </w:rPr>
                    <w:t xml:space="preserve"> </w:t>
                  </w:r>
                  <w:r w:rsidRPr="00F440DA">
                    <w:rPr>
                      <w:i/>
                      <w:iCs/>
                      <w:color w:val="000000" w:themeColor="text1"/>
                      <w:spacing w:val="1"/>
                      <w:szCs w:val="21"/>
                    </w:rPr>
                    <w:t>pall</w:t>
                  </w:r>
                </w:p>
              </w:tc>
              <w:tc>
                <w:tcPr>
                  <w:tcW w:w="997" w:type="pct"/>
                  <w:vAlign w:val="center"/>
                </w:tcPr>
                <w:p w14:paraId="13B91EC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豆科</w:t>
                  </w:r>
                  <w:proofErr w:type="spellEnd"/>
                </w:p>
              </w:tc>
              <w:tc>
                <w:tcPr>
                  <w:tcW w:w="1005" w:type="pct"/>
                  <w:tcBorders>
                    <w:right w:val="single" w:sz="10" w:space="0" w:color="000000"/>
                  </w:tcBorders>
                  <w:vAlign w:val="center"/>
                </w:tcPr>
                <w:p w14:paraId="3FDECADA"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1"/>
                      <w:szCs w:val="21"/>
                      <w:lang w:eastAsia="en-US"/>
                    </w:rPr>
                    <w:t>黄芪属</w:t>
                  </w:r>
                  <w:proofErr w:type="spellEnd"/>
                </w:p>
              </w:tc>
            </w:tr>
            <w:tr w:rsidR="00F440DA" w:rsidRPr="00F440DA" w14:paraId="3EA7DEEE" w14:textId="77777777">
              <w:trPr>
                <w:trHeight w:val="284"/>
                <w:jc w:val="center"/>
              </w:trPr>
              <w:tc>
                <w:tcPr>
                  <w:tcW w:w="434" w:type="pct"/>
                  <w:tcBorders>
                    <w:left w:val="single" w:sz="10" w:space="0" w:color="000000"/>
                  </w:tcBorders>
                  <w:vAlign w:val="center"/>
                </w:tcPr>
                <w:p w14:paraId="150D82CE"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18</w:t>
                  </w:r>
                </w:p>
              </w:tc>
              <w:tc>
                <w:tcPr>
                  <w:tcW w:w="816" w:type="pct"/>
                  <w:vAlign w:val="center"/>
                </w:tcPr>
                <w:p w14:paraId="425FCFC2"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狗尾草</w:t>
                  </w:r>
                  <w:proofErr w:type="spellEnd"/>
                </w:p>
              </w:tc>
              <w:tc>
                <w:tcPr>
                  <w:tcW w:w="1748" w:type="pct"/>
                  <w:vAlign w:val="center"/>
                </w:tcPr>
                <w:p w14:paraId="70B224C8"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zCs w:val="21"/>
                    </w:rPr>
                    <w:t>Setaria</w:t>
                  </w:r>
                  <w:proofErr w:type="spellEnd"/>
                  <w:r w:rsidRPr="00F440DA">
                    <w:rPr>
                      <w:i/>
                      <w:iCs/>
                      <w:color w:val="000000" w:themeColor="text1"/>
                      <w:szCs w:val="21"/>
                    </w:rPr>
                    <w:t xml:space="preserve"> </w:t>
                  </w:r>
                  <w:proofErr w:type="spellStart"/>
                  <w:proofErr w:type="gramStart"/>
                  <w:r w:rsidRPr="00F440DA">
                    <w:rPr>
                      <w:i/>
                      <w:iCs/>
                      <w:color w:val="000000" w:themeColor="text1"/>
                      <w:szCs w:val="21"/>
                    </w:rPr>
                    <w:t>virides</w:t>
                  </w:r>
                  <w:proofErr w:type="spellEnd"/>
                  <w:r w:rsidRPr="00F440DA">
                    <w:rPr>
                      <w:i/>
                      <w:iCs/>
                      <w:color w:val="000000" w:themeColor="text1"/>
                      <w:szCs w:val="21"/>
                    </w:rPr>
                    <w:t>(</w:t>
                  </w:r>
                  <w:proofErr w:type="gramEnd"/>
                  <w:r w:rsidRPr="00F440DA">
                    <w:rPr>
                      <w:i/>
                      <w:iCs/>
                      <w:color w:val="000000" w:themeColor="text1"/>
                      <w:szCs w:val="21"/>
                    </w:rPr>
                    <w:t>L.)</w:t>
                  </w:r>
                  <w:proofErr w:type="spellStart"/>
                  <w:r w:rsidRPr="00F440DA">
                    <w:rPr>
                      <w:i/>
                      <w:iCs/>
                      <w:color w:val="000000" w:themeColor="text1"/>
                      <w:szCs w:val="21"/>
                    </w:rPr>
                    <w:t>Beauv</w:t>
                  </w:r>
                  <w:proofErr w:type="spellEnd"/>
                  <w:r w:rsidRPr="00F440DA">
                    <w:rPr>
                      <w:i/>
                      <w:iCs/>
                      <w:color w:val="000000" w:themeColor="text1"/>
                      <w:szCs w:val="21"/>
                    </w:rPr>
                    <w:t>.</w:t>
                  </w:r>
                </w:p>
              </w:tc>
              <w:tc>
                <w:tcPr>
                  <w:tcW w:w="997" w:type="pct"/>
                  <w:vAlign w:val="center"/>
                </w:tcPr>
                <w:p w14:paraId="7D3A0EA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禾本科</w:t>
                  </w:r>
                  <w:proofErr w:type="spellEnd"/>
                </w:p>
              </w:tc>
              <w:tc>
                <w:tcPr>
                  <w:tcW w:w="1005" w:type="pct"/>
                  <w:tcBorders>
                    <w:right w:val="single" w:sz="10" w:space="0" w:color="000000"/>
                  </w:tcBorders>
                  <w:vAlign w:val="center"/>
                </w:tcPr>
                <w:p w14:paraId="3751229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狗尾草属</w:t>
                  </w:r>
                  <w:proofErr w:type="spellEnd"/>
                </w:p>
              </w:tc>
            </w:tr>
            <w:tr w:rsidR="00F440DA" w:rsidRPr="00F440DA" w14:paraId="55BC7302" w14:textId="77777777">
              <w:trPr>
                <w:trHeight w:val="282"/>
                <w:jc w:val="center"/>
              </w:trPr>
              <w:tc>
                <w:tcPr>
                  <w:tcW w:w="434" w:type="pct"/>
                  <w:tcBorders>
                    <w:left w:val="single" w:sz="10" w:space="0" w:color="000000"/>
                  </w:tcBorders>
                  <w:vAlign w:val="center"/>
                </w:tcPr>
                <w:p w14:paraId="49202A8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6"/>
                      <w:szCs w:val="21"/>
                    </w:rPr>
                    <w:t>19</w:t>
                  </w:r>
                </w:p>
              </w:tc>
              <w:tc>
                <w:tcPr>
                  <w:tcW w:w="816" w:type="pct"/>
                  <w:vAlign w:val="center"/>
                </w:tcPr>
                <w:p w14:paraId="720C3D4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小针茅</w:t>
                  </w:r>
                  <w:proofErr w:type="spellEnd"/>
                </w:p>
              </w:tc>
              <w:tc>
                <w:tcPr>
                  <w:tcW w:w="1748" w:type="pct"/>
                  <w:vAlign w:val="center"/>
                </w:tcPr>
                <w:p w14:paraId="5A96DA00"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pacing w:val="-1"/>
                      <w:szCs w:val="21"/>
                    </w:rPr>
                    <w:t xml:space="preserve">Stipa </w:t>
                  </w:r>
                  <w:proofErr w:type="spellStart"/>
                  <w:r w:rsidRPr="00F440DA">
                    <w:rPr>
                      <w:i/>
                      <w:iCs/>
                      <w:color w:val="000000" w:themeColor="text1"/>
                      <w:spacing w:val="-1"/>
                      <w:szCs w:val="21"/>
                    </w:rPr>
                    <w:t>klemenzii</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Roshev</w:t>
                  </w:r>
                  <w:proofErr w:type="spellEnd"/>
                </w:p>
              </w:tc>
              <w:tc>
                <w:tcPr>
                  <w:tcW w:w="997" w:type="pct"/>
                  <w:vAlign w:val="center"/>
                </w:tcPr>
                <w:p w14:paraId="683627B6"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禾本科</w:t>
                  </w:r>
                  <w:proofErr w:type="spellEnd"/>
                </w:p>
              </w:tc>
              <w:tc>
                <w:tcPr>
                  <w:tcW w:w="1005" w:type="pct"/>
                  <w:tcBorders>
                    <w:right w:val="single" w:sz="10" w:space="0" w:color="000000"/>
                  </w:tcBorders>
                  <w:vAlign w:val="center"/>
                </w:tcPr>
                <w:p w14:paraId="009E58AC"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针茅属</w:t>
                  </w:r>
                  <w:proofErr w:type="spellEnd"/>
                </w:p>
              </w:tc>
            </w:tr>
            <w:tr w:rsidR="00F440DA" w:rsidRPr="00F440DA" w14:paraId="15E342F7" w14:textId="77777777">
              <w:trPr>
                <w:trHeight w:val="284"/>
                <w:jc w:val="center"/>
              </w:trPr>
              <w:tc>
                <w:tcPr>
                  <w:tcW w:w="434" w:type="pct"/>
                  <w:tcBorders>
                    <w:left w:val="single" w:sz="10" w:space="0" w:color="000000"/>
                  </w:tcBorders>
                  <w:vAlign w:val="center"/>
                </w:tcPr>
                <w:p w14:paraId="3994FA3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
                      <w:szCs w:val="21"/>
                    </w:rPr>
                    <w:t>20</w:t>
                  </w:r>
                </w:p>
              </w:tc>
              <w:tc>
                <w:tcPr>
                  <w:tcW w:w="816" w:type="pct"/>
                  <w:vAlign w:val="center"/>
                </w:tcPr>
                <w:p w14:paraId="23507AF5"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无芒隐子草</w:t>
                  </w:r>
                  <w:proofErr w:type="spellEnd"/>
                </w:p>
              </w:tc>
              <w:tc>
                <w:tcPr>
                  <w:tcW w:w="1748" w:type="pct"/>
                  <w:vAlign w:val="center"/>
                </w:tcPr>
                <w:p w14:paraId="6189D474"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zCs w:val="21"/>
                    </w:rPr>
                    <w:t>Kengia</w:t>
                  </w:r>
                  <w:proofErr w:type="spellEnd"/>
                  <w:r w:rsidRPr="00F440DA">
                    <w:rPr>
                      <w:i/>
                      <w:iCs/>
                      <w:color w:val="000000" w:themeColor="text1"/>
                      <w:spacing w:val="7"/>
                      <w:szCs w:val="21"/>
                    </w:rPr>
                    <w:t xml:space="preserve"> </w:t>
                  </w:r>
                  <w:proofErr w:type="spellStart"/>
                  <w:r w:rsidRPr="00F440DA">
                    <w:rPr>
                      <w:i/>
                      <w:iCs/>
                      <w:color w:val="000000" w:themeColor="text1"/>
                      <w:szCs w:val="21"/>
                    </w:rPr>
                    <w:t>mutica</w:t>
                  </w:r>
                  <w:proofErr w:type="spellEnd"/>
                  <w:r w:rsidRPr="00F440DA">
                    <w:rPr>
                      <w:i/>
                      <w:iCs/>
                      <w:color w:val="000000" w:themeColor="text1"/>
                      <w:spacing w:val="7"/>
                      <w:szCs w:val="21"/>
                    </w:rPr>
                    <w:t xml:space="preserve"> </w:t>
                  </w:r>
                  <w:r w:rsidRPr="00F440DA">
                    <w:rPr>
                      <w:i/>
                      <w:iCs/>
                      <w:color w:val="000000" w:themeColor="text1"/>
                      <w:szCs w:val="21"/>
                    </w:rPr>
                    <w:t>Packer</w:t>
                  </w:r>
                </w:p>
              </w:tc>
              <w:tc>
                <w:tcPr>
                  <w:tcW w:w="997" w:type="pct"/>
                  <w:vAlign w:val="center"/>
                </w:tcPr>
                <w:p w14:paraId="7FA862F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禾本科</w:t>
                  </w:r>
                  <w:proofErr w:type="spellEnd"/>
                </w:p>
              </w:tc>
              <w:tc>
                <w:tcPr>
                  <w:tcW w:w="1005" w:type="pct"/>
                  <w:tcBorders>
                    <w:right w:val="single" w:sz="10" w:space="0" w:color="000000"/>
                  </w:tcBorders>
                  <w:vAlign w:val="center"/>
                </w:tcPr>
                <w:p w14:paraId="79E9B575"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5"/>
                      <w:szCs w:val="21"/>
                      <w:lang w:eastAsia="en-US"/>
                    </w:rPr>
                    <w:t>隐子草属</w:t>
                  </w:r>
                  <w:proofErr w:type="spellEnd"/>
                </w:p>
              </w:tc>
            </w:tr>
            <w:tr w:rsidR="00F440DA" w:rsidRPr="00F440DA" w14:paraId="38660954" w14:textId="77777777">
              <w:trPr>
                <w:trHeight w:val="490"/>
                <w:jc w:val="center"/>
              </w:trPr>
              <w:tc>
                <w:tcPr>
                  <w:tcW w:w="434" w:type="pct"/>
                  <w:tcBorders>
                    <w:left w:val="single" w:sz="10" w:space="0" w:color="000000"/>
                  </w:tcBorders>
                  <w:vAlign w:val="center"/>
                </w:tcPr>
                <w:p w14:paraId="4A8CC22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
                      <w:szCs w:val="21"/>
                    </w:rPr>
                    <w:t>21</w:t>
                  </w:r>
                </w:p>
              </w:tc>
              <w:tc>
                <w:tcPr>
                  <w:tcW w:w="816" w:type="pct"/>
                  <w:vAlign w:val="center"/>
                </w:tcPr>
                <w:p w14:paraId="1500B2B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5"/>
                      <w:szCs w:val="21"/>
                      <w:lang w:eastAsia="en-US"/>
                    </w:rPr>
                    <w:t>中华隐子草</w:t>
                  </w:r>
                  <w:proofErr w:type="spellEnd"/>
                </w:p>
              </w:tc>
              <w:tc>
                <w:tcPr>
                  <w:tcW w:w="1748" w:type="pct"/>
                  <w:vAlign w:val="center"/>
                </w:tcPr>
                <w:p w14:paraId="56D44BC7" w14:textId="77777777" w:rsidR="00061D92" w:rsidRPr="00F440DA" w:rsidRDefault="00000000">
                  <w:pPr>
                    <w:adjustRightInd w:val="0"/>
                    <w:snapToGrid w:val="0"/>
                    <w:spacing w:line="360" w:lineRule="exact"/>
                    <w:jc w:val="center"/>
                    <w:rPr>
                      <w:color w:val="000000" w:themeColor="text1"/>
                      <w:szCs w:val="21"/>
                    </w:rPr>
                  </w:pPr>
                  <w:proofErr w:type="spellStart"/>
                  <w:r w:rsidRPr="00F440DA">
                    <w:rPr>
                      <w:i/>
                      <w:iCs/>
                      <w:color w:val="000000" w:themeColor="text1"/>
                      <w:spacing w:val="-1"/>
                      <w:szCs w:val="21"/>
                    </w:rPr>
                    <w:t>Cleistogenes</w:t>
                  </w:r>
                  <w:proofErr w:type="spellEnd"/>
                  <w:r w:rsidRPr="00F440DA">
                    <w:rPr>
                      <w:i/>
                      <w:iCs/>
                      <w:color w:val="000000" w:themeColor="text1"/>
                      <w:spacing w:val="-1"/>
                      <w:szCs w:val="21"/>
                    </w:rPr>
                    <w:t xml:space="preserve"> chinensis</w:t>
                  </w:r>
                </w:p>
                <w:p w14:paraId="296BE776" w14:textId="77777777" w:rsidR="00061D92" w:rsidRPr="00F440DA" w:rsidRDefault="00000000">
                  <w:pPr>
                    <w:adjustRightInd w:val="0"/>
                    <w:snapToGrid w:val="0"/>
                    <w:spacing w:line="360" w:lineRule="exact"/>
                    <w:jc w:val="center"/>
                    <w:rPr>
                      <w:color w:val="000000" w:themeColor="text1"/>
                      <w:szCs w:val="21"/>
                    </w:rPr>
                  </w:pPr>
                  <w:r w:rsidRPr="00F440DA">
                    <w:rPr>
                      <w:b/>
                      <w:bCs/>
                      <w:i/>
                      <w:iCs/>
                      <w:color w:val="000000" w:themeColor="text1"/>
                      <w:spacing w:val="-1"/>
                      <w:szCs w:val="21"/>
                    </w:rPr>
                    <w:t>(Maxim</w:t>
                  </w:r>
                  <w:proofErr w:type="gramStart"/>
                  <w:r w:rsidRPr="00F440DA">
                    <w:rPr>
                      <w:b/>
                      <w:bCs/>
                      <w:i/>
                      <w:iCs/>
                      <w:color w:val="000000" w:themeColor="text1"/>
                      <w:spacing w:val="-1"/>
                      <w:szCs w:val="21"/>
                    </w:rPr>
                    <w:t>.)Keng</w:t>
                  </w:r>
                  <w:proofErr w:type="gramEnd"/>
                  <w:r w:rsidRPr="00F440DA">
                    <w:rPr>
                      <w:b/>
                      <w:bCs/>
                      <w:i/>
                      <w:iCs/>
                      <w:color w:val="000000" w:themeColor="text1"/>
                      <w:spacing w:val="-1"/>
                      <w:szCs w:val="21"/>
                    </w:rPr>
                    <w:t>.</w:t>
                  </w:r>
                </w:p>
              </w:tc>
              <w:tc>
                <w:tcPr>
                  <w:tcW w:w="997" w:type="pct"/>
                  <w:vAlign w:val="center"/>
                </w:tcPr>
                <w:p w14:paraId="2B9B6F5D"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禾本科</w:t>
                  </w:r>
                  <w:proofErr w:type="spellEnd"/>
                </w:p>
              </w:tc>
              <w:tc>
                <w:tcPr>
                  <w:tcW w:w="1005" w:type="pct"/>
                  <w:tcBorders>
                    <w:right w:val="single" w:sz="10" w:space="0" w:color="000000"/>
                  </w:tcBorders>
                  <w:vAlign w:val="center"/>
                </w:tcPr>
                <w:p w14:paraId="050BFFE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5"/>
                      <w:szCs w:val="21"/>
                      <w:lang w:eastAsia="en-US"/>
                    </w:rPr>
                    <w:t>隐子草属</w:t>
                  </w:r>
                  <w:proofErr w:type="spellEnd"/>
                </w:p>
              </w:tc>
            </w:tr>
            <w:tr w:rsidR="00F440DA" w:rsidRPr="00F440DA" w14:paraId="245030FC" w14:textId="77777777">
              <w:trPr>
                <w:trHeight w:val="284"/>
                <w:jc w:val="center"/>
              </w:trPr>
              <w:tc>
                <w:tcPr>
                  <w:tcW w:w="434" w:type="pct"/>
                  <w:tcBorders>
                    <w:left w:val="single" w:sz="10" w:space="0" w:color="000000"/>
                  </w:tcBorders>
                  <w:vAlign w:val="center"/>
                </w:tcPr>
                <w:p w14:paraId="3D80BA6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
                      <w:szCs w:val="21"/>
                    </w:rPr>
                    <w:lastRenderedPageBreak/>
                    <w:t>22</w:t>
                  </w:r>
                </w:p>
              </w:tc>
              <w:tc>
                <w:tcPr>
                  <w:tcW w:w="816" w:type="pct"/>
                  <w:vAlign w:val="center"/>
                </w:tcPr>
                <w:p w14:paraId="0E7ACD12"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菊叶萎陵菜</w:t>
                  </w:r>
                  <w:proofErr w:type="spellEnd"/>
                </w:p>
              </w:tc>
              <w:tc>
                <w:tcPr>
                  <w:tcW w:w="1748" w:type="pct"/>
                  <w:vAlign w:val="center"/>
                </w:tcPr>
                <w:p w14:paraId="1819D700"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 xml:space="preserve">Potentilla </w:t>
                  </w:r>
                  <w:proofErr w:type="spellStart"/>
                  <w:r w:rsidRPr="00F440DA">
                    <w:rPr>
                      <w:i/>
                      <w:iCs/>
                      <w:color w:val="000000" w:themeColor="text1"/>
                      <w:szCs w:val="21"/>
                    </w:rPr>
                    <w:t>verticillaris</w:t>
                  </w:r>
                  <w:proofErr w:type="spellEnd"/>
                  <w:r w:rsidRPr="00F440DA">
                    <w:rPr>
                      <w:i/>
                      <w:iCs/>
                      <w:color w:val="000000" w:themeColor="text1"/>
                      <w:szCs w:val="21"/>
                    </w:rPr>
                    <w:t xml:space="preserve"> S</w:t>
                  </w:r>
                  <w:r w:rsidRPr="00F440DA">
                    <w:rPr>
                      <w:i/>
                      <w:iCs/>
                      <w:color w:val="000000" w:themeColor="text1"/>
                      <w:spacing w:val="-1"/>
                      <w:szCs w:val="21"/>
                    </w:rPr>
                    <w:t>teph</w:t>
                  </w:r>
                </w:p>
              </w:tc>
              <w:tc>
                <w:tcPr>
                  <w:tcW w:w="997" w:type="pct"/>
                  <w:vAlign w:val="center"/>
                </w:tcPr>
                <w:p w14:paraId="3259DBF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蔷薇科</w:t>
                  </w:r>
                  <w:proofErr w:type="spellEnd"/>
                </w:p>
              </w:tc>
              <w:tc>
                <w:tcPr>
                  <w:tcW w:w="1005" w:type="pct"/>
                  <w:tcBorders>
                    <w:right w:val="single" w:sz="10" w:space="0" w:color="000000"/>
                  </w:tcBorders>
                  <w:vAlign w:val="center"/>
                </w:tcPr>
                <w:p w14:paraId="3C5858B7"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1"/>
                      <w:szCs w:val="21"/>
                      <w:lang w:eastAsia="en-US"/>
                    </w:rPr>
                    <w:t>委陵菜属</w:t>
                  </w:r>
                  <w:proofErr w:type="spellEnd"/>
                </w:p>
              </w:tc>
            </w:tr>
            <w:tr w:rsidR="00F440DA" w:rsidRPr="00F440DA" w14:paraId="11EA9B0F" w14:textId="77777777">
              <w:trPr>
                <w:trHeight w:val="282"/>
                <w:jc w:val="center"/>
              </w:trPr>
              <w:tc>
                <w:tcPr>
                  <w:tcW w:w="434" w:type="pct"/>
                  <w:tcBorders>
                    <w:left w:val="single" w:sz="10" w:space="0" w:color="000000"/>
                  </w:tcBorders>
                  <w:vAlign w:val="center"/>
                </w:tcPr>
                <w:p w14:paraId="3373F87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
                      <w:szCs w:val="21"/>
                    </w:rPr>
                    <w:t>23</w:t>
                  </w:r>
                </w:p>
              </w:tc>
              <w:tc>
                <w:tcPr>
                  <w:tcW w:w="816" w:type="pct"/>
                  <w:vAlign w:val="center"/>
                </w:tcPr>
                <w:p w14:paraId="031064B9"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天门冬</w:t>
                  </w:r>
                  <w:proofErr w:type="spellEnd"/>
                </w:p>
              </w:tc>
              <w:tc>
                <w:tcPr>
                  <w:tcW w:w="1748" w:type="pct"/>
                  <w:vAlign w:val="center"/>
                </w:tcPr>
                <w:p w14:paraId="26F4BF1C"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Asparagus</w:t>
                  </w:r>
                  <w:r w:rsidRPr="00F440DA">
                    <w:rPr>
                      <w:i/>
                      <w:iCs/>
                      <w:color w:val="000000" w:themeColor="text1"/>
                      <w:spacing w:val="13"/>
                      <w:szCs w:val="21"/>
                    </w:rPr>
                    <w:t xml:space="preserve"> </w:t>
                  </w:r>
                  <w:proofErr w:type="spellStart"/>
                  <w:r w:rsidRPr="00F440DA">
                    <w:rPr>
                      <w:i/>
                      <w:iCs/>
                      <w:color w:val="000000" w:themeColor="text1"/>
                      <w:szCs w:val="21"/>
                    </w:rPr>
                    <w:t>cochinchinensis</w:t>
                  </w:r>
                  <w:proofErr w:type="spellEnd"/>
                </w:p>
              </w:tc>
              <w:tc>
                <w:tcPr>
                  <w:tcW w:w="997" w:type="pct"/>
                  <w:vAlign w:val="center"/>
                </w:tcPr>
                <w:p w14:paraId="16546DF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百合科</w:t>
                  </w:r>
                  <w:proofErr w:type="spellEnd"/>
                </w:p>
              </w:tc>
              <w:tc>
                <w:tcPr>
                  <w:tcW w:w="1005" w:type="pct"/>
                  <w:tcBorders>
                    <w:right w:val="single" w:sz="10" w:space="0" w:color="000000"/>
                  </w:tcBorders>
                  <w:vAlign w:val="center"/>
                </w:tcPr>
                <w:p w14:paraId="400B709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天门冬属</w:t>
                  </w:r>
                  <w:proofErr w:type="spellEnd"/>
                </w:p>
              </w:tc>
            </w:tr>
            <w:tr w:rsidR="00F440DA" w:rsidRPr="00F440DA" w14:paraId="5A91EB88" w14:textId="77777777">
              <w:trPr>
                <w:trHeight w:val="284"/>
                <w:jc w:val="center"/>
              </w:trPr>
              <w:tc>
                <w:tcPr>
                  <w:tcW w:w="434" w:type="pct"/>
                  <w:tcBorders>
                    <w:left w:val="single" w:sz="10" w:space="0" w:color="000000"/>
                  </w:tcBorders>
                  <w:vAlign w:val="center"/>
                </w:tcPr>
                <w:p w14:paraId="704B584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
                      <w:szCs w:val="21"/>
                    </w:rPr>
                    <w:t>24</w:t>
                  </w:r>
                </w:p>
              </w:tc>
              <w:tc>
                <w:tcPr>
                  <w:tcW w:w="816" w:type="pct"/>
                  <w:vAlign w:val="center"/>
                </w:tcPr>
                <w:p w14:paraId="15858C3C"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戈壁针茅</w:t>
                  </w:r>
                  <w:proofErr w:type="spellEnd"/>
                </w:p>
              </w:tc>
              <w:tc>
                <w:tcPr>
                  <w:tcW w:w="1748" w:type="pct"/>
                  <w:vAlign w:val="center"/>
                </w:tcPr>
                <w:p w14:paraId="3F618C60"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pacing w:val="-1"/>
                      <w:szCs w:val="21"/>
                    </w:rPr>
                    <w:t xml:space="preserve">Stipa </w:t>
                  </w:r>
                  <w:proofErr w:type="spellStart"/>
                  <w:r w:rsidRPr="00F440DA">
                    <w:rPr>
                      <w:i/>
                      <w:iCs/>
                      <w:color w:val="000000" w:themeColor="text1"/>
                      <w:spacing w:val="-1"/>
                      <w:szCs w:val="21"/>
                    </w:rPr>
                    <w:t>goboca</w:t>
                  </w:r>
                  <w:proofErr w:type="spellEnd"/>
                  <w:r w:rsidRPr="00F440DA">
                    <w:rPr>
                      <w:i/>
                      <w:iCs/>
                      <w:color w:val="000000" w:themeColor="text1"/>
                      <w:spacing w:val="-1"/>
                      <w:szCs w:val="21"/>
                    </w:rPr>
                    <w:t xml:space="preserve"> </w:t>
                  </w:r>
                  <w:proofErr w:type="spellStart"/>
                  <w:r w:rsidRPr="00F440DA">
                    <w:rPr>
                      <w:i/>
                      <w:iCs/>
                      <w:color w:val="000000" w:themeColor="text1"/>
                      <w:spacing w:val="-1"/>
                      <w:szCs w:val="21"/>
                    </w:rPr>
                    <w:t>Rishev</w:t>
                  </w:r>
                  <w:proofErr w:type="spellEnd"/>
                </w:p>
              </w:tc>
              <w:tc>
                <w:tcPr>
                  <w:tcW w:w="997" w:type="pct"/>
                  <w:vAlign w:val="center"/>
                </w:tcPr>
                <w:p w14:paraId="1C5309A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禾本科</w:t>
                  </w:r>
                  <w:proofErr w:type="spellEnd"/>
                </w:p>
              </w:tc>
              <w:tc>
                <w:tcPr>
                  <w:tcW w:w="1005" w:type="pct"/>
                  <w:tcBorders>
                    <w:right w:val="single" w:sz="10" w:space="0" w:color="000000"/>
                  </w:tcBorders>
                  <w:vAlign w:val="center"/>
                </w:tcPr>
                <w:p w14:paraId="38A63026"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针茅属</w:t>
                  </w:r>
                  <w:proofErr w:type="spellEnd"/>
                </w:p>
              </w:tc>
            </w:tr>
            <w:tr w:rsidR="00F440DA" w:rsidRPr="00F440DA" w14:paraId="7AD64A39" w14:textId="77777777">
              <w:trPr>
                <w:trHeight w:val="328"/>
                <w:jc w:val="center"/>
              </w:trPr>
              <w:tc>
                <w:tcPr>
                  <w:tcW w:w="434" w:type="pct"/>
                  <w:tcBorders>
                    <w:left w:val="single" w:sz="10" w:space="0" w:color="000000"/>
                    <w:bottom w:val="single" w:sz="10" w:space="0" w:color="000000"/>
                  </w:tcBorders>
                  <w:vAlign w:val="center"/>
                </w:tcPr>
                <w:p w14:paraId="2B05B66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1"/>
                      <w:szCs w:val="21"/>
                    </w:rPr>
                    <w:t>25</w:t>
                  </w:r>
                </w:p>
              </w:tc>
              <w:tc>
                <w:tcPr>
                  <w:tcW w:w="816" w:type="pct"/>
                  <w:tcBorders>
                    <w:bottom w:val="single" w:sz="10" w:space="0" w:color="000000"/>
                  </w:tcBorders>
                  <w:vAlign w:val="center"/>
                </w:tcPr>
                <w:p w14:paraId="153403EF"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油蒿</w:t>
                  </w:r>
                  <w:proofErr w:type="spellEnd"/>
                </w:p>
              </w:tc>
              <w:tc>
                <w:tcPr>
                  <w:tcW w:w="1748" w:type="pct"/>
                  <w:tcBorders>
                    <w:bottom w:val="single" w:sz="10" w:space="0" w:color="000000"/>
                  </w:tcBorders>
                  <w:vAlign w:val="center"/>
                </w:tcPr>
                <w:p w14:paraId="0787B23B" w14:textId="77777777" w:rsidR="00061D92" w:rsidRPr="00F440DA" w:rsidRDefault="00000000">
                  <w:pPr>
                    <w:adjustRightInd w:val="0"/>
                    <w:snapToGrid w:val="0"/>
                    <w:spacing w:line="360" w:lineRule="exact"/>
                    <w:jc w:val="center"/>
                    <w:rPr>
                      <w:color w:val="000000" w:themeColor="text1"/>
                      <w:szCs w:val="21"/>
                    </w:rPr>
                  </w:pPr>
                  <w:r w:rsidRPr="00F440DA">
                    <w:rPr>
                      <w:i/>
                      <w:iCs/>
                      <w:color w:val="000000" w:themeColor="text1"/>
                      <w:szCs w:val="21"/>
                    </w:rPr>
                    <w:t>Artemisia</w:t>
                  </w:r>
                  <w:r w:rsidRPr="00F440DA">
                    <w:rPr>
                      <w:i/>
                      <w:iCs/>
                      <w:color w:val="000000" w:themeColor="text1"/>
                      <w:spacing w:val="4"/>
                      <w:szCs w:val="21"/>
                    </w:rPr>
                    <w:t xml:space="preserve"> </w:t>
                  </w:r>
                  <w:proofErr w:type="spellStart"/>
                  <w:r w:rsidRPr="00F440DA">
                    <w:rPr>
                      <w:i/>
                      <w:iCs/>
                      <w:color w:val="000000" w:themeColor="text1"/>
                      <w:szCs w:val="21"/>
                    </w:rPr>
                    <w:t>ordosica</w:t>
                  </w:r>
                  <w:proofErr w:type="spellEnd"/>
                </w:p>
              </w:tc>
              <w:tc>
                <w:tcPr>
                  <w:tcW w:w="997" w:type="pct"/>
                  <w:tcBorders>
                    <w:bottom w:val="single" w:sz="10" w:space="0" w:color="000000"/>
                  </w:tcBorders>
                  <w:vAlign w:val="center"/>
                </w:tcPr>
                <w:p w14:paraId="7BCD431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
                      <w:szCs w:val="21"/>
                      <w:lang w:eastAsia="en-US"/>
                    </w:rPr>
                    <w:t>菊科</w:t>
                  </w:r>
                  <w:proofErr w:type="spellEnd"/>
                </w:p>
              </w:tc>
              <w:tc>
                <w:tcPr>
                  <w:tcW w:w="1005" w:type="pct"/>
                  <w:tcBorders>
                    <w:bottom w:val="single" w:sz="10" w:space="0" w:color="000000"/>
                    <w:right w:val="single" w:sz="10" w:space="0" w:color="000000"/>
                  </w:tcBorders>
                  <w:vAlign w:val="center"/>
                </w:tcPr>
                <w:p w14:paraId="0C92E7E1"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3"/>
                      <w:szCs w:val="21"/>
                      <w:lang w:eastAsia="en-US"/>
                    </w:rPr>
                    <w:t>蒿属</w:t>
                  </w:r>
                  <w:proofErr w:type="spellEnd"/>
                </w:p>
              </w:tc>
            </w:tr>
          </w:tbl>
          <w:p w14:paraId="09EA6259"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结合区域高分遥感数据、</w:t>
            </w:r>
            <w:r w:rsidRPr="00F440DA">
              <w:rPr>
                <w:color w:val="000000" w:themeColor="text1"/>
                <w:kern w:val="0"/>
                <w:sz w:val="24"/>
              </w:rPr>
              <w:t>DEM</w:t>
            </w:r>
            <w:r w:rsidRPr="00F440DA">
              <w:rPr>
                <w:color w:val="000000" w:themeColor="text1"/>
                <w:kern w:val="0"/>
                <w:sz w:val="24"/>
              </w:rPr>
              <w:t>数据、地面调查数据等对评价范围的植被类型进行目视解译，并将植被型组细分为</w:t>
            </w:r>
            <w:r w:rsidRPr="00F440DA">
              <w:rPr>
                <w:color w:val="000000" w:themeColor="text1"/>
                <w:kern w:val="0"/>
                <w:sz w:val="24"/>
              </w:rPr>
              <w:t>3</w:t>
            </w:r>
            <w:r w:rsidRPr="00F440DA">
              <w:rPr>
                <w:color w:val="000000" w:themeColor="text1"/>
                <w:kern w:val="0"/>
                <w:sz w:val="24"/>
              </w:rPr>
              <w:t>个植被群系，并编制评价范围植被类型图。</w:t>
            </w:r>
          </w:p>
          <w:p w14:paraId="7FCBAAB3"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根据植被类型图，统计评价范围内各植被类型面积，具体如下表所示。</w:t>
            </w:r>
          </w:p>
          <w:p w14:paraId="436081F9" w14:textId="77777777" w:rsidR="00061D92" w:rsidRPr="00F440DA" w:rsidRDefault="00000000">
            <w:pPr>
              <w:spacing w:line="440" w:lineRule="exact"/>
              <w:ind w:firstLineChars="200" w:firstLine="482"/>
              <w:rPr>
                <w:b/>
                <w:bCs/>
                <w:color w:val="000000" w:themeColor="text1"/>
                <w:szCs w:val="21"/>
              </w:rPr>
            </w:pPr>
            <w:r w:rsidRPr="00F440DA">
              <w:rPr>
                <w:b/>
                <w:bCs/>
                <w:color w:val="000000" w:themeColor="text1"/>
                <w:kern w:val="0"/>
                <w:sz w:val="24"/>
              </w:rPr>
              <w:t>表</w:t>
            </w:r>
            <w:r w:rsidRPr="00F440DA">
              <w:rPr>
                <w:b/>
                <w:bCs/>
                <w:color w:val="000000" w:themeColor="text1"/>
                <w:kern w:val="0"/>
                <w:sz w:val="24"/>
              </w:rPr>
              <w:t>3-</w:t>
            </w:r>
            <w:r w:rsidRPr="00F440DA">
              <w:rPr>
                <w:rFonts w:hint="eastAsia"/>
                <w:b/>
                <w:bCs/>
                <w:color w:val="000000" w:themeColor="text1"/>
                <w:kern w:val="0"/>
                <w:sz w:val="24"/>
              </w:rPr>
              <w:t xml:space="preserve">9  </w:t>
            </w:r>
            <w:r w:rsidRPr="00F440DA">
              <w:rPr>
                <w:b/>
                <w:bCs/>
                <w:color w:val="000000" w:themeColor="text1"/>
                <w:kern w:val="0"/>
                <w:sz w:val="24"/>
              </w:rPr>
              <w:t xml:space="preserve"> </w:t>
            </w:r>
            <w:r w:rsidRPr="00F440DA">
              <w:rPr>
                <w:b/>
                <w:bCs/>
                <w:color w:val="000000" w:themeColor="text1"/>
                <w:kern w:val="0"/>
                <w:sz w:val="24"/>
              </w:rPr>
              <w:t>评价范围植被类型面积统计表</w:t>
            </w:r>
            <w:r w:rsidRPr="00F440DA">
              <w:rPr>
                <w:b/>
                <w:bCs/>
                <w:color w:val="000000" w:themeColor="text1"/>
                <w:kern w:val="0"/>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2080"/>
              <w:gridCol w:w="1314"/>
              <w:gridCol w:w="1886"/>
              <w:gridCol w:w="1529"/>
            </w:tblGrid>
            <w:tr w:rsidR="00F440DA" w:rsidRPr="00F440DA" w14:paraId="46202920" w14:textId="77777777">
              <w:trPr>
                <w:trHeight w:val="397"/>
              </w:trPr>
              <w:tc>
                <w:tcPr>
                  <w:tcW w:w="823" w:type="pct"/>
                  <w:vAlign w:val="center"/>
                </w:tcPr>
                <w:p w14:paraId="68670B7D"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植被类型</w:t>
                  </w:r>
                </w:p>
              </w:tc>
              <w:tc>
                <w:tcPr>
                  <w:tcW w:w="1276" w:type="pct"/>
                  <w:vAlign w:val="center"/>
                </w:tcPr>
                <w:p w14:paraId="5430B90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群落类型</w:t>
                  </w:r>
                </w:p>
              </w:tc>
              <w:tc>
                <w:tcPr>
                  <w:tcW w:w="806" w:type="pct"/>
                  <w:vAlign w:val="center"/>
                </w:tcPr>
                <w:p w14:paraId="6C378D6C"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斑块数</w:t>
                  </w:r>
                </w:p>
              </w:tc>
              <w:tc>
                <w:tcPr>
                  <w:tcW w:w="1157" w:type="pct"/>
                  <w:vAlign w:val="center"/>
                </w:tcPr>
                <w:p w14:paraId="2A394B71"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面积（公顷）</w:t>
                  </w:r>
                </w:p>
              </w:tc>
              <w:tc>
                <w:tcPr>
                  <w:tcW w:w="938" w:type="pct"/>
                  <w:vAlign w:val="center"/>
                </w:tcPr>
                <w:p w14:paraId="730FF468"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占比（</w:t>
                  </w:r>
                  <w:r w:rsidRPr="00F440DA">
                    <w:rPr>
                      <w:color w:val="000000" w:themeColor="text1"/>
                      <w:kern w:val="0"/>
                      <w:szCs w:val="21"/>
                      <w:lang w:bidi="ar"/>
                    </w:rPr>
                    <w:t>%</w:t>
                  </w:r>
                  <w:r w:rsidRPr="00F440DA">
                    <w:rPr>
                      <w:color w:val="000000" w:themeColor="text1"/>
                      <w:kern w:val="0"/>
                      <w:szCs w:val="21"/>
                      <w:lang w:bidi="ar"/>
                    </w:rPr>
                    <w:t>）</w:t>
                  </w:r>
                </w:p>
              </w:tc>
            </w:tr>
            <w:tr w:rsidR="00F440DA" w:rsidRPr="00F440DA" w14:paraId="75DA5EAC" w14:textId="77777777">
              <w:trPr>
                <w:trHeight w:val="70"/>
              </w:trPr>
              <w:tc>
                <w:tcPr>
                  <w:tcW w:w="823" w:type="pct"/>
                  <w:vMerge w:val="restart"/>
                  <w:vAlign w:val="center"/>
                </w:tcPr>
                <w:p w14:paraId="5AD6877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荒漠草原</w:t>
                  </w:r>
                </w:p>
              </w:tc>
              <w:tc>
                <w:tcPr>
                  <w:tcW w:w="1276" w:type="pct"/>
                  <w:vAlign w:val="center"/>
                </w:tcPr>
                <w:p w14:paraId="7317CE13"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短花针</w:t>
                  </w:r>
                  <w:proofErr w:type="gramStart"/>
                  <w:r w:rsidRPr="00F440DA">
                    <w:rPr>
                      <w:color w:val="000000" w:themeColor="text1"/>
                      <w:kern w:val="0"/>
                      <w:szCs w:val="21"/>
                      <w:lang w:bidi="ar"/>
                    </w:rPr>
                    <w:t>茅</w:t>
                  </w:r>
                  <w:proofErr w:type="gramEnd"/>
                  <w:r w:rsidRPr="00F440DA">
                    <w:rPr>
                      <w:color w:val="000000" w:themeColor="text1"/>
                      <w:kern w:val="0"/>
                      <w:szCs w:val="21"/>
                      <w:lang w:bidi="ar"/>
                    </w:rPr>
                    <w:t>群落</w:t>
                  </w:r>
                </w:p>
              </w:tc>
              <w:tc>
                <w:tcPr>
                  <w:tcW w:w="806" w:type="pct"/>
                  <w:vAlign w:val="center"/>
                </w:tcPr>
                <w:p w14:paraId="734993AE"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7</w:t>
                  </w:r>
                </w:p>
              </w:tc>
              <w:tc>
                <w:tcPr>
                  <w:tcW w:w="1157" w:type="pct"/>
                  <w:vAlign w:val="center"/>
                </w:tcPr>
                <w:p w14:paraId="68B35FE3"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218.42</w:t>
                  </w:r>
                </w:p>
              </w:tc>
              <w:tc>
                <w:tcPr>
                  <w:tcW w:w="938" w:type="pct"/>
                  <w:vAlign w:val="center"/>
                </w:tcPr>
                <w:p w14:paraId="44727409"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31.31</w:t>
                  </w:r>
                </w:p>
              </w:tc>
            </w:tr>
            <w:tr w:rsidR="00F440DA" w:rsidRPr="00F440DA" w14:paraId="3C48F0F3" w14:textId="77777777">
              <w:trPr>
                <w:trHeight w:val="70"/>
              </w:trPr>
              <w:tc>
                <w:tcPr>
                  <w:tcW w:w="823" w:type="pct"/>
                  <w:vMerge/>
                  <w:vAlign w:val="center"/>
                </w:tcPr>
                <w:p w14:paraId="556EF1C8" w14:textId="77777777" w:rsidR="00061D92" w:rsidRPr="00F440DA" w:rsidRDefault="00061D92">
                  <w:pPr>
                    <w:spacing w:line="360" w:lineRule="atLeast"/>
                    <w:jc w:val="center"/>
                    <w:rPr>
                      <w:color w:val="000000" w:themeColor="text1"/>
                      <w:szCs w:val="21"/>
                    </w:rPr>
                  </w:pPr>
                </w:p>
              </w:tc>
              <w:tc>
                <w:tcPr>
                  <w:tcW w:w="1276" w:type="pct"/>
                  <w:vAlign w:val="center"/>
                </w:tcPr>
                <w:p w14:paraId="1C3E64E5"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猪毛</w:t>
                  </w:r>
                  <w:proofErr w:type="gramStart"/>
                  <w:r w:rsidRPr="00F440DA">
                    <w:rPr>
                      <w:color w:val="000000" w:themeColor="text1"/>
                      <w:kern w:val="0"/>
                      <w:szCs w:val="21"/>
                      <w:lang w:bidi="ar"/>
                    </w:rPr>
                    <w:t>蒿</w:t>
                  </w:r>
                  <w:proofErr w:type="gramEnd"/>
                  <w:r w:rsidRPr="00F440DA">
                    <w:rPr>
                      <w:color w:val="000000" w:themeColor="text1"/>
                      <w:kern w:val="0"/>
                      <w:szCs w:val="21"/>
                      <w:lang w:bidi="ar"/>
                    </w:rPr>
                    <w:t>群落</w:t>
                  </w:r>
                </w:p>
              </w:tc>
              <w:tc>
                <w:tcPr>
                  <w:tcW w:w="806" w:type="pct"/>
                  <w:vAlign w:val="center"/>
                </w:tcPr>
                <w:p w14:paraId="20B15380"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p>
              </w:tc>
              <w:tc>
                <w:tcPr>
                  <w:tcW w:w="1157" w:type="pct"/>
                  <w:vAlign w:val="center"/>
                </w:tcPr>
                <w:p w14:paraId="4DDD12B7"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20.70</w:t>
                  </w:r>
                </w:p>
              </w:tc>
              <w:tc>
                <w:tcPr>
                  <w:tcW w:w="938" w:type="pct"/>
                  <w:vAlign w:val="center"/>
                </w:tcPr>
                <w:p w14:paraId="3523DFA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2.97</w:t>
                  </w:r>
                </w:p>
              </w:tc>
            </w:tr>
            <w:tr w:rsidR="00F440DA" w:rsidRPr="00F440DA" w14:paraId="29B70B5F" w14:textId="77777777">
              <w:trPr>
                <w:trHeight w:val="70"/>
              </w:trPr>
              <w:tc>
                <w:tcPr>
                  <w:tcW w:w="823" w:type="pct"/>
                  <w:vMerge w:val="restart"/>
                  <w:vAlign w:val="center"/>
                </w:tcPr>
                <w:p w14:paraId="555072D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落叶阔叶灌丛</w:t>
                  </w:r>
                </w:p>
              </w:tc>
              <w:tc>
                <w:tcPr>
                  <w:tcW w:w="1276" w:type="pct"/>
                  <w:vAlign w:val="center"/>
                </w:tcPr>
                <w:p w14:paraId="0A5296C6" w14:textId="77777777" w:rsidR="00061D92" w:rsidRPr="00F440DA" w:rsidRDefault="00000000">
                  <w:pPr>
                    <w:widowControl/>
                    <w:spacing w:line="360" w:lineRule="atLeast"/>
                    <w:jc w:val="center"/>
                    <w:textAlignment w:val="bottom"/>
                    <w:rPr>
                      <w:color w:val="000000" w:themeColor="text1"/>
                      <w:szCs w:val="21"/>
                    </w:rPr>
                  </w:pPr>
                  <w:proofErr w:type="gramStart"/>
                  <w:r w:rsidRPr="00F440DA">
                    <w:rPr>
                      <w:color w:val="000000" w:themeColor="text1"/>
                      <w:kern w:val="0"/>
                      <w:szCs w:val="21"/>
                      <w:lang w:bidi="ar"/>
                    </w:rPr>
                    <w:t>灌木亚菊群落</w:t>
                  </w:r>
                  <w:proofErr w:type="gramEnd"/>
                </w:p>
              </w:tc>
              <w:tc>
                <w:tcPr>
                  <w:tcW w:w="806" w:type="pct"/>
                  <w:vAlign w:val="center"/>
                </w:tcPr>
                <w:p w14:paraId="1D6ED64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5</w:t>
                  </w:r>
                </w:p>
              </w:tc>
              <w:tc>
                <w:tcPr>
                  <w:tcW w:w="1157" w:type="pct"/>
                  <w:vAlign w:val="center"/>
                </w:tcPr>
                <w:p w14:paraId="401F9CBD"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15.15</w:t>
                  </w:r>
                </w:p>
              </w:tc>
              <w:tc>
                <w:tcPr>
                  <w:tcW w:w="938" w:type="pct"/>
                  <w:vAlign w:val="center"/>
                </w:tcPr>
                <w:p w14:paraId="17CCDFEB"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2.17</w:t>
                  </w:r>
                </w:p>
              </w:tc>
            </w:tr>
            <w:tr w:rsidR="00F440DA" w:rsidRPr="00F440DA" w14:paraId="4EE99F92" w14:textId="77777777">
              <w:trPr>
                <w:trHeight w:val="98"/>
              </w:trPr>
              <w:tc>
                <w:tcPr>
                  <w:tcW w:w="823" w:type="pct"/>
                  <w:vMerge/>
                  <w:vAlign w:val="center"/>
                </w:tcPr>
                <w:p w14:paraId="6E3BFC8C" w14:textId="77777777" w:rsidR="00061D92" w:rsidRPr="00F440DA" w:rsidRDefault="00061D92">
                  <w:pPr>
                    <w:spacing w:line="360" w:lineRule="atLeast"/>
                    <w:jc w:val="center"/>
                    <w:rPr>
                      <w:color w:val="000000" w:themeColor="text1"/>
                      <w:szCs w:val="21"/>
                    </w:rPr>
                  </w:pPr>
                </w:p>
              </w:tc>
              <w:tc>
                <w:tcPr>
                  <w:tcW w:w="1276" w:type="pct"/>
                  <w:vAlign w:val="center"/>
                </w:tcPr>
                <w:p w14:paraId="0E547A2D"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沙蒿群落</w:t>
                  </w:r>
                </w:p>
              </w:tc>
              <w:tc>
                <w:tcPr>
                  <w:tcW w:w="806" w:type="pct"/>
                  <w:vAlign w:val="center"/>
                </w:tcPr>
                <w:p w14:paraId="59DFD8CD"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p>
              </w:tc>
              <w:tc>
                <w:tcPr>
                  <w:tcW w:w="1157" w:type="pct"/>
                  <w:vAlign w:val="center"/>
                </w:tcPr>
                <w:p w14:paraId="7B8D231C"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7.11</w:t>
                  </w:r>
                </w:p>
              </w:tc>
              <w:tc>
                <w:tcPr>
                  <w:tcW w:w="938" w:type="pct"/>
                  <w:vAlign w:val="center"/>
                </w:tcPr>
                <w:p w14:paraId="7088E5ED"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1.02</w:t>
                  </w:r>
                </w:p>
              </w:tc>
            </w:tr>
            <w:tr w:rsidR="00F440DA" w:rsidRPr="00F440DA" w14:paraId="2BD9E2E1" w14:textId="77777777">
              <w:trPr>
                <w:trHeight w:val="397"/>
              </w:trPr>
              <w:tc>
                <w:tcPr>
                  <w:tcW w:w="823" w:type="pct"/>
                  <w:vMerge/>
                  <w:vAlign w:val="center"/>
                </w:tcPr>
                <w:p w14:paraId="739B8239" w14:textId="77777777" w:rsidR="00061D92" w:rsidRPr="00F440DA" w:rsidRDefault="00061D92">
                  <w:pPr>
                    <w:spacing w:line="360" w:lineRule="atLeast"/>
                    <w:jc w:val="center"/>
                    <w:rPr>
                      <w:color w:val="000000" w:themeColor="text1"/>
                      <w:szCs w:val="21"/>
                    </w:rPr>
                  </w:pPr>
                </w:p>
              </w:tc>
              <w:tc>
                <w:tcPr>
                  <w:tcW w:w="1276" w:type="pct"/>
                  <w:vAlign w:val="center"/>
                </w:tcPr>
                <w:p w14:paraId="2FDFAAE9"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四合木</w:t>
                  </w:r>
                  <w:r w:rsidRPr="00F440DA">
                    <w:rPr>
                      <w:color w:val="000000" w:themeColor="text1"/>
                      <w:kern w:val="0"/>
                      <w:szCs w:val="21"/>
                      <w:lang w:bidi="ar"/>
                    </w:rPr>
                    <w:t>+</w:t>
                  </w:r>
                  <w:r w:rsidRPr="00F440DA">
                    <w:rPr>
                      <w:color w:val="000000" w:themeColor="text1"/>
                      <w:kern w:val="0"/>
                      <w:szCs w:val="21"/>
                      <w:lang w:bidi="ar"/>
                    </w:rPr>
                    <w:t>半日花群落</w:t>
                  </w:r>
                </w:p>
              </w:tc>
              <w:tc>
                <w:tcPr>
                  <w:tcW w:w="806" w:type="pct"/>
                  <w:vAlign w:val="center"/>
                </w:tcPr>
                <w:p w14:paraId="32AC7D32"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p>
              </w:tc>
              <w:tc>
                <w:tcPr>
                  <w:tcW w:w="1157" w:type="pct"/>
                  <w:vAlign w:val="center"/>
                </w:tcPr>
                <w:p w14:paraId="1E4BA4C2"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13.91</w:t>
                  </w:r>
                </w:p>
              </w:tc>
              <w:tc>
                <w:tcPr>
                  <w:tcW w:w="938" w:type="pct"/>
                  <w:vAlign w:val="center"/>
                </w:tcPr>
                <w:p w14:paraId="56FC65C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1.99</w:t>
                  </w:r>
                </w:p>
              </w:tc>
            </w:tr>
            <w:tr w:rsidR="00F440DA" w:rsidRPr="00F440DA" w14:paraId="3E129459" w14:textId="77777777">
              <w:trPr>
                <w:trHeight w:val="70"/>
              </w:trPr>
              <w:tc>
                <w:tcPr>
                  <w:tcW w:w="823" w:type="pct"/>
                  <w:vAlign w:val="center"/>
                </w:tcPr>
                <w:p w14:paraId="60E1AC2D"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其他</w:t>
                  </w:r>
                </w:p>
              </w:tc>
              <w:tc>
                <w:tcPr>
                  <w:tcW w:w="1276" w:type="pct"/>
                  <w:vAlign w:val="center"/>
                </w:tcPr>
                <w:p w14:paraId="4C971D67"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无植被</w:t>
                  </w:r>
                </w:p>
              </w:tc>
              <w:tc>
                <w:tcPr>
                  <w:tcW w:w="806" w:type="pct"/>
                  <w:vAlign w:val="center"/>
                </w:tcPr>
                <w:p w14:paraId="5C4FD733"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7</w:t>
                  </w:r>
                </w:p>
              </w:tc>
              <w:tc>
                <w:tcPr>
                  <w:tcW w:w="1157" w:type="pct"/>
                  <w:vAlign w:val="center"/>
                </w:tcPr>
                <w:p w14:paraId="7DFFB71C"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422.29</w:t>
                  </w:r>
                </w:p>
              </w:tc>
              <w:tc>
                <w:tcPr>
                  <w:tcW w:w="938" w:type="pct"/>
                  <w:vAlign w:val="center"/>
                </w:tcPr>
                <w:p w14:paraId="5620A97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60.54</w:t>
                  </w:r>
                </w:p>
              </w:tc>
            </w:tr>
            <w:tr w:rsidR="00F440DA" w:rsidRPr="00F440DA" w14:paraId="7CF1317E" w14:textId="77777777">
              <w:trPr>
                <w:trHeight w:val="397"/>
              </w:trPr>
              <w:tc>
                <w:tcPr>
                  <w:tcW w:w="2099" w:type="pct"/>
                  <w:gridSpan w:val="2"/>
                  <w:vAlign w:val="center"/>
                </w:tcPr>
                <w:p w14:paraId="69D1EAC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合计</w:t>
                  </w:r>
                </w:p>
              </w:tc>
              <w:tc>
                <w:tcPr>
                  <w:tcW w:w="806" w:type="pct"/>
                  <w:vAlign w:val="center"/>
                </w:tcPr>
                <w:p w14:paraId="3529BDD3"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25</w:t>
                  </w:r>
                </w:p>
              </w:tc>
              <w:tc>
                <w:tcPr>
                  <w:tcW w:w="1157" w:type="pct"/>
                  <w:vAlign w:val="center"/>
                </w:tcPr>
                <w:p w14:paraId="1D640B1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697.59</w:t>
                  </w:r>
                </w:p>
              </w:tc>
              <w:tc>
                <w:tcPr>
                  <w:tcW w:w="938" w:type="pct"/>
                  <w:vAlign w:val="center"/>
                </w:tcPr>
                <w:p w14:paraId="220A371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100.00</w:t>
                  </w:r>
                </w:p>
              </w:tc>
            </w:tr>
          </w:tbl>
          <w:p w14:paraId="4C04A66F"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根据调查结果，项目评价区内主要植被有短花针</w:t>
            </w:r>
            <w:proofErr w:type="gramStart"/>
            <w:r w:rsidRPr="00F440DA">
              <w:rPr>
                <w:color w:val="000000" w:themeColor="text1"/>
                <w:kern w:val="0"/>
                <w:sz w:val="24"/>
              </w:rPr>
              <w:t>茅</w:t>
            </w:r>
            <w:proofErr w:type="gramEnd"/>
            <w:r w:rsidRPr="00F440DA">
              <w:rPr>
                <w:color w:val="000000" w:themeColor="text1"/>
                <w:kern w:val="0"/>
                <w:sz w:val="24"/>
              </w:rPr>
              <w:t>群落、猪毛</w:t>
            </w:r>
            <w:proofErr w:type="gramStart"/>
            <w:r w:rsidRPr="00F440DA">
              <w:rPr>
                <w:color w:val="000000" w:themeColor="text1"/>
                <w:kern w:val="0"/>
                <w:sz w:val="24"/>
              </w:rPr>
              <w:t>蒿</w:t>
            </w:r>
            <w:proofErr w:type="gramEnd"/>
            <w:r w:rsidRPr="00F440DA">
              <w:rPr>
                <w:color w:val="000000" w:themeColor="text1"/>
                <w:kern w:val="0"/>
                <w:sz w:val="24"/>
              </w:rPr>
              <w:t>群落、</w:t>
            </w:r>
            <w:proofErr w:type="gramStart"/>
            <w:r w:rsidRPr="00F440DA">
              <w:rPr>
                <w:color w:val="000000" w:themeColor="text1"/>
                <w:kern w:val="0"/>
                <w:sz w:val="24"/>
              </w:rPr>
              <w:t>灌木亚菊群落</w:t>
            </w:r>
            <w:proofErr w:type="gramEnd"/>
            <w:r w:rsidRPr="00F440DA">
              <w:rPr>
                <w:color w:val="000000" w:themeColor="text1"/>
                <w:kern w:val="0"/>
                <w:sz w:val="24"/>
              </w:rPr>
              <w:t>，还有一些分散的沙蒿群落、四合木</w:t>
            </w:r>
            <w:r w:rsidRPr="00F440DA">
              <w:rPr>
                <w:color w:val="000000" w:themeColor="text1"/>
                <w:kern w:val="0"/>
                <w:sz w:val="24"/>
              </w:rPr>
              <w:t>+</w:t>
            </w:r>
            <w:r w:rsidRPr="00F440DA">
              <w:rPr>
                <w:color w:val="000000" w:themeColor="text1"/>
                <w:kern w:val="0"/>
                <w:sz w:val="24"/>
              </w:rPr>
              <w:t>半日花群落，植被类型占比最大为无植被地段，占评价范围面积的</w:t>
            </w:r>
            <w:r w:rsidRPr="00F440DA">
              <w:rPr>
                <w:color w:val="000000" w:themeColor="text1"/>
                <w:kern w:val="0"/>
                <w:sz w:val="24"/>
              </w:rPr>
              <w:t>44.62%</w:t>
            </w:r>
            <w:r w:rsidRPr="00F440DA">
              <w:rPr>
                <w:color w:val="000000" w:themeColor="text1"/>
                <w:kern w:val="0"/>
                <w:sz w:val="24"/>
              </w:rPr>
              <w:t>。</w:t>
            </w:r>
          </w:p>
          <w:p w14:paraId="6971CD4F" w14:textId="77777777" w:rsidR="00061D92" w:rsidRPr="00F440DA" w:rsidRDefault="00000000">
            <w:pPr>
              <w:spacing w:line="440" w:lineRule="exact"/>
              <w:ind w:firstLineChars="200" w:firstLine="480"/>
              <w:rPr>
                <w:color w:val="000000" w:themeColor="text1"/>
                <w:kern w:val="0"/>
                <w:sz w:val="24"/>
              </w:rPr>
            </w:pPr>
            <w:proofErr w:type="gramStart"/>
            <w:r w:rsidRPr="00F440DA">
              <w:rPr>
                <w:color w:val="000000" w:themeColor="text1"/>
                <w:kern w:val="0"/>
                <w:sz w:val="24"/>
              </w:rPr>
              <w:t>评价区</w:t>
            </w:r>
            <w:proofErr w:type="gramEnd"/>
            <w:r w:rsidRPr="00F440DA">
              <w:rPr>
                <w:color w:val="000000" w:themeColor="text1"/>
                <w:kern w:val="0"/>
                <w:sz w:val="24"/>
              </w:rPr>
              <w:t>重点保护植物主要为四合木</w:t>
            </w:r>
            <w:r w:rsidRPr="00F440DA">
              <w:rPr>
                <w:color w:val="000000" w:themeColor="text1"/>
                <w:kern w:val="0"/>
                <w:sz w:val="24"/>
              </w:rPr>
              <w:t>+</w:t>
            </w:r>
            <w:r w:rsidRPr="00F440DA">
              <w:rPr>
                <w:color w:val="000000" w:themeColor="text1"/>
                <w:kern w:val="0"/>
                <w:sz w:val="24"/>
              </w:rPr>
              <w:t>半日花群落，另在四合木</w:t>
            </w:r>
            <w:r w:rsidRPr="00F440DA">
              <w:rPr>
                <w:color w:val="000000" w:themeColor="text1"/>
                <w:kern w:val="0"/>
                <w:sz w:val="24"/>
              </w:rPr>
              <w:t>+</w:t>
            </w:r>
            <w:r w:rsidRPr="00F440DA">
              <w:rPr>
                <w:color w:val="000000" w:themeColor="text1"/>
                <w:kern w:val="0"/>
                <w:sz w:val="24"/>
              </w:rPr>
              <w:t>半日花群落内存在少量蒙古扁桃、红砂，四合木</w:t>
            </w:r>
            <w:r w:rsidRPr="00F440DA">
              <w:rPr>
                <w:color w:val="000000" w:themeColor="text1"/>
                <w:kern w:val="0"/>
                <w:sz w:val="24"/>
              </w:rPr>
              <w:t>+</w:t>
            </w:r>
            <w:r w:rsidRPr="00F440DA">
              <w:rPr>
                <w:color w:val="000000" w:themeColor="text1"/>
                <w:kern w:val="0"/>
                <w:sz w:val="24"/>
              </w:rPr>
              <w:t>半日花群落主要分布在</w:t>
            </w:r>
            <w:proofErr w:type="gramStart"/>
            <w:r w:rsidRPr="00F440DA">
              <w:rPr>
                <w:color w:val="000000" w:themeColor="text1"/>
                <w:kern w:val="0"/>
                <w:sz w:val="24"/>
              </w:rPr>
              <w:t>评价区</w:t>
            </w:r>
            <w:proofErr w:type="gramEnd"/>
            <w:r w:rsidRPr="00F440DA">
              <w:rPr>
                <w:color w:val="000000" w:themeColor="text1"/>
                <w:kern w:val="0"/>
                <w:sz w:val="24"/>
              </w:rPr>
              <w:t>东侧，呈线状分布，分布区域见附图。</w:t>
            </w:r>
          </w:p>
          <w:p w14:paraId="4DDE397F"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矿区范围内植被调查结果详见下表。</w:t>
            </w:r>
          </w:p>
          <w:p w14:paraId="6150A942" w14:textId="77777777" w:rsidR="00061D92" w:rsidRPr="00F440DA" w:rsidRDefault="00000000">
            <w:pPr>
              <w:spacing w:line="440" w:lineRule="exact"/>
              <w:ind w:firstLineChars="200" w:firstLine="482"/>
              <w:rPr>
                <w:b/>
                <w:bCs/>
                <w:color w:val="000000" w:themeColor="text1"/>
                <w:kern w:val="0"/>
                <w:sz w:val="18"/>
                <w:szCs w:val="20"/>
              </w:rPr>
            </w:pPr>
            <w:r w:rsidRPr="00F440DA">
              <w:rPr>
                <w:b/>
                <w:bCs/>
                <w:color w:val="000000" w:themeColor="text1"/>
                <w:kern w:val="0"/>
                <w:sz w:val="24"/>
              </w:rPr>
              <w:t>表</w:t>
            </w:r>
            <w:r w:rsidRPr="00F440DA">
              <w:rPr>
                <w:b/>
                <w:bCs/>
                <w:color w:val="000000" w:themeColor="text1"/>
                <w:kern w:val="0"/>
                <w:sz w:val="24"/>
              </w:rPr>
              <w:t>3-</w:t>
            </w:r>
            <w:r w:rsidRPr="00F440DA">
              <w:rPr>
                <w:rFonts w:hint="eastAsia"/>
                <w:b/>
                <w:bCs/>
                <w:color w:val="000000" w:themeColor="text1"/>
                <w:kern w:val="0"/>
                <w:sz w:val="24"/>
              </w:rPr>
              <w:t>10</w:t>
            </w:r>
            <w:r w:rsidRPr="00F440DA">
              <w:rPr>
                <w:b/>
                <w:bCs/>
                <w:color w:val="000000" w:themeColor="text1"/>
                <w:kern w:val="0"/>
                <w:sz w:val="24"/>
              </w:rPr>
              <w:t xml:space="preserve"> </w:t>
            </w:r>
            <w:r w:rsidRPr="00F440DA">
              <w:rPr>
                <w:rFonts w:hint="eastAsia"/>
                <w:b/>
                <w:bCs/>
                <w:color w:val="000000" w:themeColor="text1"/>
                <w:kern w:val="0"/>
                <w:sz w:val="24"/>
              </w:rPr>
              <w:t xml:space="preserve">  </w:t>
            </w:r>
            <w:r w:rsidRPr="00F440DA">
              <w:rPr>
                <w:b/>
                <w:bCs/>
                <w:color w:val="000000" w:themeColor="text1"/>
                <w:kern w:val="0"/>
                <w:sz w:val="24"/>
              </w:rPr>
              <w:t>矿区范围内植被类型面积统计表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714"/>
              <w:gridCol w:w="1308"/>
              <w:gridCol w:w="1939"/>
              <w:gridCol w:w="1715"/>
            </w:tblGrid>
            <w:tr w:rsidR="00F440DA" w:rsidRPr="00F440DA" w14:paraId="22525C8D" w14:textId="77777777">
              <w:trPr>
                <w:trHeight w:val="292"/>
                <w:jc w:val="center"/>
              </w:trPr>
              <w:tc>
                <w:tcPr>
                  <w:tcW w:w="905" w:type="pct"/>
                  <w:noWrap/>
                  <w:vAlign w:val="center"/>
                </w:tcPr>
                <w:p w14:paraId="6E7A26EF"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植被类型</w:t>
                  </w:r>
                </w:p>
              </w:tc>
              <w:tc>
                <w:tcPr>
                  <w:tcW w:w="1051" w:type="pct"/>
                  <w:noWrap/>
                  <w:vAlign w:val="center"/>
                </w:tcPr>
                <w:p w14:paraId="5F34967C"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群落类型</w:t>
                  </w:r>
                </w:p>
              </w:tc>
              <w:tc>
                <w:tcPr>
                  <w:tcW w:w="802" w:type="pct"/>
                  <w:noWrap/>
                  <w:vAlign w:val="center"/>
                </w:tcPr>
                <w:p w14:paraId="7F7DF008"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斑块数</w:t>
                  </w:r>
                </w:p>
              </w:tc>
              <w:tc>
                <w:tcPr>
                  <w:tcW w:w="1189" w:type="pct"/>
                  <w:noWrap/>
                  <w:vAlign w:val="center"/>
                </w:tcPr>
                <w:p w14:paraId="1D6E4CB5"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面积（公顷）</w:t>
                  </w:r>
                </w:p>
              </w:tc>
              <w:tc>
                <w:tcPr>
                  <w:tcW w:w="1053" w:type="pct"/>
                  <w:noWrap/>
                  <w:vAlign w:val="center"/>
                </w:tcPr>
                <w:p w14:paraId="2B818184"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占比（</w:t>
                  </w:r>
                  <w:r w:rsidRPr="00F440DA">
                    <w:rPr>
                      <w:color w:val="000000" w:themeColor="text1"/>
                      <w:kern w:val="0"/>
                      <w:szCs w:val="21"/>
                      <w:lang w:bidi="ar"/>
                    </w:rPr>
                    <w:t>%</w:t>
                  </w:r>
                  <w:r w:rsidRPr="00F440DA">
                    <w:rPr>
                      <w:color w:val="000000" w:themeColor="text1"/>
                      <w:szCs w:val="21"/>
                      <w:lang w:bidi="ar"/>
                    </w:rPr>
                    <w:t>）</w:t>
                  </w:r>
                </w:p>
              </w:tc>
            </w:tr>
            <w:tr w:rsidR="00F440DA" w:rsidRPr="00F440DA" w14:paraId="7852537B" w14:textId="77777777">
              <w:trPr>
                <w:trHeight w:val="70"/>
                <w:jc w:val="center"/>
              </w:trPr>
              <w:tc>
                <w:tcPr>
                  <w:tcW w:w="905" w:type="pct"/>
                  <w:vMerge w:val="restart"/>
                  <w:noWrap/>
                  <w:vAlign w:val="center"/>
                </w:tcPr>
                <w:p w14:paraId="4CB55E8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荒漠草原</w:t>
                  </w:r>
                </w:p>
              </w:tc>
              <w:tc>
                <w:tcPr>
                  <w:tcW w:w="1051" w:type="pct"/>
                  <w:noWrap/>
                  <w:vAlign w:val="center"/>
                </w:tcPr>
                <w:p w14:paraId="64F7F13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短花针</w:t>
                  </w:r>
                  <w:proofErr w:type="gramStart"/>
                  <w:r w:rsidRPr="00F440DA">
                    <w:rPr>
                      <w:color w:val="000000" w:themeColor="text1"/>
                      <w:kern w:val="0"/>
                      <w:szCs w:val="21"/>
                      <w:lang w:bidi="ar"/>
                    </w:rPr>
                    <w:t>茅</w:t>
                  </w:r>
                  <w:proofErr w:type="gramEnd"/>
                  <w:r w:rsidRPr="00F440DA">
                    <w:rPr>
                      <w:color w:val="000000" w:themeColor="text1"/>
                      <w:kern w:val="0"/>
                      <w:szCs w:val="21"/>
                      <w:lang w:bidi="ar"/>
                    </w:rPr>
                    <w:t>群落</w:t>
                  </w:r>
                </w:p>
              </w:tc>
              <w:tc>
                <w:tcPr>
                  <w:tcW w:w="802" w:type="pct"/>
                  <w:noWrap/>
                  <w:vAlign w:val="center"/>
                </w:tcPr>
                <w:p w14:paraId="16EE20E7"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p>
              </w:tc>
              <w:tc>
                <w:tcPr>
                  <w:tcW w:w="1189" w:type="pct"/>
                  <w:noWrap/>
                  <w:vAlign w:val="center"/>
                </w:tcPr>
                <w:p w14:paraId="487107CC"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17.14</w:t>
                  </w:r>
                </w:p>
              </w:tc>
              <w:tc>
                <w:tcPr>
                  <w:tcW w:w="1053" w:type="pct"/>
                  <w:noWrap/>
                  <w:vAlign w:val="center"/>
                </w:tcPr>
                <w:p w14:paraId="3344FAB2"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27.96</w:t>
                  </w:r>
                </w:p>
              </w:tc>
            </w:tr>
            <w:tr w:rsidR="00F440DA" w:rsidRPr="00F440DA" w14:paraId="6AFE09DC" w14:textId="77777777">
              <w:trPr>
                <w:trHeight w:val="317"/>
                <w:jc w:val="center"/>
              </w:trPr>
              <w:tc>
                <w:tcPr>
                  <w:tcW w:w="905" w:type="pct"/>
                  <w:vMerge/>
                  <w:noWrap/>
                  <w:vAlign w:val="center"/>
                </w:tcPr>
                <w:p w14:paraId="09598734" w14:textId="77777777" w:rsidR="00061D92" w:rsidRPr="00F440DA" w:rsidRDefault="00061D92">
                  <w:pPr>
                    <w:spacing w:line="360" w:lineRule="atLeast"/>
                    <w:jc w:val="center"/>
                    <w:rPr>
                      <w:color w:val="000000" w:themeColor="text1"/>
                      <w:szCs w:val="21"/>
                    </w:rPr>
                  </w:pPr>
                </w:p>
              </w:tc>
              <w:tc>
                <w:tcPr>
                  <w:tcW w:w="1051" w:type="pct"/>
                  <w:noWrap/>
                  <w:vAlign w:val="center"/>
                </w:tcPr>
                <w:p w14:paraId="4AA4908F"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猪毛</w:t>
                  </w:r>
                  <w:proofErr w:type="gramStart"/>
                  <w:r w:rsidRPr="00F440DA">
                    <w:rPr>
                      <w:color w:val="000000" w:themeColor="text1"/>
                      <w:kern w:val="0"/>
                      <w:szCs w:val="21"/>
                      <w:lang w:bidi="ar"/>
                    </w:rPr>
                    <w:t>蒿</w:t>
                  </w:r>
                  <w:proofErr w:type="gramEnd"/>
                  <w:r w:rsidRPr="00F440DA">
                    <w:rPr>
                      <w:color w:val="000000" w:themeColor="text1"/>
                      <w:kern w:val="0"/>
                      <w:szCs w:val="21"/>
                      <w:lang w:bidi="ar"/>
                    </w:rPr>
                    <w:t>群落</w:t>
                  </w:r>
                </w:p>
              </w:tc>
              <w:tc>
                <w:tcPr>
                  <w:tcW w:w="802" w:type="pct"/>
                  <w:noWrap/>
                  <w:vAlign w:val="center"/>
                </w:tcPr>
                <w:p w14:paraId="264AA068"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1</w:t>
                  </w:r>
                </w:p>
              </w:tc>
              <w:tc>
                <w:tcPr>
                  <w:tcW w:w="1189" w:type="pct"/>
                  <w:noWrap/>
                  <w:vAlign w:val="center"/>
                </w:tcPr>
                <w:p w14:paraId="17F8832F"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3.67</w:t>
                  </w:r>
                </w:p>
              </w:tc>
              <w:tc>
                <w:tcPr>
                  <w:tcW w:w="1053" w:type="pct"/>
                  <w:noWrap/>
                  <w:vAlign w:val="center"/>
                </w:tcPr>
                <w:p w14:paraId="33CD6DE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6.00</w:t>
                  </w:r>
                </w:p>
              </w:tc>
            </w:tr>
            <w:tr w:rsidR="00F440DA" w:rsidRPr="00F440DA" w14:paraId="2AD6EBB8" w14:textId="77777777">
              <w:trPr>
                <w:trHeight w:val="70"/>
                <w:jc w:val="center"/>
              </w:trPr>
              <w:tc>
                <w:tcPr>
                  <w:tcW w:w="905" w:type="pct"/>
                  <w:vMerge w:val="restart"/>
                  <w:noWrap/>
                  <w:vAlign w:val="center"/>
                </w:tcPr>
                <w:p w14:paraId="2ECD400C"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落叶阔叶灌丛</w:t>
                  </w:r>
                </w:p>
              </w:tc>
              <w:tc>
                <w:tcPr>
                  <w:tcW w:w="1051" w:type="pct"/>
                  <w:noWrap/>
                  <w:vAlign w:val="center"/>
                </w:tcPr>
                <w:p w14:paraId="131EE168" w14:textId="77777777" w:rsidR="00061D92" w:rsidRPr="00F440DA" w:rsidRDefault="00000000">
                  <w:pPr>
                    <w:widowControl/>
                    <w:spacing w:line="360" w:lineRule="atLeast"/>
                    <w:jc w:val="center"/>
                    <w:textAlignment w:val="bottom"/>
                    <w:rPr>
                      <w:color w:val="000000" w:themeColor="text1"/>
                      <w:szCs w:val="21"/>
                    </w:rPr>
                  </w:pPr>
                  <w:proofErr w:type="gramStart"/>
                  <w:r w:rsidRPr="00F440DA">
                    <w:rPr>
                      <w:color w:val="000000" w:themeColor="text1"/>
                      <w:kern w:val="0"/>
                      <w:szCs w:val="21"/>
                      <w:lang w:bidi="ar"/>
                    </w:rPr>
                    <w:t>灌木亚菊群落</w:t>
                  </w:r>
                  <w:proofErr w:type="gramEnd"/>
                </w:p>
              </w:tc>
              <w:tc>
                <w:tcPr>
                  <w:tcW w:w="802" w:type="pct"/>
                  <w:noWrap/>
                  <w:vAlign w:val="center"/>
                </w:tcPr>
                <w:p w14:paraId="22BA0C7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3</w:t>
                  </w:r>
                </w:p>
              </w:tc>
              <w:tc>
                <w:tcPr>
                  <w:tcW w:w="1189" w:type="pct"/>
                  <w:noWrap/>
                  <w:vAlign w:val="center"/>
                </w:tcPr>
                <w:p w14:paraId="567D78E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2.06</w:t>
                  </w:r>
                </w:p>
              </w:tc>
              <w:tc>
                <w:tcPr>
                  <w:tcW w:w="1053" w:type="pct"/>
                  <w:noWrap/>
                  <w:vAlign w:val="center"/>
                </w:tcPr>
                <w:p w14:paraId="2694859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3.37</w:t>
                  </w:r>
                </w:p>
              </w:tc>
            </w:tr>
            <w:tr w:rsidR="00F440DA" w:rsidRPr="00F440DA" w14:paraId="5F46BE3B" w14:textId="77777777">
              <w:trPr>
                <w:trHeight w:val="317"/>
                <w:jc w:val="center"/>
              </w:trPr>
              <w:tc>
                <w:tcPr>
                  <w:tcW w:w="905" w:type="pct"/>
                  <w:vMerge/>
                  <w:noWrap/>
                  <w:vAlign w:val="center"/>
                </w:tcPr>
                <w:p w14:paraId="121DCC36" w14:textId="77777777" w:rsidR="00061D92" w:rsidRPr="00F440DA" w:rsidRDefault="00061D92">
                  <w:pPr>
                    <w:spacing w:line="360" w:lineRule="atLeast"/>
                    <w:jc w:val="center"/>
                    <w:rPr>
                      <w:color w:val="000000" w:themeColor="text1"/>
                      <w:szCs w:val="21"/>
                    </w:rPr>
                  </w:pPr>
                </w:p>
              </w:tc>
              <w:tc>
                <w:tcPr>
                  <w:tcW w:w="1051" w:type="pct"/>
                  <w:noWrap/>
                  <w:vAlign w:val="center"/>
                </w:tcPr>
                <w:p w14:paraId="1C2FE958"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沙蒿群落</w:t>
                  </w:r>
                </w:p>
              </w:tc>
              <w:tc>
                <w:tcPr>
                  <w:tcW w:w="802" w:type="pct"/>
                  <w:noWrap/>
                  <w:vAlign w:val="center"/>
                </w:tcPr>
                <w:p w14:paraId="75179182"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p>
              </w:tc>
              <w:tc>
                <w:tcPr>
                  <w:tcW w:w="1189" w:type="pct"/>
                  <w:noWrap/>
                  <w:vAlign w:val="center"/>
                </w:tcPr>
                <w:p w14:paraId="24361F71"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7.11</w:t>
                  </w:r>
                </w:p>
              </w:tc>
              <w:tc>
                <w:tcPr>
                  <w:tcW w:w="1053" w:type="pct"/>
                  <w:noWrap/>
                  <w:vAlign w:val="center"/>
                </w:tcPr>
                <w:p w14:paraId="4B60E53A"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11.60</w:t>
                  </w:r>
                </w:p>
              </w:tc>
            </w:tr>
            <w:tr w:rsidR="00F440DA" w:rsidRPr="00F440DA" w14:paraId="143F60D5" w14:textId="77777777">
              <w:trPr>
                <w:trHeight w:val="317"/>
                <w:jc w:val="center"/>
              </w:trPr>
              <w:tc>
                <w:tcPr>
                  <w:tcW w:w="905" w:type="pct"/>
                  <w:noWrap/>
                  <w:vAlign w:val="center"/>
                </w:tcPr>
                <w:p w14:paraId="37FCC74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其他</w:t>
                  </w:r>
                </w:p>
              </w:tc>
              <w:tc>
                <w:tcPr>
                  <w:tcW w:w="1051" w:type="pct"/>
                  <w:noWrap/>
                  <w:vAlign w:val="center"/>
                </w:tcPr>
                <w:p w14:paraId="7776EE6C"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无植被</w:t>
                  </w:r>
                </w:p>
              </w:tc>
              <w:tc>
                <w:tcPr>
                  <w:tcW w:w="802" w:type="pct"/>
                  <w:noWrap/>
                  <w:vAlign w:val="center"/>
                </w:tcPr>
                <w:p w14:paraId="28A5A570"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p>
              </w:tc>
              <w:tc>
                <w:tcPr>
                  <w:tcW w:w="1189" w:type="pct"/>
                  <w:noWrap/>
                  <w:vAlign w:val="center"/>
                </w:tcPr>
                <w:p w14:paraId="75C88B6E"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31.30</w:t>
                  </w:r>
                </w:p>
              </w:tc>
              <w:tc>
                <w:tcPr>
                  <w:tcW w:w="1053" w:type="pct"/>
                  <w:noWrap/>
                  <w:vAlign w:val="center"/>
                </w:tcPr>
                <w:p w14:paraId="299A01A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51.07</w:t>
                  </w:r>
                </w:p>
              </w:tc>
            </w:tr>
            <w:tr w:rsidR="00F440DA" w:rsidRPr="00F440DA" w14:paraId="0F9102A0" w14:textId="77777777">
              <w:trPr>
                <w:trHeight w:val="327"/>
                <w:jc w:val="center"/>
              </w:trPr>
              <w:tc>
                <w:tcPr>
                  <w:tcW w:w="1957" w:type="pct"/>
                  <w:gridSpan w:val="2"/>
                  <w:noWrap/>
                  <w:vAlign w:val="center"/>
                </w:tcPr>
                <w:p w14:paraId="698208D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合计</w:t>
                  </w:r>
                </w:p>
              </w:tc>
              <w:tc>
                <w:tcPr>
                  <w:tcW w:w="802" w:type="pct"/>
                  <w:noWrap/>
                  <w:vAlign w:val="center"/>
                </w:tcPr>
                <w:p w14:paraId="3C9A137F"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10</w:t>
                  </w:r>
                </w:p>
              </w:tc>
              <w:tc>
                <w:tcPr>
                  <w:tcW w:w="1189" w:type="pct"/>
                  <w:noWrap/>
                  <w:vAlign w:val="center"/>
                </w:tcPr>
                <w:p w14:paraId="7DEABE7B"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61.29</w:t>
                  </w:r>
                </w:p>
              </w:tc>
              <w:tc>
                <w:tcPr>
                  <w:tcW w:w="1053" w:type="pct"/>
                  <w:noWrap/>
                  <w:vAlign w:val="center"/>
                </w:tcPr>
                <w:p w14:paraId="319A8299"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100.00</w:t>
                  </w:r>
                </w:p>
              </w:tc>
            </w:tr>
          </w:tbl>
          <w:p w14:paraId="491E5BD6"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项目为已有石灰矿区，为扩建项目，人为活动频繁，环境较为恶劣，植被</w:t>
            </w:r>
            <w:r w:rsidRPr="00F440DA">
              <w:rPr>
                <w:color w:val="000000" w:themeColor="text1"/>
                <w:kern w:val="0"/>
                <w:sz w:val="24"/>
              </w:rPr>
              <w:lastRenderedPageBreak/>
              <w:t>类型单一，根据植被调查情况，矿区范围内</w:t>
            </w:r>
            <w:r w:rsidRPr="00F440DA">
              <w:rPr>
                <w:color w:val="000000" w:themeColor="text1"/>
                <w:kern w:val="0"/>
                <w:sz w:val="24"/>
              </w:rPr>
              <w:t>51%</w:t>
            </w:r>
            <w:r w:rsidRPr="00F440DA">
              <w:rPr>
                <w:color w:val="000000" w:themeColor="text1"/>
                <w:kern w:val="0"/>
                <w:sz w:val="24"/>
              </w:rPr>
              <w:t>的区域无植被，其他区域主要植被群落为短花针</w:t>
            </w:r>
            <w:proofErr w:type="gramStart"/>
            <w:r w:rsidRPr="00F440DA">
              <w:rPr>
                <w:color w:val="000000" w:themeColor="text1"/>
                <w:kern w:val="0"/>
                <w:sz w:val="24"/>
              </w:rPr>
              <w:t>茅</w:t>
            </w:r>
            <w:proofErr w:type="gramEnd"/>
            <w:r w:rsidRPr="00F440DA">
              <w:rPr>
                <w:color w:val="000000" w:themeColor="text1"/>
                <w:kern w:val="0"/>
                <w:sz w:val="24"/>
              </w:rPr>
              <w:t>群落、沙蒿群落，少量猪毛</w:t>
            </w:r>
            <w:proofErr w:type="gramStart"/>
            <w:r w:rsidRPr="00F440DA">
              <w:rPr>
                <w:color w:val="000000" w:themeColor="text1"/>
                <w:kern w:val="0"/>
                <w:sz w:val="24"/>
              </w:rPr>
              <w:t>蒿</w:t>
            </w:r>
            <w:proofErr w:type="gramEnd"/>
            <w:r w:rsidRPr="00F440DA">
              <w:rPr>
                <w:color w:val="000000" w:themeColor="text1"/>
                <w:kern w:val="0"/>
                <w:sz w:val="24"/>
              </w:rPr>
              <w:t>群落、</w:t>
            </w:r>
            <w:proofErr w:type="gramStart"/>
            <w:r w:rsidRPr="00F440DA">
              <w:rPr>
                <w:color w:val="000000" w:themeColor="text1"/>
                <w:kern w:val="0"/>
                <w:sz w:val="24"/>
              </w:rPr>
              <w:t>灌木亚菊群落</w:t>
            </w:r>
            <w:proofErr w:type="gramEnd"/>
            <w:r w:rsidRPr="00F440DA">
              <w:rPr>
                <w:color w:val="000000" w:themeColor="text1"/>
                <w:kern w:val="0"/>
                <w:sz w:val="24"/>
              </w:rPr>
              <w:t>。矿区内不存在国家、自治区保护性植物，主要植被种类及分布情况详见附图。</w:t>
            </w:r>
          </w:p>
          <w:p w14:paraId="2CB604EC" w14:textId="77777777" w:rsidR="00061D92" w:rsidRPr="00F440DA" w:rsidRDefault="00000000">
            <w:pPr>
              <w:spacing w:line="440" w:lineRule="exact"/>
              <w:ind w:firstLineChars="200" w:firstLine="480"/>
              <w:rPr>
                <w:color w:val="000000" w:themeColor="text1"/>
                <w:kern w:val="0"/>
                <w:sz w:val="24"/>
              </w:rPr>
            </w:pPr>
            <w:r w:rsidRPr="00F440DA">
              <w:rPr>
                <w:rFonts w:ascii="宋体" w:hAnsi="宋体" w:hint="eastAsia"/>
                <w:color w:val="000000" w:themeColor="text1"/>
                <w:kern w:val="0"/>
                <w:sz w:val="24"/>
              </w:rPr>
              <w:t>⑤</w:t>
            </w:r>
            <w:r w:rsidRPr="00F440DA">
              <w:rPr>
                <w:color w:val="000000" w:themeColor="text1"/>
                <w:kern w:val="0"/>
                <w:sz w:val="24"/>
              </w:rPr>
              <w:t>植被覆盖度</w:t>
            </w:r>
          </w:p>
          <w:p w14:paraId="5DE7A5F4" w14:textId="77777777" w:rsidR="00061D92" w:rsidRPr="00F440DA" w:rsidRDefault="00000000">
            <w:pPr>
              <w:spacing w:line="440" w:lineRule="exact"/>
              <w:ind w:firstLineChars="200" w:firstLine="480"/>
              <w:rPr>
                <w:color w:val="000000" w:themeColor="text1"/>
                <w:kern w:val="0"/>
                <w:sz w:val="24"/>
              </w:rPr>
            </w:pPr>
            <w:proofErr w:type="gramStart"/>
            <w:r w:rsidRPr="00F440DA">
              <w:rPr>
                <w:color w:val="000000" w:themeColor="text1"/>
                <w:kern w:val="0"/>
                <w:sz w:val="24"/>
              </w:rPr>
              <w:t>评价区</w:t>
            </w:r>
            <w:proofErr w:type="gramEnd"/>
            <w:r w:rsidRPr="00F440DA">
              <w:rPr>
                <w:color w:val="000000" w:themeColor="text1"/>
                <w:kern w:val="0"/>
                <w:sz w:val="24"/>
              </w:rPr>
              <w:t>植被覆盖</w:t>
            </w:r>
            <w:proofErr w:type="gramStart"/>
            <w:r w:rsidRPr="00F440DA">
              <w:rPr>
                <w:color w:val="000000" w:themeColor="text1"/>
                <w:kern w:val="0"/>
                <w:sz w:val="24"/>
              </w:rPr>
              <w:t>度统计</w:t>
            </w:r>
            <w:proofErr w:type="gramEnd"/>
            <w:r w:rsidRPr="00F440DA">
              <w:rPr>
                <w:color w:val="000000" w:themeColor="text1"/>
                <w:kern w:val="0"/>
                <w:sz w:val="24"/>
              </w:rPr>
              <w:t>情况如下表。</w:t>
            </w:r>
          </w:p>
          <w:p w14:paraId="1AD661C7" w14:textId="77777777" w:rsidR="00061D92" w:rsidRPr="00F440DA" w:rsidRDefault="00000000">
            <w:pPr>
              <w:spacing w:line="440" w:lineRule="exact"/>
              <w:ind w:firstLineChars="200" w:firstLine="482"/>
              <w:rPr>
                <w:b/>
                <w:bCs/>
                <w:color w:val="000000" w:themeColor="text1"/>
                <w:spacing w:val="-2"/>
                <w:kern w:val="0"/>
                <w:szCs w:val="21"/>
              </w:rPr>
            </w:pPr>
            <w:r w:rsidRPr="00F440DA">
              <w:rPr>
                <w:b/>
                <w:bCs/>
                <w:color w:val="000000" w:themeColor="text1"/>
                <w:kern w:val="0"/>
                <w:sz w:val="24"/>
              </w:rPr>
              <w:t>表</w:t>
            </w:r>
            <w:r w:rsidRPr="00F440DA">
              <w:rPr>
                <w:b/>
                <w:bCs/>
                <w:color w:val="000000" w:themeColor="text1"/>
                <w:kern w:val="0"/>
                <w:sz w:val="24"/>
              </w:rPr>
              <w:t>3-1</w:t>
            </w:r>
            <w:r w:rsidRPr="00F440DA">
              <w:rPr>
                <w:rFonts w:hint="eastAsia"/>
                <w:b/>
                <w:bCs/>
                <w:color w:val="000000" w:themeColor="text1"/>
                <w:kern w:val="0"/>
                <w:sz w:val="24"/>
              </w:rPr>
              <w:t>1</w:t>
            </w:r>
            <w:r w:rsidRPr="00F440DA">
              <w:rPr>
                <w:b/>
                <w:bCs/>
                <w:color w:val="000000" w:themeColor="text1"/>
                <w:kern w:val="0"/>
                <w:sz w:val="24"/>
              </w:rPr>
              <w:t xml:space="preserve"> </w:t>
            </w:r>
            <w:r w:rsidRPr="00F440DA">
              <w:rPr>
                <w:rFonts w:hint="eastAsia"/>
                <w:b/>
                <w:bCs/>
                <w:color w:val="000000" w:themeColor="text1"/>
                <w:kern w:val="0"/>
                <w:sz w:val="24"/>
              </w:rPr>
              <w:t xml:space="preserve">  </w:t>
            </w:r>
            <w:r w:rsidRPr="00F440DA">
              <w:rPr>
                <w:b/>
                <w:bCs/>
                <w:color w:val="000000" w:themeColor="text1"/>
                <w:kern w:val="0"/>
                <w:sz w:val="24"/>
              </w:rPr>
              <w:t>植被覆盖度统计表</w:t>
            </w:r>
          </w:p>
          <w:tbl>
            <w:tblPr>
              <w:tblW w:w="5000" w:type="pct"/>
              <w:jc w:val="center"/>
              <w:tblLook w:val="04A0" w:firstRow="1" w:lastRow="0" w:firstColumn="1" w:lastColumn="0" w:noHBand="0" w:noVBand="1"/>
            </w:tblPr>
            <w:tblGrid>
              <w:gridCol w:w="2134"/>
              <w:gridCol w:w="3023"/>
              <w:gridCol w:w="2995"/>
            </w:tblGrid>
            <w:tr w:rsidR="00F440DA" w:rsidRPr="00F440DA" w14:paraId="29CA261D" w14:textId="77777777">
              <w:trPr>
                <w:trHeight w:val="317"/>
                <w:jc w:val="center"/>
              </w:trPr>
              <w:tc>
                <w:tcPr>
                  <w:tcW w:w="1309" w:type="pct"/>
                  <w:tcBorders>
                    <w:top w:val="single" w:sz="4" w:space="0" w:color="000000"/>
                    <w:left w:val="single" w:sz="4" w:space="0" w:color="000000"/>
                    <w:bottom w:val="single" w:sz="4" w:space="0" w:color="000000"/>
                    <w:right w:val="single" w:sz="4" w:space="0" w:color="000000"/>
                  </w:tcBorders>
                  <w:noWrap/>
                  <w:vAlign w:val="center"/>
                </w:tcPr>
                <w:p w14:paraId="2D71C47E"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分类</w:t>
                  </w:r>
                </w:p>
              </w:tc>
              <w:tc>
                <w:tcPr>
                  <w:tcW w:w="1854" w:type="pct"/>
                  <w:tcBorders>
                    <w:top w:val="single" w:sz="4" w:space="0" w:color="000000"/>
                    <w:left w:val="single" w:sz="4" w:space="0" w:color="000000"/>
                    <w:bottom w:val="single" w:sz="4" w:space="0" w:color="000000"/>
                    <w:right w:val="single" w:sz="4" w:space="0" w:color="000000"/>
                  </w:tcBorders>
                  <w:noWrap/>
                  <w:vAlign w:val="center"/>
                </w:tcPr>
                <w:p w14:paraId="008BEE45"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面积（公顷）</w:t>
                  </w:r>
                </w:p>
              </w:tc>
              <w:tc>
                <w:tcPr>
                  <w:tcW w:w="1837" w:type="pct"/>
                  <w:tcBorders>
                    <w:top w:val="single" w:sz="4" w:space="0" w:color="000000"/>
                    <w:left w:val="single" w:sz="4" w:space="0" w:color="000000"/>
                    <w:bottom w:val="single" w:sz="4" w:space="0" w:color="000000"/>
                    <w:right w:val="single" w:sz="4" w:space="0" w:color="000000"/>
                  </w:tcBorders>
                  <w:noWrap/>
                  <w:vAlign w:val="center"/>
                </w:tcPr>
                <w:p w14:paraId="13406E0A"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占比</w:t>
                  </w:r>
                  <w:r w:rsidRPr="00F440DA">
                    <w:rPr>
                      <w:color w:val="000000" w:themeColor="text1"/>
                      <w:kern w:val="0"/>
                      <w:szCs w:val="21"/>
                      <w:lang w:bidi="ar"/>
                    </w:rPr>
                    <w:t>(100%)</w:t>
                  </w:r>
                </w:p>
              </w:tc>
            </w:tr>
            <w:tr w:rsidR="00F440DA" w:rsidRPr="00F440DA" w14:paraId="178C02DC" w14:textId="77777777">
              <w:trPr>
                <w:trHeight w:val="317"/>
                <w:jc w:val="center"/>
              </w:trPr>
              <w:tc>
                <w:tcPr>
                  <w:tcW w:w="1309" w:type="pct"/>
                  <w:tcBorders>
                    <w:top w:val="single" w:sz="4" w:space="0" w:color="000000"/>
                    <w:left w:val="single" w:sz="4" w:space="0" w:color="000000"/>
                    <w:bottom w:val="single" w:sz="4" w:space="0" w:color="000000"/>
                    <w:right w:val="single" w:sz="4" w:space="0" w:color="000000"/>
                  </w:tcBorders>
                  <w:noWrap/>
                  <w:vAlign w:val="center"/>
                </w:tcPr>
                <w:p w14:paraId="4B24F985"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0-5%</w:t>
                  </w:r>
                </w:p>
              </w:tc>
              <w:tc>
                <w:tcPr>
                  <w:tcW w:w="1854" w:type="pct"/>
                  <w:tcBorders>
                    <w:top w:val="single" w:sz="4" w:space="0" w:color="000000"/>
                    <w:left w:val="single" w:sz="4" w:space="0" w:color="000000"/>
                    <w:bottom w:val="single" w:sz="4" w:space="0" w:color="000000"/>
                    <w:right w:val="single" w:sz="4" w:space="0" w:color="000000"/>
                  </w:tcBorders>
                  <w:noWrap/>
                  <w:vAlign w:val="center"/>
                </w:tcPr>
                <w:p w14:paraId="64853061"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383.48</w:t>
                  </w:r>
                </w:p>
              </w:tc>
              <w:tc>
                <w:tcPr>
                  <w:tcW w:w="1837" w:type="pct"/>
                  <w:tcBorders>
                    <w:top w:val="single" w:sz="4" w:space="0" w:color="000000"/>
                    <w:left w:val="single" w:sz="4" w:space="0" w:color="000000"/>
                    <w:bottom w:val="single" w:sz="4" w:space="0" w:color="000000"/>
                    <w:right w:val="single" w:sz="4" w:space="0" w:color="000000"/>
                  </w:tcBorders>
                  <w:noWrap/>
                  <w:vAlign w:val="center"/>
                </w:tcPr>
                <w:p w14:paraId="649DDF4A"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54.97</w:t>
                  </w:r>
                </w:p>
              </w:tc>
            </w:tr>
            <w:tr w:rsidR="00F440DA" w:rsidRPr="00F440DA" w14:paraId="0F328825" w14:textId="77777777">
              <w:trPr>
                <w:trHeight w:val="317"/>
                <w:jc w:val="center"/>
              </w:trPr>
              <w:tc>
                <w:tcPr>
                  <w:tcW w:w="1309" w:type="pct"/>
                  <w:tcBorders>
                    <w:top w:val="single" w:sz="4" w:space="0" w:color="000000"/>
                    <w:left w:val="single" w:sz="4" w:space="0" w:color="000000"/>
                    <w:bottom w:val="single" w:sz="4" w:space="0" w:color="000000"/>
                    <w:right w:val="single" w:sz="4" w:space="0" w:color="000000"/>
                  </w:tcBorders>
                  <w:noWrap/>
                  <w:vAlign w:val="center"/>
                </w:tcPr>
                <w:p w14:paraId="715677C1"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5%-20%</w:t>
                  </w:r>
                </w:p>
              </w:tc>
              <w:tc>
                <w:tcPr>
                  <w:tcW w:w="1854" w:type="pct"/>
                  <w:tcBorders>
                    <w:top w:val="single" w:sz="4" w:space="0" w:color="000000"/>
                    <w:left w:val="single" w:sz="4" w:space="0" w:color="000000"/>
                    <w:bottom w:val="single" w:sz="4" w:space="0" w:color="000000"/>
                    <w:right w:val="single" w:sz="4" w:space="0" w:color="000000"/>
                  </w:tcBorders>
                  <w:noWrap/>
                  <w:vAlign w:val="center"/>
                </w:tcPr>
                <w:p w14:paraId="1D3D0C0B"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308.95</w:t>
                  </w:r>
                </w:p>
              </w:tc>
              <w:tc>
                <w:tcPr>
                  <w:tcW w:w="1837" w:type="pct"/>
                  <w:tcBorders>
                    <w:top w:val="single" w:sz="4" w:space="0" w:color="000000"/>
                    <w:left w:val="single" w:sz="4" w:space="0" w:color="000000"/>
                    <w:bottom w:val="single" w:sz="4" w:space="0" w:color="000000"/>
                    <w:right w:val="single" w:sz="4" w:space="0" w:color="000000"/>
                  </w:tcBorders>
                  <w:noWrap/>
                  <w:vAlign w:val="center"/>
                </w:tcPr>
                <w:p w14:paraId="4A03CF3F"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44.29</w:t>
                  </w:r>
                </w:p>
              </w:tc>
            </w:tr>
            <w:tr w:rsidR="00F440DA" w:rsidRPr="00F440DA" w14:paraId="76B7B9D6" w14:textId="77777777">
              <w:trPr>
                <w:trHeight w:val="317"/>
                <w:jc w:val="center"/>
              </w:trPr>
              <w:tc>
                <w:tcPr>
                  <w:tcW w:w="1309" w:type="pct"/>
                  <w:tcBorders>
                    <w:top w:val="single" w:sz="4" w:space="0" w:color="000000"/>
                    <w:left w:val="single" w:sz="4" w:space="0" w:color="000000"/>
                    <w:bottom w:val="single" w:sz="4" w:space="0" w:color="000000"/>
                    <w:right w:val="single" w:sz="4" w:space="0" w:color="000000"/>
                  </w:tcBorders>
                  <w:noWrap/>
                  <w:vAlign w:val="center"/>
                </w:tcPr>
                <w:p w14:paraId="209DA845"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20%-50%</w:t>
                  </w:r>
                </w:p>
              </w:tc>
              <w:tc>
                <w:tcPr>
                  <w:tcW w:w="1854" w:type="pct"/>
                  <w:tcBorders>
                    <w:top w:val="single" w:sz="4" w:space="0" w:color="000000"/>
                    <w:left w:val="single" w:sz="4" w:space="0" w:color="000000"/>
                    <w:bottom w:val="single" w:sz="4" w:space="0" w:color="000000"/>
                    <w:right w:val="single" w:sz="4" w:space="0" w:color="000000"/>
                  </w:tcBorders>
                  <w:noWrap/>
                  <w:vAlign w:val="center"/>
                </w:tcPr>
                <w:p w14:paraId="5B4D14B7"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5.08</w:t>
                  </w:r>
                </w:p>
              </w:tc>
              <w:tc>
                <w:tcPr>
                  <w:tcW w:w="1837" w:type="pct"/>
                  <w:tcBorders>
                    <w:top w:val="single" w:sz="4" w:space="0" w:color="000000"/>
                    <w:left w:val="single" w:sz="4" w:space="0" w:color="000000"/>
                    <w:bottom w:val="single" w:sz="4" w:space="0" w:color="000000"/>
                    <w:right w:val="single" w:sz="4" w:space="0" w:color="000000"/>
                  </w:tcBorders>
                  <w:noWrap/>
                  <w:vAlign w:val="center"/>
                </w:tcPr>
                <w:p w14:paraId="37208C6B"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0.73</w:t>
                  </w:r>
                </w:p>
              </w:tc>
            </w:tr>
            <w:tr w:rsidR="00F440DA" w:rsidRPr="00F440DA" w14:paraId="7B4201B0" w14:textId="77777777">
              <w:trPr>
                <w:trHeight w:val="317"/>
                <w:jc w:val="center"/>
              </w:trPr>
              <w:tc>
                <w:tcPr>
                  <w:tcW w:w="1309" w:type="pct"/>
                  <w:tcBorders>
                    <w:top w:val="single" w:sz="4" w:space="0" w:color="000000"/>
                    <w:left w:val="single" w:sz="4" w:space="0" w:color="000000"/>
                    <w:bottom w:val="single" w:sz="4" w:space="0" w:color="000000"/>
                    <w:right w:val="single" w:sz="4" w:space="0" w:color="000000"/>
                  </w:tcBorders>
                  <w:noWrap/>
                  <w:vAlign w:val="center"/>
                </w:tcPr>
                <w:p w14:paraId="01614633"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&gt;50%</w:t>
                  </w:r>
                </w:p>
              </w:tc>
              <w:tc>
                <w:tcPr>
                  <w:tcW w:w="1854" w:type="pct"/>
                  <w:tcBorders>
                    <w:top w:val="single" w:sz="4" w:space="0" w:color="000000"/>
                    <w:left w:val="single" w:sz="4" w:space="0" w:color="000000"/>
                    <w:bottom w:val="single" w:sz="4" w:space="0" w:color="000000"/>
                    <w:right w:val="single" w:sz="4" w:space="0" w:color="000000"/>
                  </w:tcBorders>
                  <w:noWrap/>
                  <w:vAlign w:val="center"/>
                </w:tcPr>
                <w:p w14:paraId="0BCEC4F5"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0.08</w:t>
                  </w:r>
                </w:p>
              </w:tc>
              <w:tc>
                <w:tcPr>
                  <w:tcW w:w="1837" w:type="pct"/>
                  <w:tcBorders>
                    <w:top w:val="single" w:sz="4" w:space="0" w:color="000000"/>
                    <w:left w:val="single" w:sz="4" w:space="0" w:color="000000"/>
                    <w:bottom w:val="single" w:sz="4" w:space="0" w:color="000000"/>
                    <w:right w:val="single" w:sz="4" w:space="0" w:color="000000"/>
                  </w:tcBorders>
                  <w:noWrap/>
                  <w:vAlign w:val="center"/>
                </w:tcPr>
                <w:p w14:paraId="1666A7DA"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0.01</w:t>
                  </w:r>
                </w:p>
              </w:tc>
            </w:tr>
            <w:tr w:rsidR="00F440DA" w:rsidRPr="00F440DA" w14:paraId="73DC0444" w14:textId="77777777">
              <w:trPr>
                <w:trHeight w:val="327"/>
                <w:jc w:val="center"/>
              </w:trPr>
              <w:tc>
                <w:tcPr>
                  <w:tcW w:w="1309" w:type="pct"/>
                  <w:tcBorders>
                    <w:top w:val="single" w:sz="4" w:space="0" w:color="000000"/>
                    <w:left w:val="single" w:sz="4" w:space="0" w:color="000000"/>
                    <w:bottom w:val="single" w:sz="4" w:space="0" w:color="000000"/>
                    <w:right w:val="single" w:sz="4" w:space="0" w:color="000000"/>
                  </w:tcBorders>
                  <w:noWrap/>
                  <w:vAlign w:val="center"/>
                </w:tcPr>
                <w:p w14:paraId="2E47BAEE" w14:textId="77777777" w:rsidR="00061D92" w:rsidRPr="00F440DA" w:rsidRDefault="00000000">
                  <w:pPr>
                    <w:spacing w:line="360" w:lineRule="exact"/>
                    <w:jc w:val="center"/>
                    <w:rPr>
                      <w:color w:val="000000" w:themeColor="text1"/>
                      <w:szCs w:val="21"/>
                    </w:rPr>
                  </w:pPr>
                  <w:r w:rsidRPr="00F440DA">
                    <w:rPr>
                      <w:color w:val="000000" w:themeColor="text1"/>
                      <w:szCs w:val="21"/>
                    </w:rPr>
                    <w:t>合计</w:t>
                  </w:r>
                </w:p>
              </w:tc>
              <w:tc>
                <w:tcPr>
                  <w:tcW w:w="1854" w:type="pct"/>
                  <w:tcBorders>
                    <w:top w:val="single" w:sz="4" w:space="0" w:color="000000"/>
                    <w:left w:val="single" w:sz="4" w:space="0" w:color="000000"/>
                    <w:bottom w:val="single" w:sz="4" w:space="0" w:color="000000"/>
                    <w:right w:val="single" w:sz="4" w:space="0" w:color="000000"/>
                  </w:tcBorders>
                  <w:noWrap/>
                  <w:vAlign w:val="center"/>
                </w:tcPr>
                <w:p w14:paraId="10DB139B"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697.59</w:t>
                  </w:r>
                </w:p>
              </w:tc>
              <w:tc>
                <w:tcPr>
                  <w:tcW w:w="1837" w:type="pct"/>
                  <w:tcBorders>
                    <w:top w:val="single" w:sz="4" w:space="0" w:color="000000"/>
                    <w:left w:val="single" w:sz="4" w:space="0" w:color="000000"/>
                    <w:bottom w:val="single" w:sz="4" w:space="0" w:color="000000"/>
                    <w:right w:val="single" w:sz="4" w:space="0" w:color="000000"/>
                  </w:tcBorders>
                  <w:noWrap/>
                  <w:vAlign w:val="center"/>
                </w:tcPr>
                <w:p w14:paraId="3F8BDE4D" w14:textId="77777777" w:rsidR="00061D92" w:rsidRPr="00F440DA" w:rsidRDefault="00000000">
                  <w:pPr>
                    <w:widowControl/>
                    <w:spacing w:line="360" w:lineRule="exact"/>
                    <w:jc w:val="center"/>
                    <w:textAlignment w:val="center"/>
                    <w:rPr>
                      <w:color w:val="000000" w:themeColor="text1"/>
                      <w:szCs w:val="21"/>
                    </w:rPr>
                  </w:pPr>
                  <w:r w:rsidRPr="00F440DA">
                    <w:rPr>
                      <w:color w:val="000000" w:themeColor="text1"/>
                      <w:kern w:val="0"/>
                      <w:szCs w:val="21"/>
                      <w:lang w:bidi="ar"/>
                    </w:rPr>
                    <w:t>100.00</w:t>
                  </w:r>
                </w:p>
              </w:tc>
            </w:tr>
          </w:tbl>
          <w:p w14:paraId="5A9C8BCE"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根据遥感统计结果，</w:t>
            </w:r>
            <w:proofErr w:type="gramStart"/>
            <w:r w:rsidRPr="00F440DA">
              <w:rPr>
                <w:color w:val="000000" w:themeColor="text1"/>
                <w:kern w:val="0"/>
                <w:sz w:val="24"/>
              </w:rPr>
              <w:t>评价区</w:t>
            </w:r>
            <w:proofErr w:type="gramEnd"/>
            <w:r w:rsidRPr="00F440DA">
              <w:rPr>
                <w:color w:val="000000" w:themeColor="text1"/>
                <w:kern w:val="0"/>
                <w:sz w:val="24"/>
              </w:rPr>
              <w:t>植被覆盖度主要在在</w:t>
            </w:r>
            <w:r w:rsidRPr="00F440DA">
              <w:rPr>
                <w:color w:val="000000" w:themeColor="text1"/>
                <w:kern w:val="0"/>
                <w:sz w:val="24"/>
              </w:rPr>
              <w:t>0~20%</w:t>
            </w:r>
            <w:r w:rsidRPr="00F440DA">
              <w:rPr>
                <w:color w:val="000000" w:themeColor="text1"/>
                <w:kern w:val="0"/>
                <w:sz w:val="24"/>
              </w:rPr>
              <w:t>，可以看出</w:t>
            </w:r>
            <w:proofErr w:type="gramStart"/>
            <w:r w:rsidRPr="00F440DA">
              <w:rPr>
                <w:color w:val="000000" w:themeColor="text1"/>
                <w:kern w:val="0"/>
                <w:sz w:val="24"/>
              </w:rPr>
              <w:t>评价区</w:t>
            </w:r>
            <w:proofErr w:type="gramEnd"/>
            <w:r w:rsidRPr="00F440DA">
              <w:rPr>
                <w:color w:val="000000" w:themeColor="text1"/>
                <w:kern w:val="0"/>
                <w:sz w:val="24"/>
              </w:rPr>
              <w:t>植被覆盖率较低。</w:t>
            </w:r>
          </w:p>
          <w:p w14:paraId="42AC3547" w14:textId="77777777" w:rsidR="00061D92" w:rsidRPr="00F440DA" w:rsidRDefault="00000000">
            <w:pPr>
              <w:spacing w:line="440" w:lineRule="exact"/>
              <w:ind w:firstLineChars="200" w:firstLine="480"/>
              <w:rPr>
                <w:color w:val="000000" w:themeColor="text1"/>
                <w:kern w:val="0"/>
                <w:sz w:val="24"/>
              </w:rPr>
            </w:pPr>
            <w:r w:rsidRPr="00F440DA">
              <w:rPr>
                <w:rFonts w:ascii="宋体" w:hAnsi="宋体" w:hint="eastAsia"/>
                <w:color w:val="000000" w:themeColor="text1"/>
                <w:kern w:val="0"/>
                <w:sz w:val="24"/>
              </w:rPr>
              <w:t>⑥</w:t>
            </w:r>
            <w:r w:rsidRPr="00F440DA">
              <w:rPr>
                <w:color w:val="000000" w:themeColor="text1"/>
                <w:kern w:val="0"/>
                <w:sz w:val="24"/>
              </w:rPr>
              <w:t>动物现状调查</w:t>
            </w:r>
          </w:p>
          <w:p w14:paraId="6384BDA8"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通过资料收集、分析结合现场观察和访问对</w:t>
            </w:r>
            <w:proofErr w:type="gramStart"/>
            <w:r w:rsidRPr="00F440DA">
              <w:rPr>
                <w:color w:val="000000" w:themeColor="text1"/>
                <w:kern w:val="0"/>
                <w:sz w:val="24"/>
              </w:rPr>
              <w:t>评价区</w:t>
            </w:r>
            <w:proofErr w:type="gramEnd"/>
            <w:r w:rsidRPr="00F440DA">
              <w:rPr>
                <w:color w:val="000000" w:themeColor="text1"/>
                <w:kern w:val="0"/>
                <w:sz w:val="24"/>
              </w:rPr>
              <w:t>及区域分布的野生动物进行调查。评价区内常见的动物</w:t>
            </w:r>
            <w:proofErr w:type="gramStart"/>
            <w:r w:rsidRPr="00F440DA">
              <w:rPr>
                <w:color w:val="000000" w:themeColor="text1"/>
                <w:kern w:val="0"/>
                <w:sz w:val="24"/>
              </w:rPr>
              <w:t>名录见</w:t>
            </w:r>
            <w:proofErr w:type="gramEnd"/>
            <w:r w:rsidRPr="00F440DA">
              <w:rPr>
                <w:rFonts w:hint="eastAsia"/>
                <w:color w:val="000000" w:themeColor="text1"/>
                <w:kern w:val="0"/>
                <w:sz w:val="24"/>
              </w:rPr>
              <w:t>下</w:t>
            </w:r>
            <w:r w:rsidRPr="00F440DA">
              <w:rPr>
                <w:color w:val="000000" w:themeColor="text1"/>
                <w:kern w:val="0"/>
                <w:sz w:val="24"/>
              </w:rPr>
              <w:t>表。</w:t>
            </w:r>
          </w:p>
          <w:p w14:paraId="766CC034"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kern w:val="0"/>
                <w:sz w:val="24"/>
              </w:rPr>
              <w:t>表</w:t>
            </w:r>
            <w:r w:rsidRPr="00F440DA">
              <w:rPr>
                <w:rFonts w:hint="eastAsia"/>
                <w:b/>
                <w:bCs/>
                <w:color w:val="000000" w:themeColor="text1"/>
                <w:kern w:val="0"/>
                <w:sz w:val="24"/>
              </w:rPr>
              <w:t xml:space="preserve">3-12   </w:t>
            </w:r>
            <w:proofErr w:type="gramStart"/>
            <w:r w:rsidRPr="00F440DA">
              <w:rPr>
                <w:b/>
                <w:bCs/>
                <w:color w:val="000000" w:themeColor="text1"/>
                <w:kern w:val="0"/>
                <w:sz w:val="24"/>
              </w:rPr>
              <w:t>评价区动物</w:t>
            </w:r>
            <w:proofErr w:type="gramEnd"/>
            <w:r w:rsidRPr="00F440DA">
              <w:rPr>
                <w:b/>
                <w:bCs/>
                <w:color w:val="000000" w:themeColor="text1"/>
                <w:kern w:val="0"/>
                <w:sz w:val="24"/>
              </w:rPr>
              <w:t>名录</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65"/>
              <w:gridCol w:w="1770"/>
              <w:gridCol w:w="3459"/>
              <w:gridCol w:w="2042"/>
            </w:tblGrid>
            <w:tr w:rsidR="00F440DA" w:rsidRPr="00F440DA" w14:paraId="20C9840F" w14:textId="77777777">
              <w:trPr>
                <w:trHeight w:val="297"/>
              </w:trPr>
              <w:tc>
                <w:tcPr>
                  <w:tcW w:w="531" w:type="pct"/>
                  <w:tcBorders>
                    <w:top w:val="single" w:sz="10" w:space="0" w:color="000000"/>
                    <w:left w:val="single" w:sz="10" w:space="0" w:color="000000"/>
                  </w:tcBorders>
                </w:tcPr>
                <w:p w14:paraId="4516737E" w14:textId="77777777" w:rsidR="00061D92" w:rsidRPr="00F440DA" w:rsidRDefault="00000000">
                  <w:pPr>
                    <w:spacing w:before="40" w:line="360" w:lineRule="atLeast"/>
                    <w:ind w:left="265"/>
                    <w:rPr>
                      <w:color w:val="000000" w:themeColor="text1"/>
                      <w:szCs w:val="21"/>
                      <w:lang w:eastAsia="en-US"/>
                    </w:rPr>
                  </w:pPr>
                  <w:proofErr w:type="spellStart"/>
                  <w:r w:rsidRPr="00F440DA">
                    <w:rPr>
                      <w:color w:val="000000" w:themeColor="text1"/>
                      <w:spacing w:val="-2"/>
                      <w:szCs w:val="21"/>
                      <w:lang w:eastAsia="en-US"/>
                    </w:rPr>
                    <w:t>序号</w:t>
                  </w:r>
                  <w:proofErr w:type="spellEnd"/>
                </w:p>
              </w:tc>
              <w:tc>
                <w:tcPr>
                  <w:tcW w:w="1088" w:type="pct"/>
                  <w:tcBorders>
                    <w:top w:val="single" w:sz="10" w:space="0" w:color="000000"/>
                  </w:tcBorders>
                </w:tcPr>
                <w:p w14:paraId="09597222" w14:textId="77777777" w:rsidR="00061D92" w:rsidRPr="00F440DA" w:rsidRDefault="00000000">
                  <w:pPr>
                    <w:spacing w:before="40" w:line="360" w:lineRule="atLeast"/>
                    <w:ind w:left="695"/>
                    <w:rPr>
                      <w:color w:val="000000" w:themeColor="text1"/>
                      <w:szCs w:val="21"/>
                      <w:lang w:eastAsia="en-US"/>
                    </w:rPr>
                  </w:pPr>
                  <w:proofErr w:type="spellStart"/>
                  <w:r w:rsidRPr="00F440DA">
                    <w:rPr>
                      <w:color w:val="000000" w:themeColor="text1"/>
                      <w:spacing w:val="-6"/>
                      <w:szCs w:val="21"/>
                      <w:lang w:eastAsia="en-US"/>
                    </w:rPr>
                    <w:t>中文名</w:t>
                  </w:r>
                  <w:proofErr w:type="spellEnd"/>
                </w:p>
              </w:tc>
              <w:tc>
                <w:tcPr>
                  <w:tcW w:w="2126" w:type="pct"/>
                  <w:tcBorders>
                    <w:top w:val="single" w:sz="10" w:space="0" w:color="000000"/>
                  </w:tcBorders>
                </w:tcPr>
                <w:p w14:paraId="477C2F29" w14:textId="77777777" w:rsidR="00061D92" w:rsidRPr="00F440DA" w:rsidRDefault="00000000">
                  <w:pPr>
                    <w:spacing w:before="40" w:line="360" w:lineRule="atLeast"/>
                    <w:ind w:left="1743"/>
                    <w:rPr>
                      <w:color w:val="000000" w:themeColor="text1"/>
                      <w:szCs w:val="21"/>
                      <w:lang w:eastAsia="en-US"/>
                    </w:rPr>
                  </w:pPr>
                  <w:proofErr w:type="spellStart"/>
                  <w:r w:rsidRPr="00F440DA">
                    <w:rPr>
                      <w:color w:val="000000" w:themeColor="text1"/>
                      <w:spacing w:val="-3"/>
                      <w:szCs w:val="21"/>
                      <w:lang w:eastAsia="en-US"/>
                    </w:rPr>
                    <w:t>学名</w:t>
                  </w:r>
                  <w:proofErr w:type="spellEnd"/>
                </w:p>
              </w:tc>
              <w:tc>
                <w:tcPr>
                  <w:tcW w:w="1255" w:type="pct"/>
                  <w:tcBorders>
                    <w:top w:val="single" w:sz="10" w:space="0" w:color="000000"/>
                    <w:right w:val="single" w:sz="10" w:space="0" w:color="000000"/>
                  </w:tcBorders>
                </w:tcPr>
                <w:p w14:paraId="022A0334" w14:textId="77777777" w:rsidR="00061D92" w:rsidRPr="00F440DA" w:rsidRDefault="00000000">
                  <w:pPr>
                    <w:spacing w:before="40" w:line="360" w:lineRule="atLeast"/>
                    <w:ind w:left="528"/>
                    <w:rPr>
                      <w:color w:val="000000" w:themeColor="text1"/>
                      <w:szCs w:val="21"/>
                      <w:lang w:eastAsia="en-US"/>
                    </w:rPr>
                  </w:pPr>
                  <w:proofErr w:type="spellStart"/>
                  <w:r w:rsidRPr="00F440DA">
                    <w:rPr>
                      <w:color w:val="000000" w:themeColor="text1"/>
                      <w:spacing w:val="-2"/>
                      <w:szCs w:val="21"/>
                      <w:lang w:eastAsia="en-US"/>
                    </w:rPr>
                    <w:t>分布生境类型</w:t>
                  </w:r>
                  <w:proofErr w:type="spellEnd"/>
                </w:p>
              </w:tc>
            </w:tr>
            <w:tr w:rsidR="00F440DA" w:rsidRPr="00F440DA" w14:paraId="2CF9C3F1" w14:textId="77777777">
              <w:trPr>
                <w:trHeight w:val="262"/>
              </w:trPr>
              <w:tc>
                <w:tcPr>
                  <w:tcW w:w="5000" w:type="pct"/>
                  <w:gridSpan w:val="4"/>
                  <w:tcBorders>
                    <w:left w:val="single" w:sz="10" w:space="0" w:color="000000"/>
                    <w:right w:val="single" w:sz="10" w:space="0" w:color="000000"/>
                  </w:tcBorders>
                </w:tcPr>
                <w:p w14:paraId="6DDC06B2" w14:textId="77777777" w:rsidR="00061D92" w:rsidRPr="00F440DA" w:rsidRDefault="00000000">
                  <w:pPr>
                    <w:spacing w:before="32" w:line="360" w:lineRule="atLeast"/>
                    <w:ind w:left="109"/>
                    <w:rPr>
                      <w:rFonts w:eastAsia="Times New Roman"/>
                      <w:color w:val="000000" w:themeColor="text1"/>
                      <w:szCs w:val="21"/>
                      <w:lang w:eastAsia="en-US"/>
                    </w:rPr>
                  </w:pPr>
                  <w:proofErr w:type="spellStart"/>
                  <w:r w:rsidRPr="00F440DA">
                    <w:rPr>
                      <w:color w:val="000000" w:themeColor="text1"/>
                      <w:spacing w:val="1"/>
                      <w:szCs w:val="21"/>
                      <w:lang w:eastAsia="en-US"/>
                    </w:rPr>
                    <w:t>一、爬行纲</w:t>
                  </w:r>
                  <w:proofErr w:type="spellEnd"/>
                  <w:r w:rsidRPr="00F440DA">
                    <w:rPr>
                      <w:color w:val="000000" w:themeColor="text1"/>
                      <w:spacing w:val="1"/>
                      <w:szCs w:val="21"/>
                      <w:lang w:eastAsia="en-US"/>
                    </w:rPr>
                    <w:t xml:space="preserve"> </w:t>
                  </w:r>
                  <w:r w:rsidRPr="00F440DA">
                    <w:rPr>
                      <w:rFonts w:eastAsia="Times New Roman"/>
                      <w:i/>
                      <w:iCs/>
                      <w:color w:val="000000" w:themeColor="text1"/>
                      <w:szCs w:val="21"/>
                      <w:lang w:eastAsia="en-US"/>
                    </w:rPr>
                    <w:t>REPTILIA</w:t>
                  </w:r>
                </w:p>
              </w:tc>
            </w:tr>
            <w:tr w:rsidR="00F440DA" w:rsidRPr="00F440DA" w14:paraId="6E119881" w14:textId="77777777">
              <w:trPr>
                <w:trHeight w:val="275"/>
              </w:trPr>
              <w:tc>
                <w:tcPr>
                  <w:tcW w:w="5000" w:type="pct"/>
                  <w:gridSpan w:val="4"/>
                  <w:tcBorders>
                    <w:left w:val="single" w:sz="10" w:space="0" w:color="000000"/>
                    <w:right w:val="single" w:sz="10" w:space="0" w:color="000000"/>
                  </w:tcBorders>
                </w:tcPr>
                <w:p w14:paraId="04DEAFF9" w14:textId="77777777" w:rsidR="00061D92" w:rsidRPr="00F440DA" w:rsidRDefault="00000000">
                  <w:pPr>
                    <w:spacing w:before="44" w:line="360" w:lineRule="atLeast"/>
                    <w:ind w:left="111"/>
                    <w:rPr>
                      <w:rFonts w:eastAsia="Times New Roman"/>
                      <w:color w:val="000000" w:themeColor="text1"/>
                      <w:szCs w:val="21"/>
                      <w:lang w:eastAsia="en-US"/>
                    </w:rPr>
                  </w:pPr>
                  <w:r w:rsidRPr="00F440DA">
                    <w:rPr>
                      <w:color w:val="000000" w:themeColor="text1"/>
                      <w:spacing w:val="-1"/>
                      <w:szCs w:val="21"/>
                      <w:lang w:eastAsia="en-US"/>
                    </w:rPr>
                    <w:t>（</w:t>
                  </w:r>
                  <w:r w:rsidRPr="00F440DA">
                    <w:rPr>
                      <w:rFonts w:eastAsia="Times New Roman"/>
                      <w:color w:val="000000" w:themeColor="text1"/>
                      <w:spacing w:val="-1"/>
                      <w:szCs w:val="21"/>
                      <w:lang w:eastAsia="en-US"/>
                    </w:rPr>
                    <w:t>1</w:t>
                  </w:r>
                  <w:r w:rsidRPr="00F440DA">
                    <w:rPr>
                      <w:color w:val="000000" w:themeColor="text1"/>
                      <w:spacing w:val="-1"/>
                      <w:szCs w:val="21"/>
                      <w:lang w:eastAsia="en-US"/>
                    </w:rPr>
                    <w:t>）有鳞目</w:t>
                  </w:r>
                  <w:r w:rsidRPr="00F440DA">
                    <w:rPr>
                      <w:color w:val="000000" w:themeColor="text1"/>
                      <w:spacing w:val="-1"/>
                      <w:szCs w:val="21"/>
                      <w:lang w:eastAsia="en-US"/>
                    </w:rPr>
                    <w:t xml:space="preserve"> </w:t>
                  </w:r>
                  <w:r w:rsidRPr="00F440DA">
                    <w:rPr>
                      <w:rFonts w:eastAsia="Times New Roman"/>
                      <w:i/>
                      <w:iCs/>
                      <w:color w:val="000000" w:themeColor="text1"/>
                      <w:spacing w:val="-1"/>
                      <w:szCs w:val="21"/>
                      <w:lang w:eastAsia="en-US"/>
                    </w:rPr>
                    <w:t>SQUAMATA</w:t>
                  </w:r>
                </w:p>
              </w:tc>
            </w:tr>
            <w:tr w:rsidR="00F440DA" w:rsidRPr="00F440DA" w14:paraId="679E0181" w14:textId="77777777">
              <w:trPr>
                <w:trHeight w:val="263"/>
              </w:trPr>
              <w:tc>
                <w:tcPr>
                  <w:tcW w:w="531" w:type="pct"/>
                  <w:tcBorders>
                    <w:left w:val="single" w:sz="10" w:space="0" w:color="000000"/>
                  </w:tcBorders>
                </w:tcPr>
                <w:p w14:paraId="34147DC8" w14:textId="77777777" w:rsidR="00061D92" w:rsidRPr="00F440DA" w:rsidRDefault="00000000">
                  <w:pPr>
                    <w:spacing w:before="71" w:line="360" w:lineRule="atLeast"/>
                    <w:ind w:left="441"/>
                    <w:rPr>
                      <w:rFonts w:eastAsia="Times New Roman"/>
                      <w:color w:val="000000" w:themeColor="text1"/>
                      <w:szCs w:val="21"/>
                    </w:rPr>
                  </w:pPr>
                  <w:r w:rsidRPr="00F440DA">
                    <w:rPr>
                      <w:rFonts w:eastAsia="Times New Roman"/>
                      <w:color w:val="000000" w:themeColor="text1"/>
                      <w:szCs w:val="21"/>
                    </w:rPr>
                    <w:t>1</w:t>
                  </w:r>
                </w:p>
              </w:tc>
              <w:tc>
                <w:tcPr>
                  <w:tcW w:w="1088" w:type="pct"/>
                </w:tcPr>
                <w:p w14:paraId="112A314F" w14:textId="77777777" w:rsidR="00061D92" w:rsidRPr="00F440DA" w:rsidRDefault="00000000">
                  <w:pPr>
                    <w:spacing w:before="41" w:line="360" w:lineRule="atLeast"/>
                    <w:ind w:left="572"/>
                    <w:rPr>
                      <w:color w:val="000000" w:themeColor="text1"/>
                      <w:szCs w:val="21"/>
                      <w:lang w:eastAsia="en-US"/>
                    </w:rPr>
                  </w:pPr>
                  <w:proofErr w:type="spellStart"/>
                  <w:r w:rsidRPr="00F440DA">
                    <w:rPr>
                      <w:color w:val="000000" w:themeColor="text1"/>
                      <w:spacing w:val="-2"/>
                      <w:szCs w:val="21"/>
                      <w:lang w:eastAsia="en-US"/>
                    </w:rPr>
                    <w:t>荒漠沙蜥</w:t>
                  </w:r>
                  <w:proofErr w:type="spellEnd"/>
                </w:p>
              </w:tc>
              <w:tc>
                <w:tcPr>
                  <w:tcW w:w="2126" w:type="pct"/>
                </w:tcPr>
                <w:p w14:paraId="1AB25A66" w14:textId="77777777" w:rsidR="00061D92" w:rsidRPr="00F440DA" w:rsidRDefault="00000000">
                  <w:pPr>
                    <w:spacing w:before="71" w:line="360" w:lineRule="atLeast"/>
                    <w:ind w:left="749"/>
                    <w:rPr>
                      <w:rFonts w:eastAsia="Times New Roman"/>
                      <w:color w:val="000000" w:themeColor="text1"/>
                      <w:szCs w:val="21"/>
                    </w:rPr>
                  </w:pPr>
                  <w:proofErr w:type="spellStart"/>
                  <w:r w:rsidRPr="00F440DA">
                    <w:rPr>
                      <w:rFonts w:eastAsia="Times New Roman"/>
                      <w:i/>
                      <w:iCs/>
                      <w:color w:val="000000" w:themeColor="text1"/>
                      <w:spacing w:val="1"/>
                      <w:szCs w:val="21"/>
                    </w:rPr>
                    <w:t>Phrynocephalus</w:t>
                  </w:r>
                  <w:proofErr w:type="spellEnd"/>
                  <w:r w:rsidRPr="00F440DA">
                    <w:rPr>
                      <w:rFonts w:eastAsia="Times New Roman"/>
                      <w:i/>
                      <w:iCs/>
                      <w:color w:val="000000" w:themeColor="text1"/>
                      <w:spacing w:val="-20"/>
                      <w:szCs w:val="21"/>
                    </w:rPr>
                    <w:t xml:space="preserve"> </w:t>
                  </w:r>
                  <w:proofErr w:type="spellStart"/>
                  <w:r w:rsidRPr="00F440DA">
                    <w:rPr>
                      <w:rFonts w:eastAsia="Times New Roman"/>
                      <w:i/>
                      <w:iCs/>
                      <w:color w:val="000000" w:themeColor="text1"/>
                      <w:spacing w:val="1"/>
                      <w:szCs w:val="21"/>
                    </w:rPr>
                    <w:t>przewalskii</w:t>
                  </w:r>
                  <w:proofErr w:type="spellEnd"/>
                </w:p>
              </w:tc>
              <w:tc>
                <w:tcPr>
                  <w:tcW w:w="1255" w:type="pct"/>
                  <w:tcBorders>
                    <w:right w:val="single" w:sz="10" w:space="0" w:color="000000"/>
                  </w:tcBorders>
                </w:tcPr>
                <w:p w14:paraId="4742C575" w14:textId="77777777" w:rsidR="00061D92" w:rsidRPr="00F440DA" w:rsidRDefault="00000000">
                  <w:pPr>
                    <w:spacing w:before="41" w:line="360" w:lineRule="atLeast"/>
                    <w:ind w:left="630"/>
                    <w:rPr>
                      <w:color w:val="000000" w:themeColor="text1"/>
                      <w:szCs w:val="21"/>
                      <w:lang w:eastAsia="en-US"/>
                    </w:rPr>
                  </w:pPr>
                  <w:proofErr w:type="spellStart"/>
                  <w:r w:rsidRPr="00F440DA">
                    <w:rPr>
                      <w:color w:val="000000" w:themeColor="text1"/>
                      <w:spacing w:val="-2"/>
                      <w:szCs w:val="21"/>
                      <w:lang w:eastAsia="en-US"/>
                    </w:rPr>
                    <w:t>沙地、荒漠</w:t>
                  </w:r>
                  <w:proofErr w:type="spellEnd"/>
                </w:p>
              </w:tc>
            </w:tr>
            <w:tr w:rsidR="00F440DA" w:rsidRPr="00F440DA" w14:paraId="7A9D22A8" w14:textId="77777777">
              <w:trPr>
                <w:trHeight w:val="350"/>
              </w:trPr>
              <w:tc>
                <w:tcPr>
                  <w:tcW w:w="531" w:type="pct"/>
                  <w:tcBorders>
                    <w:left w:val="single" w:sz="10" w:space="0" w:color="000000"/>
                    <w:bottom w:val="single" w:sz="10" w:space="0" w:color="000000"/>
                  </w:tcBorders>
                </w:tcPr>
                <w:p w14:paraId="33AC9033" w14:textId="77777777" w:rsidR="00061D92" w:rsidRPr="00F440DA" w:rsidRDefault="00000000">
                  <w:pPr>
                    <w:spacing w:before="112" w:line="360" w:lineRule="atLeast"/>
                    <w:ind w:left="421"/>
                    <w:rPr>
                      <w:rFonts w:eastAsia="Times New Roman"/>
                      <w:color w:val="000000" w:themeColor="text1"/>
                      <w:szCs w:val="21"/>
                    </w:rPr>
                  </w:pPr>
                  <w:r w:rsidRPr="00F440DA">
                    <w:rPr>
                      <w:rFonts w:eastAsia="Times New Roman"/>
                      <w:color w:val="000000" w:themeColor="text1"/>
                      <w:szCs w:val="21"/>
                    </w:rPr>
                    <w:t>2</w:t>
                  </w:r>
                </w:p>
              </w:tc>
              <w:tc>
                <w:tcPr>
                  <w:tcW w:w="1088" w:type="pct"/>
                  <w:tcBorders>
                    <w:bottom w:val="single" w:sz="10" w:space="0" w:color="000000"/>
                  </w:tcBorders>
                </w:tcPr>
                <w:p w14:paraId="7E24C24D" w14:textId="77777777" w:rsidR="00061D92" w:rsidRPr="00F440DA" w:rsidRDefault="00000000">
                  <w:pPr>
                    <w:spacing w:before="84" w:line="360" w:lineRule="atLeast"/>
                    <w:ind w:left="572"/>
                    <w:rPr>
                      <w:color w:val="000000" w:themeColor="text1"/>
                      <w:szCs w:val="21"/>
                      <w:lang w:eastAsia="en-US"/>
                    </w:rPr>
                  </w:pPr>
                  <w:proofErr w:type="spellStart"/>
                  <w:r w:rsidRPr="00F440DA">
                    <w:rPr>
                      <w:color w:val="000000" w:themeColor="text1"/>
                      <w:spacing w:val="-2"/>
                      <w:szCs w:val="21"/>
                      <w:lang w:eastAsia="en-US"/>
                    </w:rPr>
                    <w:t>荒漠麻蜥</w:t>
                  </w:r>
                  <w:proofErr w:type="spellEnd"/>
                </w:p>
              </w:tc>
              <w:tc>
                <w:tcPr>
                  <w:tcW w:w="2126" w:type="pct"/>
                  <w:tcBorders>
                    <w:bottom w:val="single" w:sz="10" w:space="0" w:color="000000"/>
                  </w:tcBorders>
                </w:tcPr>
                <w:p w14:paraId="633EF2A4" w14:textId="77777777" w:rsidR="00061D92" w:rsidRPr="00F440DA" w:rsidRDefault="00000000">
                  <w:pPr>
                    <w:spacing w:before="112" w:line="360" w:lineRule="atLeast"/>
                    <w:ind w:left="1085"/>
                    <w:rPr>
                      <w:rFonts w:eastAsia="Times New Roman"/>
                      <w:color w:val="000000" w:themeColor="text1"/>
                      <w:szCs w:val="21"/>
                    </w:rPr>
                  </w:pPr>
                  <w:proofErr w:type="spellStart"/>
                  <w:r w:rsidRPr="00F440DA">
                    <w:rPr>
                      <w:rFonts w:eastAsia="Times New Roman"/>
                      <w:i/>
                      <w:iCs/>
                      <w:color w:val="000000" w:themeColor="text1"/>
                      <w:spacing w:val="1"/>
                      <w:szCs w:val="21"/>
                    </w:rPr>
                    <w:t>Eremias</w:t>
                  </w:r>
                  <w:proofErr w:type="spellEnd"/>
                  <w:r w:rsidRPr="00F440DA">
                    <w:rPr>
                      <w:rFonts w:eastAsia="Times New Roman"/>
                      <w:i/>
                      <w:iCs/>
                      <w:color w:val="000000" w:themeColor="text1"/>
                      <w:spacing w:val="-21"/>
                      <w:szCs w:val="21"/>
                    </w:rPr>
                    <w:t xml:space="preserve"> </w:t>
                  </w:r>
                  <w:proofErr w:type="spellStart"/>
                  <w:r w:rsidRPr="00F440DA">
                    <w:rPr>
                      <w:rFonts w:eastAsia="Times New Roman"/>
                      <w:i/>
                      <w:iCs/>
                      <w:color w:val="000000" w:themeColor="text1"/>
                      <w:spacing w:val="1"/>
                      <w:szCs w:val="21"/>
                    </w:rPr>
                    <w:t>przewalskii</w:t>
                  </w:r>
                  <w:proofErr w:type="spellEnd"/>
                </w:p>
              </w:tc>
              <w:tc>
                <w:tcPr>
                  <w:tcW w:w="1255" w:type="pct"/>
                  <w:tcBorders>
                    <w:bottom w:val="single" w:sz="10" w:space="0" w:color="000000"/>
                    <w:right w:val="single" w:sz="10" w:space="0" w:color="000000"/>
                  </w:tcBorders>
                </w:tcPr>
                <w:p w14:paraId="00EF625C" w14:textId="77777777" w:rsidR="00061D92" w:rsidRPr="00F440DA" w:rsidRDefault="00000000">
                  <w:pPr>
                    <w:spacing w:before="84" w:line="360" w:lineRule="atLeast"/>
                    <w:ind w:left="630"/>
                    <w:rPr>
                      <w:color w:val="000000" w:themeColor="text1"/>
                      <w:szCs w:val="21"/>
                      <w:lang w:eastAsia="en-US"/>
                    </w:rPr>
                  </w:pPr>
                  <w:proofErr w:type="spellStart"/>
                  <w:r w:rsidRPr="00F440DA">
                    <w:rPr>
                      <w:color w:val="000000" w:themeColor="text1"/>
                      <w:spacing w:val="-2"/>
                      <w:szCs w:val="21"/>
                      <w:lang w:eastAsia="en-US"/>
                    </w:rPr>
                    <w:t>沙地、荒漠</w:t>
                  </w:r>
                  <w:proofErr w:type="spellEnd"/>
                </w:p>
              </w:tc>
            </w:tr>
            <w:tr w:rsidR="00F440DA" w:rsidRPr="00F440DA" w14:paraId="49DC51E8" w14:textId="77777777">
              <w:trPr>
                <w:trHeight w:val="287"/>
              </w:trPr>
              <w:tc>
                <w:tcPr>
                  <w:tcW w:w="5000" w:type="pct"/>
                  <w:gridSpan w:val="4"/>
                  <w:tcBorders>
                    <w:top w:val="single" w:sz="10" w:space="0" w:color="000000"/>
                    <w:left w:val="single" w:sz="10" w:space="0" w:color="000000"/>
                    <w:right w:val="single" w:sz="10" w:space="0" w:color="000000"/>
                  </w:tcBorders>
                </w:tcPr>
                <w:p w14:paraId="794792EC" w14:textId="77777777" w:rsidR="00061D92" w:rsidRPr="00F440DA" w:rsidRDefault="00000000">
                  <w:pPr>
                    <w:spacing w:before="34" w:line="360" w:lineRule="atLeast"/>
                    <w:ind w:left="109"/>
                    <w:rPr>
                      <w:rFonts w:eastAsia="Times New Roman"/>
                      <w:color w:val="000000" w:themeColor="text1"/>
                      <w:szCs w:val="21"/>
                      <w:lang w:eastAsia="en-US"/>
                    </w:rPr>
                  </w:pPr>
                  <w:proofErr w:type="spellStart"/>
                  <w:r w:rsidRPr="00F440DA">
                    <w:rPr>
                      <w:color w:val="000000" w:themeColor="text1"/>
                      <w:spacing w:val="-2"/>
                      <w:szCs w:val="21"/>
                      <w:lang w:eastAsia="en-US"/>
                    </w:rPr>
                    <w:t>二、鸟纲</w:t>
                  </w:r>
                  <w:proofErr w:type="spellEnd"/>
                  <w:r w:rsidRPr="00F440DA">
                    <w:rPr>
                      <w:color w:val="000000" w:themeColor="text1"/>
                      <w:spacing w:val="-2"/>
                      <w:szCs w:val="21"/>
                      <w:lang w:eastAsia="en-US"/>
                    </w:rPr>
                    <w:t xml:space="preserve"> </w:t>
                  </w:r>
                  <w:r w:rsidRPr="00F440DA">
                    <w:rPr>
                      <w:rFonts w:eastAsia="Times New Roman"/>
                      <w:i/>
                      <w:iCs/>
                      <w:color w:val="000000" w:themeColor="text1"/>
                      <w:spacing w:val="-2"/>
                      <w:szCs w:val="21"/>
                      <w:lang w:eastAsia="en-US"/>
                    </w:rPr>
                    <w:t>AVES</w:t>
                  </w:r>
                </w:p>
              </w:tc>
            </w:tr>
            <w:tr w:rsidR="00F440DA" w:rsidRPr="00F440DA" w14:paraId="23D39C54" w14:textId="77777777">
              <w:trPr>
                <w:trHeight w:val="333"/>
              </w:trPr>
              <w:tc>
                <w:tcPr>
                  <w:tcW w:w="5000" w:type="pct"/>
                  <w:gridSpan w:val="4"/>
                  <w:tcBorders>
                    <w:left w:val="single" w:sz="10" w:space="0" w:color="000000"/>
                    <w:right w:val="single" w:sz="10" w:space="0" w:color="000000"/>
                  </w:tcBorders>
                </w:tcPr>
                <w:p w14:paraId="243F19F5" w14:textId="77777777" w:rsidR="00061D92" w:rsidRPr="00F440DA" w:rsidRDefault="00000000">
                  <w:pPr>
                    <w:spacing w:before="64" w:line="360" w:lineRule="atLeast"/>
                    <w:ind w:left="111"/>
                    <w:rPr>
                      <w:rFonts w:eastAsia="Times New Roman"/>
                      <w:color w:val="000000" w:themeColor="text1"/>
                      <w:szCs w:val="21"/>
                      <w:lang w:eastAsia="en-US"/>
                    </w:rPr>
                  </w:pPr>
                  <w:r w:rsidRPr="00F440DA">
                    <w:rPr>
                      <w:color w:val="000000" w:themeColor="text1"/>
                      <w:spacing w:val="-1"/>
                      <w:szCs w:val="21"/>
                      <w:lang w:eastAsia="en-US"/>
                    </w:rPr>
                    <w:t>（</w:t>
                  </w:r>
                  <w:r w:rsidRPr="00F440DA">
                    <w:rPr>
                      <w:rFonts w:eastAsia="Times New Roman"/>
                      <w:color w:val="000000" w:themeColor="text1"/>
                      <w:spacing w:val="-1"/>
                      <w:szCs w:val="21"/>
                      <w:lang w:eastAsia="en-US"/>
                    </w:rPr>
                    <w:t>1</w:t>
                  </w:r>
                  <w:r w:rsidRPr="00F440DA">
                    <w:rPr>
                      <w:color w:val="000000" w:themeColor="text1"/>
                      <w:spacing w:val="-1"/>
                      <w:szCs w:val="21"/>
                      <w:lang w:eastAsia="en-US"/>
                    </w:rPr>
                    <w:t>）鸡形目</w:t>
                  </w:r>
                  <w:r w:rsidRPr="00F440DA">
                    <w:rPr>
                      <w:color w:val="000000" w:themeColor="text1"/>
                      <w:spacing w:val="-1"/>
                      <w:szCs w:val="21"/>
                      <w:lang w:eastAsia="en-US"/>
                    </w:rPr>
                    <w:t xml:space="preserve"> </w:t>
                  </w:r>
                  <w:r w:rsidRPr="00F440DA">
                    <w:rPr>
                      <w:rFonts w:eastAsia="Times New Roman"/>
                      <w:i/>
                      <w:iCs/>
                      <w:color w:val="000000" w:themeColor="text1"/>
                      <w:spacing w:val="-1"/>
                      <w:szCs w:val="21"/>
                      <w:lang w:eastAsia="en-US"/>
                    </w:rPr>
                    <w:t>GALLIFORMES</w:t>
                  </w:r>
                </w:p>
              </w:tc>
            </w:tr>
            <w:tr w:rsidR="00F440DA" w:rsidRPr="00F440DA" w14:paraId="1C2ECCBB" w14:textId="77777777">
              <w:trPr>
                <w:trHeight w:val="335"/>
              </w:trPr>
              <w:tc>
                <w:tcPr>
                  <w:tcW w:w="531" w:type="pct"/>
                  <w:tcBorders>
                    <w:left w:val="single" w:sz="10" w:space="0" w:color="000000"/>
                  </w:tcBorders>
                </w:tcPr>
                <w:p w14:paraId="08211192" w14:textId="77777777" w:rsidR="00061D92" w:rsidRPr="00F440DA" w:rsidRDefault="00000000">
                  <w:pPr>
                    <w:spacing w:before="99" w:line="360" w:lineRule="atLeast"/>
                    <w:ind w:left="425"/>
                    <w:rPr>
                      <w:rFonts w:eastAsia="Times New Roman"/>
                      <w:color w:val="000000" w:themeColor="text1"/>
                      <w:szCs w:val="21"/>
                    </w:rPr>
                  </w:pPr>
                  <w:r w:rsidRPr="00F440DA">
                    <w:rPr>
                      <w:rFonts w:eastAsia="Times New Roman"/>
                      <w:color w:val="000000" w:themeColor="text1"/>
                      <w:szCs w:val="21"/>
                    </w:rPr>
                    <w:t>3</w:t>
                  </w:r>
                </w:p>
              </w:tc>
              <w:tc>
                <w:tcPr>
                  <w:tcW w:w="1088" w:type="pct"/>
                </w:tcPr>
                <w:p w14:paraId="77ABB35A" w14:textId="77777777" w:rsidR="00061D92" w:rsidRPr="00F440DA" w:rsidRDefault="00000000">
                  <w:pPr>
                    <w:spacing w:before="69" w:line="360" w:lineRule="atLeast"/>
                    <w:ind w:left="782"/>
                    <w:rPr>
                      <w:color w:val="000000" w:themeColor="text1"/>
                      <w:szCs w:val="21"/>
                      <w:lang w:eastAsia="en-US"/>
                    </w:rPr>
                  </w:pPr>
                  <w:proofErr w:type="spellStart"/>
                  <w:r w:rsidRPr="00F440DA">
                    <w:rPr>
                      <w:color w:val="000000" w:themeColor="text1"/>
                      <w:spacing w:val="-2"/>
                      <w:szCs w:val="21"/>
                      <w:lang w:eastAsia="en-US"/>
                    </w:rPr>
                    <w:t>石鸡</w:t>
                  </w:r>
                  <w:proofErr w:type="spellEnd"/>
                </w:p>
              </w:tc>
              <w:tc>
                <w:tcPr>
                  <w:tcW w:w="2126" w:type="pct"/>
                </w:tcPr>
                <w:p w14:paraId="110C6F12" w14:textId="77777777" w:rsidR="00061D92" w:rsidRPr="00F440DA" w:rsidRDefault="00000000">
                  <w:pPr>
                    <w:spacing w:before="99" w:line="360" w:lineRule="atLeast"/>
                    <w:ind w:left="833"/>
                    <w:rPr>
                      <w:rFonts w:eastAsia="Times New Roman"/>
                      <w:color w:val="000000" w:themeColor="text1"/>
                      <w:szCs w:val="21"/>
                    </w:rPr>
                  </w:pPr>
                  <w:proofErr w:type="spellStart"/>
                  <w:r w:rsidRPr="00F440DA">
                    <w:rPr>
                      <w:rFonts w:eastAsia="Times New Roman"/>
                      <w:i/>
                      <w:iCs/>
                      <w:color w:val="000000" w:themeColor="text1"/>
                      <w:szCs w:val="21"/>
                    </w:rPr>
                    <w:t>Alectoris</w:t>
                  </w:r>
                  <w:proofErr w:type="spellEnd"/>
                  <w:r w:rsidRPr="00F440DA">
                    <w:rPr>
                      <w:rFonts w:eastAsia="Times New Roman"/>
                      <w:i/>
                      <w:iCs/>
                      <w:color w:val="000000" w:themeColor="text1"/>
                      <w:spacing w:val="4"/>
                      <w:szCs w:val="21"/>
                    </w:rPr>
                    <w:t xml:space="preserve"> </w:t>
                  </w:r>
                  <w:proofErr w:type="spellStart"/>
                  <w:r w:rsidRPr="00F440DA">
                    <w:rPr>
                      <w:rFonts w:eastAsia="Times New Roman"/>
                      <w:i/>
                      <w:iCs/>
                      <w:color w:val="000000" w:themeColor="text1"/>
                      <w:szCs w:val="21"/>
                    </w:rPr>
                    <w:t>graeca</w:t>
                  </w:r>
                  <w:proofErr w:type="spellEnd"/>
                  <w:r w:rsidRPr="00F440DA">
                    <w:rPr>
                      <w:rFonts w:eastAsia="Times New Roman"/>
                      <w:i/>
                      <w:iCs/>
                      <w:color w:val="000000" w:themeColor="text1"/>
                      <w:spacing w:val="4"/>
                      <w:szCs w:val="21"/>
                    </w:rPr>
                    <w:t>(</w:t>
                  </w:r>
                  <w:proofErr w:type="spellStart"/>
                  <w:r w:rsidRPr="00F440DA">
                    <w:rPr>
                      <w:rFonts w:eastAsia="Times New Roman"/>
                      <w:i/>
                      <w:iCs/>
                      <w:color w:val="000000" w:themeColor="text1"/>
                      <w:szCs w:val="21"/>
                    </w:rPr>
                    <w:t>meisner</w:t>
                  </w:r>
                  <w:proofErr w:type="spellEnd"/>
                  <w:r w:rsidRPr="00F440DA">
                    <w:rPr>
                      <w:rFonts w:eastAsia="Times New Roman"/>
                      <w:i/>
                      <w:iCs/>
                      <w:color w:val="000000" w:themeColor="text1"/>
                      <w:spacing w:val="4"/>
                      <w:szCs w:val="21"/>
                    </w:rPr>
                    <w:t>)</w:t>
                  </w:r>
                </w:p>
              </w:tc>
              <w:tc>
                <w:tcPr>
                  <w:tcW w:w="1255" w:type="pct"/>
                  <w:tcBorders>
                    <w:right w:val="single" w:sz="10" w:space="0" w:color="000000"/>
                  </w:tcBorders>
                </w:tcPr>
                <w:p w14:paraId="250DC442" w14:textId="77777777" w:rsidR="00061D92" w:rsidRPr="00F440DA" w:rsidRDefault="00000000">
                  <w:pPr>
                    <w:spacing w:before="68" w:line="360" w:lineRule="atLeast"/>
                    <w:ind w:left="630"/>
                    <w:rPr>
                      <w:color w:val="000000" w:themeColor="text1"/>
                      <w:szCs w:val="21"/>
                      <w:lang w:eastAsia="en-US"/>
                    </w:rPr>
                  </w:pPr>
                  <w:proofErr w:type="spellStart"/>
                  <w:r w:rsidRPr="00F440DA">
                    <w:rPr>
                      <w:color w:val="000000" w:themeColor="text1"/>
                      <w:spacing w:val="-2"/>
                      <w:szCs w:val="21"/>
                      <w:lang w:eastAsia="en-US"/>
                    </w:rPr>
                    <w:t>草地、灌丛</w:t>
                  </w:r>
                  <w:proofErr w:type="spellEnd"/>
                </w:p>
              </w:tc>
            </w:tr>
            <w:tr w:rsidR="00F440DA" w:rsidRPr="00F440DA" w14:paraId="5DB9F0CE" w14:textId="77777777">
              <w:trPr>
                <w:trHeight w:val="335"/>
              </w:trPr>
              <w:tc>
                <w:tcPr>
                  <w:tcW w:w="531" w:type="pct"/>
                  <w:tcBorders>
                    <w:left w:val="single" w:sz="10" w:space="0" w:color="000000"/>
                  </w:tcBorders>
                </w:tcPr>
                <w:p w14:paraId="4A70D09D" w14:textId="77777777" w:rsidR="00061D92" w:rsidRPr="00F440DA" w:rsidRDefault="00000000">
                  <w:pPr>
                    <w:spacing w:before="101" w:line="360" w:lineRule="atLeast"/>
                    <w:ind w:left="419"/>
                    <w:rPr>
                      <w:rFonts w:eastAsia="Times New Roman"/>
                      <w:color w:val="000000" w:themeColor="text1"/>
                      <w:szCs w:val="21"/>
                    </w:rPr>
                  </w:pPr>
                  <w:r w:rsidRPr="00F440DA">
                    <w:rPr>
                      <w:rFonts w:eastAsia="Times New Roman"/>
                      <w:color w:val="000000" w:themeColor="text1"/>
                      <w:szCs w:val="21"/>
                    </w:rPr>
                    <w:t>4</w:t>
                  </w:r>
                </w:p>
              </w:tc>
              <w:tc>
                <w:tcPr>
                  <w:tcW w:w="1088" w:type="pct"/>
                </w:tcPr>
                <w:p w14:paraId="64FFF717" w14:textId="77777777" w:rsidR="00061D92" w:rsidRPr="00F440DA" w:rsidRDefault="00000000">
                  <w:pPr>
                    <w:spacing w:before="71" w:line="360" w:lineRule="atLeast"/>
                    <w:ind w:left="782"/>
                    <w:rPr>
                      <w:color w:val="000000" w:themeColor="text1"/>
                      <w:szCs w:val="21"/>
                      <w:lang w:eastAsia="en-US"/>
                    </w:rPr>
                  </w:pPr>
                  <w:proofErr w:type="spellStart"/>
                  <w:r w:rsidRPr="00F440DA">
                    <w:rPr>
                      <w:color w:val="000000" w:themeColor="text1"/>
                      <w:spacing w:val="-2"/>
                      <w:szCs w:val="21"/>
                      <w:lang w:eastAsia="en-US"/>
                    </w:rPr>
                    <w:t>雉鸡</w:t>
                  </w:r>
                  <w:proofErr w:type="spellEnd"/>
                </w:p>
              </w:tc>
              <w:tc>
                <w:tcPr>
                  <w:tcW w:w="2126" w:type="pct"/>
                </w:tcPr>
                <w:p w14:paraId="4AB72850" w14:textId="77777777" w:rsidR="00061D92" w:rsidRPr="00F440DA" w:rsidRDefault="00000000">
                  <w:pPr>
                    <w:spacing w:before="101" w:line="360" w:lineRule="atLeast"/>
                    <w:ind w:left="622"/>
                    <w:rPr>
                      <w:rFonts w:eastAsia="Times New Roman"/>
                      <w:color w:val="000000" w:themeColor="text1"/>
                      <w:szCs w:val="21"/>
                    </w:rPr>
                  </w:pPr>
                  <w:proofErr w:type="spellStart"/>
                  <w:r w:rsidRPr="00F440DA">
                    <w:rPr>
                      <w:rFonts w:eastAsia="Times New Roman"/>
                      <w:i/>
                      <w:iCs/>
                      <w:color w:val="000000" w:themeColor="text1"/>
                      <w:szCs w:val="21"/>
                    </w:rPr>
                    <w:t>Phasianus</w:t>
                  </w:r>
                  <w:proofErr w:type="spellEnd"/>
                  <w:r w:rsidRPr="00F440DA">
                    <w:rPr>
                      <w:rFonts w:eastAsia="Times New Roman"/>
                      <w:i/>
                      <w:iCs/>
                      <w:color w:val="000000" w:themeColor="text1"/>
                      <w:spacing w:val="1"/>
                      <w:szCs w:val="21"/>
                    </w:rPr>
                    <w:t xml:space="preserve"> </w:t>
                  </w:r>
                  <w:proofErr w:type="spellStart"/>
                  <w:proofErr w:type="gramStart"/>
                  <w:r w:rsidRPr="00F440DA">
                    <w:rPr>
                      <w:rFonts w:eastAsia="Times New Roman"/>
                      <w:i/>
                      <w:iCs/>
                      <w:color w:val="000000" w:themeColor="text1"/>
                      <w:szCs w:val="21"/>
                    </w:rPr>
                    <w:t>colchicus</w:t>
                  </w:r>
                  <w:proofErr w:type="spellEnd"/>
                  <w:r w:rsidRPr="00F440DA">
                    <w:rPr>
                      <w:rFonts w:eastAsia="Times New Roman"/>
                      <w:i/>
                      <w:iCs/>
                      <w:color w:val="000000" w:themeColor="text1"/>
                      <w:spacing w:val="1"/>
                      <w:szCs w:val="21"/>
                    </w:rPr>
                    <w:t>(</w:t>
                  </w:r>
                  <w:proofErr w:type="gramEnd"/>
                  <w:r w:rsidRPr="00F440DA">
                    <w:rPr>
                      <w:rFonts w:eastAsia="Times New Roman"/>
                      <w:i/>
                      <w:iCs/>
                      <w:color w:val="000000" w:themeColor="text1"/>
                      <w:szCs w:val="21"/>
                    </w:rPr>
                    <w:t>Linnaeus</w:t>
                  </w:r>
                  <w:r w:rsidRPr="00F440DA">
                    <w:rPr>
                      <w:rFonts w:eastAsia="Times New Roman"/>
                      <w:i/>
                      <w:iCs/>
                      <w:color w:val="000000" w:themeColor="text1"/>
                      <w:spacing w:val="1"/>
                      <w:szCs w:val="21"/>
                    </w:rPr>
                    <w:t>)</w:t>
                  </w:r>
                </w:p>
              </w:tc>
              <w:tc>
                <w:tcPr>
                  <w:tcW w:w="1255" w:type="pct"/>
                  <w:tcBorders>
                    <w:right w:val="single" w:sz="10" w:space="0" w:color="000000"/>
                  </w:tcBorders>
                </w:tcPr>
                <w:p w14:paraId="6F9261AC" w14:textId="77777777" w:rsidR="00061D92" w:rsidRPr="00F440DA" w:rsidRDefault="00000000">
                  <w:pPr>
                    <w:spacing w:before="71" w:line="360" w:lineRule="atLeast"/>
                    <w:ind w:left="630"/>
                    <w:rPr>
                      <w:color w:val="000000" w:themeColor="text1"/>
                      <w:szCs w:val="21"/>
                      <w:lang w:eastAsia="en-US"/>
                    </w:rPr>
                  </w:pPr>
                  <w:proofErr w:type="spellStart"/>
                  <w:r w:rsidRPr="00F440DA">
                    <w:rPr>
                      <w:color w:val="000000" w:themeColor="text1"/>
                      <w:spacing w:val="-2"/>
                      <w:szCs w:val="21"/>
                      <w:lang w:eastAsia="en-US"/>
                    </w:rPr>
                    <w:t>草地、灌丛</w:t>
                  </w:r>
                  <w:proofErr w:type="spellEnd"/>
                </w:p>
              </w:tc>
            </w:tr>
            <w:tr w:rsidR="00F440DA" w:rsidRPr="00F440DA" w14:paraId="649D057C" w14:textId="77777777">
              <w:trPr>
                <w:trHeight w:val="267"/>
              </w:trPr>
              <w:tc>
                <w:tcPr>
                  <w:tcW w:w="5000" w:type="pct"/>
                  <w:gridSpan w:val="4"/>
                  <w:tcBorders>
                    <w:left w:val="single" w:sz="10" w:space="0" w:color="000000"/>
                    <w:right w:val="single" w:sz="10" w:space="0" w:color="000000"/>
                  </w:tcBorders>
                </w:tcPr>
                <w:p w14:paraId="4157E946" w14:textId="77777777" w:rsidR="00061D92" w:rsidRPr="00F440DA" w:rsidRDefault="00000000">
                  <w:pPr>
                    <w:spacing w:before="36" w:line="360" w:lineRule="atLeast"/>
                    <w:ind w:left="111"/>
                    <w:rPr>
                      <w:rFonts w:eastAsia="Times New Roman"/>
                      <w:color w:val="000000" w:themeColor="text1"/>
                      <w:szCs w:val="21"/>
                      <w:lang w:eastAsia="en-US"/>
                    </w:rPr>
                  </w:pPr>
                  <w:r w:rsidRPr="00F440DA">
                    <w:rPr>
                      <w:color w:val="000000" w:themeColor="text1"/>
                      <w:spacing w:val="-1"/>
                      <w:szCs w:val="21"/>
                      <w:lang w:eastAsia="en-US"/>
                    </w:rPr>
                    <w:t>（</w:t>
                  </w:r>
                  <w:r w:rsidRPr="00F440DA">
                    <w:rPr>
                      <w:rFonts w:eastAsia="Times New Roman"/>
                      <w:color w:val="000000" w:themeColor="text1"/>
                      <w:spacing w:val="-1"/>
                      <w:szCs w:val="21"/>
                      <w:lang w:eastAsia="en-US"/>
                    </w:rPr>
                    <w:t>2</w:t>
                  </w:r>
                  <w:r w:rsidRPr="00F440DA">
                    <w:rPr>
                      <w:color w:val="000000" w:themeColor="text1"/>
                      <w:spacing w:val="-1"/>
                      <w:szCs w:val="21"/>
                      <w:lang w:eastAsia="en-US"/>
                    </w:rPr>
                    <w:t>）鸽形目</w:t>
                  </w:r>
                  <w:r w:rsidRPr="00F440DA">
                    <w:rPr>
                      <w:color w:val="000000" w:themeColor="text1"/>
                      <w:spacing w:val="-1"/>
                      <w:szCs w:val="21"/>
                      <w:lang w:eastAsia="en-US"/>
                    </w:rPr>
                    <w:t xml:space="preserve"> </w:t>
                  </w:r>
                  <w:r w:rsidRPr="00F440DA">
                    <w:rPr>
                      <w:rFonts w:eastAsia="Times New Roman"/>
                      <w:i/>
                      <w:iCs/>
                      <w:color w:val="000000" w:themeColor="text1"/>
                      <w:spacing w:val="-1"/>
                      <w:szCs w:val="21"/>
                      <w:lang w:eastAsia="en-US"/>
                    </w:rPr>
                    <w:t>COLUMIFORMES</w:t>
                  </w:r>
                </w:p>
              </w:tc>
            </w:tr>
            <w:tr w:rsidR="00F440DA" w:rsidRPr="00F440DA" w14:paraId="10FC5261" w14:textId="77777777">
              <w:trPr>
                <w:trHeight w:val="335"/>
              </w:trPr>
              <w:tc>
                <w:tcPr>
                  <w:tcW w:w="531" w:type="pct"/>
                  <w:tcBorders>
                    <w:left w:val="single" w:sz="10" w:space="0" w:color="000000"/>
                  </w:tcBorders>
                </w:tcPr>
                <w:p w14:paraId="76E844D4" w14:textId="77777777" w:rsidR="00061D92" w:rsidRPr="00F440DA" w:rsidRDefault="00000000">
                  <w:pPr>
                    <w:spacing w:before="102" w:line="360" w:lineRule="atLeast"/>
                    <w:ind w:left="426"/>
                    <w:rPr>
                      <w:rFonts w:eastAsia="Times New Roman"/>
                      <w:color w:val="000000" w:themeColor="text1"/>
                      <w:szCs w:val="21"/>
                    </w:rPr>
                  </w:pPr>
                  <w:r w:rsidRPr="00F440DA">
                    <w:rPr>
                      <w:rFonts w:eastAsia="Times New Roman"/>
                      <w:color w:val="000000" w:themeColor="text1"/>
                      <w:szCs w:val="21"/>
                    </w:rPr>
                    <w:t>5</w:t>
                  </w:r>
                </w:p>
              </w:tc>
              <w:tc>
                <w:tcPr>
                  <w:tcW w:w="1088" w:type="pct"/>
                </w:tcPr>
                <w:p w14:paraId="47A5709A" w14:textId="77777777" w:rsidR="00061D92" w:rsidRPr="00F440DA" w:rsidRDefault="00000000">
                  <w:pPr>
                    <w:spacing w:before="75" w:line="360" w:lineRule="atLeast"/>
                    <w:ind w:left="570"/>
                    <w:rPr>
                      <w:color w:val="000000" w:themeColor="text1"/>
                      <w:szCs w:val="21"/>
                      <w:lang w:eastAsia="en-US"/>
                    </w:rPr>
                  </w:pPr>
                  <w:proofErr w:type="spellStart"/>
                  <w:r w:rsidRPr="00F440DA">
                    <w:rPr>
                      <w:color w:val="000000" w:themeColor="text1"/>
                      <w:spacing w:val="-2"/>
                      <w:szCs w:val="21"/>
                      <w:lang w:eastAsia="en-US"/>
                    </w:rPr>
                    <w:t>毛腿沙鸡</w:t>
                  </w:r>
                  <w:proofErr w:type="spellEnd"/>
                </w:p>
              </w:tc>
              <w:tc>
                <w:tcPr>
                  <w:tcW w:w="2126" w:type="pct"/>
                </w:tcPr>
                <w:p w14:paraId="30DD99E4" w14:textId="77777777" w:rsidR="00061D92" w:rsidRPr="00F440DA" w:rsidRDefault="00000000">
                  <w:pPr>
                    <w:spacing w:before="102" w:line="360" w:lineRule="atLeast"/>
                    <w:ind w:left="693"/>
                    <w:rPr>
                      <w:rFonts w:eastAsia="Times New Roman"/>
                      <w:color w:val="000000" w:themeColor="text1"/>
                      <w:szCs w:val="21"/>
                    </w:rPr>
                  </w:pPr>
                  <w:proofErr w:type="spellStart"/>
                  <w:r w:rsidRPr="00F440DA">
                    <w:rPr>
                      <w:rFonts w:eastAsia="Times New Roman"/>
                      <w:i/>
                      <w:iCs/>
                      <w:color w:val="000000" w:themeColor="text1"/>
                      <w:szCs w:val="21"/>
                    </w:rPr>
                    <w:t>Syrrhaptes</w:t>
                  </w:r>
                  <w:proofErr w:type="spellEnd"/>
                  <w:r w:rsidRPr="00F440DA">
                    <w:rPr>
                      <w:rFonts w:eastAsia="Times New Roman"/>
                      <w:i/>
                      <w:iCs/>
                      <w:color w:val="000000" w:themeColor="text1"/>
                      <w:spacing w:val="-23"/>
                      <w:szCs w:val="21"/>
                    </w:rPr>
                    <w:t xml:space="preserve"> </w:t>
                  </w:r>
                  <w:r w:rsidRPr="00F440DA">
                    <w:rPr>
                      <w:rFonts w:eastAsia="Times New Roman"/>
                      <w:i/>
                      <w:iCs/>
                      <w:color w:val="000000" w:themeColor="text1"/>
                      <w:szCs w:val="21"/>
                    </w:rPr>
                    <w:t>paradoxus</w:t>
                  </w:r>
                  <w:r w:rsidRPr="00F440DA">
                    <w:rPr>
                      <w:rFonts w:eastAsia="Times New Roman"/>
                      <w:i/>
                      <w:iCs/>
                      <w:color w:val="000000" w:themeColor="text1"/>
                      <w:spacing w:val="10"/>
                      <w:szCs w:val="21"/>
                    </w:rPr>
                    <w:t>(</w:t>
                  </w:r>
                  <w:proofErr w:type="spellStart"/>
                  <w:r w:rsidRPr="00F440DA">
                    <w:rPr>
                      <w:rFonts w:eastAsia="Times New Roman"/>
                      <w:i/>
                      <w:iCs/>
                      <w:color w:val="000000" w:themeColor="text1"/>
                      <w:szCs w:val="21"/>
                    </w:rPr>
                    <w:t>pallas</w:t>
                  </w:r>
                  <w:proofErr w:type="spellEnd"/>
                  <w:r w:rsidRPr="00F440DA">
                    <w:rPr>
                      <w:rFonts w:eastAsia="Times New Roman"/>
                      <w:i/>
                      <w:iCs/>
                      <w:color w:val="000000" w:themeColor="text1"/>
                      <w:spacing w:val="10"/>
                      <w:szCs w:val="21"/>
                    </w:rPr>
                    <w:t>)</w:t>
                  </w:r>
                </w:p>
              </w:tc>
              <w:tc>
                <w:tcPr>
                  <w:tcW w:w="1255" w:type="pct"/>
                  <w:tcBorders>
                    <w:right w:val="single" w:sz="10" w:space="0" w:color="000000"/>
                  </w:tcBorders>
                </w:tcPr>
                <w:p w14:paraId="4065806B" w14:textId="77777777" w:rsidR="00061D92" w:rsidRPr="00F440DA" w:rsidRDefault="00000000">
                  <w:pPr>
                    <w:spacing w:before="74" w:line="360" w:lineRule="atLeast"/>
                    <w:ind w:left="630"/>
                    <w:rPr>
                      <w:color w:val="000000" w:themeColor="text1"/>
                      <w:szCs w:val="21"/>
                      <w:lang w:eastAsia="en-US"/>
                    </w:rPr>
                  </w:pPr>
                  <w:proofErr w:type="spellStart"/>
                  <w:r w:rsidRPr="00F440DA">
                    <w:rPr>
                      <w:color w:val="000000" w:themeColor="text1"/>
                      <w:spacing w:val="-2"/>
                      <w:szCs w:val="21"/>
                      <w:lang w:eastAsia="en-US"/>
                    </w:rPr>
                    <w:t>草地、灌丛</w:t>
                  </w:r>
                  <w:proofErr w:type="spellEnd"/>
                </w:p>
              </w:tc>
            </w:tr>
            <w:tr w:rsidR="00F440DA" w:rsidRPr="00F440DA" w14:paraId="4CB23F9B" w14:textId="77777777">
              <w:trPr>
                <w:trHeight w:val="264"/>
              </w:trPr>
              <w:tc>
                <w:tcPr>
                  <w:tcW w:w="5000" w:type="pct"/>
                  <w:gridSpan w:val="4"/>
                  <w:tcBorders>
                    <w:left w:val="single" w:sz="10" w:space="0" w:color="000000"/>
                    <w:right w:val="single" w:sz="10" w:space="0" w:color="000000"/>
                  </w:tcBorders>
                </w:tcPr>
                <w:p w14:paraId="3AF10DFC" w14:textId="77777777" w:rsidR="00061D92" w:rsidRPr="00F440DA" w:rsidRDefault="00000000">
                  <w:pPr>
                    <w:spacing w:before="38" w:line="360" w:lineRule="atLeast"/>
                    <w:ind w:left="111"/>
                    <w:rPr>
                      <w:rFonts w:eastAsia="Times New Roman"/>
                      <w:color w:val="000000" w:themeColor="text1"/>
                      <w:szCs w:val="21"/>
                      <w:lang w:eastAsia="en-US"/>
                    </w:rPr>
                  </w:pPr>
                  <w:r w:rsidRPr="00F440DA">
                    <w:rPr>
                      <w:color w:val="000000" w:themeColor="text1"/>
                      <w:spacing w:val="-2"/>
                      <w:szCs w:val="21"/>
                      <w:lang w:eastAsia="en-US"/>
                    </w:rPr>
                    <w:t>（</w:t>
                  </w:r>
                  <w:r w:rsidRPr="00F440DA">
                    <w:rPr>
                      <w:rFonts w:eastAsia="Times New Roman"/>
                      <w:color w:val="000000" w:themeColor="text1"/>
                      <w:spacing w:val="-2"/>
                      <w:szCs w:val="21"/>
                      <w:lang w:eastAsia="en-US"/>
                    </w:rPr>
                    <w:t>3</w:t>
                  </w:r>
                  <w:r w:rsidRPr="00F440DA">
                    <w:rPr>
                      <w:color w:val="000000" w:themeColor="text1"/>
                      <w:spacing w:val="-2"/>
                      <w:szCs w:val="21"/>
                      <w:lang w:eastAsia="en-US"/>
                    </w:rPr>
                    <w:t>）雀形目</w:t>
                  </w:r>
                  <w:r w:rsidRPr="00F440DA">
                    <w:rPr>
                      <w:color w:val="000000" w:themeColor="text1"/>
                      <w:spacing w:val="-2"/>
                      <w:szCs w:val="21"/>
                      <w:lang w:eastAsia="en-US"/>
                    </w:rPr>
                    <w:t xml:space="preserve"> </w:t>
                  </w:r>
                  <w:r w:rsidRPr="00F440DA">
                    <w:rPr>
                      <w:rFonts w:eastAsia="Times New Roman"/>
                      <w:i/>
                      <w:iCs/>
                      <w:color w:val="000000" w:themeColor="text1"/>
                      <w:spacing w:val="-2"/>
                      <w:szCs w:val="21"/>
                      <w:lang w:eastAsia="en-US"/>
                    </w:rPr>
                    <w:t>PASSERIIFORMES</w:t>
                  </w:r>
                </w:p>
              </w:tc>
            </w:tr>
            <w:tr w:rsidR="00F440DA" w:rsidRPr="00F440DA" w14:paraId="250798FE" w14:textId="77777777">
              <w:trPr>
                <w:trHeight w:val="335"/>
              </w:trPr>
              <w:tc>
                <w:tcPr>
                  <w:tcW w:w="531" w:type="pct"/>
                  <w:tcBorders>
                    <w:left w:val="single" w:sz="10" w:space="0" w:color="000000"/>
                  </w:tcBorders>
                </w:tcPr>
                <w:p w14:paraId="6D3F0CF3" w14:textId="77777777" w:rsidR="00061D92" w:rsidRPr="00F440DA" w:rsidRDefault="00000000">
                  <w:pPr>
                    <w:spacing w:before="109" w:line="360" w:lineRule="atLeast"/>
                    <w:ind w:left="424"/>
                    <w:rPr>
                      <w:rFonts w:eastAsia="Times New Roman"/>
                      <w:color w:val="000000" w:themeColor="text1"/>
                      <w:szCs w:val="21"/>
                    </w:rPr>
                  </w:pPr>
                  <w:r w:rsidRPr="00F440DA">
                    <w:rPr>
                      <w:rFonts w:eastAsia="Times New Roman"/>
                      <w:color w:val="000000" w:themeColor="text1"/>
                      <w:szCs w:val="21"/>
                    </w:rPr>
                    <w:t>7</w:t>
                  </w:r>
                </w:p>
              </w:tc>
              <w:tc>
                <w:tcPr>
                  <w:tcW w:w="1088" w:type="pct"/>
                </w:tcPr>
                <w:p w14:paraId="26E0B8D8" w14:textId="77777777" w:rsidR="00061D92" w:rsidRPr="00F440DA" w:rsidRDefault="00000000">
                  <w:pPr>
                    <w:spacing w:before="79" w:line="360" w:lineRule="atLeast"/>
                    <w:ind w:left="782"/>
                    <w:rPr>
                      <w:color w:val="000000" w:themeColor="text1"/>
                      <w:szCs w:val="21"/>
                      <w:lang w:eastAsia="en-US"/>
                    </w:rPr>
                  </w:pPr>
                  <w:proofErr w:type="spellStart"/>
                  <w:r w:rsidRPr="00F440DA">
                    <w:rPr>
                      <w:color w:val="000000" w:themeColor="text1"/>
                      <w:spacing w:val="-2"/>
                      <w:szCs w:val="21"/>
                      <w:lang w:eastAsia="en-US"/>
                    </w:rPr>
                    <w:t>家燕</w:t>
                  </w:r>
                  <w:proofErr w:type="spellEnd"/>
                </w:p>
              </w:tc>
              <w:tc>
                <w:tcPr>
                  <w:tcW w:w="2126" w:type="pct"/>
                </w:tcPr>
                <w:p w14:paraId="162005F8" w14:textId="77777777" w:rsidR="00061D92" w:rsidRPr="00F440DA" w:rsidRDefault="00000000">
                  <w:pPr>
                    <w:spacing w:before="109" w:line="360" w:lineRule="atLeast"/>
                    <w:ind w:left="881"/>
                    <w:rPr>
                      <w:rFonts w:eastAsia="Times New Roman"/>
                      <w:color w:val="000000" w:themeColor="text1"/>
                      <w:szCs w:val="21"/>
                    </w:rPr>
                  </w:pPr>
                  <w:proofErr w:type="spellStart"/>
                  <w:r w:rsidRPr="00F440DA">
                    <w:rPr>
                      <w:rFonts w:eastAsia="Times New Roman"/>
                      <w:i/>
                      <w:iCs/>
                      <w:color w:val="000000" w:themeColor="text1"/>
                      <w:szCs w:val="21"/>
                    </w:rPr>
                    <w:t>Hirundo</w:t>
                  </w:r>
                  <w:proofErr w:type="spellEnd"/>
                  <w:r w:rsidRPr="00F440DA">
                    <w:rPr>
                      <w:rFonts w:eastAsia="Times New Roman"/>
                      <w:i/>
                      <w:iCs/>
                      <w:color w:val="000000" w:themeColor="text1"/>
                      <w:spacing w:val="4"/>
                      <w:szCs w:val="21"/>
                    </w:rPr>
                    <w:t xml:space="preserve"> </w:t>
                  </w:r>
                  <w:r w:rsidRPr="00F440DA">
                    <w:rPr>
                      <w:rFonts w:eastAsia="Times New Roman"/>
                      <w:i/>
                      <w:iCs/>
                      <w:color w:val="000000" w:themeColor="text1"/>
                      <w:szCs w:val="21"/>
                    </w:rPr>
                    <w:t>rustica</w:t>
                  </w:r>
                  <w:r w:rsidRPr="00F440DA">
                    <w:rPr>
                      <w:rFonts w:eastAsia="Times New Roman"/>
                      <w:i/>
                      <w:iCs/>
                      <w:color w:val="000000" w:themeColor="text1"/>
                      <w:spacing w:val="4"/>
                      <w:szCs w:val="21"/>
                    </w:rPr>
                    <w:t xml:space="preserve"> </w:t>
                  </w:r>
                  <w:proofErr w:type="spellStart"/>
                  <w:r w:rsidRPr="00F440DA">
                    <w:rPr>
                      <w:rFonts w:eastAsia="Times New Roman"/>
                      <w:i/>
                      <w:iCs/>
                      <w:color w:val="000000" w:themeColor="text1"/>
                      <w:szCs w:val="21"/>
                    </w:rPr>
                    <w:t>linnaeus</w:t>
                  </w:r>
                  <w:proofErr w:type="spellEnd"/>
                </w:p>
              </w:tc>
              <w:tc>
                <w:tcPr>
                  <w:tcW w:w="1255" w:type="pct"/>
                  <w:tcBorders>
                    <w:right w:val="single" w:sz="10" w:space="0" w:color="000000"/>
                  </w:tcBorders>
                </w:tcPr>
                <w:p w14:paraId="6591CA37" w14:textId="77777777" w:rsidR="00061D92" w:rsidRPr="00F440DA" w:rsidRDefault="00000000">
                  <w:pPr>
                    <w:spacing w:before="78" w:line="360" w:lineRule="atLeast"/>
                    <w:ind w:left="842"/>
                    <w:rPr>
                      <w:color w:val="000000" w:themeColor="text1"/>
                      <w:szCs w:val="21"/>
                      <w:lang w:eastAsia="en-US"/>
                    </w:rPr>
                  </w:pPr>
                  <w:proofErr w:type="spellStart"/>
                  <w:r w:rsidRPr="00F440DA">
                    <w:rPr>
                      <w:color w:val="000000" w:themeColor="text1"/>
                      <w:spacing w:val="-9"/>
                      <w:szCs w:val="21"/>
                      <w:lang w:eastAsia="en-US"/>
                    </w:rPr>
                    <w:t>草地</w:t>
                  </w:r>
                  <w:proofErr w:type="spellEnd"/>
                  <w:r w:rsidRPr="00F440DA">
                    <w:rPr>
                      <w:color w:val="000000" w:themeColor="text1"/>
                      <w:spacing w:val="-9"/>
                      <w:szCs w:val="21"/>
                      <w:lang w:eastAsia="en-US"/>
                    </w:rPr>
                    <w:t>、</w:t>
                  </w:r>
                </w:p>
              </w:tc>
            </w:tr>
            <w:tr w:rsidR="00F440DA" w:rsidRPr="00F440DA" w14:paraId="67A6AD80" w14:textId="77777777">
              <w:trPr>
                <w:trHeight w:val="336"/>
              </w:trPr>
              <w:tc>
                <w:tcPr>
                  <w:tcW w:w="531" w:type="pct"/>
                  <w:tcBorders>
                    <w:left w:val="single" w:sz="10" w:space="0" w:color="000000"/>
                  </w:tcBorders>
                </w:tcPr>
                <w:p w14:paraId="2F85092A" w14:textId="77777777" w:rsidR="00061D92" w:rsidRPr="00F440DA" w:rsidRDefault="00000000">
                  <w:pPr>
                    <w:spacing w:before="109" w:line="360" w:lineRule="atLeast"/>
                    <w:ind w:left="429"/>
                    <w:rPr>
                      <w:rFonts w:eastAsia="Times New Roman"/>
                      <w:color w:val="000000" w:themeColor="text1"/>
                      <w:szCs w:val="21"/>
                    </w:rPr>
                  </w:pPr>
                  <w:r w:rsidRPr="00F440DA">
                    <w:rPr>
                      <w:rFonts w:eastAsia="Times New Roman"/>
                      <w:color w:val="000000" w:themeColor="text1"/>
                      <w:szCs w:val="21"/>
                    </w:rPr>
                    <w:lastRenderedPageBreak/>
                    <w:t>8</w:t>
                  </w:r>
                </w:p>
              </w:tc>
              <w:tc>
                <w:tcPr>
                  <w:tcW w:w="1088" w:type="pct"/>
                </w:tcPr>
                <w:p w14:paraId="1DBD4F46" w14:textId="77777777" w:rsidR="00061D92" w:rsidRPr="00F440DA" w:rsidRDefault="00000000">
                  <w:pPr>
                    <w:spacing w:before="81" w:line="360" w:lineRule="atLeast"/>
                    <w:ind w:left="677"/>
                    <w:rPr>
                      <w:color w:val="000000" w:themeColor="text1"/>
                      <w:szCs w:val="21"/>
                      <w:lang w:eastAsia="en-US"/>
                    </w:rPr>
                  </w:pPr>
                  <w:proofErr w:type="spellStart"/>
                  <w:r w:rsidRPr="00F440DA">
                    <w:rPr>
                      <w:color w:val="000000" w:themeColor="text1"/>
                      <w:spacing w:val="-2"/>
                      <w:szCs w:val="21"/>
                      <w:lang w:eastAsia="en-US"/>
                    </w:rPr>
                    <w:t>灰沙燕</w:t>
                  </w:r>
                  <w:proofErr w:type="spellEnd"/>
                </w:p>
              </w:tc>
              <w:tc>
                <w:tcPr>
                  <w:tcW w:w="2126" w:type="pct"/>
                </w:tcPr>
                <w:p w14:paraId="0297010E" w14:textId="77777777" w:rsidR="00061D92" w:rsidRPr="00F440DA" w:rsidRDefault="00000000">
                  <w:pPr>
                    <w:spacing w:before="108" w:line="360" w:lineRule="atLeast"/>
                    <w:ind w:left="1292"/>
                    <w:rPr>
                      <w:rFonts w:eastAsia="Times New Roman"/>
                      <w:color w:val="000000" w:themeColor="text1"/>
                      <w:szCs w:val="21"/>
                    </w:rPr>
                  </w:pPr>
                  <w:r w:rsidRPr="00F440DA">
                    <w:rPr>
                      <w:rFonts w:eastAsia="Times New Roman"/>
                      <w:i/>
                      <w:iCs/>
                      <w:color w:val="000000" w:themeColor="text1"/>
                      <w:szCs w:val="21"/>
                    </w:rPr>
                    <w:t>Riparia</w:t>
                  </w:r>
                  <w:r w:rsidRPr="00F440DA">
                    <w:rPr>
                      <w:rFonts w:eastAsia="Times New Roman"/>
                      <w:i/>
                      <w:iCs/>
                      <w:color w:val="000000" w:themeColor="text1"/>
                      <w:spacing w:val="7"/>
                      <w:szCs w:val="21"/>
                    </w:rPr>
                    <w:t xml:space="preserve"> </w:t>
                  </w:r>
                  <w:proofErr w:type="spellStart"/>
                  <w:r w:rsidRPr="00F440DA">
                    <w:rPr>
                      <w:rFonts w:eastAsia="Times New Roman"/>
                      <w:i/>
                      <w:iCs/>
                      <w:color w:val="000000" w:themeColor="text1"/>
                      <w:szCs w:val="21"/>
                    </w:rPr>
                    <w:t>riparia</w:t>
                  </w:r>
                  <w:proofErr w:type="spellEnd"/>
                </w:p>
              </w:tc>
              <w:tc>
                <w:tcPr>
                  <w:tcW w:w="1255" w:type="pct"/>
                  <w:tcBorders>
                    <w:right w:val="single" w:sz="10" w:space="0" w:color="000000"/>
                  </w:tcBorders>
                </w:tcPr>
                <w:p w14:paraId="76103AA4" w14:textId="77777777" w:rsidR="00061D92" w:rsidRPr="00F440DA" w:rsidRDefault="00000000">
                  <w:pPr>
                    <w:spacing w:before="81" w:line="360" w:lineRule="atLeast"/>
                    <w:ind w:left="842"/>
                    <w:rPr>
                      <w:color w:val="000000" w:themeColor="text1"/>
                      <w:szCs w:val="21"/>
                      <w:lang w:eastAsia="en-US"/>
                    </w:rPr>
                  </w:pPr>
                  <w:proofErr w:type="spellStart"/>
                  <w:r w:rsidRPr="00F440DA">
                    <w:rPr>
                      <w:color w:val="000000" w:themeColor="text1"/>
                      <w:spacing w:val="-9"/>
                      <w:szCs w:val="21"/>
                      <w:lang w:eastAsia="en-US"/>
                    </w:rPr>
                    <w:t>草地</w:t>
                  </w:r>
                  <w:proofErr w:type="spellEnd"/>
                  <w:r w:rsidRPr="00F440DA">
                    <w:rPr>
                      <w:color w:val="000000" w:themeColor="text1"/>
                      <w:spacing w:val="-9"/>
                      <w:szCs w:val="21"/>
                      <w:lang w:eastAsia="en-US"/>
                    </w:rPr>
                    <w:t>、</w:t>
                  </w:r>
                </w:p>
              </w:tc>
            </w:tr>
            <w:tr w:rsidR="00F440DA" w:rsidRPr="00F440DA" w14:paraId="47223F58" w14:textId="77777777">
              <w:trPr>
                <w:trHeight w:val="322"/>
              </w:trPr>
              <w:tc>
                <w:tcPr>
                  <w:tcW w:w="531" w:type="pct"/>
                  <w:tcBorders>
                    <w:left w:val="single" w:sz="10" w:space="0" w:color="000000"/>
                  </w:tcBorders>
                </w:tcPr>
                <w:p w14:paraId="005AE517" w14:textId="77777777" w:rsidR="00061D92" w:rsidRPr="00F440DA" w:rsidRDefault="00000000">
                  <w:pPr>
                    <w:spacing w:before="103" w:line="360" w:lineRule="atLeast"/>
                    <w:ind w:left="425"/>
                    <w:rPr>
                      <w:rFonts w:eastAsia="Times New Roman"/>
                      <w:color w:val="000000" w:themeColor="text1"/>
                      <w:szCs w:val="21"/>
                    </w:rPr>
                  </w:pPr>
                  <w:r w:rsidRPr="00F440DA">
                    <w:rPr>
                      <w:rFonts w:eastAsia="Times New Roman"/>
                      <w:color w:val="000000" w:themeColor="text1"/>
                      <w:szCs w:val="21"/>
                    </w:rPr>
                    <w:t>9</w:t>
                  </w:r>
                </w:p>
              </w:tc>
              <w:tc>
                <w:tcPr>
                  <w:tcW w:w="1088" w:type="pct"/>
                </w:tcPr>
                <w:p w14:paraId="3A1351D0" w14:textId="77777777" w:rsidR="00061D92" w:rsidRPr="00F440DA" w:rsidRDefault="00000000">
                  <w:pPr>
                    <w:spacing w:before="75" w:line="360" w:lineRule="atLeast"/>
                    <w:ind w:left="675"/>
                    <w:rPr>
                      <w:color w:val="000000" w:themeColor="text1"/>
                      <w:szCs w:val="21"/>
                      <w:lang w:eastAsia="en-US"/>
                    </w:rPr>
                  </w:pPr>
                  <w:proofErr w:type="spellStart"/>
                  <w:r w:rsidRPr="00F440DA">
                    <w:rPr>
                      <w:color w:val="000000" w:themeColor="text1"/>
                      <w:spacing w:val="-2"/>
                      <w:szCs w:val="21"/>
                      <w:lang w:eastAsia="en-US"/>
                    </w:rPr>
                    <w:t>树麻雀</w:t>
                  </w:r>
                  <w:proofErr w:type="spellEnd"/>
                </w:p>
              </w:tc>
              <w:tc>
                <w:tcPr>
                  <w:tcW w:w="2126" w:type="pct"/>
                </w:tcPr>
                <w:p w14:paraId="123663B8" w14:textId="77777777" w:rsidR="00061D92" w:rsidRPr="00F440DA" w:rsidRDefault="00000000">
                  <w:pPr>
                    <w:spacing w:before="102" w:line="360" w:lineRule="atLeast"/>
                    <w:ind w:left="1001"/>
                    <w:rPr>
                      <w:rFonts w:eastAsia="Times New Roman"/>
                      <w:color w:val="000000" w:themeColor="text1"/>
                      <w:szCs w:val="21"/>
                    </w:rPr>
                  </w:pPr>
                  <w:proofErr w:type="spellStart"/>
                  <w:proofErr w:type="gramStart"/>
                  <w:r w:rsidRPr="00F440DA">
                    <w:rPr>
                      <w:rFonts w:eastAsia="Times New Roman"/>
                      <w:i/>
                      <w:iCs/>
                      <w:color w:val="000000" w:themeColor="text1"/>
                      <w:spacing w:val="-2"/>
                      <w:szCs w:val="21"/>
                    </w:rPr>
                    <w:t>P.mentanus</w:t>
                  </w:r>
                  <w:proofErr w:type="spellEnd"/>
                  <w:proofErr w:type="gramEnd"/>
                  <w:r w:rsidRPr="00F440DA">
                    <w:rPr>
                      <w:rFonts w:eastAsia="Times New Roman"/>
                      <w:i/>
                      <w:iCs/>
                      <w:color w:val="000000" w:themeColor="text1"/>
                      <w:spacing w:val="-2"/>
                      <w:szCs w:val="21"/>
                    </w:rPr>
                    <w:t>(Linnaeus)</w:t>
                  </w:r>
                </w:p>
              </w:tc>
              <w:tc>
                <w:tcPr>
                  <w:tcW w:w="1255" w:type="pct"/>
                  <w:tcBorders>
                    <w:right w:val="single" w:sz="10" w:space="0" w:color="000000"/>
                  </w:tcBorders>
                </w:tcPr>
                <w:p w14:paraId="4B9C52D3" w14:textId="77777777" w:rsidR="00061D92" w:rsidRPr="00F440DA" w:rsidRDefault="00000000">
                  <w:pPr>
                    <w:spacing w:before="75" w:line="360" w:lineRule="atLeast"/>
                    <w:ind w:left="630"/>
                    <w:rPr>
                      <w:color w:val="000000" w:themeColor="text1"/>
                      <w:szCs w:val="21"/>
                      <w:lang w:eastAsia="en-US"/>
                    </w:rPr>
                  </w:pPr>
                  <w:proofErr w:type="spellStart"/>
                  <w:r w:rsidRPr="00F440DA">
                    <w:rPr>
                      <w:color w:val="000000" w:themeColor="text1"/>
                      <w:spacing w:val="-2"/>
                      <w:szCs w:val="21"/>
                      <w:lang w:eastAsia="en-US"/>
                    </w:rPr>
                    <w:t>草地、灌丛</w:t>
                  </w:r>
                  <w:proofErr w:type="spellEnd"/>
                </w:p>
              </w:tc>
            </w:tr>
            <w:tr w:rsidR="00F440DA" w:rsidRPr="00F440DA" w14:paraId="2FCAD153" w14:textId="77777777">
              <w:trPr>
                <w:trHeight w:val="335"/>
              </w:trPr>
              <w:tc>
                <w:tcPr>
                  <w:tcW w:w="531" w:type="pct"/>
                  <w:tcBorders>
                    <w:left w:val="single" w:sz="10" w:space="0" w:color="000000"/>
                  </w:tcBorders>
                </w:tcPr>
                <w:p w14:paraId="07E4F2E1" w14:textId="77777777" w:rsidR="00061D92" w:rsidRPr="00F440DA" w:rsidRDefault="00000000">
                  <w:pPr>
                    <w:spacing w:before="112" w:line="360" w:lineRule="atLeast"/>
                    <w:ind w:left="388"/>
                    <w:rPr>
                      <w:rFonts w:eastAsia="Times New Roman"/>
                      <w:color w:val="000000" w:themeColor="text1"/>
                      <w:szCs w:val="21"/>
                    </w:rPr>
                  </w:pPr>
                  <w:r w:rsidRPr="00F440DA">
                    <w:rPr>
                      <w:rFonts w:eastAsia="Times New Roman"/>
                      <w:color w:val="000000" w:themeColor="text1"/>
                      <w:spacing w:val="-6"/>
                      <w:szCs w:val="21"/>
                    </w:rPr>
                    <w:t>10</w:t>
                  </w:r>
                </w:p>
              </w:tc>
              <w:tc>
                <w:tcPr>
                  <w:tcW w:w="1088" w:type="pct"/>
                </w:tcPr>
                <w:p w14:paraId="75466865" w14:textId="77777777" w:rsidR="00061D92" w:rsidRPr="00F440DA" w:rsidRDefault="00000000">
                  <w:pPr>
                    <w:spacing w:before="82" w:line="360" w:lineRule="atLeast"/>
                    <w:ind w:left="784"/>
                    <w:rPr>
                      <w:color w:val="000000" w:themeColor="text1"/>
                      <w:szCs w:val="21"/>
                      <w:lang w:eastAsia="en-US"/>
                    </w:rPr>
                  </w:pPr>
                  <w:proofErr w:type="spellStart"/>
                  <w:r w:rsidRPr="00F440DA">
                    <w:rPr>
                      <w:color w:val="000000" w:themeColor="text1"/>
                      <w:spacing w:val="-3"/>
                      <w:szCs w:val="21"/>
                      <w:lang w:eastAsia="en-US"/>
                    </w:rPr>
                    <w:t>喜鹊</w:t>
                  </w:r>
                  <w:proofErr w:type="spellEnd"/>
                </w:p>
              </w:tc>
              <w:tc>
                <w:tcPr>
                  <w:tcW w:w="2126" w:type="pct"/>
                </w:tcPr>
                <w:p w14:paraId="291FCF8C" w14:textId="77777777" w:rsidR="00061D92" w:rsidRPr="00F440DA" w:rsidRDefault="00000000">
                  <w:pPr>
                    <w:spacing w:before="112" w:line="360" w:lineRule="atLeast"/>
                    <w:ind w:left="1083"/>
                    <w:rPr>
                      <w:rFonts w:eastAsia="Times New Roman"/>
                      <w:color w:val="000000" w:themeColor="text1"/>
                      <w:szCs w:val="21"/>
                    </w:rPr>
                  </w:pPr>
                  <w:r w:rsidRPr="00F440DA">
                    <w:rPr>
                      <w:rFonts w:eastAsia="Times New Roman"/>
                      <w:i/>
                      <w:iCs/>
                      <w:color w:val="000000" w:themeColor="text1"/>
                      <w:szCs w:val="21"/>
                    </w:rPr>
                    <w:t>Pica</w:t>
                  </w:r>
                  <w:r w:rsidRPr="00F440DA">
                    <w:rPr>
                      <w:rFonts w:eastAsia="Times New Roman"/>
                      <w:i/>
                      <w:iCs/>
                      <w:color w:val="000000" w:themeColor="text1"/>
                      <w:spacing w:val="-23"/>
                      <w:szCs w:val="21"/>
                    </w:rPr>
                    <w:t xml:space="preserve"> </w:t>
                  </w:r>
                  <w:proofErr w:type="gramStart"/>
                  <w:r w:rsidRPr="00F440DA">
                    <w:rPr>
                      <w:rFonts w:eastAsia="Times New Roman"/>
                      <w:i/>
                      <w:iCs/>
                      <w:color w:val="000000" w:themeColor="text1"/>
                      <w:szCs w:val="21"/>
                    </w:rPr>
                    <w:t>pica</w:t>
                  </w:r>
                  <w:r w:rsidRPr="00F440DA">
                    <w:rPr>
                      <w:rFonts w:eastAsia="Times New Roman"/>
                      <w:i/>
                      <w:iCs/>
                      <w:color w:val="000000" w:themeColor="text1"/>
                      <w:spacing w:val="15"/>
                      <w:szCs w:val="21"/>
                    </w:rPr>
                    <w:t>(</w:t>
                  </w:r>
                  <w:proofErr w:type="gramEnd"/>
                  <w:r w:rsidRPr="00F440DA">
                    <w:rPr>
                      <w:rFonts w:eastAsia="Times New Roman"/>
                      <w:i/>
                      <w:iCs/>
                      <w:color w:val="000000" w:themeColor="text1"/>
                      <w:szCs w:val="21"/>
                    </w:rPr>
                    <w:t>Linnaeus</w:t>
                  </w:r>
                  <w:r w:rsidRPr="00F440DA">
                    <w:rPr>
                      <w:rFonts w:eastAsia="Times New Roman"/>
                      <w:i/>
                      <w:iCs/>
                      <w:color w:val="000000" w:themeColor="text1"/>
                      <w:spacing w:val="15"/>
                      <w:szCs w:val="21"/>
                    </w:rPr>
                    <w:t>)</w:t>
                  </w:r>
                </w:p>
              </w:tc>
              <w:tc>
                <w:tcPr>
                  <w:tcW w:w="1255" w:type="pct"/>
                  <w:tcBorders>
                    <w:right w:val="single" w:sz="10" w:space="0" w:color="000000"/>
                  </w:tcBorders>
                </w:tcPr>
                <w:p w14:paraId="4469F438" w14:textId="77777777" w:rsidR="00061D92" w:rsidRPr="00F440DA" w:rsidRDefault="00000000">
                  <w:pPr>
                    <w:spacing w:before="82" w:line="360" w:lineRule="atLeast"/>
                    <w:ind w:left="630"/>
                    <w:rPr>
                      <w:color w:val="000000" w:themeColor="text1"/>
                      <w:szCs w:val="21"/>
                      <w:lang w:eastAsia="en-US"/>
                    </w:rPr>
                  </w:pPr>
                  <w:proofErr w:type="spellStart"/>
                  <w:r w:rsidRPr="00F440DA">
                    <w:rPr>
                      <w:color w:val="000000" w:themeColor="text1"/>
                      <w:spacing w:val="-2"/>
                      <w:szCs w:val="21"/>
                      <w:lang w:eastAsia="en-US"/>
                    </w:rPr>
                    <w:t>草地、灌丛</w:t>
                  </w:r>
                  <w:proofErr w:type="spellEnd"/>
                </w:p>
              </w:tc>
            </w:tr>
            <w:tr w:rsidR="00F440DA" w:rsidRPr="00F440DA" w14:paraId="654AC560" w14:textId="77777777">
              <w:trPr>
                <w:trHeight w:val="334"/>
              </w:trPr>
              <w:tc>
                <w:tcPr>
                  <w:tcW w:w="5000" w:type="pct"/>
                  <w:gridSpan w:val="4"/>
                  <w:tcBorders>
                    <w:left w:val="single" w:sz="10" w:space="0" w:color="000000"/>
                    <w:right w:val="single" w:sz="10" w:space="0" w:color="000000"/>
                  </w:tcBorders>
                </w:tcPr>
                <w:p w14:paraId="12CD33D9" w14:textId="77777777" w:rsidR="00061D92" w:rsidRPr="00F440DA" w:rsidRDefault="00000000">
                  <w:pPr>
                    <w:spacing w:before="85" w:line="360" w:lineRule="atLeast"/>
                    <w:ind w:left="125"/>
                    <w:rPr>
                      <w:rFonts w:eastAsia="Times New Roman"/>
                      <w:color w:val="000000" w:themeColor="text1"/>
                      <w:szCs w:val="21"/>
                      <w:lang w:eastAsia="en-US"/>
                    </w:rPr>
                  </w:pPr>
                  <w:proofErr w:type="spellStart"/>
                  <w:r w:rsidRPr="00F440DA">
                    <w:rPr>
                      <w:color w:val="000000" w:themeColor="text1"/>
                      <w:spacing w:val="-1"/>
                      <w:szCs w:val="21"/>
                      <w:lang w:eastAsia="en-US"/>
                    </w:rPr>
                    <w:t>四、哺乳纲</w:t>
                  </w:r>
                  <w:proofErr w:type="spellEnd"/>
                  <w:r w:rsidRPr="00F440DA">
                    <w:rPr>
                      <w:color w:val="000000" w:themeColor="text1"/>
                      <w:spacing w:val="-1"/>
                      <w:szCs w:val="21"/>
                      <w:lang w:eastAsia="en-US"/>
                    </w:rPr>
                    <w:t xml:space="preserve"> </w:t>
                  </w:r>
                  <w:r w:rsidRPr="00F440DA">
                    <w:rPr>
                      <w:rFonts w:eastAsia="Times New Roman"/>
                      <w:i/>
                      <w:iCs/>
                      <w:color w:val="000000" w:themeColor="text1"/>
                      <w:spacing w:val="-1"/>
                      <w:szCs w:val="21"/>
                      <w:lang w:eastAsia="en-US"/>
                    </w:rPr>
                    <w:t>MAMMALTA</w:t>
                  </w:r>
                </w:p>
              </w:tc>
            </w:tr>
            <w:tr w:rsidR="00F440DA" w:rsidRPr="00F440DA" w14:paraId="08D20CC8" w14:textId="77777777">
              <w:trPr>
                <w:trHeight w:val="312"/>
              </w:trPr>
              <w:tc>
                <w:tcPr>
                  <w:tcW w:w="531" w:type="pct"/>
                  <w:tcBorders>
                    <w:left w:val="single" w:sz="10" w:space="0" w:color="000000"/>
                    <w:bottom w:val="single" w:sz="10" w:space="0" w:color="000000"/>
                  </w:tcBorders>
                </w:tcPr>
                <w:p w14:paraId="0082E0E6" w14:textId="77777777" w:rsidR="00061D92" w:rsidRPr="00F440DA" w:rsidRDefault="00000000">
                  <w:pPr>
                    <w:spacing w:before="80" w:line="360" w:lineRule="atLeast"/>
                    <w:ind w:left="393"/>
                    <w:rPr>
                      <w:rFonts w:eastAsia="Times New Roman"/>
                      <w:color w:val="000000" w:themeColor="text1"/>
                      <w:szCs w:val="21"/>
                    </w:rPr>
                  </w:pPr>
                  <w:r w:rsidRPr="00F440DA">
                    <w:rPr>
                      <w:rFonts w:eastAsia="Times New Roman"/>
                      <w:color w:val="000000" w:themeColor="text1"/>
                      <w:spacing w:val="-13"/>
                      <w:szCs w:val="21"/>
                    </w:rPr>
                    <w:t>11</w:t>
                  </w:r>
                </w:p>
              </w:tc>
              <w:tc>
                <w:tcPr>
                  <w:tcW w:w="1088" w:type="pct"/>
                  <w:tcBorders>
                    <w:bottom w:val="single" w:sz="10" w:space="0" w:color="000000"/>
                  </w:tcBorders>
                </w:tcPr>
                <w:p w14:paraId="37FA960C" w14:textId="77777777" w:rsidR="00061D92" w:rsidRPr="00F440DA" w:rsidRDefault="00000000">
                  <w:pPr>
                    <w:spacing w:before="53" w:line="360" w:lineRule="atLeast"/>
                    <w:ind w:left="680"/>
                    <w:rPr>
                      <w:color w:val="000000" w:themeColor="text1"/>
                      <w:szCs w:val="21"/>
                      <w:lang w:eastAsia="en-US"/>
                    </w:rPr>
                  </w:pPr>
                  <w:r w:rsidRPr="00F440DA">
                    <w:rPr>
                      <w:color w:val="000000" w:themeColor="text1"/>
                      <w:spacing w:val="-3"/>
                      <w:szCs w:val="21"/>
                    </w:rPr>
                    <w:t>草</w:t>
                  </w:r>
                  <w:r w:rsidRPr="00F440DA">
                    <w:rPr>
                      <w:color w:val="000000" w:themeColor="text1"/>
                      <w:spacing w:val="-3"/>
                      <w:szCs w:val="21"/>
                      <w:lang w:eastAsia="en-US"/>
                    </w:rPr>
                    <w:t>兔</w:t>
                  </w:r>
                </w:p>
              </w:tc>
              <w:tc>
                <w:tcPr>
                  <w:tcW w:w="2126" w:type="pct"/>
                  <w:tcBorders>
                    <w:bottom w:val="single" w:sz="10" w:space="0" w:color="000000"/>
                  </w:tcBorders>
                </w:tcPr>
                <w:p w14:paraId="235B1092" w14:textId="77777777" w:rsidR="00061D92" w:rsidRPr="00F440DA" w:rsidRDefault="00000000">
                  <w:pPr>
                    <w:spacing w:before="80" w:line="360" w:lineRule="atLeast"/>
                    <w:ind w:left="1189"/>
                    <w:rPr>
                      <w:rFonts w:eastAsia="Times New Roman"/>
                      <w:color w:val="000000" w:themeColor="text1"/>
                      <w:szCs w:val="21"/>
                    </w:rPr>
                  </w:pPr>
                  <w:r w:rsidRPr="00F440DA">
                    <w:rPr>
                      <w:rFonts w:eastAsia="Times New Roman"/>
                      <w:i/>
                      <w:iCs/>
                      <w:color w:val="000000" w:themeColor="text1"/>
                      <w:spacing w:val="2"/>
                      <w:szCs w:val="21"/>
                    </w:rPr>
                    <w:t xml:space="preserve">Lepus </w:t>
                  </w:r>
                  <w:proofErr w:type="spellStart"/>
                  <w:r w:rsidRPr="00F440DA">
                    <w:rPr>
                      <w:rFonts w:eastAsia="Times New Roman"/>
                      <w:i/>
                      <w:iCs/>
                      <w:color w:val="000000" w:themeColor="text1"/>
                      <w:spacing w:val="2"/>
                      <w:szCs w:val="21"/>
                    </w:rPr>
                    <w:t>tolei</w:t>
                  </w:r>
                  <w:proofErr w:type="spellEnd"/>
                  <w:r w:rsidRPr="00F440DA">
                    <w:rPr>
                      <w:rFonts w:eastAsia="Times New Roman"/>
                      <w:i/>
                      <w:iCs/>
                      <w:color w:val="000000" w:themeColor="text1"/>
                      <w:spacing w:val="-24"/>
                      <w:szCs w:val="21"/>
                    </w:rPr>
                    <w:t xml:space="preserve"> </w:t>
                  </w:r>
                  <w:proofErr w:type="spellStart"/>
                  <w:r w:rsidRPr="00F440DA">
                    <w:rPr>
                      <w:rFonts w:eastAsia="Times New Roman"/>
                      <w:i/>
                      <w:iCs/>
                      <w:color w:val="000000" w:themeColor="text1"/>
                      <w:spacing w:val="2"/>
                      <w:szCs w:val="21"/>
                    </w:rPr>
                    <w:t>pallas</w:t>
                  </w:r>
                  <w:proofErr w:type="spellEnd"/>
                </w:p>
              </w:tc>
              <w:tc>
                <w:tcPr>
                  <w:tcW w:w="1255" w:type="pct"/>
                  <w:tcBorders>
                    <w:bottom w:val="single" w:sz="10" w:space="0" w:color="000000"/>
                    <w:right w:val="single" w:sz="10" w:space="0" w:color="000000"/>
                  </w:tcBorders>
                </w:tcPr>
                <w:p w14:paraId="7797778B" w14:textId="77777777" w:rsidR="00061D92" w:rsidRPr="00F440DA" w:rsidRDefault="00000000">
                  <w:pPr>
                    <w:spacing w:before="53" w:line="360" w:lineRule="atLeast"/>
                    <w:ind w:left="630"/>
                    <w:rPr>
                      <w:color w:val="000000" w:themeColor="text1"/>
                      <w:szCs w:val="21"/>
                      <w:lang w:eastAsia="en-US"/>
                    </w:rPr>
                  </w:pPr>
                  <w:proofErr w:type="spellStart"/>
                  <w:r w:rsidRPr="00F440DA">
                    <w:rPr>
                      <w:color w:val="000000" w:themeColor="text1"/>
                      <w:spacing w:val="-2"/>
                      <w:szCs w:val="21"/>
                      <w:lang w:eastAsia="en-US"/>
                    </w:rPr>
                    <w:t>草地、沙地</w:t>
                  </w:r>
                  <w:proofErr w:type="spellEnd"/>
                </w:p>
              </w:tc>
            </w:tr>
          </w:tbl>
          <w:p w14:paraId="7D40FCBD"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根据现场调查，在本区域出现的野生动物均为广布种，</w:t>
            </w:r>
            <w:proofErr w:type="gramStart"/>
            <w:r w:rsidRPr="00F440DA">
              <w:rPr>
                <w:color w:val="000000" w:themeColor="text1"/>
                <w:kern w:val="0"/>
                <w:sz w:val="24"/>
              </w:rPr>
              <w:t>评价区生境</w:t>
            </w:r>
            <w:proofErr w:type="gramEnd"/>
            <w:r w:rsidRPr="00F440DA">
              <w:rPr>
                <w:color w:val="000000" w:themeColor="text1"/>
                <w:kern w:val="0"/>
                <w:sz w:val="24"/>
              </w:rPr>
              <w:t>条件较为恶劣，由于人为扰动较为严重，区域内野生动物的种类不多，数量很少。在评价区内未发现有珍稀濒危野生动物栖息与繁殖地分布。</w:t>
            </w:r>
            <w:proofErr w:type="gramStart"/>
            <w:r w:rsidRPr="00F440DA">
              <w:rPr>
                <w:color w:val="000000" w:themeColor="text1"/>
                <w:kern w:val="0"/>
                <w:sz w:val="24"/>
              </w:rPr>
              <w:t>评价区</w:t>
            </w:r>
            <w:proofErr w:type="gramEnd"/>
            <w:r w:rsidRPr="00F440DA">
              <w:rPr>
                <w:color w:val="000000" w:themeColor="text1"/>
                <w:kern w:val="0"/>
                <w:sz w:val="24"/>
              </w:rPr>
              <w:t>及周边分布有较多工矿企业，可能对野生动物的生存环境产生影响，使部分野生动物迁徙。</w:t>
            </w:r>
          </w:p>
          <w:p w14:paraId="412CE5AE" w14:textId="126132CE"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根据调查结果，区域人为干扰较大，没有发现动物痕迹。</w:t>
            </w:r>
          </w:p>
          <w:p w14:paraId="72742A56" w14:textId="77777777" w:rsidR="00061D92" w:rsidRPr="00F440DA" w:rsidRDefault="00000000">
            <w:pPr>
              <w:spacing w:line="440" w:lineRule="exact"/>
              <w:ind w:firstLineChars="200" w:firstLine="480"/>
              <w:rPr>
                <w:color w:val="000000" w:themeColor="text1"/>
                <w:kern w:val="0"/>
                <w:sz w:val="24"/>
              </w:rPr>
            </w:pPr>
            <w:r w:rsidRPr="00F440DA">
              <w:rPr>
                <w:rFonts w:ascii="宋体" w:hAnsi="宋体" w:hint="eastAsia"/>
                <w:color w:val="000000" w:themeColor="text1"/>
                <w:kern w:val="0"/>
                <w:sz w:val="24"/>
              </w:rPr>
              <w:t>⑦</w:t>
            </w:r>
            <w:r w:rsidRPr="00F440DA">
              <w:rPr>
                <w:color w:val="000000" w:themeColor="text1"/>
                <w:kern w:val="0"/>
                <w:sz w:val="24"/>
              </w:rPr>
              <w:t>生态系统类型</w:t>
            </w:r>
          </w:p>
          <w:p w14:paraId="6D89152F"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根据遥感调查解译，项目评价区内生态系统类型包括三类，分别为城镇生态系统、灌丛生态系统、草地生态系统。</w:t>
            </w:r>
          </w:p>
          <w:p w14:paraId="3EFE944D"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kern w:val="0"/>
                <w:sz w:val="24"/>
              </w:rPr>
              <w:t>表</w:t>
            </w:r>
            <w:r w:rsidRPr="00F440DA">
              <w:rPr>
                <w:b/>
                <w:bCs/>
                <w:color w:val="000000" w:themeColor="text1"/>
                <w:kern w:val="0"/>
                <w:sz w:val="24"/>
              </w:rPr>
              <w:t>3-1</w:t>
            </w:r>
            <w:r w:rsidRPr="00F440DA">
              <w:rPr>
                <w:rFonts w:hint="eastAsia"/>
                <w:b/>
                <w:bCs/>
                <w:color w:val="000000" w:themeColor="text1"/>
                <w:kern w:val="0"/>
                <w:sz w:val="24"/>
              </w:rPr>
              <w:t>3</w:t>
            </w:r>
            <w:r w:rsidRPr="00F440DA">
              <w:rPr>
                <w:b/>
                <w:bCs/>
                <w:color w:val="000000" w:themeColor="text1"/>
                <w:kern w:val="0"/>
                <w:sz w:val="24"/>
              </w:rPr>
              <w:t xml:space="preserve"> </w:t>
            </w:r>
            <w:r w:rsidRPr="00F440DA">
              <w:rPr>
                <w:rFonts w:hint="eastAsia"/>
                <w:b/>
                <w:bCs/>
                <w:color w:val="000000" w:themeColor="text1"/>
                <w:kern w:val="0"/>
                <w:sz w:val="24"/>
              </w:rPr>
              <w:t xml:space="preserve">  </w:t>
            </w:r>
            <w:r w:rsidRPr="00F440DA">
              <w:rPr>
                <w:b/>
                <w:bCs/>
                <w:color w:val="000000" w:themeColor="text1"/>
                <w:kern w:val="0"/>
                <w:sz w:val="24"/>
              </w:rPr>
              <w:t>生态系统类型统计表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438"/>
              <w:gridCol w:w="1223"/>
              <w:gridCol w:w="2056"/>
              <w:gridCol w:w="1629"/>
            </w:tblGrid>
            <w:tr w:rsidR="00F440DA" w:rsidRPr="00F440DA" w14:paraId="42049CA9" w14:textId="77777777">
              <w:trPr>
                <w:trHeight w:val="285"/>
                <w:jc w:val="center"/>
              </w:trPr>
              <w:tc>
                <w:tcPr>
                  <w:tcW w:w="1108" w:type="pct"/>
                  <w:vAlign w:val="bottom"/>
                </w:tcPr>
                <w:p w14:paraId="478C1AED"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一级类</w:t>
                  </w:r>
                </w:p>
              </w:tc>
              <w:tc>
                <w:tcPr>
                  <w:tcW w:w="882" w:type="pct"/>
                  <w:vAlign w:val="bottom"/>
                </w:tcPr>
                <w:p w14:paraId="64F1BE7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二级类</w:t>
                  </w:r>
                </w:p>
              </w:tc>
              <w:tc>
                <w:tcPr>
                  <w:tcW w:w="750" w:type="pct"/>
                  <w:vAlign w:val="bottom"/>
                </w:tcPr>
                <w:p w14:paraId="292539FE"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斑块数</w:t>
                  </w:r>
                </w:p>
              </w:tc>
              <w:tc>
                <w:tcPr>
                  <w:tcW w:w="1261" w:type="pct"/>
                  <w:vAlign w:val="bottom"/>
                </w:tcPr>
                <w:p w14:paraId="142E9FC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面积（公顷）</w:t>
                  </w:r>
                </w:p>
              </w:tc>
              <w:tc>
                <w:tcPr>
                  <w:tcW w:w="1000" w:type="pct"/>
                  <w:vAlign w:val="bottom"/>
                </w:tcPr>
                <w:p w14:paraId="5BB4CC0B"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占比（</w:t>
                  </w:r>
                  <w:r w:rsidRPr="00F440DA">
                    <w:rPr>
                      <w:color w:val="000000" w:themeColor="text1"/>
                      <w:kern w:val="0"/>
                      <w:szCs w:val="21"/>
                      <w:lang w:bidi="ar"/>
                    </w:rPr>
                    <w:t>100%</w:t>
                  </w:r>
                  <w:r w:rsidRPr="00F440DA">
                    <w:rPr>
                      <w:color w:val="000000" w:themeColor="text1"/>
                      <w:kern w:val="0"/>
                      <w:szCs w:val="21"/>
                      <w:lang w:bidi="ar"/>
                    </w:rPr>
                    <w:t>）</w:t>
                  </w:r>
                </w:p>
              </w:tc>
            </w:tr>
            <w:tr w:rsidR="00F440DA" w:rsidRPr="00F440DA" w14:paraId="24F661D8" w14:textId="77777777">
              <w:trPr>
                <w:trHeight w:val="285"/>
                <w:jc w:val="center"/>
              </w:trPr>
              <w:tc>
                <w:tcPr>
                  <w:tcW w:w="1108" w:type="pct"/>
                  <w:vMerge w:val="restart"/>
                  <w:vAlign w:val="center"/>
                </w:tcPr>
                <w:p w14:paraId="45FAD0F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城镇生态系统</w:t>
                  </w:r>
                </w:p>
              </w:tc>
              <w:tc>
                <w:tcPr>
                  <w:tcW w:w="882" w:type="pct"/>
                  <w:vAlign w:val="bottom"/>
                </w:tcPr>
                <w:p w14:paraId="423072B2" w14:textId="77777777" w:rsidR="00061D92" w:rsidRPr="00F440DA" w:rsidRDefault="00000000">
                  <w:pPr>
                    <w:widowControl/>
                    <w:spacing w:line="360" w:lineRule="atLeast"/>
                    <w:jc w:val="center"/>
                    <w:textAlignment w:val="bottom"/>
                    <w:rPr>
                      <w:color w:val="000000" w:themeColor="text1"/>
                      <w:szCs w:val="21"/>
                    </w:rPr>
                  </w:pPr>
                  <w:proofErr w:type="gramStart"/>
                  <w:r w:rsidRPr="00F440DA">
                    <w:rPr>
                      <w:color w:val="000000" w:themeColor="text1"/>
                      <w:kern w:val="0"/>
                      <w:szCs w:val="21"/>
                      <w:lang w:bidi="ar"/>
                    </w:rPr>
                    <w:t>工矿交通</w:t>
                  </w:r>
                  <w:proofErr w:type="gramEnd"/>
                </w:p>
              </w:tc>
              <w:tc>
                <w:tcPr>
                  <w:tcW w:w="750" w:type="pct"/>
                  <w:vAlign w:val="bottom"/>
                </w:tcPr>
                <w:p w14:paraId="57ACE902"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6</w:t>
                  </w:r>
                </w:p>
              </w:tc>
              <w:tc>
                <w:tcPr>
                  <w:tcW w:w="1261" w:type="pct"/>
                  <w:vAlign w:val="bottom"/>
                </w:tcPr>
                <w:p w14:paraId="1F73E378"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422.25</w:t>
                  </w:r>
                </w:p>
              </w:tc>
              <w:tc>
                <w:tcPr>
                  <w:tcW w:w="1000" w:type="pct"/>
                  <w:vAlign w:val="center"/>
                </w:tcPr>
                <w:p w14:paraId="3BEA4218"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60.53</w:t>
                  </w:r>
                </w:p>
              </w:tc>
            </w:tr>
            <w:tr w:rsidR="00F440DA" w:rsidRPr="00F440DA" w14:paraId="0811E605" w14:textId="77777777">
              <w:trPr>
                <w:trHeight w:val="285"/>
                <w:jc w:val="center"/>
              </w:trPr>
              <w:tc>
                <w:tcPr>
                  <w:tcW w:w="1108" w:type="pct"/>
                  <w:vMerge/>
                  <w:vAlign w:val="center"/>
                </w:tcPr>
                <w:p w14:paraId="1B146E1E" w14:textId="77777777" w:rsidR="00061D92" w:rsidRPr="00F440DA" w:rsidRDefault="00061D92">
                  <w:pPr>
                    <w:spacing w:line="360" w:lineRule="atLeast"/>
                    <w:jc w:val="center"/>
                    <w:rPr>
                      <w:color w:val="000000" w:themeColor="text1"/>
                      <w:szCs w:val="21"/>
                    </w:rPr>
                  </w:pPr>
                </w:p>
              </w:tc>
              <w:tc>
                <w:tcPr>
                  <w:tcW w:w="882" w:type="pct"/>
                  <w:vAlign w:val="bottom"/>
                </w:tcPr>
                <w:p w14:paraId="79D135C8"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居住地</w:t>
                  </w:r>
                </w:p>
              </w:tc>
              <w:tc>
                <w:tcPr>
                  <w:tcW w:w="750" w:type="pct"/>
                  <w:vAlign w:val="bottom"/>
                </w:tcPr>
                <w:p w14:paraId="6A094565"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1</w:t>
                  </w:r>
                </w:p>
              </w:tc>
              <w:tc>
                <w:tcPr>
                  <w:tcW w:w="1261" w:type="pct"/>
                  <w:vAlign w:val="bottom"/>
                </w:tcPr>
                <w:p w14:paraId="00B82AC2"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0.04</w:t>
                  </w:r>
                </w:p>
              </w:tc>
              <w:tc>
                <w:tcPr>
                  <w:tcW w:w="1000" w:type="pct"/>
                  <w:vAlign w:val="center"/>
                </w:tcPr>
                <w:p w14:paraId="344CF9A4"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0.01</w:t>
                  </w:r>
                </w:p>
              </w:tc>
            </w:tr>
            <w:tr w:rsidR="00F440DA" w:rsidRPr="00F440DA" w14:paraId="6056AA2E" w14:textId="77777777">
              <w:trPr>
                <w:trHeight w:val="285"/>
                <w:jc w:val="center"/>
              </w:trPr>
              <w:tc>
                <w:tcPr>
                  <w:tcW w:w="1108" w:type="pct"/>
                  <w:vAlign w:val="center"/>
                </w:tcPr>
                <w:p w14:paraId="31B1F9D7"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灌丛生态系统</w:t>
                  </w:r>
                </w:p>
              </w:tc>
              <w:tc>
                <w:tcPr>
                  <w:tcW w:w="882" w:type="pct"/>
                  <w:vAlign w:val="bottom"/>
                </w:tcPr>
                <w:p w14:paraId="13CA68CA"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阔叶灌丛</w:t>
                  </w:r>
                </w:p>
              </w:tc>
              <w:tc>
                <w:tcPr>
                  <w:tcW w:w="750" w:type="pct"/>
                  <w:vAlign w:val="bottom"/>
                </w:tcPr>
                <w:p w14:paraId="5722C7A3" w14:textId="77777777" w:rsidR="00061D92" w:rsidRPr="00F440DA" w:rsidRDefault="00000000">
                  <w:pPr>
                    <w:widowControl/>
                    <w:spacing w:line="360" w:lineRule="atLeast"/>
                    <w:jc w:val="center"/>
                    <w:textAlignment w:val="bottom"/>
                    <w:rPr>
                      <w:color w:val="000000" w:themeColor="text1"/>
                      <w:szCs w:val="21"/>
                    </w:rPr>
                  </w:pPr>
                  <w:r w:rsidRPr="00F440DA">
                    <w:rPr>
                      <w:rFonts w:hint="eastAsia"/>
                      <w:color w:val="000000" w:themeColor="text1"/>
                      <w:kern w:val="0"/>
                      <w:szCs w:val="21"/>
                      <w:lang w:bidi="ar"/>
                    </w:rPr>
                    <w:t>2</w:t>
                  </w:r>
                </w:p>
              </w:tc>
              <w:tc>
                <w:tcPr>
                  <w:tcW w:w="1261" w:type="pct"/>
                  <w:vAlign w:val="bottom"/>
                </w:tcPr>
                <w:p w14:paraId="6C51ADE3" w14:textId="77777777" w:rsidR="00061D92" w:rsidRPr="00F440DA" w:rsidRDefault="00000000">
                  <w:pPr>
                    <w:widowControl/>
                    <w:spacing w:line="360" w:lineRule="atLeast"/>
                    <w:jc w:val="center"/>
                    <w:textAlignment w:val="bottom"/>
                    <w:rPr>
                      <w:color w:val="000000" w:themeColor="text1"/>
                      <w:szCs w:val="21"/>
                    </w:rPr>
                  </w:pPr>
                  <w:r w:rsidRPr="00F440DA">
                    <w:rPr>
                      <w:rFonts w:hint="eastAsia"/>
                      <w:color w:val="000000" w:themeColor="text1"/>
                      <w:kern w:val="0"/>
                      <w:szCs w:val="21"/>
                      <w:lang w:bidi="ar"/>
                    </w:rPr>
                    <w:t>21</w:t>
                  </w:r>
                  <w:r w:rsidRPr="00F440DA">
                    <w:rPr>
                      <w:color w:val="000000" w:themeColor="text1"/>
                      <w:kern w:val="0"/>
                      <w:szCs w:val="21"/>
                      <w:lang w:bidi="ar"/>
                    </w:rPr>
                    <w:t>.18</w:t>
                  </w:r>
                </w:p>
              </w:tc>
              <w:tc>
                <w:tcPr>
                  <w:tcW w:w="1000" w:type="pct"/>
                  <w:vAlign w:val="center"/>
                </w:tcPr>
                <w:p w14:paraId="1488D4C1" w14:textId="77777777" w:rsidR="00061D92" w:rsidRPr="00F440DA" w:rsidRDefault="00000000">
                  <w:pPr>
                    <w:widowControl/>
                    <w:spacing w:line="360" w:lineRule="atLeast"/>
                    <w:jc w:val="center"/>
                    <w:textAlignment w:val="center"/>
                    <w:rPr>
                      <w:color w:val="000000" w:themeColor="text1"/>
                      <w:szCs w:val="21"/>
                    </w:rPr>
                  </w:pPr>
                  <w:r w:rsidRPr="00F440DA">
                    <w:rPr>
                      <w:rFonts w:hint="eastAsia"/>
                      <w:color w:val="000000" w:themeColor="text1"/>
                      <w:kern w:val="0"/>
                      <w:szCs w:val="21"/>
                      <w:lang w:bidi="ar"/>
                    </w:rPr>
                    <w:t>3.04</w:t>
                  </w:r>
                </w:p>
              </w:tc>
            </w:tr>
            <w:tr w:rsidR="00F440DA" w:rsidRPr="00F440DA" w14:paraId="1D150FCA" w14:textId="77777777">
              <w:trPr>
                <w:trHeight w:val="285"/>
                <w:jc w:val="center"/>
              </w:trPr>
              <w:tc>
                <w:tcPr>
                  <w:tcW w:w="1108" w:type="pct"/>
                  <w:vAlign w:val="center"/>
                </w:tcPr>
                <w:p w14:paraId="77CB9E2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草地生态系统</w:t>
                  </w:r>
                </w:p>
              </w:tc>
              <w:tc>
                <w:tcPr>
                  <w:tcW w:w="882" w:type="pct"/>
                  <w:vAlign w:val="bottom"/>
                </w:tcPr>
                <w:p w14:paraId="597EDFCF"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草原</w:t>
                  </w:r>
                </w:p>
              </w:tc>
              <w:tc>
                <w:tcPr>
                  <w:tcW w:w="750" w:type="pct"/>
                  <w:vAlign w:val="bottom"/>
                </w:tcPr>
                <w:p w14:paraId="735CF777"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9</w:t>
                  </w:r>
                </w:p>
              </w:tc>
              <w:tc>
                <w:tcPr>
                  <w:tcW w:w="1261" w:type="pct"/>
                  <w:vAlign w:val="bottom"/>
                </w:tcPr>
                <w:p w14:paraId="508E8651" w14:textId="77777777" w:rsidR="00061D92" w:rsidRPr="00F440DA" w:rsidRDefault="00000000">
                  <w:pPr>
                    <w:widowControl/>
                    <w:spacing w:line="360" w:lineRule="atLeast"/>
                    <w:jc w:val="center"/>
                    <w:textAlignment w:val="bottom"/>
                    <w:rPr>
                      <w:color w:val="000000" w:themeColor="text1"/>
                      <w:szCs w:val="21"/>
                    </w:rPr>
                  </w:pPr>
                  <w:r w:rsidRPr="00F440DA">
                    <w:rPr>
                      <w:color w:val="000000" w:themeColor="text1"/>
                      <w:kern w:val="0"/>
                      <w:szCs w:val="21"/>
                      <w:lang w:bidi="ar"/>
                    </w:rPr>
                    <w:t>2</w:t>
                  </w:r>
                  <w:r w:rsidRPr="00F440DA">
                    <w:rPr>
                      <w:rFonts w:hint="eastAsia"/>
                      <w:color w:val="000000" w:themeColor="text1"/>
                      <w:kern w:val="0"/>
                      <w:szCs w:val="21"/>
                      <w:lang w:bidi="ar"/>
                    </w:rPr>
                    <w:t>54</w:t>
                  </w:r>
                  <w:r w:rsidRPr="00F440DA">
                    <w:rPr>
                      <w:color w:val="000000" w:themeColor="text1"/>
                      <w:kern w:val="0"/>
                      <w:szCs w:val="21"/>
                      <w:lang w:bidi="ar"/>
                    </w:rPr>
                    <w:t>.12</w:t>
                  </w:r>
                </w:p>
              </w:tc>
              <w:tc>
                <w:tcPr>
                  <w:tcW w:w="1000" w:type="pct"/>
                  <w:vAlign w:val="center"/>
                </w:tcPr>
                <w:p w14:paraId="06C3B575" w14:textId="77777777" w:rsidR="00061D92" w:rsidRPr="00F440DA" w:rsidRDefault="00000000">
                  <w:pPr>
                    <w:widowControl/>
                    <w:spacing w:line="360" w:lineRule="atLeast"/>
                    <w:jc w:val="center"/>
                    <w:textAlignment w:val="center"/>
                    <w:rPr>
                      <w:color w:val="000000" w:themeColor="text1"/>
                      <w:szCs w:val="21"/>
                    </w:rPr>
                  </w:pPr>
                  <w:r w:rsidRPr="00F440DA">
                    <w:rPr>
                      <w:rFonts w:hint="eastAsia"/>
                      <w:color w:val="000000" w:themeColor="text1"/>
                      <w:kern w:val="0"/>
                      <w:szCs w:val="21"/>
                      <w:lang w:bidi="ar"/>
                    </w:rPr>
                    <w:t>36.42</w:t>
                  </w:r>
                </w:p>
              </w:tc>
            </w:tr>
            <w:tr w:rsidR="00F440DA" w:rsidRPr="00F440DA" w14:paraId="5D72F6C3" w14:textId="77777777">
              <w:trPr>
                <w:trHeight w:val="285"/>
                <w:jc w:val="center"/>
              </w:trPr>
              <w:tc>
                <w:tcPr>
                  <w:tcW w:w="1990" w:type="pct"/>
                  <w:gridSpan w:val="2"/>
                  <w:vAlign w:val="center"/>
                </w:tcPr>
                <w:p w14:paraId="4C0B7A6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合计</w:t>
                  </w:r>
                </w:p>
              </w:tc>
              <w:tc>
                <w:tcPr>
                  <w:tcW w:w="750" w:type="pct"/>
                  <w:vAlign w:val="center"/>
                </w:tcPr>
                <w:p w14:paraId="6F634F80"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25</w:t>
                  </w:r>
                </w:p>
              </w:tc>
              <w:tc>
                <w:tcPr>
                  <w:tcW w:w="1261" w:type="pct"/>
                  <w:vAlign w:val="center"/>
                </w:tcPr>
                <w:p w14:paraId="4FEDE765"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697.59</w:t>
                  </w:r>
                </w:p>
              </w:tc>
              <w:tc>
                <w:tcPr>
                  <w:tcW w:w="1000" w:type="pct"/>
                  <w:vAlign w:val="center"/>
                </w:tcPr>
                <w:p w14:paraId="74D2FE4E" w14:textId="77777777" w:rsidR="00061D92" w:rsidRPr="00F440DA" w:rsidRDefault="00000000">
                  <w:pPr>
                    <w:widowControl/>
                    <w:spacing w:line="360" w:lineRule="atLeast"/>
                    <w:jc w:val="center"/>
                    <w:textAlignment w:val="center"/>
                    <w:rPr>
                      <w:color w:val="000000" w:themeColor="text1"/>
                      <w:szCs w:val="21"/>
                    </w:rPr>
                  </w:pPr>
                  <w:r w:rsidRPr="00F440DA">
                    <w:rPr>
                      <w:color w:val="000000" w:themeColor="text1"/>
                      <w:kern w:val="0"/>
                      <w:szCs w:val="21"/>
                      <w:lang w:bidi="ar"/>
                    </w:rPr>
                    <w:t>100.00</w:t>
                  </w:r>
                </w:p>
              </w:tc>
            </w:tr>
          </w:tbl>
          <w:p w14:paraId="1E717D92"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根据遥感调查，项目</w:t>
            </w:r>
            <w:proofErr w:type="gramStart"/>
            <w:r w:rsidRPr="00F440DA">
              <w:rPr>
                <w:color w:val="000000" w:themeColor="text1"/>
                <w:kern w:val="0"/>
                <w:sz w:val="24"/>
              </w:rPr>
              <w:t>评价区</w:t>
            </w:r>
            <w:proofErr w:type="gramEnd"/>
            <w:r w:rsidRPr="00F440DA">
              <w:rPr>
                <w:color w:val="000000" w:themeColor="text1"/>
                <w:kern w:val="0"/>
                <w:sz w:val="24"/>
              </w:rPr>
              <w:t>范围内生态系统以城镇生态系统为主，约占</w:t>
            </w:r>
            <w:r w:rsidRPr="00F440DA">
              <w:rPr>
                <w:color w:val="000000" w:themeColor="text1"/>
                <w:kern w:val="0"/>
                <w:sz w:val="24"/>
              </w:rPr>
              <w:t>60.54%</w:t>
            </w:r>
            <w:r w:rsidRPr="00F440DA">
              <w:rPr>
                <w:color w:val="000000" w:themeColor="text1"/>
                <w:kern w:val="0"/>
                <w:sz w:val="24"/>
              </w:rPr>
              <w:t>，其次为草原生态系统，约占</w:t>
            </w:r>
            <w:r w:rsidRPr="00F440DA">
              <w:rPr>
                <w:rFonts w:hint="eastAsia"/>
                <w:color w:val="000000" w:themeColor="text1"/>
                <w:kern w:val="0"/>
                <w:sz w:val="24"/>
              </w:rPr>
              <w:t>36.42</w:t>
            </w:r>
            <w:r w:rsidRPr="00F440DA">
              <w:rPr>
                <w:color w:val="000000" w:themeColor="text1"/>
                <w:kern w:val="0"/>
                <w:sz w:val="24"/>
              </w:rPr>
              <w:t>%</w:t>
            </w:r>
            <w:r w:rsidRPr="00F440DA">
              <w:rPr>
                <w:color w:val="000000" w:themeColor="text1"/>
                <w:kern w:val="0"/>
                <w:sz w:val="24"/>
              </w:rPr>
              <w:t>，少数为灌丛生态系统。</w:t>
            </w:r>
          </w:p>
          <w:p w14:paraId="02EAFEA5" w14:textId="77777777" w:rsidR="00061D92" w:rsidRPr="00F440DA" w:rsidRDefault="00000000">
            <w:pPr>
              <w:spacing w:line="440" w:lineRule="exact"/>
              <w:ind w:firstLineChars="200" w:firstLine="482"/>
              <w:rPr>
                <w:b/>
                <w:bCs/>
                <w:color w:val="000000" w:themeColor="text1"/>
                <w:kern w:val="0"/>
                <w:sz w:val="24"/>
              </w:rPr>
            </w:pPr>
            <w:r w:rsidRPr="00F440DA">
              <w:rPr>
                <w:b/>
                <w:bCs/>
                <w:color w:val="000000" w:themeColor="text1"/>
                <w:kern w:val="0"/>
                <w:sz w:val="24"/>
              </w:rPr>
              <w:t>4</w:t>
            </w:r>
            <w:r w:rsidRPr="00F440DA">
              <w:rPr>
                <w:b/>
                <w:bCs/>
                <w:color w:val="000000" w:themeColor="text1"/>
                <w:kern w:val="0"/>
                <w:sz w:val="24"/>
              </w:rPr>
              <w:t>、生态现状评价结论</w:t>
            </w:r>
          </w:p>
          <w:p w14:paraId="0C37A0B0" w14:textId="069C5897" w:rsidR="00061D92" w:rsidRPr="00F440DA" w:rsidRDefault="00000000" w:rsidP="00D90EA7">
            <w:pPr>
              <w:spacing w:line="440" w:lineRule="exact"/>
              <w:ind w:firstLineChars="200" w:firstLine="480"/>
              <w:rPr>
                <w:color w:val="000000" w:themeColor="text1"/>
                <w:kern w:val="0"/>
                <w:sz w:val="24"/>
              </w:rPr>
            </w:pPr>
            <w:r w:rsidRPr="00F440DA">
              <w:rPr>
                <w:color w:val="000000" w:themeColor="text1"/>
                <w:kern w:val="0"/>
                <w:sz w:val="24"/>
              </w:rPr>
              <w:t>评价区域内土地利用现状以采矿用地为主，占评价范围总面积的</w:t>
            </w:r>
            <w:r w:rsidRPr="00F440DA">
              <w:rPr>
                <w:color w:val="000000" w:themeColor="text1"/>
                <w:kern w:val="0"/>
                <w:sz w:val="24"/>
              </w:rPr>
              <w:t>60.05%</w:t>
            </w:r>
            <w:r w:rsidRPr="00F440DA">
              <w:rPr>
                <w:color w:val="000000" w:themeColor="text1"/>
                <w:kern w:val="0"/>
                <w:sz w:val="24"/>
              </w:rPr>
              <w:t>；植被类型以无植被地段为主，占评价范围面积的</w:t>
            </w:r>
            <w:r w:rsidRPr="00F440DA">
              <w:rPr>
                <w:color w:val="000000" w:themeColor="text1"/>
                <w:kern w:val="0"/>
                <w:sz w:val="24"/>
              </w:rPr>
              <w:t>44.62%</w:t>
            </w:r>
            <w:r w:rsidRPr="00F440DA">
              <w:rPr>
                <w:color w:val="000000" w:themeColor="text1"/>
                <w:kern w:val="0"/>
                <w:sz w:val="24"/>
              </w:rPr>
              <w:t>。</w:t>
            </w:r>
            <w:r w:rsidR="00D90EA7" w:rsidRPr="00F440DA">
              <w:rPr>
                <w:rFonts w:hint="eastAsia"/>
                <w:color w:val="000000" w:themeColor="text1"/>
                <w:kern w:val="0"/>
                <w:sz w:val="24"/>
              </w:rPr>
              <w:t>根据现状调查，项目采矿范围内不涉及国家、自治区野生动植物名录中重点保护动植物；外扩</w:t>
            </w:r>
            <w:r w:rsidR="00D90EA7" w:rsidRPr="00F440DA">
              <w:rPr>
                <w:rFonts w:hint="eastAsia"/>
                <w:color w:val="000000" w:themeColor="text1"/>
                <w:kern w:val="0"/>
                <w:sz w:val="24"/>
              </w:rPr>
              <w:t>1km</w:t>
            </w:r>
            <w:r w:rsidR="00D90EA7" w:rsidRPr="00F440DA">
              <w:rPr>
                <w:color w:val="000000" w:themeColor="text1"/>
                <w:kern w:val="0"/>
                <w:sz w:val="24"/>
              </w:rPr>
              <w:t>评价范围内</w:t>
            </w:r>
            <w:r w:rsidR="00D90EA7" w:rsidRPr="00F440DA">
              <w:rPr>
                <w:rFonts w:hint="eastAsia"/>
                <w:color w:val="000000" w:themeColor="text1"/>
                <w:kern w:val="0"/>
                <w:sz w:val="24"/>
              </w:rPr>
              <w:t>不涉及重点保护野生动物，但</w:t>
            </w:r>
            <w:r w:rsidR="00D90EA7" w:rsidRPr="00F440DA">
              <w:rPr>
                <w:color w:val="000000" w:themeColor="text1"/>
                <w:kern w:val="0"/>
                <w:sz w:val="24"/>
              </w:rPr>
              <w:t>存在重点保护野生植物为：四合木、半日花，被列入《中国生物多样性保护行动计划》中植物优先保护名录。</w:t>
            </w:r>
            <w:r w:rsidRPr="00F440DA">
              <w:rPr>
                <w:color w:val="000000" w:themeColor="text1"/>
                <w:kern w:val="0"/>
                <w:sz w:val="24"/>
              </w:rPr>
              <w:t>根据生态解译结果可知，项目所在区域生态环境质量一般。</w:t>
            </w:r>
          </w:p>
          <w:p w14:paraId="4D1C41E0" w14:textId="77777777" w:rsidR="00061D92" w:rsidRPr="00F440DA" w:rsidRDefault="00000000">
            <w:pPr>
              <w:spacing w:line="440" w:lineRule="exact"/>
              <w:ind w:firstLineChars="200" w:firstLine="482"/>
              <w:rPr>
                <w:b/>
                <w:bCs/>
                <w:color w:val="000000" w:themeColor="text1"/>
                <w:kern w:val="0"/>
                <w:sz w:val="24"/>
              </w:rPr>
            </w:pPr>
            <w:r w:rsidRPr="00F440DA">
              <w:rPr>
                <w:b/>
                <w:bCs/>
                <w:color w:val="000000" w:themeColor="text1"/>
                <w:kern w:val="0"/>
                <w:sz w:val="24"/>
              </w:rPr>
              <w:t>5</w:t>
            </w:r>
            <w:r w:rsidRPr="00F440DA">
              <w:rPr>
                <w:b/>
                <w:bCs/>
                <w:color w:val="000000" w:themeColor="text1"/>
                <w:kern w:val="0"/>
                <w:sz w:val="24"/>
              </w:rPr>
              <w:t>、既有工程生态影响及保护措施</w:t>
            </w:r>
          </w:p>
          <w:p w14:paraId="50181936" w14:textId="77777777" w:rsidR="00061D92" w:rsidRPr="00F440DA" w:rsidRDefault="00000000">
            <w:pPr>
              <w:spacing w:line="440" w:lineRule="exact"/>
              <w:ind w:firstLineChars="200" w:firstLine="480"/>
              <w:rPr>
                <w:color w:val="000000" w:themeColor="text1"/>
                <w:kern w:val="0"/>
                <w:sz w:val="24"/>
              </w:rPr>
            </w:pPr>
            <w:r w:rsidRPr="00F440DA">
              <w:rPr>
                <w:color w:val="000000" w:themeColor="text1"/>
                <w:kern w:val="0"/>
                <w:sz w:val="24"/>
              </w:rPr>
              <w:t>企业对</w:t>
            </w:r>
            <w:proofErr w:type="gramStart"/>
            <w:r w:rsidRPr="00F440DA">
              <w:rPr>
                <w:color w:val="000000" w:themeColor="text1"/>
                <w:kern w:val="0"/>
                <w:sz w:val="24"/>
              </w:rPr>
              <w:t>采坑形成</w:t>
            </w:r>
            <w:proofErr w:type="gramEnd"/>
            <w:r w:rsidRPr="00F440DA">
              <w:rPr>
                <w:color w:val="000000" w:themeColor="text1"/>
                <w:kern w:val="0"/>
                <w:sz w:val="24"/>
              </w:rPr>
              <w:t>的不规则岩体进行修整，形成稳定的边坡，美化矿山景观。</w:t>
            </w:r>
            <w:r w:rsidRPr="00F440DA">
              <w:rPr>
                <w:color w:val="000000" w:themeColor="text1"/>
                <w:kern w:val="0"/>
                <w:sz w:val="24"/>
              </w:rPr>
              <w:lastRenderedPageBreak/>
              <w:t>对已存在的</w:t>
            </w:r>
            <w:proofErr w:type="gramStart"/>
            <w:r w:rsidRPr="00F440DA">
              <w:rPr>
                <w:color w:val="000000" w:themeColor="text1"/>
                <w:kern w:val="0"/>
                <w:sz w:val="24"/>
              </w:rPr>
              <w:t>历史性采坑进行</w:t>
            </w:r>
            <w:proofErr w:type="gramEnd"/>
            <w:r w:rsidRPr="00F440DA">
              <w:rPr>
                <w:color w:val="000000" w:themeColor="text1"/>
                <w:kern w:val="0"/>
                <w:sz w:val="24"/>
              </w:rPr>
              <w:t>复垦，</w:t>
            </w:r>
            <w:proofErr w:type="gramStart"/>
            <w:r w:rsidRPr="00F440DA">
              <w:rPr>
                <w:color w:val="000000" w:themeColor="text1"/>
                <w:kern w:val="0"/>
                <w:sz w:val="24"/>
              </w:rPr>
              <w:t>对采坑中部</w:t>
            </w:r>
            <w:proofErr w:type="gramEnd"/>
            <w:r w:rsidRPr="00F440DA">
              <w:rPr>
                <w:color w:val="000000" w:themeColor="text1"/>
                <w:kern w:val="0"/>
                <w:sz w:val="24"/>
              </w:rPr>
              <w:t>进行回填、平整、覆土，敷设滴灌带，种植沙打旺，截止目前，复垦面积约</w:t>
            </w:r>
            <w:r w:rsidRPr="00F440DA">
              <w:rPr>
                <w:color w:val="000000" w:themeColor="text1"/>
                <w:kern w:val="0"/>
                <w:sz w:val="24"/>
              </w:rPr>
              <w:t>40833</w:t>
            </w:r>
            <w:r w:rsidRPr="00F440DA">
              <w:rPr>
                <w:rFonts w:hint="eastAsia"/>
                <w:color w:val="000000" w:themeColor="text1"/>
                <w:kern w:val="0"/>
                <w:sz w:val="24"/>
              </w:rPr>
              <w:t>m</w:t>
            </w:r>
            <w:r w:rsidRPr="00F440DA">
              <w:rPr>
                <w:rFonts w:hint="eastAsia"/>
                <w:color w:val="000000" w:themeColor="text1"/>
                <w:kern w:val="0"/>
                <w:sz w:val="24"/>
                <w:vertAlign w:val="superscript"/>
              </w:rPr>
              <w:t>2</w:t>
            </w:r>
            <w:r w:rsidRPr="00F440DA">
              <w:rPr>
                <w:color w:val="000000" w:themeColor="text1"/>
                <w:kern w:val="0"/>
                <w:sz w:val="24"/>
              </w:rPr>
              <w:t>。其余区域按照《鄂尔多斯市双欣化学工业有限责任公司石灰石矿矿山地质环境保护与土地复垦方案》逐步进行复垦、植被恢复。</w:t>
            </w:r>
          </w:p>
          <w:p w14:paraId="478C1E49" w14:textId="77777777" w:rsidR="00061D92" w:rsidRPr="00F440DA" w:rsidRDefault="00000000">
            <w:pPr>
              <w:spacing w:line="440" w:lineRule="exact"/>
              <w:ind w:firstLineChars="200" w:firstLine="480"/>
              <w:rPr>
                <w:bCs/>
                <w:color w:val="000000" w:themeColor="text1"/>
                <w:sz w:val="24"/>
              </w:rPr>
            </w:pPr>
            <w:r w:rsidRPr="00F440DA">
              <w:rPr>
                <w:color w:val="000000" w:themeColor="text1"/>
                <w:kern w:val="0"/>
                <w:sz w:val="24"/>
              </w:rPr>
              <w:t>矿区相关现状及恢复情况见下图。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4"/>
              <w:gridCol w:w="4018"/>
            </w:tblGrid>
            <w:tr w:rsidR="00F440DA" w:rsidRPr="00F440DA" w14:paraId="082F645E" w14:textId="77777777">
              <w:tc>
                <w:tcPr>
                  <w:tcW w:w="4271" w:type="dxa"/>
                </w:tcPr>
                <w:p w14:paraId="65729F0C" w14:textId="77777777" w:rsidR="00061D92" w:rsidRPr="00F440DA" w:rsidRDefault="00000000">
                  <w:pPr>
                    <w:rPr>
                      <w:color w:val="000000" w:themeColor="text1"/>
                    </w:rPr>
                  </w:pPr>
                  <w:r w:rsidRPr="00F440DA">
                    <w:rPr>
                      <w:bCs/>
                      <w:noProof/>
                      <w:color w:val="000000" w:themeColor="text1"/>
                      <w:sz w:val="24"/>
                    </w:rPr>
                    <w:drawing>
                      <wp:inline distT="0" distB="0" distL="0" distR="0" wp14:anchorId="76FCBB4C" wp14:editId="58AA5D27">
                        <wp:extent cx="2466975" cy="1845310"/>
                        <wp:effectExtent l="0" t="0" r="0" b="2540"/>
                        <wp:docPr id="988406661" name="图片 230" descr="dbce168e9cba1d9225212983cc7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06661" name="图片 230" descr="dbce168e9cba1d9225212983cc7616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2471393" cy="1848900"/>
                                </a:xfrm>
                                <a:prstGeom prst="rect">
                                  <a:avLst/>
                                </a:prstGeom>
                                <a:noFill/>
                                <a:ln>
                                  <a:noFill/>
                                </a:ln>
                                <a:effectLst/>
                              </pic:spPr>
                            </pic:pic>
                          </a:graphicData>
                        </a:graphic>
                      </wp:inline>
                    </w:drawing>
                  </w:r>
                </w:p>
              </w:tc>
              <w:tc>
                <w:tcPr>
                  <w:tcW w:w="5136" w:type="dxa"/>
                  <w:vAlign w:val="center"/>
                </w:tcPr>
                <w:p w14:paraId="794C88F7" w14:textId="77777777" w:rsidR="00061D92" w:rsidRPr="00F440DA" w:rsidRDefault="00000000">
                  <w:pPr>
                    <w:jc w:val="center"/>
                    <w:rPr>
                      <w:color w:val="000000" w:themeColor="text1"/>
                    </w:rPr>
                  </w:pPr>
                  <w:r w:rsidRPr="00F440DA">
                    <w:rPr>
                      <w:noProof/>
                      <w:color w:val="000000" w:themeColor="text1"/>
                    </w:rPr>
                    <w:drawing>
                      <wp:inline distT="0" distB="0" distL="0" distR="0" wp14:anchorId="1AC47577" wp14:editId="7DDB16F7">
                        <wp:extent cx="2343150" cy="1845310"/>
                        <wp:effectExtent l="0" t="0" r="0" b="2540"/>
                        <wp:docPr id="1181152924" name="图片 229" descr="62f4c553bb388bbf996bbec489778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52924" name="图片 229" descr="62f4c553bb388bbf996bbec489778a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2345390" cy="1847074"/>
                                </a:xfrm>
                                <a:prstGeom prst="rect">
                                  <a:avLst/>
                                </a:prstGeom>
                                <a:noFill/>
                                <a:ln>
                                  <a:noFill/>
                                </a:ln>
                                <a:effectLst/>
                              </pic:spPr>
                            </pic:pic>
                          </a:graphicData>
                        </a:graphic>
                      </wp:inline>
                    </w:drawing>
                  </w:r>
                </w:p>
              </w:tc>
            </w:tr>
            <w:tr w:rsidR="00F440DA" w:rsidRPr="00F440DA" w14:paraId="44DB3E92" w14:textId="77777777">
              <w:tc>
                <w:tcPr>
                  <w:tcW w:w="4271" w:type="dxa"/>
                  <w:vAlign w:val="center"/>
                </w:tcPr>
                <w:p w14:paraId="1D2A2EB6" w14:textId="77777777" w:rsidR="00061D92" w:rsidRPr="00F440DA" w:rsidRDefault="00000000">
                  <w:pPr>
                    <w:jc w:val="center"/>
                    <w:rPr>
                      <w:color w:val="000000" w:themeColor="text1"/>
                    </w:rPr>
                  </w:pPr>
                  <w:r w:rsidRPr="00F440DA">
                    <w:rPr>
                      <w:rFonts w:hint="eastAsia"/>
                      <w:color w:val="000000" w:themeColor="text1"/>
                    </w:rPr>
                    <w:t>现有</w:t>
                  </w:r>
                  <w:r w:rsidRPr="00F440DA">
                    <w:rPr>
                      <w:color w:val="000000" w:themeColor="text1"/>
                    </w:rPr>
                    <w:t>采坑（已实施生态恢复）（位于采区西部，不在本次开采范围内）</w:t>
                  </w:r>
                </w:p>
              </w:tc>
              <w:tc>
                <w:tcPr>
                  <w:tcW w:w="5136" w:type="dxa"/>
                  <w:vAlign w:val="center"/>
                </w:tcPr>
                <w:p w14:paraId="764EB74F" w14:textId="77777777" w:rsidR="00061D92" w:rsidRPr="00F440DA" w:rsidRDefault="00000000">
                  <w:pPr>
                    <w:ind w:firstLineChars="300" w:firstLine="630"/>
                    <w:jc w:val="center"/>
                    <w:rPr>
                      <w:color w:val="000000" w:themeColor="text1"/>
                    </w:rPr>
                  </w:pPr>
                  <w:r w:rsidRPr="00F440DA">
                    <w:rPr>
                      <w:rFonts w:hint="eastAsia"/>
                      <w:color w:val="000000" w:themeColor="text1"/>
                    </w:rPr>
                    <w:t>现有</w:t>
                  </w:r>
                  <w:r w:rsidRPr="00F440DA">
                    <w:rPr>
                      <w:color w:val="000000" w:themeColor="text1"/>
                    </w:rPr>
                    <w:t>矿坑（苫盖草帘）</w:t>
                  </w:r>
                </w:p>
              </w:tc>
            </w:tr>
            <w:tr w:rsidR="00F440DA" w:rsidRPr="00F440DA" w14:paraId="7734E2B0" w14:textId="77777777">
              <w:tc>
                <w:tcPr>
                  <w:tcW w:w="4271" w:type="dxa"/>
                  <w:vAlign w:val="center"/>
                </w:tcPr>
                <w:p w14:paraId="29FC3E08" w14:textId="77777777" w:rsidR="00061D92" w:rsidRPr="00F440DA" w:rsidRDefault="00000000">
                  <w:pPr>
                    <w:jc w:val="center"/>
                    <w:rPr>
                      <w:color w:val="000000" w:themeColor="text1"/>
                    </w:rPr>
                  </w:pPr>
                  <w:r w:rsidRPr="00F440DA">
                    <w:rPr>
                      <w:noProof/>
                      <w:color w:val="000000" w:themeColor="text1"/>
                    </w:rPr>
                    <w:drawing>
                      <wp:inline distT="0" distB="0" distL="0" distR="0" wp14:anchorId="590CFF89" wp14:editId="62B403B5">
                        <wp:extent cx="2533650" cy="1895475"/>
                        <wp:effectExtent l="0" t="0" r="0" b="9525"/>
                        <wp:docPr id="168996465" name="图片 228" descr="ff3b3f91b697c4dee00cf054a318b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6465" name="图片 228" descr="ff3b3f91b697c4dee00cf054a318b1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2533650" cy="1895475"/>
                                </a:xfrm>
                                <a:prstGeom prst="rect">
                                  <a:avLst/>
                                </a:prstGeom>
                                <a:noFill/>
                                <a:ln>
                                  <a:noFill/>
                                </a:ln>
                                <a:effectLst/>
                              </pic:spPr>
                            </pic:pic>
                          </a:graphicData>
                        </a:graphic>
                      </wp:inline>
                    </w:drawing>
                  </w:r>
                </w:p>
              </w:tc>
              <w:tc>
                <w:tcPr>
                  <w:tcW w:w="5136" w:type="dxa"/>
                  <w:vAlign w:val="center"/>
                </w:tcPr>
                <w:p w14:paraId="4CE48E53" w14:textId="77777777" w:rsidR="00061D92" w:rsidRPr="00F440DA" w:rsidRDefault="00000000">
                  <w:pPr>
                    <w:jc w:val="center"/>
                    <w:rPr>
                      <w:color w:val="000000" w:themeColor="text1"/>
                    </w:rPr>
                  </w:pPr>
                  <w:r w:rsidRPr="00F440DA">
                    <w:rPr>
                      <w:noProof/>
                      <w:color w:val="000000" w:themeColor="text1"/>
                    </w:rPr>
                    <w:drawing>
                      <wp:inline distT="0" distB="0" distL="0" distR="0" wp14:anchorId="2EFF27E6" wp14:editId="0DAA60AC">
                        <wp:extent cx="2476500" cy="1866900"/>
                        <wp:effectExtent l="0" t="0" r="0" b="0"/>
                        <wp:docPr id="1240931633" name="图片 227" descr="4d445b2e10fe28244f92d141837f3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31633" name="图片 227" descr="4d445b2e10fe28244f92d141837f3e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2477291" cy="1867645"/>
                                </a:xfrm>
                                <a:prstGeom prst="rect">
                                  <a:avLst/>
                                </a:prstGeom>
                                <a:noFill/>
                                <a:ln>
                                  <a:noFill/>
                                </a:ln>
                                <a:effectLst/>
                              </pic:spPr>
                            </pic:pic>
                          </a:graphicData>
                        </a:graphic>
                      </wp:inline>
                    </w:drawing>
                  </w:r>
                </w:p>
              </w:tc>
            </w:tr>
            <w:tr w:rsidR="00F440DA" w:rsidRPr="00F440DA" w14:paraId="764F1299" w14:textId="77777777">
              <w:tc>
                <w:tcPr>
                  <w:tcW w:w="4271" w:type="dxa"/>
                </w:tcPr>
                <w:p w14:paraId="42E9604A" w14:textId="77777777" w:rsidR="00061D92" w:rsidRPr="00F440DA" w:rsidRDefault="00000000">
                  <w:pPr>
                    <w:jc w:val="center"/>
                    <w:rPr>
                      <w:color w:val="000000" w:themeColor="text1"/>
                    </w:rPr>
                  </w:pPr>
                  <w:bookmarkStart w:id="42" w:name="OLE_LINK73"/>
                  <w:r w:rsidRPr="00F440DA">
                    <w:rPr>
                      <w:rFonts w:hint="eastAsia"/>
                      <w:color w:val="000000" w:themeColor="text1"/>
                    </w:rPr>
                    <w:t>现有采区</w:t>
                  </w:r>
                  <w:bookmarkEnd w:id="42"/>
                  <w:r w:rsidRPr="00F440DA">
                    <w:rPr>
                      <w:color w:val="000000" w:themeColor="text1"/>
                    </w:rPr>
                    <w:t>概况</w:t>
                  </w:r>
                </w:p>
              </w:tc>
              <w:tc>
                <w:tcPr>
                  <w:tcW w:w="5136" w:type="dxa"/>
                </w:tcPr>
                <w:p w14:paraId="0E1FD585" w14:textId="77777777" w:rsidR="00061D92" w:rsidRPr="00F440DA" w:rsidRDefault="00000000">
                  <w:pPr>
                    <w:jc w:val="center"/>
                    <w:rPr>
                      <w:color w:val="000000" w:themeColor="text1"/>
                    </w:rPr>
                  </w:pPr>
                  <w:r w:rsidRPr="00F440DA">
                    <w:rPr>
                      <w:color w:val="000000" w:themeColor="text1"/>
                    </w:rPr>
                    <w:t>工业场地</w:t>
                  </w:r>
                </w:p>
              </w:tc>
            </w:tr>
            <w:tr w:rsidR="00F440DA" w:rsidRPr="00F440DA" w14:paraId="6920DC38" w14:textId="77777777">
              <w:tc>
                <w:tcPr>
                  <w:tcW w:w="4271" w:type="dxa"/>
                  <w:vAlign w:val="center"/>
                </w:tcPr>
                <w:p w14:paraId="52897C21" w14:textId="77777777" w:rsidR="00061D92" w:rsidRPr="00F440DA" w:rsidRDefault="00000000">
                  <w:pPr>
                    <w:jc w:val="center"/>
                    <w:rPr>
                      <w:color w:val="000000" w:themeColor="text1"/>
                    </w:rPr>
                  </w:pPr>
                  <w:r w:rsidRPr="00F440DA">
                    <w:rPr>
                      <w:noProof/>
                      <w:color w:val="000000" w:themeColor="text1"/>
                    </w:rPr>
                    <w:drawing>
                      <wp:inline distT="0" distB="0" distL="0" distR="0" wp14:anchorId="5C4B7036" wp14:editId="551CBDA1">
                        <wp:extent cx="2590800" cy="1943100"/>
                        <wp:effectExtent l="0" t="0" r="0" b="0"/>
                        <wp:docPr id="1999923936" name="图片 226" descr="f5ff5117ef18dd708e543f9c79b2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23936" name="图片 226" descr="f5ff5117ef18dd708e543f9c79b268b"/>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590800" cy="1943100"/>
                                </a:xfrm>
                                <a:prstGeom prst="rect">
                                  <a:avLst/>
                                </a:prstGeom>
                                <a:noFill/>
                                <a:ln>
                                  <a:noFill/>
                                </a:ln>
                                <a:effectLst/>
                              </pic:spPr>
                            </pic:pic>
                          </a:graphicData>
                        </a:graphic>
                      </wp:inline>
                    </w:drawing>
                  </w:r>
                </w:p>
              </w:tc>
              <w:tc>
                <w:tcPr>
                  <w:tcW w:w="5136" w:type="dxa"/>
                  <w:vAlign w:val="center"/>
                </w:tcPr>
                <w:p w14:paraId="7F6BE443" w14:textId="77777777" w:rsidR="00061D92" w:rsidRPr="00F440DA" w:rsidRDefault="00000000">
                  <w:pPr>
                    <w:jc w:val="center"/>
                    <w:rPr>
                      <w:color w:val="000000" w:themeColor="text1"/>
                    </w:rPr>
                  </w:pPr>
                  <w:r w:rsidRPr="00F440DA">
                    <w:rPr>
                      <w:bCs/>
                      <w:noProof/>
                      <w:color w:val="000000" w:themeColor="text1"/>
                      <w:sz w:val="24"/>
                    </w:rPr>
                    <w:drawing>
                      <wp:inline distT="0" distB="0" distL="0" distR="0" wp14:anchorId="4AA3A68D" wp14:editId="033939A1">
                        <wp:extent cx="2505075" cy="1876425"/>
                        <wp:effectExtent l="0" t="0" r="9525" b="0"/>
                        <wp:docPr id="2039913796" name="图片 225" descr="e8401290a320f7adf3fc17a4cf89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13796" name="图片 225" descr="e8401290a320f7adf3fc17a4cf89a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2505075" cy="1876425"/>
                                </a:xfrm>
                                <a:prstGeom prst="rect">
                                  <a:avLst/>
                                </a:prstGeom>
                                <a:noFill/>
                                <a:ln>
                                  <a:noFill/>
                                </a:ln>
                                <a:effectLst/>
                              </pic:spPr>
                            </pic:pic>
                          </a:graphicData>
                        </a:graphic>
                      </wp:inline>
                    </w:drawing>
                  </w:r>
                </w:p>
              </w:tc>
            </w:tr>
            <w:tr w:rsidR="00F440DA" w:rsidRPr="00F440DA" w14:paraId="1C017608" w14:textId="77777777">
              <w:tc>
                <w:tcPr>
                  <w:tcW w:w="4271" w:type="dxa"/>
                </w:tcPr>
                <w:p w14:paraId="2CAD302E" w14:textId="77777777" w:rsidR="00061D92" w:rsidRPr="00F440DA" w:rsidRDefault="00000000">
                  <w:pPr>
                    <w:jc w:val="center"/>
                    <w:rPr>
                      <w:color w:val="000000" w:themeColor="text1"/>
                    </w:rPr>
                  </w:pPr>
                  <w:r w:rsidRPr="00F440DA">
                    <w:rPr>
                      <w:rFonts w:hint="eastAsia"/>
                      <w:color w:val="000000" w:themeColor="text1"/>
                    </w:rPr>
                    <w:t>现有采区</w:t>
                  </w:r>
                  <w:r w:rsidRPr="00F440DA">
                    <w:rPr>
                      <w:color w:val="000000" w:themeColor="text1"/>
                    </w:rPr>
                    <w:t>边坡整形</w:t>
                  </w:r>
                </w:p>
              </w:tc>
              <w:tc>
                <w:tcPr>
                  <w:tcW w:w="5136" w:type="dxa"/>
                </w:tcPr>
                <w:p w14:paraId="0B1E1467" w14:textId="77777777" w:rsidR="00061D92" w:rsidRPr="00F440DA" w:rsidRDefault="00000000">
                  <w:pPr>
                    <w:rPr>
                      <w:color w:val="000000" w:themeColor="text1"/>
                    </w:rPr>
                  </w:pPr>
                  <w:r w:rsidRPr="00F440DA">
                    <w:rPr>
                      <w:rFonts w:hint="eastAsia"/>
                      <w:color w:val="000000" w:themeColor="text1"/>
                    </w:rPr>
                    <w:t>现有</w:t>
                  </w:r>
                  <w:proofErr w:type="gramStart"/>
                  <w:r w:rsidRPr="00F440DA">
                    <w:rPr>
                      <w:color w:val="000000" w:themeColor="text1"/>
                    </w:rPr>
                    <w:t>采坑西帮上部</w:t>
                  </w:r>
                  <w:proofErr w:type="gramEnd"/>
                  <w:r w:rsidRPr="00F440DA">
                    <w:rPr>
                      <w:color w:val="000000" w:themeColor="text1"/>
                    </w:rPr>
                    <w:t>平台植被恢复情况</w:t>
                  </w:r>
                </w:p>
              </w:tc>
            </w:tr>
          </w:tbl>
          <w:p w14:paraId="61C75524" w14:textId="77777777" w:rsidR="00061D92" w:rsidRPr="00F440DA" w:rsidRDefault="00000000">
            <w:pPr>
              <w:autoSpaceDE w:val="0"/>
              <w:autoSpaceDN w:val="0"/>
              <w:adjustRightInd w:val="0"/>
              <w:spacing w:line="440" w:lineRule="exact"/>
              <w:jc w:val="center"/>
              <w:rPr>
                <w:rFonts w:ascii="宋体" w:hAnsi="宋体" w:hint="eastAsia"/>
                <w:b/>
                <w:bCs/>
                <w:color w:val="000000" w:themeColor="text1"/>
                <w:sz w:val="24"/>
                <w:szCs w:val="20"/>
              </w:rPr>
            </w:pPr>
            <w:r w:rsidRPr="00F440DA">
              <w:rPr>
                <w:b/>
                <w:bCs/>
                <w:color w:val="000000" w:themeColor="text1"/>
                <w:kern w:val="0"/>
                <w:sz w:val="24"/>
              </w:rPr>
              <w:t>图</w:t>
            </w:r>
            <w:r w:rsidRPr="00F440DA">
              <w:rPr>
                <w:b/>
                <w:bCs/>
                <w:color w:val="000000" w:themeColor="text1"/>
                <w:kern w:val="0"/>
                <w:sz w:val="24"/>
              </w:rPr>
              <w:t xml:space="preserve">3-1 </w:t>
            </w:r>
            <w:r w:rsidRPr="00F440DA">
              <w:rPr>
                <w:rFonts w:hint="eastAsia"/>
                <w:b/>
                <w:bCs/>
                <w:color w:val="000000" w:themeColor="text1"/>
                <w:kern w:val="0"/>
                <w:sz w:val="24"/>
              </w:rPr>
              <w:t xml:space="preserve">  </w:t>
            </w:r>
            <w:r w:rsidRPr="00F440DA">
              <w:rPr>
                <w:b/>
                <w:bCs/>
                <w:color w:val="000000" w:themeColor="text1"/>
                <w:kern w:val="0"/>
                <w:sz w:val="24"/>
              </w:rPr>
              <w:t>矿山内各工程实施生态恢复图片</w:t>
            </w:r>
          </w:p>
          <w:p w14:paraId="2F0B9E8F" w14:textId="77777777" w:rsidR="00D90EA7" w:rsidRPr="00F440DA" w:rsidRDefault="00D90EA7">
            <w:pPr>
              <w:spacing w:line="440" w:lineRule="exact"/>
              <w:ind w:firstLineChars="200" w:firstLine="482"/>
              <w:rPr>
                <w:b/>
                <w:color w:val="000000" w:themeColor="text1"/>
                <w:sz w:val="24"/>
              </w:rPr>
            </w:pPr>
          </w:p>
          <w:p w14:paraId="78EF40D5" w14:textId="1F19778A" w:rsidR="00061D92" w:rsidRPr="00F440DA" w:rsidRDefault="00000000">
            <w:pPr>
              <w:spacing w:line="440" w:lineRule="exact"/>
              <w:ind w:firstLineChars="200" w:firstLine="482"/>
              <w:rPr>
                <w:b/>
                <w:bCs/>
                <w:color w:val="000000" w:themeColor="text1"/>
                <w:sz w:val="24"/>
              </w:rPr>
            </w:pPr>
            <w:r w:rsidRPr="00F440DA">
              <w:rPr>
                <w:rFonts w:hint="eastAsia"/>
                <w:b/>
                <w:color w:val="000000" w:themeColor="text1"/>
                <w:sz w:val="24"/>
              </w:rPr>
              <w:lastRenderedPageBreak/>
              <w:t>二</w:t>
            </w:r>
            <w:r w:rsidRPr="00F440DA">
              <w:rPr>
                <w:b/>
                <w:color w:val="000000" w:themeColor="text1"/>
                <w:sz w:val="24"/>
              </w:rPr>
              <w:t>、</w:t>
            </w:r>
            <w:r w:rsidRPr="00F440DA">
              <w:rPr>
                <w:rFonts w:hint="eastAsia"/>
                <w:b/>
                <w:bCs/>
                <w:color w:val="000000" w:themeColor="text1"/>
                <w:sz w:val="24"/>
              </w:rPr>
              <w:t>区域环境质量现状</w:t>
            </w:r>
          </w:p>
          <w:p w14:paraId="0D971CE6" w14:textId="77777777" w:rsidR="00061D92" w:rsidRPr="00F440DA" w:rsidRDefault="00000000">
            <w:pPr>
              <w:spacing w:line="440" w:lineRule="exact"/>
              <w:ind w:firstLineChars="200" w:firstLine="480"/>
              <w:rPr>
                <w:color w:val="000000" w:themeColor="text1"/>
                <w:sz w:val="24"/>
              </w:rPr>
            </w:pPr>
            <w:r w:rsidRPr="00F440DA">
              <w:rPr>
                <w:rFonts w:hint="eastAsia"/>
                <w:color w:val="000000" w:themeColor="text1"/>
                <w:sz w:val="24"/>
              </w:rPr>
              <w:t>（</w:t>
            </w:r>
            <w:r w:rsidRPr="00F440DA">
              <w:rPr>
                <w:rFonts w:hint="eastAsia"/>
                <w:color w:val="000000" w:themeColor="text1"/>
                <w:sz w:val="24"/>
              </w:rPr>
              <w:t>1</w:t>
            </w:r>
            <w:r w:rsidRPr="00F440DA">
              <w:rPr>
                <w:rFonts w:hint="eastAsia"/>
                <w:color w:val="000000" w:themeColor="text1"/>
                <w:sz w:val="24"/>
              </w:rPr>
              <w:t>）</w:t>
            </w:r>
            <w:r w:rsidRPr="00F440DA">
              <w:rPr>
                <w:color w:val="000000" w:themeColor="text1"/>
                <w:sz w:val="24"/>
              </w:rPr>
              <w:t>环境空气质量现状</w:t>
            </w:r>
          </w:p>
          <w:p w14:paraId="793C5E38" w14:textId="77777777" w:rsidR="00061D92" w:rsidRPr="00F440DA" w:rsidRDefault="00000000">
            <w:pPr>
              <w:keepNext/>
              <w:keepLines/>
              <w:autoSpaceDE w:val="0"/>
              <w:autoSpaceDN w:val="0"/>
              <w:spacing w:line="440" w:lineRule="exact"/>
              <w:ind w:firstLineChars="200" w:firstLine="480"/>
              <w:rPr>
                <w:color w:val="000000" w:themeColor="text1"/>
                <w:kern w:val="21"/>
                <w:sz w:val="24"/>
              </w:rPr>
            </w:pPr>
            <w:r w:rsidRPr="00F440DA">
              <w:rPr>
                <w:rFonts w:ascii="宋体" w:hAnsi="宋体" w:cs="宋体" w:hint="eastAsia"/>
                <w:color w:val="000000" w:themeColor="text1"/>
                <w:kern w:val="21"/>
                <w:sz w:val="24"/>
              </w:rPr>
              <w:t>①</w:t>
            </w:r>
            <w:r w:rsidRPr="00F440DA">
              <w:rPr>
                <w:color w:val="000000" w:themeColor="text1"/>
                <w:kern w:val="21"/>
                <w:sz w:val="24"/>
              </w:rPr>
              <w:t>环境空气质量达标区判定</w:t>
            </w:r>
          </w:p>
          <w:p w14:paraId="1483AE5D" w14:textId="77777777" w:rsidR="00061D92" w:rsidRPr="00F440DA" w:rsidRDefault="00000000">
            <w:pPr>
              <w:snapToGrid w:val="0"/>
              <w:spacing w:line="440" w:lineRule="exact"/>
              <w:ind w:firstLineChars="200" w:firstLine="480"/>
              <w:rPr>
                <w:color w:val="000000" w:themeColor="text1"/>
                <w:sz w:val="24"/>
              </w:rPr>
            </w:pPr>
            <w:r w:rsidRPr="00F440DA">
              <w:rPr>
                <w:rFonts w:hint="eastAsia"/>
                <w:color w:val="000000" w:themeColor="text1"/>
                <w:sz w:val="24"/>
              </w:rPr>
              <w:t>根据《</w:t>
            </w:r>
            <w:r w:rsidRPr="00F440DA">
              <w:rPr>
                <w:rFonts w:hint="eastAsia"/>
                <w:color w:val="000000" w:themeColor="text1"/>
                <w:sz w:val="24"/>
              </w:rPr>
              <w:t>2025</w:t>
            </w:r>
            <w:r w:rsidRPr="00F440DA">
              <w:rPr>
                <w:rFonts w:hint="eastAsia"/>
                <w:color w:val="000000" w:themeColor="text1"/>
                <w:sz w:val="24"/>
              </w:rPr>
              <w:t>年内蒙古自治区生态环境状况公报》，</w:t>
            </w:r>
            <w:r w:rsidRPr="00F440DA">
              <w:rPr>
                <w:rFonts w:hint="eastAsia"/>
                <w:color w:val="000000" w:themeColor="text1"/>
                <w:sz w:val="24"/>
              </w:rPr>
              <w:t>2025</w:t>
            </w:r>
            <w:r w:rsidRPr="00F440DA">
              <w:rPr>
                <w:rFonts w:hint="eastAsia"/>
                <w:color w:val="000000" w:themeColor="text1"/>
                <w:sz w:val="24"/>
              </w:rPr>
              <w:t>年，全区环境空气六项污染物年均浓度均达标。项目位于鄂尔多斯市鄂托克旗，属于环境空气质量达标区。</w:t>
            </w:r>
          </w:p>
          <w:p w14:paraId="38F8C6D0" w14:textId="77777777" w:rsidR="00061D92" w:rsidRPr="00F440DA" w:rsidRDefault="00000000">
            <w:pPr>
              <w:keepNext/>
              <w:keepLines/>
              <w:autoSpaceDE w:val="0"/>
              <w:autoSpaceDN w:val="0"/>
              <w:spacing w:line="440" w:lineRule="exact"/>
              <w:ind w:firstLineChars="200" w:firstLine="480"/>
              <w:rPr>
                <w:color w:val="000000" w:themeColor="text1"/>
                <w:sz w:val="24"/>
              </w:rPr>
            </w:pPr>
            <w:r w:rsidRPr="00F440DA">
              <w:rPr>
                <w:rFonts w:ascii="宋体" w:hAnsi="宋体" w:cs="宋体" w:hint="eastAsia"/>
                <w:color w:val="000000" w:themeColor="text1"/>
                <w:sz w:val="24"/>
              </w:rPr>
              <w:t>②</w:t>
            </w:r>
            <w:r w:rsidRPr="00F440DA">
              <w:rPr>
                <w:color w:val="000000" w:themeColor="text1"/>
                <w:sz w:val="24"/>
              </w:rPr>
              <w:t>其他污染物环境质量现状监测</w:t>
            </w:r>
          </w:p>
          <w:p w14:paraId="3AEFF7D3" w14:textId="77777777" w:rsidR="00061D92" w:rsidRPr="00F440DA" w:rsidRDefault="00000000">
            <w:pPr>
              <w:widowControl/>
              <w:numPr>
                <w:ilvl w:val="0"/>
                <w:numId w:val="1"/>
              </w:numPr>
              <w:spacing w:line="440" w:lineRule="exact"/>
              <w:ind w:firstLineChars="200" w:firstLine="480"/>
              <w:rPr>
                <w:color w:val="000000" w:themeColor="text1"/>
                <w:sz w:val="24"/>
              </w:rPr>
            </w:pPr>
            <w:r w:rsidRPr="00F440DA">
              <w:rPr>
                <w:rFonts w:hint="eastAsia"/>
                <w:color w:val="000000" w:themeColor="text1"/>
                <w:sz w:val="24"/>
              </w:rPr>
              <w:t>监测点位及因子</w:t>
            </w:r>
          </w:p>
          <w:p w14:paraId="0EB0484E" w14:textId="77777777" w:rsidR="00061D92" w:rsidRPr="00F440DA" w:rsidRDefault="00000000">
            <w:pPr>
              <w:widowControl/>
              <w:adjustRightInd w:val="0"/>
              <w:spacing w:line="440" w:lineRule="exact"/>
              <w:ind w:firstLineChars="200" w:firstLine="480"/>
              <w:textAlignment w:val="baseline"/>
              <w:rPr>
                <w:color w:val="000000" w:themeColor="text1"/>
                <w:sz w:val="24"/>
              </w:rPr>
            </w:pPr>
            <w:r w:rsidRPr="00F440DA">
              <w:rPr>
                <w:rFonts w:hint="eastAsia"/>
                <w:color w:val="000000" w:themeColor="text1"/>
                <w:sz w:val="24"/>
              </w:rPr>
              <w:t>TSP</w:t>
            </w:r>
            <w:r w:rsidRPr="00F440DA">
              <w:rPr>
                <w:color w:val="000000" w:themeColor="text1"/>
                <w:sz w:val="24"/>
              </w:rPr>
              <w:t>监测数据</w:t>
            </w:r>
            <w:bookmarkStart w:id="43" w:name="_Hlk163495343"/>
            <w:r w:rsidRPr="00F440DA">
              <w:rPr>
                <w:rFonts w:hint="eastAsia"/>
                <w:color w:val="000000" w:themeColor="text1"/>
                <w:sz w:val="24"/>
              </w:rPr>
              <w:t>引用《鄂尔多斯市双欣化学工业有限责任公司石灰石矿加工开采技术升级改造项目环境现状检测》（</w:t>
            </w:r>
            <w:r w:rsidRPr="00F440DA">
              <w:rPr>
                <w:rFonts w:hint="eastAsia"/>
                <w:color w:val="000000" w:themeColor="text1"/>
                <w:sz w:val="24"/>
              </w:rPr>
              <w:t>TCJC-2025-823</w:t>
            </w:r>
            <w:r w:rsidRPr="00F440DA">
              <w:rPr>
                <w:rFonts w:hint="eastAsia"/>
                <w:color w:val="000000" w:themeColor="text1"/>
                <w:sz w:val="24"/>
              </w:rPr>
              <w:t>）中监测数据，由内蒙古同创环境检测有限公司进行监测，监测时间为</w:t>
            </w: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6</w:t>
            </w:r>
            <w:r w:rsidRPr="00F440DA">
              <w:rPr>
                <w:rFonts w:hint="eastAsia"/>
                <w:color w:val="000000" w:themeColor="text1"/>
                <w:sz w:val="24"/>
              </w:rPr>
              <w:t>月</w:t>
            </w:r>
            <w:r w:rsidRPr="00F440DA">
              <w:rPr>
                <w:rFonts w:hint="eastAsia"/>
                <w:color w:val="000000" w:themeColor="text1"/>
                <w:sz w:val="24"/>
              </w:rPr>
              <w:t>12</w:t>
            </w:r>
            <w:r w:rsidRPr="00F440DA">
              <w:rPr>
                <w:rFonts w:hint="eastAsia"/>
                <w:color w:val="000000" w:themeColor="text1"/>
                <w:sz w:val="24"/>
              </w:rPr>
              <w:t>日</w:t>
            </w:r>
            <w:r w:rsidRPr="00F440DA">
              <w:rPr>
                <w:rFonts w:hint="eastAsia"/>
                <w:color w:val="000000" w:themeColor="text1"/>
                <w:sz w:val="24"/>
              </w:rPr>
              <w:t>-6</w:t>
            </w:r>
            <w:r w:rsidRPr="00F440DA">
              <w:rPr>
                <w:rFonts w:hint="eastAsia"/>
                <w:color w:val="000000" w:themeColor="text1"/>
                <w:sz w:val="24"/>
              </w:rPr>
              <w:t>月</w:t>
            </w:r>
            <w:r w:rsidRPr="00F440DA">
              <w:rPr>
                <w:rFonts w:hint="eastAsia"/>
                <w:color w:val="000000" w:themeColor="text1"/>
                <w:sz w:val="24"/>
              </w:rPr>
              <w:t>14</w:t>
            </w:r>
            <w:r w:rsidRPr="00F440DA">
              <w:rPr>
                <w:rFonts w:hint="eastAsia"/>
                <w:color w:val="000000" w:themeColor="text1"/>
                <w:sz w:val="24"/>
              </w:rPr>
              <w:t>日，监测点位于项目厂区下风向东侧</w:t>
            </w:r>
            <w:r w:rsidRPr="00F440DA">
              <w:rPr>
                <w:rFonts w:hint="eastAsia"/>
                <w:color w:val="000000" w:themeColor="text1"/>
                <w:sz w:val="24"/>
              </w:rPr>
              <w:t>30m</w:t>
            </w:r>
            <w:r w:rsidRPr="00F440DA">
              <w:rPr>
                <w:rFonts w:hint="eastAsia"/>
                <w:color w:val="000000" w:themeColor="text1"/>
                <w:sz w:val="24"/>
              </w:rPr>
              <w:t>处。</w:t>
            </w:r>
            <w:bookmarkEnd w:id="43"/>
            <w:r w:rsidRPr="00F440DA">
              <w:rPr>
                <w:color w:val="000000" w:themeColor="text1"/>
                <w:sz w:val="24"/>
              </w:rPr>
              <w:t>其监测点位、监测因子与数据时效性均满足要求，监测数据有效。</w:t>
            </w:r>
          </w:p>
          <w:p w14:paraId="0AAD76C4" w14:textId="77777777" w:rsidR="00061D92" w:rsidRPr="00F440DA" w:rsidRDefault="00000000">
            <w:pPr>
              <w:widowControl/>
              <w:adjustRightInd w:val="0"/>
              <w:spacing w:line="440" w:lineRule="exact"/>
              <w:ind w:firstLineChars="200" w:firstLine="480"/>
              <w:textAlignment w:val="baseline"/>
              <w:rPr>
                <w:color w:val="000000" w:themeColor="text1"/>
                <w:sz w:val="24"/>
              </w:rPr>
            </w:pPr>
            <w:r w:rsidRPr="00F440DA">
              <w:rPr>
                <w:rFonts w:hint="eastAsia"/>
                <w:color w:val="000000" w:themeColor="text1"/>
                <w:sz w:val="24"/>
              </w:rPr>
              <w:t>2</w:t>
            </w:r>
            <w:r w:rsidRPr="00F440DA">
              <w:rPr>
                <w:rFonts w:hint="eastAsia"/>
                <w:color w:val="000000" w:themeColor="text1"/>
                <w:sz w:val="24"/>
              </w:rPr>
              <w:t>）</w:t>
            </w:r>
            <w:r w:rsidRPr="00F440DA">
              <w:rPr>
                <w:color w:val="000000" w:themeColor="text1"/>
                <w:sz w:val="24"/>
              </w:rPr>
              <w:t>监测时段与频次</w:t>
            </w:r>
          </w:p>
          <w:p w14:paraId="3BB1E644"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TSP</w:t>
            </w:r>
            <w:r w:rsidRPr="00F440DA">
              <w:rPr>
                <w:color w:val="000000" w:themeColor="text1"/>
                <w:sz w:val="24"/>
              </w:rPr>
              <w:t>监测时间为</w:t>
            </w: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6</w:t>
            </w:r>
            <w:r w:rsidRPr="00F440DA">
              <w:rPr>
                <w:rFonts w:hint="eastAsia"/>
                <w:color w:val="000000" w:themeColor="text1"/>
                <w:sz w:val="24"/>
              </w:rPr>
              <w:t>月</w:t>
            </w:r>
            <w:r w:rsidRPr="00F440DA">
              <w:rPr>
                <w:rFonts w:hint="eastAsia"/>
                <w:color w:val="000000" w:themeColor="text1"/>
                <w:sz w:val="24"/>
              </w:rPr>
              <w:t>12</w:t>
            </w:r>
            <w:r w:rsidRPr="00F440DA">
              <w:rPr>
                <w:rFonts w:hint="eastAsia"/>
                <w:color w:val="000000" w:themeColor="text1"/>
                <w:sz w:val="24"/>
              </w:rPr>
              <w:t>日</w:t>
            </w:r>
            <w:r w:rsidRPr="00F440DA">
              <w:rPr>
                <w:rFonts w:hint="eastAsia"/>
                <w:color w:val="000000" w:themeColor="text1"/>
                <w:sz w:val="24"/>
              </w:rPr>
              <w:t>-6</w:t>
            </w:r>
            <w:r w:rsidRPr="00F440DA">
              <w:rPr>
                <w:rFonts w:hint="eastAsia"/>
                <w:color w:val="000000" w:themeColor="text1"/>
                <w:sz w:val="24"/>
              </w:rPr>
              <w:t>月</w:t>
            </w:r>
            <w:r w:rsidRPr="00F440DA">
              <w:rPr>
                <w:rFonts w:hint="eastAsia"/>
                <w:color w:val="000000" w:themeColor="text1"/>
                <w:sz w:val="24"/>
              </w:rPr>
              <w:t>14</w:t>
            </w:r>
            <w:r w:rsidRPr="00F440DA">
              <w:rPr>
                <w:rFonts w:hint="eastAsia"/>
                <w:color w:val="000000" w:themeColor="text1"/>
                <w:sz w:val="24"/>
              </w:rPr>
              <w:t>日</w:t>
            </w:r>
            <w:r w:rsidRPr="00F440DA">
              <w:rPr>
                <w:color w:val="000000" w:themeColor="text1"/>
                <w:sz w:val="24"/>
              </w:rPr>
              <w:t>，监测</w:t>
            </w:r>
            <w:r w:rsidRPr="00F440DA">
              <w:rPr>
                <w:rFonts w:hint="eastAsia"/>
                <w:color w:val="000000" w:themeColor="text1"/>
                <w:sz w:val="24"/>
              </w:rPr>
              <w:t>3</w:t>
            </w:r>
            <w:r w:rsidRPr="00F440DA">
              <w:rPr>
                <w:color w:val="000000" w:themeColor="text1"/>
                <w:sz w:val="24"/>
              </w:rPr>
              <w:t>天，监测日均浓度的每次连续采样时间为</w:t>
            </w:r>
            <w:r w:rsidRPr="00F440DA">
              <w:rPr>
                <w:color w:val="000000" w:themeColor="text1"/>
                <w:sz w:val="24"/>
              </w:rPr>
              <w:t>24h</w:t>
            </w:r>
            <w:r w:rsidRPr="00F440DA">
              <w:rPr>
                <w:color w:val="000000" w:themeColor="text1"/>
                <w:sz w:val="24"/>
              </w:rPr>
              <w:t>。</w:t>
            </w:r>
          </w:p>
          <w:p w14:paraId="32DB86DC" w14:textId="77777777" w:rsidR="00061D92" w:rsidRPr="00F440DA" w:rsidRDefault="00000000">
            <w:pPr>
              <w:spacing w:line="440" w:lineRule="exact"/>
              <w:ind w:firstLineChars="200" w:firstLine="480"/>
              <w:rPr>
                <w:bCs/>
                <w:color w:val="000000" w:themeColor="text1"/>
                <w:sz w:val="24"/>
              </w:rPr>
            </w:pPr>
            <w:r w:rsidRPr="00F440DA">
              <w:rPr>
                <w:rFonts w:hint="eastAsia"/>
                <w:color w:val="000000" w:themeColor="text1"/>
                <w:sz w:val="24"/>
              </w:rPr>
              <w:t>3</w:t>
            </w:r>
            <w:r w:rsidRPr="00F440DA">
              <w:rPr>
                <w:rFonts w:hint="eastAsia"/>
                <w:color w:val="000000" w:themeColor="text1"/>
                <w:sz w:val="24"/>
              </w:rPr>
              <w:t>）</w:t>
            </w:r>
            <w:r w:rsidRPr="00F440DA">
              <w:rPr>
                <w:bCs/>
                <w:color w:val="000000" w:themeColor="text1"/>
                <w:sz w:val="24"/>
              </w:rPr>
              <w:t>评价标准</w:t>
            </w:r>
          </w:p>
          <w:p w14:paraId="2AD17CB1" w14:textId="77777777" w:rsidR="00061D92" w:rsidRPr="00F440DA" w:rsidRDefault="00000000">
            <w:pPr>
              <w:spacing w:line="440" w:lineRule="exact"/>
              <w:ind w:firstLineChars="200" w:firstLine="480"/>
              <w:rPr>
                <w:bCs/>
                <w:color w:val="000000" w:themeColor="text1"/>
                <w:sz w:val="24"/>
              </w:rPr>
            </w:pPr>
            <w:r w:rsidRPr="00F440DA">
              <w:rPr>
                <w:color w:val="000000" w:themeColor="text1"/>
                <w:sz w:val="24"/>
              </w:rPr>
              <w:t>TSP</w:t>
            </w:r>
            <w:r w:rsidRPr="00F440DA">
              <w:rPr>
                <w:color w:val="000000" w:themeColor="text1"/>
                <w:sz w:val="24"/>
              </w:rPr>
              <w:t>浓度执行</w:t>
            </w:r>
            <w:r w:rsidRPr="00F440DA">
              <w:rPr>
                <w:bCs/>
                <w:color w:val="000000" w:themeColor="text1"/>
                <w:sz w:val="24"/>
                <w:szCs w:val="20"/>
              </w:rPr>
              <w:t>《环境空气质量标准》</w:t>
            </w:r>
            <w:r w:rsidRPr="00F440DA">
              <w:rPr>
                <w:rFonts w:hint="eastAsia"/>
                <w:bCs/>
                <w:color w:val="000000" w:themeColor="text1"/>
                <w:sz w:val="24"/>
                <w:szCs w:val="20"/>
              </w:rPr>
              <w:t>（</w:t>
            </w:r>
            <w:r w:rsidRPr="00F440DA">
              <w:rPr>
                <w:bCs/>
                <w:color w:val="000000" w:themeColor="text1"/>
                <w:sz w:val="24"/>
                <w:szCs w:val="20"/>
              </w:rPr>
              <w:t>GB3095-20</w:t>
            </w:r>
            <w:r w:rsidRPr="00F440DA">
              <w:rPr>
                <w:rFonts w:hint="eastAsia"/>
                <w:bCs/>
                <w:color w:val="000000" w:themeColor="text1"/>
                <w:sz w:val="24"/>
                <w:szCs w:val="20"/>
              </w:rPr>
              <w:t>26</w:t>
            </w:r>
            <w:r w:rsidRPr="00F440DA">
              <w:rPr>
                <w:rFonts w:hint="eastAsia"/>
                <w:bCs/>
                <w:color w:val="000000" w:themeColor="text1"/>
                <w:sz w:val="24"/>
                <w:szCs w:val="20"/>
              </w:rPr>
              <w:t>）</w:t>
            </w:r>
            <w:r w:rsidRPr="00F440DA">
              <w:rPr>
                <w:bCs/>
                <w:color w:val="000000" w:themeColor="text1"/>
                <w:sz w:val="24"/>
                <w:szCs w:val="20"/>
              </w:rPr>
              <w:t>二级标准</w:t>
            </w:r>
            <w:r w:rsidRPr="00F440DA">
              <w:rPr>
                <w:rFonts w:hint="eastAsia"/>
                <w:bCs/>
                <w:color w:val="000000" w:themeColor="text1"/>
                <w:sz w:val="24"/>
                <w:szCs w:val="20"/>
              </w:rPr>
              <w:t>限值</w:t>
            </w:r>
            <w:r w:rsidRPr="00F440DA">
              <w:rPr>
                <w:color w:val="000000" w:themeColor="text1"/>
                <w:sz w:val="24"/>
              </w:rPr>
              <w:t>。</w:t>
            </w:r>
          </w:p>
          <w:p w14:paraId="41A952D0" w14:textId="77777777" w:rsidR="00061D92" w:rsidRPr="00F440DA" w:rsidRDefault="00000000">
            <w:pPr>
              <w:spacing w:line="440" w:lineRule="exact"/>
              <w:ind w:firstLineChars="200" w:firstLine="480"/>
              <w:rPr>
                <w:color w:val="000000" w:themeColor="text1"/>
                <w:sz w:val="24"/>
              </w:rPr>
            </w:pPr>
            <w:r w:rsidRPr="00F440DA">
              <w:rPr>
                <w:rFonts w:hint="eastAsia"/>
                <w:color w:val="000000" w:themeColor="text1"/>
                <w:sz w:val="24"/>
              </w:rPr>
              <w:t>4</w:t>
            </w:r>
            <w:r w:rsidRPr="00F440DA">
              <w:rPr>
                <w:rFonts w:hint="eastAsia"/>
                <w:color w:val="000000" w:themeColor="text1"/>
                <w:sz w:val="24"/>
              </w:rPr>
              <w:t>）</w:t>
            </w:r>
            <w:r w:rsidRPr="00F440DA">
              <w:rPr>
                <w:color w:val="000000" w:themeColor="text1"/>
                <w:sz w:val="24"/>
              </w:rPr>
              <w:t>评价方法</w:t>
            </w:r>
          </w:p>
          <w:p w14:paraId="17DADE77"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评价方法采用单项标准指数法，评价模式如下：</w:t>
            </w:r>
          </w:p>
          <w:p w14:paraId="42953A18"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P</w:t>
            </w:r>
            <w:r w:rsidRPr="00F440DA">
              <w:rPr>
                <w:color w:val="000000" w:themeColor="text1"/>
                <w:sz w:val="24"/>
                <w:vertAlign w:val="subscript"/>
              </w:rPr>
              <w:t>i</w:t>
            </w:r>
            <w:r w:rsidRPr="00F440DA">
              <w:rPr>
                <w:color w:val="000000" w:themeColor="text1"/>
                <w:sz w:val="24"/>
              </w:rPr>
              <w:t>＝</w:t>
            </w:r>
            <w:r w:rsidRPr="00F440DA">
              <w:rPr>
                <w:color w:val="000000" w:themeColor="text1"/>
                <w:sz w:val="24"/>
              </w:rPr>
              <w:t>C</w:t>
            </w:r>
            <w:r w:rsidRPr="00F440DA">
              <w:rPr>
                <w:color w:val="000000" w:themeColor="text1"/>
                <w:sz w:val="24"/>
                <w:vertAlign w:val="subscript"/>
              </w:rPr>
              <w:t>i</w:t>
            </w:r>
            <w:r w:rsidRPr="00F440DA">
              <w:rPr>
                <w:color w:val="000000" w:themeColor="text1"/>
                <w:sz w:val="24"/>
              </w:rPr>
              <w:t>/C</w:t>
            </w:r>
            <w:r w:rsidRPr="00F440DA">
              <w:rPr>
                <w:color w:val="000000" w:themeColor="text1"/>
                <w:sz w:val="24"/>
                <w:vertAlign w:val="subscript"/>
              </w:rPr>
              <w:t>0i</w:t>
            </w:r>
          </w:p>
          <w:p w14:paraId="71E293C4"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式中：</w:t>
            </w:r>
            <w:r w:rsidRPr="00F440DA">
              <w:rPr>
                <w:i/>
                <w:color w:val="000000" w:themeColor="text1"/>
                <w:sz w:val="24"/>
              </w:rPr>
              <w:t>P</w:t>
            </w:r>
            <w:r w:rsidRPr="00F440DA">
              <w:rPr>
                <w:i/>
                <w:color w:val="000000" w:themeColor="text1"/>
                <w:sz w:val="24"/>
                <w:vertAlign w:val="subscript"/>
              </w:rPr>
              <w:t>i</w:t>
            </w:r>
            <w:r w:rsidRPr="00F440DA">
              <w:rPr>
                <w:color w:val="000000" w:themeColor="text1"/>
                <w:sz w:val="24"/>
              </w:rPr>
              <w:t>—</w:t>
            </w:r>
            <w:proofErr w:type="spellStart"/>
            <w:r w:rsidRPr="00F440DA">
              <w:rPr>
                <w:color w:val="000000" w:themeColor="text1"/>
                <w:sz w:val="24"/>
              </w:rPr>
              <w:t>i</w:t>
            </w:r>
            <w:proofErr w:type="spellEnd"/>
            <w:r w:rsidRPr="00F440DA">
              <w:rPr>
                <w:color w:val="000000" w:themeColor="text1"/>
                <w:sz w:val="24"/>
              </w:rPr>
              <w:t>污染物标准指数；</w:t>
            </w:r>
          </w:p>
          <w:p w14:paraId="1C4BB95F"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 xml:space="preserve">      </w:t>
            </w:r>
            <w:r w:rsidRPr="00F440DA">
              <w:rPr>
                <w:i/>
                <w:color w:val="000000" w:themeColor="text1"/>
                <w:sz w:val="24"/>
              </w:rPr>
              <w:t>C</w:t>
            </w:r>
            <w:r w:rsidRPr="00F440DA">
              <w:rPr>
                <w:i/>
                <w:color w:val="000000" w:themeColor="text1"/>
                <w:sz w:val="24"/>
                <w:vertAlign w:val="subscript"/>
              </w:rPr>
              <w:t>i</w:t>
            </w:r>
            <w:r w:rsidRPr="00F440DA">
              <w:rPr>
                <w:color w:val="000000" w:themeColor="text1"/>
                <w:sz w:val="24"/>
              </w:rPr>
              <w:t>—</w:t>
            </w:r>
            <w:proofErr w:type="spellStart"/>
            <w:r w:rsidRPr="00F440DA">
              <w:rPr>
                <w:color w:val="000000" w:themeColor="text1"/>
                <w:sz w:val="24"/>
              </w:rPr>
              <w:t>i</w:t>
            </w:r>
            <w:proofErr w:type="spellEnd"/>
            <w:r w:rsidRPr="00F440DA">
              <w:rPr>
                <w:color w:val="000000" w:themeColor="text1"/>
                <w:sz w:val="24"/>
              </w:rPr>
              <w:t>污染物实测浓度，</w:t>
            </w:r>
            <w:r w:rsidRPr="00F440DA">
              <w:rPr>
                <w:color w:val="000000" w:themeColor="text1"/>
                <w:sz w:val="24"/>
              </w:rPr>
              <w:t>mg/m</w:t>
            </w:r>
            <w:r w:rsidRPr="00F440DA">
              <w:rPr>
                <w:color w:val="000000" w:themeColor="text1"/>
                <w:sz w:val="24"/>
                <w:vertAlign w:val="superscript"/>
              </w:rPr>
              <w:t>3</w:t>
            </w:r>
            <w:r w:rsidRPr="00F440DA">
              <w:rPr>
                <w:color w:val="000000" w:themeColor="text1"/>
                <w:sz w:val="24"/>
              </w:rPr>
              <w:t>；</w:t>
            </w:r>
          </w:p>
          <w:p w14:paraId="20132C08"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 xml:space="preserve">      </w:t>
            </w:r>
            <w:proofErr w:type="spellStart"/>
            <w:r w:rsidRPr="00F440DA">
              <w:rPr>
                <w:i/>
                <w:color w:val="000000" w:themeColor="text1"/>
                <w:sz w:val="24"/>
              </w:rPr>
              <w:t>C</w:t>
            </w:r>
            <w:r w:rsidRPr="00F440DA">
              <w:rPr>
                <w:i/>
                <w:color w:val="000000" w:themeColor="text1"/>
                <w:sz w:val="24"/>
                <w:vertAlign w:val="subscript"/>
              </w:rPr>
              <w:t>oi</w:t>
            </w:r>
            <w:proofErr w:type="spellEnd"/>
            <w:r w:rsidRPr="00F440DA">
              <w:rPr>
                <w:color w:val="000000" w:themeColor="text1"/>
                <w:sz w:val="24"/>
              </w:rPr>
              <w:t>—</w:t>
            </w:r>
            <w:proofErr w:type="spellStart"/>
            <w:r w:rsidRPr="00F440DA">
              <w:rPr>
                <w:color w:val="000000" w:themeColor="text1"/>
                <w:sz w:val="24"/>
              </w:rPr>
              <w:t>i</w:t>
            </w:r>
            <w:proofErr w:type="spellEnd"/>
            <w:r w:rsidRPr="00F440DA">
              <w:rPr>
                <w:color w:val="000000" w:themeColor="text1"/>
                <w:sz w:val="24"/>
              </w:rPr>
              <w:t>污染物评价标准值，</w:t>
            </w:r>
            <w:r w:rsidRPr="00F440DA">
              <w:rPr>
                <w:color w:val="000000" w:themeColor="text1"/>
                <w:sz w:val="24"/>
              </w:rPr>
              <w:t>mg/m</w:t>
            </w:r>
            <w:r w:rsidRPr="00F440DA">
              <w:rPr>
                <w:color w:val="000000" w:themeColor="text1"/>
                <w:sz w:val="24"/>
                <w:vertAlign w:val="superscript"/>
              </w:rPr>
              <w:t>3</w:t>
            </w:r>
            <w:r w:rsidRPr="00F440DA">
              <w:rPr>
                <w:color w:val="000000" w:themeColor="text1"/>
                <w:sz w:val="24"/>
              </w:rPr>
              <w:t>。</w:t>
            </w:r>
          </w:p>
          <w:p w14:paraId="1A8D036E" w14:textId="77777777" w:rsidR="00061D92" w:rsidRPr="00F440DA" w:rsidRDefault="00000000">
            <w:pPr>
              <w:spacing w:line="440" w:lineRule="exact"/>
              <w:ind w:firstLineChars="200" w:firstLine="480"/>
              <w:rPr>
                <w:color w:val="000000" w:themeColor="text1"/>
                <w:sz w:val="24"/>
              </w:rPr>
            </w:pPr>
            <w:r w:rsidRPr="00F440DA">
              <w:rPr>
                <w:rFonts w:hint="eastAsia"/>
                <w:color w:val="000000" w:themeColor="text1"/>
                <w:sz w:val="24"/>
              </w:rPr>
              <w:t>5</w:t>
            </w:r>
            <w:r w:rsidRPr="00F440DA">
              <w:rPr>
                <w:rFonts w:hint="eastAsia"/>
                <w:color w:val="000000" w:themeColor="text1"/>
                <w:sz w:val="24"/>
              </w:rPr>
              <w:t>）</w:t>
            </w:r>
            <w:r w:rsidRPr="00F440DA">
              <w:rPr>
                <w:color w:val="000000" w:themeColor="text1"/>
                <w:sz w:val="24"/>
              </w:rPr>
              <w:t>监测数据统计分析与评价</w:t>
            </w:r>
          </w:p>
          <w:p w14:paraId="2EC9423E" w14:textId="77777777" w:rsidR="00061D92" w:rsidRPr="00F440DA" w:rsidRDefault="00000000">
            <w:pPr>
              <w:spacing w:line="440" w:lineRule="exact"/>
              <w:ind w:firstLineChars="200" w:firstLine="482"/>
              <w:rPr>
                <w:b/>
                <w:color w:val="000000" w:themeColor="text1"/>
                <w:sz w:val="24"/>
              </w:rPr>
            </w:pPr>
            <w:r w:rsidRPr="00F440DA">
              <w:rPr>
                <w:b/>
                <w:color w:val="000000" w:themeColor="text1"/>
                <w:sz w:val="24"/>
              </w:rPr>
              <w:t>表</w:t>
            </w:r>
            <w:r w:rsidRPr="00F440DA">
              <w:rPr>
                <w:b/>
                <w:color w:val="000000" w:themeColor="text1"/>
                <w:sz w:val="24"/>
              </w:rPr>
              <w:t>3-</w:t>
            </w:r>
            <w:r w:rsidRPr="00F440DA">
              <w:rPr>
                <w:rFonts w:hint="eastAsia"/>
                <w:b/>
                <w:color w:val="000000" w:themeColor="text1"/>
                <w:sz w:val="24"/>
              </w:rPr>
              <w:t>14</w:t>
            </w:r>
            <w:r w:rsidRPr="00F440DA">
              <w:rPr>
                <w:b/>
                <w:color w:val="000000" w:themeColor="text1"/>
                <w:sz w:val="24"/>
              </w:rPr>
              <w:t xml:space="preserve">    </w:t>
            </w:r>
            <w:r w:rsidRPr="00F440DA">
              <w:rPr>
                <w:b/>
                <w:color w:val="000000" w:themeColor="text1"/>
                <w:sz w:val="24"/>
              </w:rPr>
              <w:t>环境空气监测及评价结果一览表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30"/>
              <w:gridCol w:w="1574"/>
              <w:gridCol w:w="1525"/>
              <w:gridCol w:w="1495"/>
            </w:tblGrid>
            <w:tr w:rsidR="00F440DA" w:rsidRPr="00F440DA" w14:paraId="35A830BD" w14:textId="77777777">
              <w:trPr>
                <w:trHeight w:val="455"/>
                <w:tblHeader/>
              </w:trPr>
              <w:tc>
                <w:tcPr>
                  <w:tcW w:w="1058" w:type="pct"/>
                  <w:vAlign w:val="center"/>
                </w:tcPr>
                <w:p w14:paraId="79FF0F99" w14:textId="77777777" w:rsidR="00061D92" w:rsidRPr="00F440DA" w:rsidRDefault="00000000">
                  <w:pPr>
                    <w:spacing w:line="360" w:lineRule="exact"/>
                    <w:jc w:val="center"/>
                    <w:rPr>
                      <w:color w:val="000000" w:themeColor="text1"/>
                      <w:szCs w:val="21"/>
                    </w:rPr>
                  </w:pPr>
                  <w:r w:rsidRPr="00F440DA">
                    <w:rPr>
                      <w:color w:val="000000" w:themeColor="text1"/>
                      <w:szCs w:val="21"/>
                    </w:rPr>
                    <w:t>监测项目</w:t>
                  </w:r>
                </w:p>
              </w:tc>
              <w:tc>
                <w:tcPr>
                  <w:tcW w:w="1123" w:type="pct"/>
                  <w:vAlign w:val="center"/>
                </w:tcPr>
                <w:p w14:paraId="490660EF" w14:textId="77777777" w:rsidR="00061D92" w:rsidRPr="00F440DA" w:rsidRDefault="00000000">
                  <w:pPr>
                    <w:spacing w:line="360" w:lineRule="exact"/>
                    <w:jc w:val="center"/>
                    <w:rPr>
                      <w:color w:val="000000" w:themeColor="text1"/>
                      <w:szCs w:val="21"/>
                    </w:rPr>
                  </w:pPr>
                  <w:r w:rsidRPr="00F440DA">
                    <w:rPr>
                      <w:color w:val="000000" w:themeColor="text1"/>
                      <w:szCs w:val="21"/>
                    </w:rPr>
                    <w:t>浓度范围</w:t>
                  </w:r>
                  <w:r w:rsidRPr="00F440DA">
                    <w:rPr>
                      <w:color w:val="000000" w:themeColor="text1"/>
                      <w:szCs w:val="21"/>
                    </w:rPr>
                    <w:t>(mg/m</w:t>
                  </w:r>
                  <w:r w:rsidRPr="00F440DA">
                    <w:rPr>
                      <w:color w:val="000000" w:themeColor="text1"/>
                      <w:szCs w:val="21"/>
                      <w:vertAlign w:val="superscript"/>
                    </w:rPr>
                    <w:t>3</w:t>
                  </w:r>
                  <w:r w:rsidRPr="00F440DA">
                    <w:rPr>
                      <w:color w:val="000000" w:themeColor="text1"/>
                      <w:szCs w:val="21"/>
                    </w:rPr>
                    <w:t>)</w:t>
                  </w:r>
                </w:p>
              </w:tc>
              <w:tc>
                <w:tcPr>
                  <w:tcW w:w="966" w:type="pct"/>
                  <w:vAlign w:val="center"/>
                </w:tcPr>
                <w:p w14:paraId="14C19083" w14:textId="77777777" w:rsidR="00061D92" w:rsidRPr="00F440DA" w:rsidRDefault="00000000">
                  <w:pPr>
                    <w:spacing w:line="360" w:lineRule="exact"/>
                    <w:jc w:val="center"/>
                    <w:rPr>
                      <w:color w:val="000000" w:themeColor="text1"/>
                      <w:szCs w:val="21"/>
                    </w:rPr>
                  </w:pPr>
                  <w:r w:rsidRPr="00F440DA">
                    <w:rPr>
                      <w:color w:val="000000" w:themeColor="text1"/>
                      <w:szCs w:val="21"/>
                    </w:rPr>
                    <w:t>标准值</w:t>
                  </w:r>
                  <w:r w:rsidRPr="00F440DA">
                    <w:rPr>
                      <w:color w:val="000000" w:themeColor="text1"/>
                      <w:szCs w:val="21"/>
                    </w:rPr>
                    <w:t>(mg/m</w:t>
                  </w:r>
                  <w:r w:rsidRPr="00F440DA">
                    <w:rPr>
                      <w:color w:val="000000" w:themeColor="text1"/>
                      <w:szCs w:val="21"/>
                      <w:vertAlign w:val="superscript"/>
                    </w:rPr>
                    <w:t>3</w:t>
                  </w:r>
                  <w:r w:rsidRPr="00F440DA">
                    <w:rPr>
                      <w:color w:val="000000" w:themeColor="text1"/>
                      <w:szCs w:val="21"/>
                    </w:rPr>
                    <w:t>)</w:t>
                  </w:r>
                </w:p>
              </w:tc>
              <w:tc>
                <w:tcPr>
                  <w:tcW w:w="936" w:type="pct"/>
                  <w:vAlign w:val="center"/>
                </w:tcPr>
                <w:p w14:paraId="60D1A357" w14:textId="77777777" w:rsidR="00061D92" w:rsidRPr="00F440DA" w:rsidRDefault="00000000">
                  <w:pPr>
                    <w:spacing w:line="360" w:lineRule="exact"/>
                    <w:jc w:val="center"/>
                    <w:rPr>
                      <w:color w:val="000000" w:themeColor="text1"/>
                      <w:szCs w:val="21"/>
                    </w:rPr>
                  </w:pPr>
                  <w:r w:rsidRPr="00F440DA">
                    <w:rPr>
                      <w:color w:val="000000" w:themeColor="text1"/>
                      <w:szCs w:val="21"/>
                    </w:rPr>
                    <w:t>污染指数</w:t>
                  </w:r>
                </w:p>
              </w:tc>
              <w:tc>
                <w:tcPr>
                  <w:tcW w:w="917" w:type="pct"/>
                  <w:vAlign w:val="center"/>
                </w:tcPr>
                <w:p w14:paraId="657431D2" w14:textId="77777777" w:rsidR="00061D92" w:rsidRPr="00F440DA" w:rsidRDefault="00000000">
                  <w:pPr>
                    <w:spacing w:line="360" w:lineRule="exact"/>
                    <w:jc w:val="center"/>
                    <w:rPr>
                      <w:color w:val="000000" w:themeColor="text1"/>
                      <w:szCs w:val="21"/>
                    </w:rPr>
                  </w:pPr>
                  <w:r w:rsidRPr="00F440DA">
                    <w:rPr>
                      <w:color w:val="000000" w:themeColor="text1"/>
                      <w:szCs w:val="21"/>
                    </w:rPr>
                    <w:t>超标率</w:t>
                  </w:r>
                  <w:r w:rsidRPr="00F440DA">
                    <w:rPr>
                      <w:color w:val="000000" w:themeColor="text1"/>
                      <w:szCs w:val="21"/>
                    </w:rPr>
                    <w:t>(%)</w:t>
                  </w:r>
                </w:p>
              </w:tc>
            </w:tr>
            <w:tr w:rsidR="00F440DA" w:rsidRPr="00F440DA" w14:paraId="76C00681" w14:textId="77777777">
              <w:trPr>
                <w:trHeight w:val="455"/>
                <w:tblHeader/>
              </w:trPr>
              <w:tc>
                <w:tcPr>
                  <w:tcW w:w="1058" w:type="pct"/>
                  <w:vAlign w:val="center"/>
                </w:tcPr>
                <w:p w14:paraId="10628846"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TSP</w:t>
                  </w:r>
                </w:p>
              </w:tc>
              <w:tc>
                <w:tcPr>
                  <w:tcW w:w="1123" w:type="pct"/>
                  <w:vAlign w:val="center"/>
                </w:tcPr>
                <w:p w14:paraId="2F128F1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0.168--0.176</w:t>
                  </w:r>
                </w:p>
              </w:tc>
              <w:tc>
                <w:tcPr>
                  <w:tcW w:w="966" w:type="pct"/>
                  <w:vAlign w:val="center"/>
                </w:tcPr>
                <w:p w14:paraId="76083EE4"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0.3</w:t>
                  </w:r>
                </w:p>
              </w:tc>
              <w:tc>
                <w:tcPr>
                  <w:tcW w:w="936" w:type="pct"/>
                  <w:vAlign w:val="center"/>
                </w:tcPr>
                <w:p w14:paraId="3561B35B"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0.56-0.59</w:t>
                  </w:r>
                </w:p>
              </w:tc>
              <w:tc>
                <w:tcPr>
                  <w:tcW w:w="917" w:type="pct"/>
                  <w:vAlign w:val="center"/>
                </w:tcPr>
                <w:p w14:paraId="002A6DB9" w14:textId="77777777" w:rsidR="00061D92" w:rsidRPr="00F440DA" w:rsidRDefault="00000000">
                  <w:pPr>
                    <w:spacing w:line="360" w:lineRule="exact"/>
                    <w:jc w:val="center"/>
                    <w:rPr>
                      <w:color w:val="000000" w:themeColor="text1"/>
                      <w:szCs w:val="21"/>
                    </w:rPr>
                  </w:pPr>
                  <w:r w:rsidRPr="00F440DA">
                    <w:rPr>
                      <w:color w:val="000000" w:themeColor="text1"/>
                      <w:szCs w:val="21"/>
                    </w:rPr>
                    <w:t>0</w:t>
                  </w:r>
                </w:p>
              </w:tc>
            </w:tr>
          </w:tbl>
          <w:p w14:paraId="00061229" w14:textId="77777777" w:rsidR="00061D92" w:rsidRPr="00F440DA" w:rsidRDefault="00000000">
            <w:pPr>
              <w:autoSpaceDE w:val="0"/>
              <w:autoSpaceDN w:val="0"/>
              <w:adjustRightInd w:val="0"/>
              <w:spacing w:line="440" w:lineRule="exact"/>
              <w:ind w:firstLineChars="200" w:firstLine="480"/>
              <w:rPr>
                <w:rFonts w:ascii="宋体" w:hAnsi="宋体" w:hint="eastAsia"/>
                <w:color w:val="000000" w:themeColor="text1"/>
                <w:sz w:val="24"/>
                <w:szCs w:val="20"/>
              </w:rPr>
            </w:pPr>
            <w:r w:rsidRPr="00F440DA">
              <w:rPr>
                <w:bCs/>
                <w:color w:val="000000" w:themeColor="text1"/>
                <w:kern w:val="0"/>
                <w:sz w:val="24"/>
              </w:rPr>
              <w:t>由</w:t>
            </w:r>
            <w:r w:rsidRPr="00F440DA">
              <w:rPr>
                <w:rFonts w:hint="eastAsia"/>
                <w:bCs/>
                <w:color w:val="000000" w:themeColor="text1"/>
                <w:kern w:val="0"/>
                <w:sz w:val="24"/>
              </w:rPr>
              <w:t>上</w:t>
            </w:r>
            <w:r w:rsidRPr="00F440DA">
              <w:rPr>
                <w:bCs/>
                <w:color w:val="000000" w:themeColor="text1"/>
                <w:kern w:val="0"/>
                <w:sz w:val="24"/>
              </w:rPr>
              <w:t>表可知，</w:t>
            </w:r>
            <w:r w:rsidRPr="00F440DA">
              <w:rPr>
                <w:bCs/>
                <w:color w:val="000000" w:themeColor="text1"/>
                <w:kern w:val="0"/>
                <w:sz w:val="24"/>
              </w:rPr>
              <w:t>TSP24</w:t>
            </w:r>
            <w:r w:rsidRPr="00F440DA">
              <w:rPr>
                <w:rFonts w:hint="eastAsia"/>
                <w:bCs/>
                <w:color w:val="000000" w:themeColor="text1"/>
                <w:kern w:val="0"/>
                <w:sz w:val="24"/>
              </w:rPr>
              <w:t>h</w:t>
            </w:r>
            <w:r w:rsidRPr="00F440DA">
              <w:rPr>
                <w:bCs/>
                <w:color w:val="000000" w:themeColor="text1"/>
                <w:kern w:val="0"/>
                <w:sz w:val="24"/>
              </w:rPr>
              <w:t>平均浓度为</w:t>
            </w:r>
            <w:r w:rsidRPr="00F440DA">
              <w:rPr>
                <w:rFonts w:hint="eastAsia"/>
                <w:bCs/>
                <w:color w:val="000000" w:themeColor="text1"/>
                <w:kern w:val="0"/>
                <w:sz w:val="24"/>
              </w:rPr>
              <w:t>0.168</w:t>
            </w:r>
            <w:r w:rsidRPr="00F440DA">
              <w:rPr>
                <w:bCs/>
                <w:color w:val="000000" w:themeColor="text1"/>
                <w:kern w:val="0"/>
                <w:sz w:val="24"/>
              </w:rPr>
              <w:t>～</w:t>
            </w:r>
            <w:r w:rsidRPr="00F440DA">
              <w:rPr>
                <w:rFonts w:hint="eastAsia"/>
                <w:bCs/>
                <w:color w:val="000000" w:themeColor="text1"/>
                <w:kern w:val="0"/>
                <w:sz w:val="24"/>
              </w:rPr>
              <w:t>0.176</w:t>
            </w:r>
            <w:r w:rsidRPr="00F440DA">
              <w:rPr>
                <w:bCs/>
                <w:color w:val="000000" w:themeColor="text1"/>
                <w:kern w:val="0"/>
                <w:sz w:val="24"/>
              </w:rPr>
              <w:t>mg/m</w:t>
            </w:r>
            <w:r w:rsidRPr="00F440DA">
              <w:rPr>
                <w:bCs/>
                <w:color w:val="000000" w:themeColor="text1"/>
                <w:kern w:val="0"/>
                <w:sz w:val="24"/>
                <w:vertAlign w:val="superscript"/>
              </w:rPr>
              <w:t>3</w:t>
            </w:r>
            <w:r w:rsidRPr="00F440DA">
              <w:rPr>
                <w:bCs/>
                <w:color w:val="000000" w:themeColor="text1"/>
                <w:kern w:val="0"/>
                <w:sz w:val="24"/>
              </w:rPr>
              <w:t>，最大值占环境质量标准值的</w:t>
            </w:r>
            <w:r w:rsidRPr="00F440DA">
              <w:rPr>
                <w:rFonts w:hint="eastAsia"/>
                <w:bCs/>
                <w:color w:val="000000" w:themeColor="text1"/>
                <w:kern w:val="0"/>
                <w:sz w:val="24"/>
              </w:rPr>
              <w:t>59</w:t>
            </w:r>
            <w:r w:rsidRPr="00F440DA">
              <w:rPr>
                <w:bCs/>
                <w:color w:val="000000" w:themeColor="text1"/>
                <w:kern w:val="0"/>
                <w:sz w:val="24"/>
              </w:rPr>
              <w:t>%</w:t>
            </w:r>
            <w:r w:rsidRPr="00F440DA">
              <w:rPr>
                <w:bCs/>
                <w:color w:val="000000" w:themeColor="text1"/>
                <w:kern w:val="0"/>
                <w:sz w:val="24"/>
              </w:rPr>
              <w:t>，满足</w:t>
            </w:r>
            <w:r w:rsidRPr="00F440DA">
              <w:rPr>
                <w:bCs/>
                <w:color w:val="000000" w:themeColor="text1"/>
                <w:sz w:val="24"/>
                <w:szCs w:val="20"/>
              </w:rPr>
              <w:t>《环境空气质量标准》</w:t>
            </w:r>
            <w:r w:rsidRPr="00F440DA">
              <w:rPr>
                <w:rFonts w:hint="eastAsia"/>
                <w:bCs/>
                <w:color w:val="000000" w:themeColor="text1"/>
                <w:sz w:val="24"/>
                <w:szCs w:val="20"/>
              </w:rPr>
              <w:t>（</w:t>
            </w:r>
            <w:r w:rsidRPr="00F440DA">
              <w:rPr>
                <w:bCs/>
                <w:color w:val="000000" w:themeColor="text1"/>
                <w:sz w:val="24"/>
                <w:szCs w:val="20"/>
              </w:rPr>
              <w:t>GB3095-20</w:t>
            </w:r>
            <w:r w:rsidRPr="00F440DA">
              <w:rPr>
                <w:rFonts w:hint="eastAsia"/>
                <w:bCs/>
                <w:color w:val="000000" w:themeColor="text1"/>
                <w:sz w:val="24"/>
                <w:szCs w:val="20"/>
              </w:rPr>
              <w:t>26</w:t>
            </w:r>
            <w:r w:rsidRPr="00F440DA">
              <w:rPr>
                <w:rFonts w:hint="eastAsia"/>
                <w:bCs/>
                <w:color w:val="000000" w:themeColor="text1"/>
                <w:sz w:val="24"/>
                <w:szCs w:val="20"/>
              </w:rPr>
              <w:t>）</w:t>
            </w:r>
            <w:r w:rsidRPr="00F440DA">
              <w:rPr>
                <w:bCs/>
                <w:color w:val="000000" w:themeColor="text1"/>
                <w:sz w:val="24"/>
                <w:szCs w:val="20"/>
              </w:rPr>
              <w:t>中二级标准</w:t>
            </w:r>
            <w:r w:rsidRPr="00F440DA">
              <w:rPr>
                <w:bCs/>
                <w:color w:val="000000" w:themeColor="text1"/>
                <w:kern w:val="0"/>
                <w:sz w:val="24"/>
              </w:rPr>
              <w:t>要求</w:t>
            </w:r>
            <w:r w:rsidRPr="00F440DA">
              <w:rPr>
                <w:color w:val="000000" w:themeColor="text1"/>
                <w:sz w:val="24"/>
              </w:rPr>
              <w:t>。</w:t>
            </w:r>
          </w:p>
          <w:p w14:paraId="168C0D4D"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color w:val="000000" w:themeColor="text1"/>
                <w:sz w:val="24"/>
                <w:szCs w:val="20"/>
              </w:rPr>
              <w:lastRenderedPageBreak/>
              <w:t>（</w:t>
            </w:r>
            <w:r w:rsidRPr="00F440DA">
              <w:rPr>
                <w:color w:val="000000" w:themeColor="text1"/>
                <w:sz w:val="24"/>
                <w:szCs w:val="20"/>
              </w:rPr>
              <w:t>2</w:t>
            </w:r>
            <w:r w:rsidRPr="00F440DA">
              <w:rPr>
                <w:color w:val="000000" w:themeColor="text1"/>
                <w:sz w:val="24"/>
                <w:szCs w:val="20"/>
              </w:rPr>
              <w:t>）声环境质量现状</w:t>
            </w:r>
          </w:p>
          <w:p w14:paraId="29541C3B"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color w:val="000000" w:themeColor="text1"/>
                <w:sz w:val="24"/>
                <w:szCs w:val="20"/>
              </w:rPr>
              <w:t>项目</w:t>
            </w:r>
            <w:r w:rsidRPr="00F440DA">
              <w:rPr>
                <w:rFonts w:hint="eastAsia"/>
                <w:color w:val="000000" w:themeColor="text1"/>
                <w:sz w:val="24"/>
                <w:szCs w:val="20"/>
              </w:rPr>
              <w:t>采矿范围</w:t>
            </w:r>
            <w:r w:rsidRPr="00F440DA">
              <w:rPr>
                <w:color w:val="000000" w:themeColor="text1"/>
                <w:sz w:val="24"/>
                <w:szCs w:val="20"/>
              </w:rPr>
              <w:t>50m</w:t>
            </w:r>
            <w:r w:rsidRPr="00F440DA">
              <w:rPr>
                <w:color w:val="000000" w:themeColor="text1"/>
                <w:sz w:val="24"/>
                <w:szCs w:val="20"/>
              </w:rPr>
              <w:t>范围</w:t>
            </w:r>
            <w:r w:rsidRPr="00F440DA">
              <w:rPr>
                <w:rFonts w:hint="eastAsia"/>
                <w:color w:val="000000" w:themeColor="text1"/>
                <w:sz w:val="24"/>
                <w:szCs w:val="20"/>
              </w:rPr>
              <w:t>内</w:t>
            </w:r>
            <w:r w:rsidRPr="00F440DA">
              <w:rPr>
                <w:color w:val="000000" w:themeColor="text1"/>
                <w:sz w:val="24"/>
                <w:szCs w:val="20"/>
              </w:rPr>
              <w:t>无声环境敏感点</w:t>
            </w:r>
            <w:r w:rsidRPr="00F440DA">
              <w:rPr>
                <w:rFonts w:hint="eastAsia"/>
                <w:color w:val="000000" w:themeColor="text1"/>
                <w:sz w:val="24"/>
                <w:szCs w:val="20"/>
              </w:rPr>
              <w:t>。</w:t>
            </w:r>
          </w:p>
          <w:p w14:paraId="6F1BF0AD"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color w:val="000000" w:themeColor="text1"/>
                <w:sz w:val="24"/>
                <w:szCs w:val="20"/>
              </w:rPr>
              <w:t>（</w:t>
            </w:r>
            <w:r w:rsidRPr="00F440DA">
              <w:rPr>
                <w:color w:val="000000" w:themeColor="text1"/>
                <w:sz w:val="24"/>
                <w:szCs w:val="20"/>
              </w:rPr>
              <w:t>3</w:t>
            </w:r>
            <w:r w:rsidRPr="00F440DA">
              <w:rPr>
                <w:color w:val="000000" w:themeColor="text1"/>
                <w:sz w:val="24"/>
                <w:szCs w:val="20"/>
              </w:rPr>
              <w:t>）地下水</w:t>
            </w:r>
          </w:p>
          <w:p w14:paraId="12EED2DC"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color w:val="000000" w:themeColor="text1"/>
                <w:sz w:val="24"/>
                <w:szCs w:val="20"/>
              </w:rPr>
              <w:t>根据《环境影响评价技术导则</w:t>
            </w:r>
            <w:r w:rsidRPr="00F440DA">
              <w:rPr>
                <w:color w:val="000000" w:themeColor="text1"/>
                <w:sz w:val="24"/>
                <w:szCs w:val="20"/>
              </w:rPr>
              <w:t xml:space="preserve"> </w:t>
            </w:r>
            <w:r w:rsidRPr="00F440DA">
              <w:rPr>
                <w:color w:val="000000" w:themeColor="text1"/>
                <w:sz w:val="24"/>
                <w:szCs w:val="20"/>
              </w:rPr>
              <w:t>地下水环境》（</w:t>
            </w:r>
            <w:r w:rsidRPr="00F440DA">
              <w:rPr>
                <w:color w:val="000000" w:themeColor="text1"/>
                <w:sz w:val="24"/>
                <w:szCs w:val="20"/>
              </w:rPr>
              <w:t>HJ 610-2016</w:t>
            </w:r>
            <w:r w:rsidRPr="00F440DA">
              <w:rPr>
                <w:color w:val="000000" w:themeColor="text1"/>
                <w:sz w:val="24"/>
                <w:szCs w:val="20"/>
              </w:rPr>
              <w:t>），本项目属于</w:t>
            </w:r>
            <w:r w:rsidRPr="00F440DA">
              <w:rPr>
                <w:color w:val="000000" w:themeColor="text1"/>
                <w:sz w:val="24"/>
                <w:szCs w:val="20"/>
              </w:rPr>
              <w:t>IV</w:t>
            </w:r>
            <w:r w:rsidRPr="00F440DA">
              <w:rPr>
                <w:color w:val="000000" w:themeColor="text1"/>
                <w:sz w:val="24"/>
                <w:szCs w:val="20"/>
              </w:rPr>
              <w:t>类项目，不需要开展地下水监测。</w:t>
            </w:r>
          </w:p>
          <w:p w14:paraId="34ED40D4"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color w:val="000000" w:themeColor="text1"/>
                <w:sz w:val="24"/>
                <w:szCs w:val="20"/>
              </w:rPr>
              <w:t>（</w:t>
            </w:r>
            <w:r w:rsidRPr="00F440DA">
              <w:rPr>
                <w:color w:val="000000" w:themeColor="text1"/>
                <w:sz w:val="24"/>
                <w:szCs w:val="20"/>
              </w:rPr>
              <w:t>4</w:t>
            </w:r>
            <w:r w:rsidRPr="00F440DA">
              <w:rPr>
                <w:color w:val="000000" w:themeColor="text1"/>
                <w:sz w:val="24"/>
                <w:szCs w:val="20"/>
              </w:rPr>
              <w:t>）土壤</w:t>
            </w:r>
          </w:p>
          <w:p w14:paraId="0480440A"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szCs w:val="20"/>
              </w:rPr>
              <w:t>本次评价</w:t>
            </w:r>
            <w:r w:rsidRPr="00F440DA">
              <w:rPr>
                <w:rFonts w:hint="eastAsia"/>
                <w:color w:val="000000" w:themeColor="text1"/>
                <w:sz w:val="24"/>
                <w:szCs w:val="20"/>
              </w:rPr>
              <w:t>土壤现状</w:t>
            </w:r>
            <w:r w:rsidRPr="00F440DA">
              <w:rPr>
                <w:color w:val="000000" w:themeColor="text1"/>
                <w:sz w:val="24"/>
              </w:rPr>
              <w:t>监测数据</w:t>
            </w:r>
            <w:r w:rsidRPr="00F440DA">
              <w:rPr>
                <w:rFonts w:hint="eastAsia"/>
                <w:color w:val="000000" w:themeColor="text1"/>
                <w:sz w:val="24"/>
              </w:rPr>
              <w:t>引用《鄂尔多斯市双欣化学工业有限责任公司石灰石矿加工开采技术升级改造项目环境现状检测》（</w:t>
            </w:r>
            <w:r w:rsidRPr="00F440DA">
              <w:rPr>
                <w:rFonts w:hint="eastAsia"/>
                <w:color w:val="000000" w:themeColor="text1"/>
                <w:sz w:val="24"/>
              </w:rPr>
              <w:t>TCJC-2025-823</w:t>
            </w:r>
            <w:r w:rsidRPr="00F440DA">
              <w:rPr>
                <w:rFonts w:hint="eastAsia"/>
                <w:color w:val="000000" w:themeColor="text1"/>
                <w:sz w:val="24"/>
              </w:rPr>
              <w:t>、</w:t>
            </w:r>
            <w:r w:rsidRPr="00F440DA">
              <w:rPr>
                <w:rFonts w:hint="eastAsia"/>
                <w:color w:val="000000" w:themeColor="text1"/>
                <w:sz w:val="24"/>
              </w:rPr>
              <w:t>TCJC-2025-983</w:t>
            </w:r>
            <w:r w:rsidRPr="00F440DA">
              <w:rPr>
                <w:rFonts w:hint="eastAsia"/>
                <w:color w:val="000000" w:themeColor="text1"/>
                <w:sz w:val="24"/>
              </w:rPr>
              <w:t>）中监测数据，由内蒙古同创环境检测有限公司进行监测，监测时间为</w:t>
            </w: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6</w:t>
            </w:r>
            <w:r w:rsidRPr="00F440DA">
              <w:rPr>
                <w:rFonts w:hint="eastAsia"/>
                <w:color w:val="000000" w:themeColor="text1"/>
                <w:sz w:val="24"/>
              </w:rPr>
              <w:t>月</w:t>
            </w:r>
            <w:r w:rsidRPr="00F440DA">
              <w:rPr>
                <w:rFonts w:hint="eastAsia"/>
                <w:color w:val="000000" w:themeColor="text1"/>
                <w:sz w:val="24"/>
              </w:rPr>
              <w:t>24</w:t>
            </w:r>
            <w:r w:rsidRPr="00F440DA">
              <w:rPr>
                <w:rFonts w:hint="eastAsia"/>
                <w:color w:val="000000" w:themeColor="text1"/>
                <w:sz w:val="24"/>
              </w:rPr>
              <w:t>日和</w:t>
            </w:r>
            <w:r w:rsidRPr="00F440DA">
              <w:rPr>
                <w:rFonts w:hint="eastAsia"/>
                <w:color w:val="000000" w:themeColor="text1"/>
                <w:sz w:val="24"/>
              </w:rPr>
              <w:t>7</w:t>
            </w:r>
            <w:r w:rsidRPr="00F440DA">
              <w:rPr>
                <w:rFonts w:hint="eastAsia"/>
                <w:color w:val="000000" w:themeColor="text1"/>
                <w:sz w:val="24"/>
              </w:rPr>
              <w:t>月</w:t>
            </w:r>
            <w:r w:rsidRPr="00F440DA">
              <w:rPr>
                <w:rFonts w:hint="eastAsia"/>
                <w:color w:val="000000" w:themeColor="text1"/>
                <w:sz w:val="24"/>
              </w:rPr>
              <w:t>12</w:t>
            </w:r>
            <w:r w:rsidRPr="00F440DA">
              <w:rPr>
                <w:rFonts w:hint="eastAsia"/>
                <w:color w:val="000000" w:themeColor="text1"/>
                <w:sz w:val="24"/>
              </w:rPr>
              <w:t>日。</w:t>
            </w:r>
          </w:p>
          <w:p w14:paraId="03F6B4DA"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ascii="宋体" w:hAnsi="宋体" w:hint="eastAsia"/>
                <w:color w:val="000000" w:themeColor="text1"/>
                <w:sz w:val="24"/>
              </w:rPr>
              <w:t>①</w:t>
            </w:r>
            <w:r w:rsidRPr="00F440DA">
              <w:rPr>
                <w:rFonts w:hint="eastAsia"/>
                <w:color w:val="000000" w:themeColor="text1"/>
                <w:sz w:val="24"/>
              </w:rPr>
              <w:t>监测点位</w:t>
            </w:r>
          </w:p>
          <w:p w14:paraId="0CDCE7C6" w14:textId="77777777" w:rsidR="00061D92" w:rsidRPr="00F440DA" w:rsidRDefault="00000000">
            <w:pPr>
              <w:autoSpaceDE w:val="0"/>
              <w:autoSpaceDN w:val="0"/>
              <w:adjustRightInd w:val="0"/>
              <w:spacing w:line="440" w:lineRule="exact"/>
              <w:ind w:firstLineChars="200" w:firstLine="480"/>
              <w:rPr>
                <w:color w:val="000000" w:themeColor="text1"/>
                <w:sz w:val="24"/>
                <w:szCs w:val="20"/>
              </w:rPr>
            </w:pPr>
            <w:r w:rsidRPr="00F440DA">
              <w:rPr>
                <w:color w:val="000000" w:themeColor="text1"/>
                <w:sz w:val="24"/>
                <w:szCs w:val="20"/>
              </w:rPr>
              <w:t>矿区占地范围内布设</w:t>
            </w:r>
            <w:r w:rsidRPr="00F440DA">
              <w:rPr>
                <w:color w:val="000000" w:themeColor="text1"/>
                <w:sz w:val="24"/>
                <w:szCs w:val="20"/>
              </w:rPr>
              <w:t>1</w:t>
            </w:r>
            <w:r w:rsidRPr="00F440DA">
              <w:rPr>
                <w:color w:val="000000" w:themeColor="text1"/>
                <w:sz w:val="24"/>
                <w:szCs w:val="20"/>
              </w:rPr>
              <w:t>个表层，占地范围外</w:t>
            </w:r>
            <w:r w:rsidRPr="00F440DA">
              <w:rPr>
                <w:color w:val="000000" w:themeColor="text1"/>
                <w:sz w:val="24"/>
                <w:szCs w:val="20"/>
              </w:rPr>
              <w:t>1km</w:t>
            </w:r>
            <w:r w:rsidRPr="00F440DA">
              <w:rPr>
                <w:color w:val="000000" w:themeColor="text1"/>
                <w:sz w:val="24"/>
                <w:szCs w:val="20"/>
              </w:rPr>
              <w:t>内</w:t>
            </w:r>
            <w:r w:rsidRPr="00F440DA">
              <w:rPr>
                <w:color w:val="000000" w:themeColor="text1"/>
                <w:sz w:val="24"/>
                <w:szCs w:val="20"/>
              </w:rPr>
              <w:t>2</w:t>
            </w:r>
            <w:r w:rsidRPr="00F440DA">
              <w:rPr>
                <w:color w:val="000000" w:themeColor="text1"/>
                <w:sz w:val="24"/>
                <w:szCs w:val="20"/>
              </w:rPr>
              <w:t>个表层；工业场地内布设</w:t>
            </w:r>
            <w:r w:rsidRPr="00F440DA">
              <w:rPr>
                <w:color w:val="000000" w:themeColor="text1"/>
                <w:sz w:val="24"/>
                <w:szCs w:val="20"/>
              </w:rPr>
              <w:t>3</w:t>
            </w:r>
            <w:r w:rsidRPr="00F440DA">
              <w:rPr>
                <w:color w:val="000000" w:themeColor="text1"/>
                <w:sz w:val="24"/>
                <w:szCs w:val="20"/>
              </w:rPr>
              <w:t>个表层样。具体见下表。</w:t>
            </w:r>
          </w:p>
          <w:p w14:paraId="11B459D8" w14:textId="77777777" w:rsidR="00061D92" w:rsidRPr="00F440DA" w:rsidRDefault="00000000">
            <w:pPr>
              <w:spacing w:line="440" w:lineRule="exact"/>
              <w:ind w:firstLineChars="200" w:firstLine="482"/>
              <w:rPr>
                <w:b/>
                <w:bCs/>
                <w:color w:val="000000" w:themeColor="text1"/>
                <w:kern w:val="0"/>
                <w:szCs w:val="21"/>
              </w:rPr>
            </w:pPr>
            <w:r w:rsidRPr="00F440DA">
              <w:rPr>
                <w:b/>
                <w:color w:val="000000" w:themeColor="text1"/>
                <w:sz w:val="24"/>
              </w:rPr>
              <w:t>表</w:t>
            </w:r>
            <w:r w:rsidRPr="00F440DA">
              <w:rPr>
                <w:b/>
                <w:color w:val="000000" w:themeColor="text1"/>
                <w:sz w:val="24"/>
              </w:rPr>
              <w:t>3-1</w:t>
            </w:r>
            <w:r w:rsidRPr="00F440DA">
              <w:rPr>
                <w:rFonts w:hint="eastAsia"/>
                <w:b/>
                <w:color w:val="000000" w:themeColor="text1"/>
                <w:sz w:val="24"/>
              </w:rPr>
              <w:t>5</w:t>
            </w:r>
            <w:r w:rsidRPr="00F440DA">
              <w:rPr>
                <w:b/>
                <w:color w:val="000000" w:themeColor="text1"/>
                <w:sz w:val="24"/>
              </w:rPr>
              <w:t xml:space="preserve"> </w:t>
            </w:r>
            <w:r w:rsidRPr="00F440DA">
              <w:rPr>
                <w:rFonts w:hint="eastAsia"/>
                <w:b/>
                <w:color w:val="000000" w:themeColor="text1"/>
                <w:sz w:val="24"/>
              </w:rPr>
              <w:t xml:space="preserve">  </w:t>
            </w:r>
            <w:r w:rsidRPr="00F440DA">
              <w:rPr>
                <w:b/>
                <w:color w:val="000000" w:themeColor="text1"/>
                <w:sz w:val="24"/>
              </w:rPr>
              <w:t>样品及检测基本情况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99"/>
              <w:gridCol w:w="1335"/>
              <w:gridCol w:w="890"/>
              <w:gridCol w:w="4006"/>
              <w:gridCol w:w="822"/>
            </w:tblGrid>
            <w:tr w:rsidR="00F440DA" w:rsidRPr="00F440DA" w14:paraId="29599062" w14:textId="77777777">
              <w:trPr>
                <w:trHeight w:val="23"/>
                <w:jc w:val="center"/>
              </w:trPr>
              <w:tc>
                <w:tcPr>
                  <w:tcW w:w="674" w:type="pct"/>
                  <w:vAlign w:val="center"/>
                </w:tcPr>
                <w:p w14:paraId="471D7D5E"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检测点位</w:t>
                  </w:r>
                </w:p>
              </w:tc>
              <w:tc>
                <w:tcPr>
                  <w:tcW w:w="819" w:type="pct"/>
                  <w:vAlign w:val="center"/>
                </w:tcPr>
                <w:p w14:paraId="515F6A12"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点位坐标</w:t>
                  </w:r>
                </w:p>
              </w:tc>
              <w:tc>
                <w:tcPr>
                  <w:tcW w:w="546" w:type="pct"/>
                  <w:vAlign w:val="center"/>
                </w:tcPr>
                <w:p w14:paraId="54751618"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样品状态</w:t>
                  </w:r>
                </w:p>
              </w:tc>
              <w:tc>
                <w:tcPr>
                  <w:tcW w:w="2457" w:type="pct"/>
                  <w:vAlign w:val="center"/>
                </w:tcPr>
                <w:p w14:paraId="2ADD8397"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检测项目</w:t>
                  </w:r>
                </w:p>
              </w:tc>
              <w:tc>
                <w:tcPr>
                  <w:tcW w:w="504" w:type="pct"/>
                  <w:vAlign w:val="center"/>
                </w:tcPr>
                <w:p w14:paraId="0F0E0EC7"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检测频次</w:t>
                  </w:r>
                </w:p>
              </w:tc>
            </w:tr>
            <w:tr w:rsidR="00F440DA" w:rsidRPr="00F440DA" w14:paraId="4A2DEA9F" w14:textId="77777777">
              <w:trPr>
                <w:trHeight w:val="23"/>
                <w:jc w:val="center"/>
              </w:trPr>
              <w:tc>
                <w:tcPr>
                  <w:tcW w:w="674" w:type="pct"/>
                  <w:vAlign w:val="center"/>
                </w:tcPr>
                <w:p w14:paraId="743BB2AF"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矿区内</w:t>
                  </w:r>
                  <w:r w:rsidRPr="00F440DA">
                    <w:rPr>
                      <w:color w:val="000000" w:themeColor="text1"/>
                      <w:sz w:val="18"/>
                      <w:szCs w:val="18"/>
                    </w:rPr>
                    <w:t>1#</w:t>
                  </w:r>
                </w:p>
                <w:p w14:paraId="6C04B9E5"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（表层样）</w:t>
                  </w:r>
                </w:p>
              </w:tc>
              <w:tc>
                <w:tcPr>
                  <w:tcW w:w="819" w:type="pct"/>
                  <w:vAlign w:val="center"/>
                </w:tcPr>
                <w:p w14:paraId="0C5C6C2C"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106°58′18.14′′</w:t>
                  </w:r>
                </w:p>
                <w:p w14:paraId="50AE8FB4"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39°28′41.04′′</w:t>
                  </w:r>
                </w:p>
              </w:tc>
              <w:tc>
                <w:tcPr>
                  <w:tcW w:w="546" w:type="pct"/>
                  <w:vAlign w:val="center"/>
                </w:tcPr>
                <w:p w14:paraId="53CBBD50"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黄棕、沙土、干</w:t>
                  </w:r>
                </w:p>
              </w:tc>
              <w:tc>
                <w:tcPr>
                  <w:tcW w:w="2457" w:type="pct"/>
                  <w:vAlign w:val="center"/>
                </w:tcPr>
                <w:p w14:paraId="4A2A867F"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pH</w:t>
                  </w:r>
                  <w:r w:rsidRPr="00F440DA">
                    <w:rPr>
                      <w:color w:val="000000" w:themeColor="text1"/>
                      <w:kern w:val="0"/>
                      <w:sz w:val="18"/>
                      <w:szCs w:val="18"/>
                    </w:rPr>
                    <w:t>、含盐量</w:t>
                  </w:r>
                </w:p>
              </w:tc>
              <w:tc>
                <w:tcPr>
                  <w:tcW w:w="504" w:type="pct"/>
                  <w:vMerge w:val="restart"/>
                  <w:vAlign w:val="center"/>
                </w:tcPr>
                <w:p w14:paraId="5C768735"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检测</w:t>
                  </w:r>
                  <w:r w:rsidRPr="00F440DA">
                    <w:rPr>
                      <w:color w:val="000000" w:themeColor="text1"/>
                      <w:sz w:val="18"/>
                      <w:szCs w:val="18"/>
                    </w:rPr>
                    <w:t>1</w:t>
                  </w:r>
                  <w:r w:rsidRPr="00F440DA">
                    <w:rPr>
                      <w:color w:val="000000" w:themeColor="text1"/>
                      <w:sz w:val="18"/>
                      <w:szCs w:val="18"/>
                    </w:rPr>
                    <w:t>天</w:t>
                  </w:r>
                  <w:r w:rsidRPr="00F440DA">
                    <w:rPr>
                      <w:color w:val="000000" w:themeColor="text1"/>
                      <w:sz w:val="18"/>
                      <w:szCs w:val="18"/>
                    </w:rPr>
                    <w:t>/</w:t>
                  </w:r>
                  <w:r w:rsidRPr="00F440DA">
                    <w:rPr>
                      <w:color w:val="000000" w:themeColor="text1"/>
                      <w:sz w:val="18"/>
                      <w:szCs w:val="18"/>
                    </w:rPr>
                    <w:t>每天</w:t>
                  </w:r>
                  <w:r w:rsidRPr="00F440DA">
                    <w:rPr>
                      <w:color w:val="000000" w:themeColor="text1"/>
                      <w:sz w:val="18"/>
                      <w:szCs w:val="18"/>
                    </w:rPr>
                    <w:t>1</w:t>
                  </w:r>
                  <w:r w:rsidRPr="00F440DA">
                    <w:rPr>
                      <w:color w:val="000000" w:themeColor="text1"/>
                      <w:sz w:val="18"/>
                      <w:szCs w:val="18"/>
                    </w:rPr>
                    <w:t>次</w:t>
                  </w:r>
                </w:p>
              </w:tc>
            </w:tr>
            <w:tr w:rsidR="00F440DA" w:rsidRPr="00F440DA" w14:paraId="4F8B3A4E" w14:textId="77777777">
              <w:trPr>
                <w:trHeight w:val="23"/>
                <w:jc w:val="center"/>
              </w:trPr>
              <w:tc>
                <w:tcPr>
                  <w:tcW w:w="674" w:type="pct"/>
                  <w:vAlign w:val="center"/>
                </w:tcPr>
                <w:p w14:paraId="299CC563"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矿区外</w:t>
                  </w:r>
                  <w:r w:rsidRPr="00F440DA">
                    <w:rPr>
                      <w:color w:val="000000" w:themeColor="text1"/>
                      <w:sz w:val="18"/>
                      <w:szCs w:val="18"/>
                    </w:rPr>
                    <w:t>2#</w:t>
                  </w:r>
                </w:p>
                <w:p w14:paraId="5E8EC4F4"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（表层样）</w:t>
                  </w:r>
                </w:p>
              </w:tc>
              <w:tc>
                <w:tcPr>
                  <w:tcW w:w="819" w:type="pct"/>
                  <w:vAlign w:val="center"/>
                </w:tcPr>
                <w:p w14:paraId="2626B3C3"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106°58′15.49′′</w:t>
                  </w:r>
                </w:p>
                <w:p w14:paraId="35CB01A1"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39°28′47.40′′</w:t>
                  </w:r>
                </w:p>
              </w:tc>
              <w:tc>
                <w:tcPr>
                  <w:tcW w:w="546" w:type="pct"/>
                  <w:vAlign w:val="center"/>
                </w:tcPr>
                <w:p w14:paraId="480A4365"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黄棕、沙土、干</w:t>
                  </w:r>
                </w:p>
              </w:tc>
              <w:tc>
                <w:tcPr>
                  <w:tcW w:w="2457" w:type="pct"/>
                  <w:vAlign w:val="center"/>
                </w:tcPr>
                <w:p w14:paraId="4CC86596"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pH</w:t>
                  </w:r>
                  <w:r w:rsidRPr="00F440DA">
                    <w:rPr>
                      <w:color w:val="000000" w:themeColor="text1"/>
                      <w:kern w:val="0"/>
                      <w:sz w:val="18"/>
                      <w:szCs w:val="18"/>
                    </w:rPr>
                    <w:t>、含盐量</w:t>
                  </w:r>
                </w:p>
              </w:tc>
              <w:tc>
                <w:tcPr>
                  <w:tcW w:w="504" w:type="pct"/>
                  <w:vMerge/>
                  <w:vAlign w:val="center"/>
                </w:tcPr>
                <w:p w14:paraId="3EEE1AE9" w14:textId="77777777" w:rsidR="00061D92" w:rsidRPr="00F440DA" w:rsidRDefault="00061D92">
                  <w:pPr>
                    <w:kinsoku w:val="0"/>
                    <w:overflowPunct w:val="0"/>
                    <w:autoSpaceDE w:val="0"/>
                    <w:autoSpaceDN w:val="0"/>
                    <w:adjustRightInd w:val="0"/>
                    <w:snapToGrid w:val="0"/>
                    <w:spacing w:line="360" w:lineRule="exact"/>
                    <w:jc w:val="center"/>
                    <w:rPr>
                      <w:color w:val="000000" w:themeColor="text1"/>
                      <w:sz w:val="18"/>
                      <w:szCs w:val="18"/>
                    </w:rPr>
                  </w:pPr>
                </w:p>
              </w:tc>
            </w:tr>
            <w:tr w:rsidR="00F440DA" w:rsidRPr="00F440DA" w14:paraId="644B5CA7" w14:textId="77777777">
              <w:trPr>
                <w:trHeight w:val="23"/>
                <w:jc w:val="center"/>
              </w:trPr>
              <w:tc>
                <w:tcPr>
                  <w:tcW w:w="674" w:type="pct"/>
                  <w:vAlign w:val="center"/>
                </w:tcPr>
                <w:p w14:paraId="0ACFA9F7"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矿区外</w:t>
                  </w:r>
                  <w:r w:rsidRPr="00F440DA">
                    <w:rPr>
                      <w:color w:val="000000" w:themeColor="text1"/>
                      <w:sz w:val="18"/>
                      <w:szCs w:val="18"/>
                    </w:rPr>
                    <w:t>3#</w:t>
                  </w:r>
                </w:p>
                <w:p w14:paraId="2B489E20"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（表层样）</w:t>
                  </w:r>
                </w:p>
              </w:tc>
              <w:tc>
                <w:tcPr>
                  <w:tcW w:w="819" w:type="pct"/>
                  <w:vAlign w:val="center"/>
                </w:tcPr>
                <w:p w14:paraId="1BE6F8A9"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106°58′39.43′′</w:t>
                  </w:r>
                </w:p>
                <w:p w14:paraId="06DE265E"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39°28′42.26′′</w:t>
                  </w:r>
                </w:p>
              </w:tc>
              <w:tc>
                <w:tcPr>
                  <w:tcW w:w="546" w:type="pct"/>
                  <w:vAlign w:val="center"/>
                </w:tcPr>
                <w:p w14:paraId="137295C1"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黄棕、沙土、干</w:t>
                  </w:r>
                </w:p>
              </w:tc>
              <w:tc>
                <w:tcPr>
                  <w:tcW w:w="2457" w:type="pct"/>
                  <w:vAlign w:val="center"/>
                </w:tcPr>
                <w:p w14:paraId="2DE7CA08" w14:textId="77777777" w:rsidR="00061D92" w:rsidRPr="00F440DA" w:rsidRDefault="00000000">
                  <w:pPr>
                    <w:kinsoku w:val="0"/>
                    <w:overflowPunct w:val="0"/>
                    <w:autoSpaceDE w:val="0"/>
                    <w:autoSpaceDN w:val="0"/>
                    <w:adjustRightInd w:val="0"/>
                    <w:snapToGrid w:val="0"/>
                    <w:spacing w:line="360" w:lineRule="exact"/>
                    <w:rPr>
                      <w:color w:val="000000" w:themeColor="text1"/>
                      <w:kern w:val="0"/>
                      <w:sz w:val="18"/>
                      <w:szCs w:val="18"/>
                    </w:rPr>
                  </w:pPr>
                  <w:r w:rsidRPr="00F440DA">
                    <w:rPr>
                      <w:color w:val="000000" w:themeColor="text1"/>
                      <w:kern w:val="0"/>
                      <w:sz w:val="18"/>
                      <w:szCs w:val="18"/>
                    </w:rPr>
                    <w:t>pH</w:t>
                  </w:r>
                  <w:r w:rsidRPr="00F440DA">
                    <w:rPr>
                      <w:color w:val="000000" w:themeColor="text1"/>
                      <w:kern w:val="0"/>
                      <w:sz w:val="18"/>
                      <w:szCs w:val="18"/>
                    </w:rPr>
                    <w:t>、含盐量和土壤理化性质调查（点位坐标、层次、颜色、结构、质地、砂砾含量、其他异物、</w:t>
                  </w:r>
                  <w:r w:rsidRPr="00F440DA">
                    <w:rPr>
                      <w:color w:val="000000" w:themeColor="text1"/>
                      <w:kern w:val="0"/>
                      <w:sz w:val="18"/>
                      <w:szCs w:val="18"/>
                    </w:rPr>
                    <w:t>pH</w:t>
                  </w:r>
                  <w:r w:rsidRPr="00F440DA">
                    <w:rPr>
                      <w:color w:val="000000" w:themeColor="text1"/>
                      <w:kern w:val="0"/>
                      <w:sz w:val="18"/>
                      <w:szCs w:val="18"/>
                    </w:rPr>
                    <w:t>值、阳离子交换量、土壤容重）</w:t>
                  </w:r>
                </w:p>
              </w:tc>
              <w:tc>
                <w:tcPr>
                  <w:tcW w:w="504" w:type="pct"/>
                  <w:vMerge/>
                  <w:vAlign w:val="center"/>
                </w:tcPr>
                <w:p w14:paraId="303E623C" w14:textId="77777777" w:rsidR="00061D92" w:rsidRPr="00F440DA" w:rsidRDefault="00061D92">
                  <w:pPr>
                    <w:kinsoku w:val="0"/>
                    <w:overflowPunct w:val="0"/>
                    <w:autoSpaceDE w:val="0"/>
                    <w:autoSpaceDN w:val="0"/>
                    <w:adjustRightInd w:val="0"/>
                    <w:snapToGrid w:val="0"/>
                    <w:spacing w:line="360" w:lineRule="exact"/>
                    <w:jc w:val="center"/>
                    <w:rPr>
                      <w:color w:val="000000" w:themeColor="text1"/>
                      <w:sz w:val="18"/>
                      <w:szCs w:val="18"/>
                    </w:rPr>
                  </w:pPr>
                </w:p>
              </w:tc>
            </w:tr>
            <w:tr w:rsidR="00F440DA" w:rsidRPr="00F440DA" w14:paraId="1DD31433" w14:textId="77777777">
              <w:trPr>
                <w:trHeight w:val="23"/>
                <w:jc w:val="center"/>
              </w:trPr>
              <w:tc>
                <w:tcPr>
                  <w:tcW w:w="674" w:type="pct"/>
                  <w:vAlign w:val="center"/>
                </w:tcPr>
                <w:p w14:paraId="43DF2F3E"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工业场地</w:t>
                  </w:r>
                  <w:r w:rsidRPr="00F440DA">
                    <w:rPr>
                      <w:color w:val="000000" w:themeColor="text1"/>
                      <w:kern w:val="0"/>
                      <w:sz w:val="18"/>
                      <w:szCs w:val="18"/>
                    </w:rPr>
                    <w:t>1#</w:t>
                  </w:r>
                </w:p>
                <w:p w14:paraId="3A2E7019"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（表层样）</w:t>
                  </w:r>
                </w:p>
              </w:tc>
              <w:tc>
                <w:tcPr>
                  <w:tcW w:w="819" w:type="pct"/>
                  <w:vAlign w:val="center"/>
                </w:tcPr>
                <w:p w14:paraId="228F4B79"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106°58′5.4948″</w:t>
                  </w:r>
                </w:p>
                <w:p w14:paraId="6E4F1302"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39°28′36.1939″</w:t>
                  </w:r>
                </w:p>
              </w:tc>
              <w:tc>
                <w:tcPr>
                  <w:tcW w:w="546" w:type="pct"/>
                  <w:vAlign w:val="center"/>
                </w:tcPr>
                <w:p w14:paraId="6A991A73"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黄棕、砂壤土、团粒、无其他异物</w:t>
                  </w:r>
                </w:p>
              </w:tc>
              <w:tc>
                <w:tcPr>
                  <w:tcW w:w="2457" w:type="pct"/>
                  <w:vAlign w:val="center"/>
                </w:tcPr>
                <w:p w14:paraId="0E98AF2F" w14:textId="77777777" w:rsidR="00061D92" w:rsidRPr="00F440DA" w:rsidRDefault="00000000">
                  <w:pPr>
                    <w:kinsoku w:val="0"/>
                    <w:overflowPunct w:val="0"/>
                    <w:autoSpaceDE w:val="0"/>
                    <w:autoSpaceDN w:val="0"/>
                    <w:adjustRightInd w:val="0"/>
                    <w:snapToGrid w:val="0"/>
                    <w:spacing w:line="360" w:lineRule="exact"/>
                    <w:rPr>
                      <w:color w:val="000000" w:themeColor="text1"/>
                      <w:sz w:val="18"/>
                      <w:szCs w:val="18"/>
                    </w:rPr>
                  </w:pPr>
                  <w:r w:rsidRPr="00F440DA">
                    <w:rPr>
                      <w:color w:val="000000" w:themeColor="text1"/>
                      <w:kern w:val="0"/>
                      <w:sz w:val="18"/>
                      <w:szCs w:val="18"/>
                    </w:rPr>
                    <w:t>砷、镉、铬（六价）、铜、铅、汞、镍、四氯化碳、氯仿、氯甲烷、</w:t>
                  </w:r>
                  <w:r w:rsidRPr="00F440DA">
                    <w:rPr>
                      <w:color w:val="000000" w:themeColor="text1"/>
                      <w:kern w:val="0"/>
                      <w:sz w:val="18"/>
                      <w:szCs w:val="18"/>
                    </w:rPr>
                    <w:t>1,1</w:t>
                  </w:r>
                  <w:r w:rsidRPr="00F440DA">
                    <w:rPr>
                      <w:color w:val="000000" w:themeColor="text1"/>
                      <w:kern w:val="0"/>
                      <w:sz w:val="18"/>
                      <w:szCs w:val="18"/>
                    </w:rPr>
                    <w:t>二氯乙烷、</w:t>
                  </w:r>
                  <w:r w:rsidRPr="00F440DA">
                    <w:rPr>
                      <w:color w:val="000000" w:themeColor="text1"/>
                      <w:kern w:val="0"/>
                      <w:sz w:val="18"/>
                      <w:szCs w:val="18"/>
                    </w:rPr>
                    <w:t>1,2-</w:t>
                  </w:r>
                  <w:r w:rsidRPr="00F440DA">
                    <w:rPr>
                      <w:color w:val="000000" w:themeColor="text1"/>
                      <w:kern w:val="0"/>
                      <w:sz w:val="18"/>
                      <w:szCs w:val="18"/>
                    </w:rPr>
                    <w:t>二氯乙烷、</w:t>
                  </w:r>
                  <w:r w:rsidRPr="00F440DA">
                    <w:rPr>
                      <w:color w:val="000000" w:themeColor="text1"/>
                      <w:kern w:val="0"/>
                      <w:sz w:val="18"/>
                      <w:szCs w:val="18"/>
                    </w:rPr>
                    <w:t>1,1-</w:t>
                  </w:r>
                  <w:r w:rsidRPr="00F440DA">
                    <w:rPr>
                      <w:color w:val="000000" w:themeColor="text1"/>
                      <w:kern w:val="0"/>
                      <w:sz w:val="18"/>
                      <w:szCs w:val="18"/>
                    </w:rPr>
                    <w:t>二氯乙烯、顺</w:t>
                  </w:r>
                  <w:r w:rsidRPr="00F440DA">
                    <w:rPr>
                      <w:color w:val="000000" w:themeColor="text1"/>
                      <w:kern w:val="0"/>
                      <w:sz w:val="18"/>
                      <w:szCs w:val="18"/>
                    </w:rPr>
                    <w:t>-1,2-</w:t>
                  </w:r>
                  <w:r w:rsidRPr="00F440DA">
                    <w:rPr>
                      <w:color w:val="000000" w:themeColor="text1"/>
                      <w:kern w:val="0"/>
                      <w:sz w:val="18"/>
                      <w:szCs w:val="18"/>
                    </w:rPr>
                    <w:t>二氯乙烯、反</w:t>
                  </w:r>
                  <w:r w:rsidRPr="00F440DA">
                    <w:rPr>
                      <w:color w:val="000000" w:themeColor="text1"/>
                      <w:kern w:val="0"/>
                      <w:sz w:val="18"/>
                      <w:szCs w:val="18"/>
                    </w:rPr>
                    <w:t>-1,2-</w:t>
                  </w:r>
                  <w:r w:rsidRPr="00F440DA">
                    <w:rPr>
                      <w:color w:val="000000" w:themeColor="text1"/>
                      <w:kern w:val="0"/>
                      <w:sz w:val="18"/>
                      <w:szCs w:val="18"/>
                    </w:rPr>
                    <w:t>二氯乙烯、二氯甲烷、</w:t>
                  </w:r>
                  <w:r w:rsidRPr="00F440DA">
                    <w:rPr>
                      <w:color w:val="000000" w:themeColor="text1"/>
                      <w:kern w:val="0"/>
                      <w:sz w:val="18"/>
                      <w:szCs w:val="18"/>
                    </w:rPr>
                    <w:t>1,2-</w:t>
                  </w:r>
                  <w:r w:rsidRPr="00F440DA">
                    <w:rPr>
                      <w:color w:val="000000" w:themeColor="text1"/>
                      <w:kern w:val="0"/>
                      <w:sz w:val="18"/>
                      <w:szCs w:val="18"/>
                    </w:rPr>
                    <w:t>二氯丙烷、</w:t>
                  </w:r>
                  <w:r w:rsidRPr="00F440DA">
                    <w:rPr>
                      <w:color w:val="000000" w:themeColor="text1"/>
                      <w:kern w:val="0"/>
                      <w:sz w:val="18"/>
                      <w:szCs w:val="18"/>
                    </w:rPr>
                    <w:t>1,1,1,2</w:t>
                  </w:r>
                  <w:proofErr w:type="gramStart"/>
                  <w:r w:rsidRPr="00F440DA">
                    <w:rPr>
                      <w:color w:val="000000" w:themeColor="text1"/>
                      <w:kern w:val="0"/>
                      <w:sz w:val="18"/>
                      <w:szCs w:val="18"/>
                    </w:rPr>
                    <w:t>四</w:t>
                  </w:r>
                  <w:proofErr w:type="gramEnd"/>
                  <w:r w:rsidRPr="00F440DA">
                    <w:rPr>
                      <w:color w:val="000000" w:themeColor="text1"/>
                      <w:kern w:val="0"/>
                      <w:sz w:val="18"/>
                      <w:szCs w:val="18"/>
                    </w:rPr>
                    <w:t>氯乙烷、</w:t>
                  </w:r>
                  <w:r w:rsidRPr="00F440DA">
                    <w:rPr>
                      <w:color w:val="000000" w:themeColor="text1"/>
                      <w:kern w:val="0"/>
                      <w:sz w:val="18"/>
                      <w:szCs w:val="18"/>
                    </w:rPr>
                    <w:t>1,1,2,2-</w:t>
                  </w:r>
                  <w:r w:rsidRPr="00F440DA">
                    <w:rPr>
                      <w:color w:val="000000" w:themeColor="text1"/>
                      <w:kern w:val="0"/>
                      <w:sz w:val="18"/>
                      <w:szCs w:val="18"/>
                    </w:rPr>
                    <w:t>四氯乙烷、四氯乙烯、</w:t>
                  </w:r>
                  <w:r w:rsidRPr="00F440DA">
                    <w:rPr>
                      <w:color w:val="000000" w:themeColor="text1"/>
                      <w:kern w:val="0"/>
                      <w:sz w:val="18"/>
                      <w:szCs w:val="18"/>
                    </w:rPr>
                    <w:t>1,1,1-</w:t>
                  </w:r>
                  <w:r w:rsidRPr="00F440DA">
                    <w:rPr>
                      <w:color w:val="000000" w:themeColor="text1"/>
                      <w:kern w:val="0"/>
                      <w:sz w:val="18"/>
                      <w:szCs w:val="18"/>
                    </w:rPr>
                    <w:t>三氯乙烷、</w:t>
                  </w:r>
                  <w:r w:rsidRPr="00F440DA">
                    <w:rPr>
                      <w:color w:val="000000" w:themeColor="text1"/>
                      <w:kern w:val="0"/>
                      <w:sz w:val="18"/>
                      <w:szCs w:val="18"/>
                    </w:rPr>
                    <w:t>1,1,2-</w:t>
                  </w:r>
                  <w:r w:rsidRPr="00F440DA">
                    <w:rPr>
                      <w:color w:val="000000" w:themeColor="text1"/>
                      <w:kern w:val="0"/>
                      <w:sz w:val="18"/>
                      <w:szCs w:val="18"/>
                    </w:rPr>
                    <w:t>三氯乙烷、三氯乙烯、</w:t>
                  </w:r>
                  <w:r w:rsidRPr="00F440DA">
                    <w:rPr>
                      <w:color w:val="000000" w:themeColor="text1"/>
                      <w:kern w:val="0"/>
                      <w:sz w:val="18"/>
                      <w:szCs w:val="18"/>
                    </w:rPr>
                    <w:t>1,2,3-</w:t>
                  </w:r>
                  <w:r w:rsidRPr="00F440DA">
                    <w:rPr>
                      <w:color w:val="000000" w:themeColor="text1"/>
                      <w:kern w:val="0"/>
                      <w:sz w:val="18"/>
                      <w:szCs w:val="18"/>
                    </w:rPr>
                    <w:t>三氯丙烷、氯乙烯、苯、氯苯、</w:t>
                  </w:r>
                  <w:r w:rsidRPr="00F440DA">
                    <w:rPr>
                      <w:color w:val="000000" w:themeColor="text1"/>
                      <w:kern w:val="0"/>
                      <w:sz w:val="18"/>
                      <w:szCs w:val="18"/>
                    </w:rPr>
                    <w:t>1,2</w:t>
                  </w:r>
                  <w:proofErr w:type="gramStart"/>
                  <w:r w:rsidRPr="00F440DA">
                    <w:rPr>
                      <w:color w:val="000000" w:themeColor="text1"/>
                      <w:kern w:val="0"/>
                      <w:sz w:val="18"/>
                      <w:szCs w:val="18"/>
                    </w:rPr>
                    <w:t>二</w:t>
                  </w:r>
                  <w:proofErr w:type="gramEnd"/>
                  <w:r w:rsidRPr="00F440DA">
                    <w:rPr>
                      <w:color w:val="000000" w:themeColor="text1"/>
                      <w:kern w:val="0"/>
                      <w:sz w:val="18"/>
                      <w:szCs w:val="18"/>
                    </w:rPr>
                    <w:t>氯苯、</w:t>
                  </w:r>
                  <w:r w:rsidRPr="00F440DA">
                    <w:rPr>
                      <w:color w:val="000000" w:themeColor="text1"/>
                      <w:kern w:val="0"/>
                      <w:sz w:val="18"/>
                      <w:szCs w:val="18"/>
                    </w:rPr>
                    <w:t>1,4-</w:t>
                  </w:r>
                  <w:r w:rsidRPr="00F440DA">
                    <w:rPr>
                      <w:color w:val="000000" w:themeColor="text1"/>
                      <w:kern w:val="0"/>
                      <w:sz w:val="18"/>
                      <w:szCs w:val="18"/>
                    </w:rPr>
                    <w:t>二氯苯、乙苯、苯乙烯、甲苯、间二甲苯</w:t>
                  </w:r>
                  <w:r w:rsidRPr="00F440DA">
                    <w:rPr>
                      <w:color w:val="000000" w:themeColor="text1"/>
                      <w:kern w:val="0"/>
                      <w:sz w:val="18"/>
                      <w:szCs w:val="18"/>
                    </w:rPr>
                    <w:t>+</w:t>
                  </w:r>
                  <w:r w:rsidRPr="00F440DA">
                    <w:rPr>
                      <w:color w:val="000000" w:themeColor="text1"/>
                      <w:kern w:val="0"/>
                      <w:sz w:val="18"/>
                      <w:szCs w:val="18"/>
                    </w:rPr>
                    <w:t>对二甲苯、邻二甲苯、硝基苯、苯胺、</w:t>
                  </w:r>
                  <w:r w:rsidRPr="00F440DA">
                    <w:rPr>
                      <w:color w:val="000000" w:themeColor="text1"/>
                      <w:kern w:val="0"/>
                      <w:sz w:val="18"/>
                      <w:szCs w:val="18"/>
                    </w:rPr>
                    <w:t>2-</w:t>
                  </w:r>
                  <w:r w:rsidRPr="00F440DA">
                    <w:rPr>
                      <w:color w:val="000000" w:themeColor="text1"/>
                      <w:kern w:val="0"/>
                      <w:sz w:val="18"/>
                      <w:szCs w:val="18"/>
                    </w:rPr>
                    <w:t>氯酚、苯并</w:t>
                  </w:r>
                  <w:r w:rsidRPr="00F440DA">
                    <w:rPr>
                      <w:color w:val="000000" w:themeColor="text1"/>
                      <w:kern w:val="0"/>
                      <w:sz w:val="18"/>
                      <w:szCs w:val="18"/>
                    </w:rPr>
                    <w:t>[a]</w:t>
                  </w:r>
                  <w:proofErr w:type="gramStart"/>
                  <w:r w:rsidRPr="00F440DA">
                    <w:rPr>
                      <w:color w:val="000000" w:themeColor="text1"/>
                      <w:kern w:val="0"/>
                      <w:sz w:val="18"/>
                      <w:szCs w:val="18"/>
                    </w:rPr>
                    <w:t>蒽</w:t>
                  </w:r>
                  <w:proofErr w:type="gramEnd"/>
                  <w:r w:rsidRPr="00F440DA">
                    <w:rPr>
                      <w:color w:val="000000" w:themeColor="text1"/>
                      <w:kern w:val="0"/>
                      <w:sz w:val="18"/>
                      <w:szCs w:val="18"/>
                    </w:rPr>
                    <w:t>、苯并</w:t>
                  </w:r>
                  <w:r w:rsidRPr="00F440DA">
                    <w:rPr>
                      <w:color w:val="000000" w:themeColor="text1"/>
                      <w:kern w:val="0"/>
                      <w:sz w:val="18"/>
                      <w:szCs w:val="18"/>
                    </w:rPr>
                    <w:t>[a]</w:t>
                  </w:r>
                  <w:proofErr w:type="gramStart"/>
                  <w:r w:rsidRPr="00F440DA">
                    <w:rPr>
                      <w:color w:val="000000" w:themeColor="text1"/>
                      <w:kern w:val="0"/>
                      <w:sz w:val="18"/>
                      <w:szCs w:val="18"/>
                    </w:rPr>
                    <w:t>芘</w:t>
                  </w:r>
                  <w:proofErr w:type="gramEnd"/>
                  <w:r w:rsidRPr="00F440DA">
                    <w:rPr>
                      <w:color w:val="000000" w:themeColor="text1"/>
                      <w:kern w:val="0"/>
                      <w:sz w:val="18"/>
                      <w:szCs w:val="18"/>
                    </w:rPr>
                    <w:t>、苯并</w:t>
                  </w:r>
                  <w:r w:rsidRPr="00F440DA">
                    <w:rPr>
                      <w:color w:val="000000" w:themeColor="text1"/>
                      <w:kern w:val="0"/>
                      <w:sz w:val="18"/>
                      <w:szCs w:val="18"/>
                    </w:rPr>
                    <w:t>[b]</w:t>
                  </w:r>
                  <w:proofErr w:type="gramStart"/>
                  <w:r w:rsidRPr="00F440DA">
                    <w:rPr>
                      <w:color w:val="000000" w:themeColor="text1"/>
                      <w:kern w:val="0"/>
                      <w:sz w:val="18"/>
                      <w:szCs w:val="18"/>
                    </w:rPr>
                    <w:t>荧蒽</w:t>
                  </w:r>
                  <w:proofErr w:type="gramEnd"/>
                  <w:r w:rsidRPr="00F440DA">
                    <w:rPr>
                      <w:color w:val="000000" w:themeColor="text1"/>
                      <w:kern w:val="0"/>
                      <w:sz w:val="18"/>
                      <w:szCs w:val="18"/>
                    </w:rPr>
                    <w:t>、苯并</w:t>
                  </w:r>
                  <w:r w:rsidRPr="00F440DA">
                    <w:rPr>
                      <w:color w:val="000000" w:themeColor="text1"/>
                      <w:kern w:val="0"/>
                      <w:sz w:val="18"/>
                      <w:szCs w:val="18"/>
                    </w:rPr>
                    <w:t>[k]</w:t>
                  </w:r>
                  <w:proofErr w:type="gramStart"/>
                  <w:r w:rsidRPr="00F440DA">
                    <w:rPr>
                      <w:color w:val="000000" w:themeColor="text1"/>
                      <w:kern w:val="0"/>
                      <w:sz w:val="18"/>
                      <w:szCs w:val="18"/>
                    </w:rPr>
                    <w:t>荧蒽</w:t>
                  </w:r>
                  <w:proofErr w:type="gramEnd"/>
                  <w:r w:rsidRPr="00F440DA">
                    <w:rPr>
                      <w:color w:val="000000" w:themeColor="text1"/>
                      <w:kern w:val="0"/>
                      <w:sz w:val="18"/>
                      <w:szCs w:val="18"/>
                    </w:rPr>
                    <w:t>、䓛、二苯并</w:t>
                  </w:r>
                  <w:r w:rsidRPr="00F440DA">
                    <w:rPr>
                      <w:color w:val="000000" w:themeColor="text1"/>
                      <w:kern w:val="0"/>
                      <w:sz w:val="18"/>
                      <w:szCs w:val="18"/>
                    </w:rPr>
                    <w:t>[</w:t>
                  </w:r>
                  <w:proofErr w:type="spellStart"/>
                  <w:r w:rsidRPr="00F440DA">
                    <w:rPr>
                      <w:color w:val="000000" w:themeColor="text1"/>
                      <w:kern w:val="0"/>
                      <w:sz w:val="18"/>
                      <w:szCs w:val="18"/>
                    </w:rPr>
                    <w:t>a,h</w:t>
                  </w:r>
                  <w:proofErr w:type="spellEnd"/>
                  <w:r w:rsidRPr="00F440DA">
                    <w:rPr>
                      <w:color w:val="000000" w:themeColor="text1"/>
                      <w:kern w:val="0"/>
                      <w:sz w:val="18"/>
                      <w:szCs w:val="18"/>
                    </w:rPr>
                    <w:t>]</w:t>
                  </w:r>
                  <w:proofErr w:type="gramStart"/>
                  <w:r w:rsidRPr="00F440DA">
                    <w:rPr>
                      <w:color w:val="000000" w:themeColor="text1"/>
                      <w:kern w:val="0"/>
                      <w:sz w:val="18"/>
                      <w:szCs w:val="18"/>
                    </w:rPr>
                    <w:t>蒽</w:t>
                  </w:r>
                  <w:proofErr w:type="gramEnd"/>
                  <w:r w:rsidRPr="00F440DA">
                    <w:rPr>
                      <w:color w:val="000000" w:themeColor="text1"/>
                      <w:kern w:val="0"/>
                      <w:sz w:val="18"/>
                      <w:szCs w:val="18"/>
                    </w:rPr>
                    <w:t>、</w:t>
                  </w:r>
                  <w:proofErr w:type="gramStart"/>
                  <w:r w:rsidRPr="00F440DA">
                    <w:rPr>
                      <w:color w:val="000000" w:themeColor="text1"/>
                      <w:kern w:val="0"/>
                      <w:sz w:val="18"/>
                      <w:szCs w:val="18"/>
                    </w:rPr>
                    <w:t>茚</w:t>
                  </w:r>
                  <w:proofErr w:type="gramEnd"/>
                  <w:r w:rsidRPr="00F440DA">
                    <w:rPr>
                      <w:color w:val="000000" w:themeColor="text1"/>
                      <w:kern w:val="0"/>
                      <w:sz w:val="18"/>
                      <w:szCs w:val="18"/>
                    </w:rPr>
                    <w:t>并</w:t>
                  </w:r>
                  <w:r w:rsidRPr="00F440DA">
                    <w:rPr>
                      <w:color w:val="000000" w:themeColor="text1"/>
                      <w:kern w:val="0"/>
                      <w:sz w:val="18"/>
                      <w:szCs w:val="18"/>
                    </w:rPr>
                    <w:t>[1,2,3-cd]</w:t>
                  </w:r>
                  <w:proofErr w:type="gramStart"/>
                  <w:r w:rsidRPr="00F440DA">
                    <w:rPr>
                      <w:color w:val="000000" w:themeColor="text1"/>
                      <w:kern w:val="0"/>
                      <w:sz w:val="18"/>
                      <w:szCs w:val="18"/>
                    </w:rPr>
                    <w:t>芘</w:t>
                  </w:r>
                  <w:proofErr w:type="gramEnd"/>
                  <w:r w:rsidRPr="00F440DA">
                    <w:rPr>
                      <w:color w:val="000000" w:themeColor="text1"/>
                      <w:kern w:val="0"/>
                      <w:sz w:val="18"/>
                      <w:szCs w:val="18"/>
                    </w:rPr>
                    <w:t>、</w:t>
                  </w:r>
                  <w:proofErr w:type="gramStart"/>
                  <w:r w:rsidRPr="00F440DA">
                    <w:rPr>
                      <w:color w:val="000000" w:themeColor="text1"/>
                      <w:kern w:val="0"/>
                      <w:sz w:val="18"/>
                      <w:szCs w:val="18"/>
                    </w:rPr>
                    <w:t>萘</w:t>
                  </w:r>
                  <w:proofErr w:type="gramEnd"/>
                  <w:r w:rsidRPr="00F440DA">
                    <w:rPr>
                      <w:color w:val="000000" w:themeColor="text1"/>
                      <w:kern w:val="0"/>
                      <w:sz w:val="18"/>
                      <w:szCs w:val="18"/>
                    </w:rPr>
                    <w:t>、土壤理化性质调查（颜色、结构、质地、砂砾含量、其他</w:t>
                  </w:r>
                  <w:r w:rsidRPr="00F440DA">
                    <w:rPr>
                      <w:color w:val="000000" w:themeColor="text1"/>
                      <w:kern w:val="0"/>
                      <w:sz w:val="18"/>
                      <w:szCs w:val="18"/>
                    </w:rPr>
                    <w:lastRenderedPageBreak/>
                    <w:t>异物、</w:t>
                  </w:r>
                  <w:r w:rsidRPr="00F440DA">
                    <w:rPr>
                      <w:color w:val="000000" w:themeColor="text1"/>
                      <w:kern w:val="0"/>
                      <w:sz w:val="18"/>
                      <w:szCs w:val="18"/>
                    </w:rPr>
                    <w:t>pH</w:t>
                  </w:r>
                  <w:r w:rsidRPr="00F440DA">
                    <w:rPr>
                      <w:color w:val="000000" w:themeColor="text1"/>
                      <w:kern w:val="0"/>
                      <w:sz w:val="18"/>
                      <w:szCs w:val="18"/>
                    </w:rPr>
                    <w:t>值、阳离子交换量、氧化还原电位、饱和导水率、土壤容重、孔隙度）</w:t>
                  </w:r>
                </w:p>
              </w:tc>
              <w:tc>
                <w:tcPr>
                  <w:tcW w:w="504" w:type="pct"/>
                  <w:vMerge/>
                  <w:vAlign w:val="center"/>
                </w:tcPr>
                <w:p w14:paraId="128545CA" w14:textId="77777777" w:rsidR="00061D92" w:rsidRPr="00F440DA" w:rsidRDefault="00061D92">
                  <w:pPr>
                    <w:kinsoku w:val="0"/>
                    <w:overflowPunct w:val="0"/>
                    <w:autoSpaceDE w:val="0"/>
                    <w:autoSpaceDN w:val="0"/>
                    <w:adjustRightInd w:val="0"/>
                    <w:snapToGrid w:val="0"/>
                    <w:spacing w:line="360" w:lineRule="exact"/>
                    <w:jc w:val="center"/>
                    <w:rPr>
                      <w:color w:val="000000" w:themeColor="text1"/>
                      <w:sz w:val="18"/>
                      <w:szCs w:val="18"/>
                    </w:rPr>
                  </w:pPr>
                </w:p>
              </w:tc>
            </w:tr>
            <w:tr w:rsidR="00F440DA" w:rsidRPr="00F440DA" w14:paraId="10309024" w14:textId="77777777">
              <w:trPr>
                <w:trHeight w:val="23"/>
                <w:jc w:val="center"/>
              </w:trPr>
              <w:tc>
                <w:tcPr>
                  <w:tcW w:w="674" w:type="pct"/>
                  <w:vAlign w:val="center"/>
                </w:tcPr>
                <w:p w14:paraId="5A86F250"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工业场地</w:t>
                  </w:r>
                  <w:r w:rsidRPr="00F440DA">
                    <w:rPr>
                      <w:color w:val="000000" w:themeColor="text1"/>
                      <w:kern w:val="0"/>
                      <w:sz w:val="18"/>
                      <w:szCs w:val="18"/>
                    </w:rPr>
                    <w:t>2#</w:t>
                  </w:r>
                </w:p>
                <w:p w14:paraId="45BABCBF"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（表层样）</w:t>
                  </w:r>
                </w:p>
              </w:tc>
              <w:tc>
                <w:tcPr>
                  <w:tcW w:w="819" w:type="pct"/>
                  <w:vAlign w:val="center"/>
                </w:tcPr>
                <w:p w14:paraId="27E7CB86"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106°58′6.929″</w:t>
                  </w:r>
                </w:p>
                <w:p w14:paraId="027788E2"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39°28′34.8853″</w:t>
                  </w:r>
                </w:p>
              </w:tc>
              <w:tc>
                <w:tcPr>
                  <w:tcW w:w="546" w:type="pct"/>
                  <w:vAlign w:val="center"/>
                </w:tcPr>
                <w:p w14:paraId="3ECAF83B"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黄棕、砂壤土、团粒、无其他异物</w:t>
                  </w:r>
                </w:p>
              </w:tc>
              <w:tc>
                <w:tcPr>
                  <w:tcW w:w="2457" w:type="pct"/>
                  <w:vAlign w:val="center"/>
                </w:tcPr>
                <w:p w14:paraId="0BA1B6C5"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石油烃（</w:t>
                  </w:r>
                  <w:r w:rsidRPr="00F440DA">
                    <w:rPr>
                      <w:color w:val="000000" w:themeColor="text1"/>
                      <w:sz w:val="18"/>
                      <w:szCs w:val="18"/>
                    </w:rPr>
                    <w:t>C10-C40</w:t>
                  </w:r>
                  <w:r w:rsidRPr="00F440DA">
                    <w:rPr>
                      <w:color w:val="000000" w:themeColor="text1"/>
                      <w:sz w:val="18"/>
                      <w:szCs w:val="18"/>
                    </w:rPr>
                    <w:t>）</w:t>
                  </w:r>
                </w:p>
              </w:tc>
              <w:tc>
                <w:tcPr>
                  <w:tcW w:w="504" w:type="pct"/>
                  <w:vMerge/>
                  <w:vAlign w:val="center"/>
                </w:tcPr>
                <w:p w14:paraId="55ED6B0C" w14:textId="77777777" w:rsidR="00061D92" w:rsidRPr="00F440DA" w:rsidRDefault="00061D92">
                  <w:pPr>
                    <w:kinsoku w:val="0"/>
                    <w:overflowPunct w:val="0"/>
                    <w:autoSpaceDE w:val="0"/>
                    <w:autoSpaceDN w:val="0"/>
                    <w:adjustRightInd w:val="0"/>
                    <w:snapToGrid w:val="0"/>
                    <w:spacing w:line="360" w:lineRule="exact"/>
                    <w:jc w:val="center"/>
                    <w:rPr>
                      <w:color w:val="000000" w:themeColor="text1"/>
                      <w:sz w:val="18"/>
                      <w:szCs w:val="18"/>
                    </w:rPr>
                  </w:pPr>
                </w:p>
              </w:tc>
            </w:tr>
            <w:tr w:rsidR="00F440DA" w:rsidRPr="00F440DA" w14:paraId="3A76765D" w14:textId="77777777">
              <w:trPr>
                <w:trHeight w:val="23"/>
                <w:jc w:val="center"/>
              </w:trPr>
              <w:tc>
                <w:tcPr>
                  <w:tcW w:w="674" w:type="pct"/>
                  <w:vAlign w:val="center"/>
                </w:tcPr>
                <w:p w14:paraId="66690626"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工业场地</w:t>
                  </w:r>
                  <w:r w:rsidRPr="00F440DA">
                    <w:rPr>
                      <w:color w:val="000000" w:themeColor="text1"/>
                      <w:sz w:val="18"/>
                      <w:szCs w:val="18"/>
                    </w:rPr>
                    <w:t>3#</w:t>
                  </w:r>
                </w:p>
                <w:p w14:paraId="32167452"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（表层样）</w:t>
                  </w:r>
                </w:p>
              </w:tc>
              <w:tc>
                <w:tcPr>
                  <w:tcW w:w="819" w:type="pct"/>
                  <w:vAlign w:val="center"/>
                </w:tcPr>
                <w:p w14:paraId="22792CF5"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kern w:val="0"/>
                      <w:sz w:val="18"/>
                      <w:szCs w:val="18"/>
                    </w:rPr>
                  </w:pPr>
                  <w:r w:rsidRPr="00F440DA">
                    <w:rPr>
                      <w:color w:val="000000" w:themeColor="text1"/>
                      <w:kern w:val="0"/>
                      <w:sz w:val="18"/>
                      <w:szCs w:val="18"/>
                    </w:rPr>
                    <w:t>106°58′5.53′′</w:t>
                  </w:r>
                </w:p>
                <w:p w14:paraId="1DBE6B34"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39°28′32.49′′</w:t>
                  </w:r>
                </w:p>
              </w:tc>
              <w:tc>
                <w:tcPr>
                  <w:tcW w:w="546" w:type="pct"/>
                  <w:vAlign w:val="center"/>
                </w:tcPr>
                <w:p w14:paraId="2D236636"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kern w:val="0"/>
                      <w:sz w:val="18"/>
                      <w:szCs w:val="18"/>
                    </w:rPr>
                    <w:t>黄棕、沙土、干</w:t>
                  </w:r>
                </w:p>
              </w:tc>
              <w:tc>
                <w:tcPr>
                  <w:tcW w:w="2457" w:type="pct"/>
                  <w:vAlign w:val="center"/>
                </w:tcPr>
                <w:p w14:paraId="4214E18F" w14:textId="77777777" w:rsidR="00061D92" w:rsidRPr="00F440DA" w:rsidRDefault="00000000">
                  <w:pPr>
                    <w:kinsoku w:val="0"/>
                    <w:overflowPunct w:val="0"/>
                    <w:autoSpaceDE w:val="0"/>
                    <w:autoSpaceDN w:val="0"/>
                    <w:adjustRightInd w:val="0"/>
                    <w:snapToGrid w:val="0"/>
                    <w:spacing w:line="360" w:lineRule="exact"/>
                    <w:jc w:val="center"/>
                    <w:rPr>
                      <w:color w:val="000000" w:themeColor="text1"/>
                      <w:sz w:val="18"/>
                      <w:szCs w:val="18"/>
                    </w:rPr>
                  </w:pPr>
                  <w:r w:rsidRPr="00F440DA">
                    <w:rPr>
                      <w:color w:val="000000" w:themeColor="text1"/>
                      <w:sz w:val="18"/>
                      <w:szCs w:val="18"/>
                    </w:rPr>
                    <w:t>石油烃（</w:t>
                  </w:r>
                  <w:r w:rsidRPr="00F440DA">
                    <w:rPr>
                      <w:color w:val="000000" w:themeColor="text1"/>
                      <w:sz w:val="18"/>
                      <w:szCs w:val="18"/>
                    </w:rPr>
                    <w:t>C</w:t>
                  </w:r>
                  <w:r w:rsidRPr="00F440DA">
                    <w:rPr>
                      <w:color w:val="000000" w:themeColor="text1"/>
                      <w:sz w:val="18"/>
                      <w:szCs w:val="18"/>
                      <w:vertAlign w:val="subscript"/>
                    </w:rPr>
                    <w:t>10</w:t>
                  </w:r>
                  <w:r w:rsidRPr="00F440DA">
                    <w:rPr>
                      <w:color w:val="000000" w:themeColor="text1"/>
                      <w:sz w:val="18"/>
                      <w:szCs w:val="18"/>
                    </w:rPr>
                    <w:t>~C</w:t>
                  </w:r>
                  <w:r w:rsidRPr="00F440DA">
                    <w:rPr>
                      <w:color w:val="000000" w:themeColor="text1"/>
                      <w:sz w:val="18"/>
                      <w:szCs w:val="18"/>
                      <w:vertAlign w:val="subscript"/>
                    </w:rPr>
                    <w:t>40</w:t>
                  </w:r>
                  <w:r w:rsidRPr="00F440DA">
                    <w:rPr>
                      <w:color w:val="000000" w:themeColor="text1"/>
                      <w:sz w:val="18"/>
                      <w:szCs w:val="18"/>
                    </w:rPr>
                    <w:t>）</w:t>
                  </w:r>
                </w:p>
              </w:tc>
              <w:tc>
                <w:tcPr>
                  <w:tcW w:w="504" w:type="pct"/>
                  <w:vMerge/>
                  <w:vAlign w:val="center"/>
                </w:tcPr>
                <w:p w14:paraId="361E10C7" w14:textId="77777777" w:rsidR="00061D92" w:rsidRPr="00F440DA" w:rsidRDefault="00061D92">
                  <w:pPr>
                    <w:kinsoku w:val="0"/>
                    <w:overflowPunct w:val="0"/>
                    <w:autoSpaceDE w:val="0"/>
                    <w:autoSpaceDN w:val="0"/>
                    <w:adjustRightInd w:val="0"/>
                    <w:snapToGrid w:val="0"/>
                    <w:spacing w:line="360" w:lineRule="exact"/>
                    <w:jc w:val="center"/>
                    <w:rPr>
                      <w:color w:val="000000" w:themeColor="text1"/>
                      <w:sz w:val="18"/>
                      <w:szCs w:val="18"/>
                    </w:rPr>
                  </w:pPr>
                </w:p>
              </w:tc>
            </w:tr>
          </w:tbl>
          <w:p w14:paraId="75315107"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rFonts w:ascii="宋体" w:hAnsi="宋体" w:hint="eastAsia"/>
                <w:color w:val="000000" w:themeColor="text1"/>
                <w:sz w:val="24"/>
                <w:szCs w:val="20"/>
              </w:rPr>
              <w:t>②</w:t>
            </w:r>
            <w:r w:rsidRPr="00F440DA">
              <w:rPr>
                <w:rFonts w:hint="eastAsia"/>
                <w:color w:val="000000" w:themeColor="text1"/>
                <w:sz w:val="24"/>
                <w:szCs w:val="20"/>
              </w:rPr>
              <w:t>监测结果</w:t>
            </w:r>
          </w:p>
          <w:p w14:paraId="17A9579D" w14:textId="77777777" w:rsidR="00061D92" w:rsidRPr="00F440DA" w:rsidRDefault="00000000">
            <w:pPr>
              <w:autoSpaceDE w:val="0"/>
              <w:autoSpaceDN w:val="0"/>
              <w:adjustRightInd w:val="0"/>
              <w:spacing w:line="440" w:lineRule="exact"/>
              <w:ind w:firstLineChars="200" w:firstLine="480"/>
              <w:jc w:val="left"/>
              <w:rPr>
                <w:color w:val="000000" w:themeColor="text1"/>
                <w:sz w:val="24"/>
                <w:szCs w:val="20"/>
              </w:rPr>
            </w:pPr>
            <w:r w:rsidRPr="00F440DA">
              <w:rPr>
                <w:rFonts w:hint="eastAsia"/>
                <w:color w:val="000000" w:themeColor="text1"/>
                <w:sz w:val="24"/>
                <w:szCs w:val="20"/>
              </w:rPr>
              <w:t>监测结果见下表。</w:t>
            </w:r>
          </w:p>
          <w:p w14:paraId="669EE682" w14:textId="77777777" w:rsidR="00061D92" w:rsidRPr="00F440DA" w:rsidRDefault="00000000">
            <w:pPr>
              <w:spacing w:line="440" w:lineRule="exact"/>
              <w:ind w:firstLineChars="200" w:firstLine="482"/>
              <w:rPr>
                <w:b/>
                <w:bCs/>
                <w:color w:val="000000" w:themeColor="text1"/>
                <w:kern w:val="0"/>
                <w:szCs w:val="21"/>
              </w:rPr>
            </w:pPr>
            <w:r w:rsidRPr="00F440DA">
              <w:rPr>
                <w:b/>
                <w:color w:val="000000" w:themeColor="text1"/>
                <w:sz w:val="24"/>
              </w:rPr>
              <w:t>表</w:t>
            </w:r>
            <w:r w:rsidRPr="00F440DA">
              <w:rPr>
                <w:b/>
                <w:color w:val="000000" w:themeColor="text1"/>
                <w:sz w:val="24"/>
              </w:rPr>
              <w:t>3-</w:t>
            </w:r>
            <w:r w:rsidRPr="00F440DA">
              <w:rPr>
                <w:rFonts w:hint="eastAsia"/>
                <w:b/>
                <w:color w:val="000000" w:themeColor="text1"/>
                <w:sz w:val="24"/>
              </w:rPr>
              <w:t xml:space="preserve">16  </w:t>
            </w:r>
            <w:r w:rsidRPr="00F440DA">
              <w:rPr>
                <w:b/>
                <w:color w:val="000000" w:themeColor="text1"/>
                <w:sz w:val="24"/>
              </w:rPr>
              <w:t xml:space="preserve"> </w:t>
            </w:r>
            <w:r w:rsidRPr="00F440DA">
              <w:rPr>
                <w:b/>
                <w:color w:val="000000" w:themeColor="text1"/>
                <w:sz w:val="24"/>
              </w:rPr>
              <w:t>检测结果一览表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475"/>
              <w:gridCol w:w="2079"/>
              <w:gridCol w:w="709"/>
              <w:gridCol w:w="709"/>
              <w:gridCol w:w="709"/>
              <w:gridCol w:w="849"/>
              <w:gridCol w:w="822"/>
              <w:gridCol w:w="745"/>
              <w:gridCol w:w="564"/>
              <w:gridCol w:w="491"/>
            </w:tblGrid>
            <w:tr w:rsidR="00F440DA" w:rsidRPr="00F440DA" w14:paraId="0602CF5C" w14:textId="77777777">
              <w:trPr>
                <w:trHeight w:val="50"/>
              </w:trPr>
              <w:tc>
                <w:tcPr>
                  <w:tcW w:w="291" w:type="pct"/>
                  <w:vMerge w:val="restart"/>
                  <w:tcBorders>
                    <w:tl2br w:val="nil"/>
                    <w:tr2bl w:val="nil"/>
                  </w:tcBorders>
                  <w:vAlign w:val="center"/>
                </w:tcPr>
                <w:p w14:paraId="78FE072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序号</w:t>
                  </w:r>
                </w:p>
              </w:tc>
              <w:tc>
                <w:tcPr>
                  <w:tcW w:w="1275" w:type="pct"/>
                  <w:vMerge w:val="restart"/>
                  <w:tcBorders>
                    <w:tl2br w:val="nil"/>
                    <w:tr2bl w:val="nil"/>
                  </w:tcBorders>
                  <w:vAlign w:val="center"/>
                </w:tcPr>
                <w:p w14:paraId="44665683"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检测项目</w:t>
                  </w:r>
                </w:p>
              </w:tc>
              <w:tc>
                <w:tcPr>
                  <w:tcW w:w="2329" w:type="pct"/>
                  <w:gridSpan w:val="5"/>
                  <w:tcBorders>
                    <w:tl2br w:val="nil"/>
                    <w:tr2bl w:val="nil"/>
                  </w:tcBorders>
                  <w:vAlign w:val="center"/>
                </w:tcPr>
                <w:p w14:paraId="2511C18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检测结果</w:t>
                  </w:r>
                </w:p>
              </w:tc>
              <w:tc>
                <w:tcPr>
                  <w:tcW w:w="457" w:type="pct"/>
                  <w:vMerge w:val="restart"/>
                  <w:tcBorders>
                    <w:tl2br w:val="nil"/>
                    <w:tr2bl w:val="nil"/>
                  </w:tcBorders>
                  <w:vAlign w:val="center"/>
                </w:tcPr>
                <w:p w14:paraId="3539F4A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单位</w:t>
                  </w:r>
                </w:p>
              </w:tc>
              <w:tc>
                <w:tcPr>
                  <w:tcW w:w="346" w:type="pct"/>
                  <w:vMerge w:val="restart"/>
                  <w:tcBorders>
                    <w:tl2br w:val="nil"/>
                    <w:tr2bl w:val="nil"/>
                  </w:tcBorders>
                  <w:vAlign w:val="center"/>
                </w:tcPr>
                <w:p w14:paraId="0B6C067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标准</w:t>
                  </w:r>
                  <w:r w:rsidRPr="00F440DA">
                    <w:rPr>
                      <w:color w:val="000000" w:themeColor="text1"/>
                      <w:sz w:val="18"/>
                      <w:szCs w:val="18"/>
                    </w:rPr>
                    <w:t>限值</w:t>
                  </w:r>
                </w:p>
              </w:tc>
              <w:tc>
                <w:tcPr>
                  <w:tcW w:w="301" w:type="pct"/>
                  <w:vMerge w:val="restart"/>
                  <w:tcBorders>
                    <w:tl2br w:val="nil"/>
                    <w:tr2bl w:val="nil"/>
                  </w:tcBorders>
                  <w:vAlign w:val="center"/>
                </w:tcPr>
                <w:p w14:paraId="4A3FA0A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是否达标</w:t>
                  </w:r>
                </w:p>
              </w:tc>
            </w:tr>
            <w:tr w:rsidR="00F440DA" w:rsidRPr="00F440DA" w14:paraId="1E53CA8D" w14:textId="77777777">
              <w:trPr>
                <w:trHeight w:val="478"/>
              </w:trPr>
              <w:tc>
                <w:tcPr>
                  <w:tcW w:w="291" w:type="pct"/>
                  <w:vMerge/>
                  <w:tcBorders>
                    <w:tl2br w:val="nil"/>
                    <w:tr2bl w:val="nil"/>
                  </w:tcBorders>
                  <w:vAlign w:val="center"/>
                </w:tcPr>
                <w:p w14:paraId="34D9A1BD" w14:textId="77777777" w:rsidR="00061D92" w:rsidRPr="00F440DA" w:rsidRDefault="00061D92">
                  <w:pPr>
                    <w:adjustRightInd w:val="0"/>
                    <w:snapToGrid w:val="0"/>
                    <w:spacing w:line="360" w:lineRule="exact"/>
                    <w:jc w:val="center"/>
                    <w:rPr>
                      <w:color w:val="000000" w:themeColor="text1"/>
                      <w:sz w:val="18"/>
                      <w:szCs w:val="18"/>
                    </w:rPr>
                  </w:pPr>
                </w:p>
              </w:tc>
              <w:tc>
                <w:tcPr>
                  <w:tcW w:w="1275" w:type="pct"/>
                  <w:vMerge/>
                  <w:tcBorders>
                    <w:tl2br w:val="nil"/>
                    <w:tr2bl w:val="nil"/>
                  </w:tcBorders>
                  <w:vAlign w:val="center"/>
                </w:tcPr>
                <w:p w14:paraId="1C1E94AC" w14:textId="77777777" w:rsidR="00061D92" w:rsidRPr="00F440DA" w:rsidRDefault="00061D92">
                  <w:pPr>
                    <w:adjustRightInd w:val="0"/>
                    <w:snapToGrid w:val="0"/>
                    <w:spacing w:line="360" w:lineRule="exact"/>
                    <w:jc w:val="center"/>
                    <w:rPr>
                      <w:color w:val="000000" w:themeColor="text1"/>
                      <w:sz w:val="18"/>
                      <w:szCs w:val="18"/>
                    </w:rPr>
                  </w:pPr>
                </w:p>
              </w:tc>
              <w:tc>
                <w:tcPr>
                  <w:tcW w:w="435" w:type="pct"/>
                  <w:tcBorders>
                    <w:tl2br w:val="nil"/>
                    <w:tr2bl w:val="nil"/>
                  </w:tcBorders>
                  <w:vAlign w:val="center"/>
                </w:tcPr>
                <w:p w14:paraId="5C3A491F"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矿区内</w:t>
                  </w:r>
                  <w:r w:rsidRPr="00F440DA">
                    <w:rPr>
                      <w:color w:val="000000" w:themeColor="text1"/>
                      <w:sz w:val="18"/>
                      <w:szCs w:val="18"/>
                    </w:rPr>
                    <w:t>1#</w:t>
                  </w:r>
                </w:p>
              </w:tc>
              <w:tc>
                <w:tcPr>
                  <w:tcW w:w="435" w:type="pct"/>
                  <w:tcBorders>
                    <w:tl2br w:val="nil"/>
                    <w:tr2bl w:val="nil"/>
                  </w:tcBorders>
                  <w:vAlign w:val="center"/>
                </w:tcPr>
                <w:p w14:paraId="431424C5"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矿区外</w:t>
                  </w:r>
                  <w:r w:rsidRPr="00F440DA">
                    <w:rPr>
                      <w:color w:val="000000" w:themeColor="text1"/>
                      <w:sz w:val="18"/>
                      <w:szCs w:val="18"/>
                    </w:rPr>
                    <w:t>2#</w:t>
                  </w:r>
                </w:p>
              </w:tc>
              <w:tc>
                <w:tcPr>
                  <w:tcW w:w="435" w:type="pct"/>
                  <w:tcBorders>
                    <w:tl2br w:val="nil"/>
                    <w:tr2bl w:val="nil"/>
                  </w:tcBorders>
                  <w:vAlign w:val="center"/>
                </w:tcPr>
                <w:p w14:paraId="76D372B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矿区外</w:t>
                  </w:r>
                  <w:r w:rsidRPr="00F440DA">
                    <w:rPr>
                      <w:color w:val="000000" w:themeColor="text1"/>
                      <w:sz w:val="18"/>
                      <w:szCs w:val="18"/>
                    </w:rPr>
                    <w:t>3#</w:t>
                  </w:r>
                </w:p>
              </w:tc>
              <w:tc>
                <w:tcPr>
                  <w:tcW w:w="521" w:type="pct"/>
                  <w:tcBorders>
                    <w:tl2br w:val="nil"/>
                    <w:tr2bl w:val="nil"/>
                  </w:tcBorders>
                  <w:vAlign w:val="center"/>
                </w:tcPr>
                <w:p w14:paraId="28E54F9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工业场地内</w:t>
                  </w:r>
                  <w:r w:rsidRPr="00F440DA">
                    <w:rPr>
                      <w:color w:val="000000" w:themeColor="text1"/>
                      <w:sz w:val="18"/>
                      <w:szCs w:val="18"/>
                    </w:rPr>
                    <w:t>2#</w:t>
                  </w:r>
                </w:p>
              </w:tc>
              <w:tc>
                <w:tcPr>
                  <w:tcW w:w="504" w:type="pct"/>
                  <w:tcBorders>
                    <w:tl2br w:val="nil"/>
                    <w:tr2bl w:val="nil"/>
                  </w:tcBorders>
                  <w:vAlign w:val="center"/>
                </w:tcPr>
                <w:p w14:paraId="002C389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工业场地内</w:t>
                  </w:r>
                  <w:r w:rsidRPr="00F440DA">
                    <w:rPr>
                      <w:color w:val="000000" w:themeColor="text1"/>
                      <w:sz w:val="18"/>
                      <w:szCs w:val="18"/>
                    </w:rPr>
                    <w:t>3#</w:t>
                  </w:r>
                </w:p>
              </w:tc>
              <w:tc>
                <w:tcPr>
                  <w:tcW w:w="457" w:type="pct"/>
                  <w:vMerge/>
                  <w:tcBorders>
                    <w:tl2br w:val="nil"/>
                    <w:tr2bl w:val="nil"/>
                  </w:tcBorders>
                  <w:vAlign w:val="center"/>
                </w:tcPr>
                <w:p w14:paraId="3B83CAAE" w14:textId="77777777" w:rsidR="00061D92" w:rsidRPr="00F440DA" w:rsidRDefault="00061D92">
                  <w:pPr>
                    <w:widowControl/>
                    <w:adjustRightInd w:val="0"/>
                    <w:snapToGrid w:val="0"/>
                    <w:spacing w:line="360" w:lineRule="exact"/>
                    <w:jc w:val="center"/>
                    <w:textAlignment w:val="center"/>
                    <w:rPr>
                      <w:color w:val="000000" w:themeColor="text1"/>
                      <w:kern w:val="0"/>
                      <w:sz w:val="18"/>
                      <w:szCs w:val="18"/>
                      <w:lang w:bidi="ar"/>
                    </w:rPr>
                  </w:pPr>
                </w:p>
              </w:tc>
              <w:tc>
                <w:tcPr>
                  <w:tcW w:w="346" w:type="pct"/>
                  <w:vMerge/>
                  <w:tcBorders>
                    <w:tl2br w:val="nil"/>
                    <w:tr2bl w:val="nil"/>
                  </w:tcBorders>
                  <w:vAlign w:val="center"/>
                </w:tcPr>
                <w:p w14:paraId="4A03362D" w14:textId="77777777" w:rsidR="00061D92" w:rsidRPr="00F440DA" w:rsidRDefault="00061D92">
                  <w:pPr>
                    <w:widowControl/>
                    <w:adjustRightInd w:val="0"/>
                    <w:snapToGrid w:val="0"/>
                    <w:spacing w:line="360" w:lineRule="exact"/>
                    <w:jc w:val="center"/>
                    <w:textAlignment w:val="center"/>
                    <w:rPr>
                      <w:color w:val="000000" w:themeColor="text1"/>
                      <w:kern w:val="0"/>
                      <w:sz w:val="18"/>
                      <w:szCs w:val="18"/>
                      <w:lang w:bidi="ar"/>
                    </w:rPr>
                  </w:pPr>
                </w:p>
              </w:tc>
              <w:tc>
                <w:tcPr>
                  <w:tcW w:w="301" w:type="pct"/>
                  <w:vMerge/>
                  <w:tcBorders>
                    <w:tl2br w:val="nil"/>
                    <w:tr2bl w:val="nil"/>
                  </w:tcBorders>
                  <w:vAlign w:val="center"/>
                </w:tcPr>
                <w:p w14:paraId="784230B7" w14:textId="77777777" w:rsidR="00061D92" w:rsidRPr="00F440DA" w:rsidRDefault="00061D92">
                  <w:pPr>
                    <w:widowControl/>
                    <w:adjustRightInd w:val="0"/>
                    <w:snapToGrid w:val="0"/>
                    <w:spacing w:line="360" w:lineRule="exact"/>
                    <w:jc w:val="center"/>
                    <w:textAlignment w:val="center"/>
                    <w:rPr>
                      <w:color w:val="000000" w:themeColor="text1"/>
                      <w:kern w:val="0"/>
                      <w:sz w:val="18"/>
                      <w:szCs w:val="18"/>
                      <w:lang w:bidi="ar"/>
                    </w:rPr>
                  </w:pPr>
                </w:p>
              </w:tc>
            </w:tr>
            <w:tr w:rsidR="00F440DA" w:rsidRPr="00F440DA" w14:paraId="66A09FD0" w14:textId="77777777">
              <w:trPr>
                <w:trHeight w:val="50"/>
              </w:trPr>
              <w:tc>
                <w:tcPr>
                  <w:tcW w:w="291" w:type="pct"/>
                  <w:tcBorders>
                    <w:tl2br w:val="nil"/>
                    <w:tr2bl w:val="nil"/>
                  </w:tcBorders>
                  <w:vAlign w:val="center"/>
                </w:tcPr>
                <w:p w14:paraId="0F8E569F"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1</w:t>
                  </w:r>
                </w:p>
              </w:tc>
              <w:tc>
                <w:tcPr>
                  <w:tcW w:w="1275" w:type="pct"/>
                  <w:tcBorders>
                    <w:tl2br w:val="nil"/>
                    <w:tr2bl w:val="nil"/>
                  </w:tcBorders>
                  <w:vAlign w:val="center"/>
                </w:tcPr>
                <w:p w14:paraId="629DCB9B"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 xml:space="preserve">pH </w:t>
                  </w:r>
                  <w:r w:rsidRPr="00F440DA">
                    <w:rPr>
                      <w:color w:val="000000" w:themeColor="text1"/>
                      <w:sz w:val="18"/>
                      <w:szCs w:val="18"/>
                    </w:rPr>
                    <w:t>值</w:t>
                  </w:r>
                </w:p>
              </w:tc>
              <w:tc>
                <w:tcPr>
                  <w:tcW w:w="435" w:type="pct"/>
                  <w:tcBorders>
                    <w:tl2br w:val="nil"/>
                    <w:tr2bl w:val="nil"/>
                  </w:tcBorders>
                  <w:vAlign w:val="center"/>
                </w:tcPr>
                <w:p w14:paraId="5A98DBD7"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8.1</w:t>
                  </w:r>
                </w:p>
              </w:tc>
              <w:tc>
                <w:tcPr>
                  <w:tcW w:w="435" w:type="pct"/>
                  <w:tcBorders>
                    <w:tl2br w:val="nil"/>
                    <w:tr2bl w:val="nil"/>
                  </w:tcBorders>
                  <w:vAlign w:val="center"/>
                </w:tcPr>
                <w:p w14:paraId="35369B7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7.8</w:t>
                  </w:r>
                </w:p>
              </w:tc>
              <w:tc>
                <w:tcPr>
                  <w:tcW w:w="435" w:type="pct"/>
                  <w:tcBorders>
                    <w:tl2br w:val="nil"/>
                    <w:tr2bl w:val="nil"/>
                  </w:tcBorders>
                  <w:vAlign w:val="center"/>
                </w:tcPr>
                <w:p w14:paraId="0AF75F0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8.3</w:t>
                  </w:r>
                </w:p>
              </w:tc>
              <w:tc>
                <w:tcPr>
                  <w:tcW w:w="521" w:type="pct"/>
                  <w:tcBorders>
                    <w:tl2br w:val="nil"/>
                    <w:tr2bl w:val="nil"/>
                  </w:tcBorders>
                  <w:vAlign w:val="center"/>
                </w:tcPr>
                <w:p w14:paraId="4F0562DD"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504" w:type="pct"/>
                  <w:tcBorders>
                    <w:tl2br w:val="nil"/>
                    <w:tr2bl w:val="nil"/>
                  </w:tcBorders>
                  <w:vAlign w:val="center"/>
                </w:tcPr>
                <w:p w14:paraId="1CAE9187"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457" w:type="pct"/>
                  <w:tcBorders>
                    <w:tl2br w:val="nil"/>
                    <w:tr2bl w:val="nil"/>
                  </w:tcBorders>
                  <w:vAlign w:val="center"/>
                </w:tcPr>
                <w:p w14:paraId="7011A85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无量纲</w:t>
                  </w:r>
                </w:p>
              </w:tc>
              <w:tc>
                <w:tcPr>
                  <w:tcW w:w="346" w:type="pct"/>
                  <w:tcBorders>
                    <w:tl2br w:val="nil"/>
                    <w:tr2bl w:val="nil"/>
                  </w:tcBorders>
                  <w:vAlign w:val="center"/>
                </w:tcPr>
                <w:p w14:paraId="707398DF"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301" w:type="pct"/>
                  <w:tcBorders>
                    <w:tl2br w:val="nil"/>
                    <w:tr2bl w:val="nil"/>
                  </w:tcBorders>
                  <w:vAlign w:val="center"/>
                </w:tcPr>
                <w:p w14:paraId="1DBC94A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w:t>
                  </w:r>
                </w:p>
              </w:tc>
            </w:tr>
            <w:tr w:rsidR="00F440DA" w:rsidRPr="00F440DA" w14:paraId="5ADCDCB0" w14:textId="77777777">
              <w:trPr>
                <w:trHeight w:val="50"/>
              </w:trPr>
              <w:tc>
                <w:tcPr>
                  <w:tcW w:w="291" w:type="pct"/>
                  <w:tcBorders>
                    <w:tl2br w:val="nil"/>
                    <w:tr2bl w:val="nil"/>
                  </w:tcBorders>
                  <w:vAlign w:val="center"/>
                </w:tcPr>
                <w:p w14:paraId="3B1FEF2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w:t>
                  </w:r>
                </w:p>
              </w:tc>
              <w:tc>
                <w:tcPr>
                  <w:tcW w:w="1275" w:type="pct"/>
                  <w:tcBorders>
                    <w:tl2br w:val="nil"/>
                    <w:tr2bl w:val="nil"/>
                  </w:tcBorders>
                  <w:vAlign w:val="center"/>
                </w:tcPr>
                <w:p w14:paraId="5326063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石油烃（</w:t>
                  </w:r>
                  <w:r w:rsidRPr="00F440DA">
                    <w:rPr>
                      <w:color w:val="000000" w:themeColor="text1"/>
                      <w:sz w:val="18"/>
                      <w:szCs w:val="18"/>
                    </w:rPr>
                    <w:t>C</w:t>
                  </w:r>
                  <w:r w:rsidRPr="00F440DA">
                    <w:rPr>
                      <w:color w:val="000000" w:themeColor="text1"/>
                      <w:sz w:val="18"/>
                      <w:szCs w:val="18"/>
                      <w:vertAlign w:val="subscript"/>
                    </w:rPr>
                    <w:t>10</w:t>
                  </w:r>
                  <w:r w:rsidRPr="00F440DA">
                    <w:rPr>
                      <w:color w:val="000000" w:themeColor="text1"/>
                      <w:sz w:val="18"/>
                      <w:szCs w:val="18"/>
                    </w:rPr>
                    <w:t>~C</w:t>
                  </w:r>
                  <w:r w:rsidRPr="00F440DA">
                    <w:rPr>
                      <w:color w:val="000000" w:themeColor="text1"/>
                      <w:sz w:val="18"/>
                      <w:szCs w:val="18"/>
                      <w:vertAlign w:val="subscript"/>
                    </w:rPr>
                    <w:t>40</w:t>
                  </w:r>
                  <w:r w:rsidRPr="00F440DA">
                    <w:rPr>
                      <w:color w:val="000000" w:themeColor="text1"/>
                      <w:sz w:val="18"/>
                      <w:szCs w:val="18"/>
                    </w:rPr>
                    <w:t>）</w:t>
                  </w:r>
                </w:p>
              </w:tc>
              <w:tc>
                <w:tcPr>
                  <w:tcW w:w="435" w:type="pct"/>
                  <w:tcBorders>
                    <w:tl2br w:val="nil"/>
                    <w:tr2bl w:val="nil"/>
                  </w:tcBorders>
                  <w:vAlign w:val="center"/>
                </w:tcPr>
                <w:p w14:paraId="74C9CA37"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435" w:type="pct"/>
                  <w:tcBorders>
                    <w:tl2br w:val="nil"/>
                    <w:tr2bl w:val="nil"/>
                  </w:tcBorders>
                  <w:vAlign w:val="center"/>
                </w:tcPr>
                <w:p w14:paraId="7C5F9670"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435" w:type="pct"/>
                  <w:tcBorders>
                    <w:tl2br w:val="nil"/>
                    <w:tr2bl w:val="nil"/>
                  </w:tcBorders>
                  <w:vAlign w:val="center"/>
                </w:tcPr>
                <w:p w14:paraId="7A1B4DA1"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521" w:type="pct"/>
                  <w:tcBorders>
                    <w:tl2br w:val="nil"/>
                    <w:tr2bl w:val="nil"/>
                  </w:tcBorders>
                  <w:vAlign w:val="center"/>
                </w:tcPr>
                <w:p w14:paraId="047E1EF1"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25</w:t>
                  </w:r>
                </w:p>
              </w:tc>
              <w:tc>
                <w:tcPr>
                  <w:tcW w:w="504" w:type="pct"/>
                  <w:tcBorders>
                    <w:tl2br w:val="nil"/>
                    <w:tr2bl w:val="nil"/>
                  </w:tcBorders>
                  <w:vAlign w:val="center"/>
                </w:tcPr>
                <w:p w14:paraId="7575A3F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192</w:t>
                  </w:r>
                </w:p>
              </w:tc>
              <w:tc>
                <w:tcPr>
                  <w:tcW w:w="457" w:type="pct"/>
                  <w:tcBorders>
                    <w:tl2br w:val="nil"/>
                    <w:tr2bl w:val="nil"/>
                  </w:tcBorders>
                  <w:vAlign w:val="center"/>
                </w:tcPr>
                <w:p w14:paraId="3D213A10"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mg/kg</w:t>
                  </w:r>
                </w:p>
              </w:tc>
              <w:tc>
                <w:tcPr>
                  <w:tcW w:w="346" w:type="pct"/>
                  <w:tcBorders>
                    <w:tl2br w:val="nil"/>
                    <w:tr2bl w:val="nil"/>
                  </w:tcBorders>
                  <w:vAlign w:val="center"/>
                </w:tcPr>
                <w:p w14:paraId="3EBD5C2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4500</w:t>
                  </w:r>
                </w:p>
              </w:tc>
              <w:tc>
                <w:tcPr>
                  <w:tcW w:w="301" w:type="pct"/>
                  <w:tcBorders>
                    <w:tl2br w:val="nil"/>
                    <w:tr2bl w:val="nil"/>
                  </w:tcBorders>
                  <w:vAlign w:val="center"/>
                </w:tcPr>
                <w:p w14:paraId="0184B33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6D5EDCB4" w14:textId="77777777">
              <w:trPr>
                <w:trHeight w:val="50"/>
              </w:trPr>
              <w:tc>
                <w:tcPr>
                  <w:tcW w:w="291" w:type="pct"/>
                  <w:tcBorders>
                    <w:tl2br w:val="nil"/>
                    <w:tr2bl w:val="nil"/>
                  </w:tcBorders>
                  <w:vAlign w:val="center"/>
                </w:tcPr>
                <w:p w14:paraId="660B284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w:t>
                  </w:r>
                </w:p>
              </w:tc>
              <w:tc>
                <w:tcPr>
                  <w:tcW w:w="1275" w:type="pct"/>
                  <w:tcBorders>
                    <w:tl2br w:val="nil"/>
                    <w:tr2bl w:val="nil"/>
                  </w:tcBorders>
                  <w:vAlign w:val="center"/>
                </w:tcPr>
                <w:p w14:paraId="5513FC29"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全盐量</w:t>
                  </w:r>
                </w:p>
              </w:tc>
              <w:tc>
                <w:tcPr>
                  <w:tcW w:w="435" w:type="pct"/>
                  <w:tcBorders>
                    <w:tl2br w:val="nil"/>
                    <w:tr2bl w:val="nil"/>
                  </w:tcBorders>
                  <w:vAlign w:val="center"/>
                </w:tcPr>
                <w:p w14:paraId="7ABD93B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1.22</w:t>
                  </w:r>
                </w:p>
              </w:tc>
              <w:tc>
                <w:tcPr>
                  <w:tcW w:w="435" w:type="pct"/>
                  <w:tcBorders>
                    <w:tl2br w:val="nil"/>
                    <w:tr2bl w:val="nil"/>
                  </w:tcBorders>
                  <w:vAlign w:val="center"/>
                </w:tcPr>
                <w:p w14:paraId="55D91073"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2.60</w:t>
                  </w:r>
                </w:p>
              </w:tc>
              <w:tc>
                <w:tcPr>
                  <w:tcW w:w="435" w:type="pct"/>
                  <w:tcBorders>
                    <w:tl2br w:val="nil"/>
                    <w:tr2bl w:val="nil"/>
                  </w:tcBorders>
                  <w:vAlign w:val="center"/>
                </w:tcPr>
                <w:p w14:paraId="0358E984"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2.72</w:t>
                  </w:r>
                </w:p>
              </w:tc>
              <w:tc>
                <w:tcPr>
                  <w:tcW w:w="521" w:type="pct"/>
                  <w:tcBorders>
                    <w:tl2br w:val="nil"/>
                    <w:tr2bl w:val="nil"/>
                  </w:tcBorders>
                  <w:vAlign w:val="center"/>
                </w:tcPr>
                <w:p w14:paraId="0503295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w:t>
                  </w:r>
                </w:p>
              </w:tc>
              <w:tc>
                <w:tcPr>
                  <w:tcW w:w="504" w:type="pct"/>
                  <w:tcBorders>
                    <w:tl2br w:val="nil"/>
                    <w:tr2bl w:val="nil"/>
                  </w:tcBorders>
                  <w:vAlign w:val="center"/>
                </w:tcPr>
                <w:p w14:paraId="6555FE3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w:t>
                  </w:r>
                </w:p>
              </w:tc>
              <w:tc>
                <w:tcPr>
                  <w:tcW w:w="457" w:type="pct"/>
                  <w:tcBorders>
                    <w:tl2br w:val="nil"/>
                    <w:tr2bl w:val="nil"/>
                  </w:tcBorders>
                  <w:vAlign w:val="center"/>
                </w:tcPr>
                <w:p w14:paraId="2F07723B"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g/kg</w:t>
                  </w:r>
                </w:p>
              </w:tc>
              <w:tc>
                <w:tcPr>
                  <w:tcW w:w="346" w:type="pct"/>
                  <w:tcBorders>
                    <w:tl2br w:val="nil"/>
                    <w:tr2bl w:val="nil"/>
                  </w:tcBorders>
                  <w:vAlign w:val="center"/>
                </w:tcPr>
                <w:p w14:paraId="4BB615E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w:t>
                  </w:r>
                </w:p>
              </w:tc>
              <w:tc>
                <w:tcPr>
                  <w:tcW w:w="301" w:type="pct"/>
                  <w:tcBorders>
                    <w:tl2br w:val="nil"/>
                    <w:tr2bl w:val="nil"/>
                  </w:tcBorders>
                  <w:vAlign w:val="center"/>
                </w:tcPr>
                <w:p w14:paraId="2372276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w:t>
                  </w:r>
                </w:p>
              </w:tc>
            </w:tr>
            <w:tr w:rsidR="00F440DA" w:rsidRPr="00F440DA" w14:paraId="23F11D41" w14:textId="77777777">
              <w:trPr>
                <w:trHeight w:val="234"/>
              </w:trPr>
              <w:tc>
                <w:tcPr>
                  <w:tcW w:w="291" w:type="pct"/>
                  <w:tcBorders>
                    <w:tl2br w:val="nil"/>
                    <w:tr2bl w:val="nil"/>
                  </w:tcBorders>
                  <w:vAlign w:val="center"/>
                </w:tcPr>
                <w:p w14:paraId="6B45E55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w:t>
                  </w:r>
                </w:p>
              </w:tc>
              <w:tc>
                <w:tcPr>
                  <w:tcW w:w="1275" w:type="pct"/>
                  <w:tcBorders>
                    <w:tl2br w:val="nil"/>
                    <w:tr2bl w:val="nil"/>
                  </w:tcBorders>
                  <w:vAlign w:val="center"/>
                </w:tcPr>
                <w:p w14:paraId="737D2A47" w14:textId="77777777" w:rsidR="00061D92" w:rsidRPr="00F440DA" w:rsidRDefault="00000000">
                  <w:pPr>
                    <w:widowControl/>
                    <w:adjustRightInd w:val="0"/>
                    <w:snapToGrid w:val="0"/>
                    <w:spacing w:line="360" w:lineRule="exact"/>
                    <w:jc w:val="center"/>
                    <w:textAlignment w:val="baseline"/>
                    <w:rPr>
                      <w:color w:val="000000" w:themeColor="text1"/>
                      <w:kern w:val="0"/>
                      <w:sz w:val="18"/>
                      <w:szCs w:val="18"/>
                      <w:lang w:bidi="ar"/>
                    </w:rPr>
                  </w:pPr>
                  <w:r w:rsidRPr="00F440DA">
                    <w:rPr>
                      <w:color w:val="000000" w:themeColor="text1"/>
                      <w:kern w:val="0"/>
                      <w:sz w:val="18"/>
                      <w:szCs w:val="18"/>
                    </w:rPr>
                    <w:t>阳离子交换量</w:t>
                  </w:r>
                </w:p>
              </w:tc>
              <w:tc>
                <w:tcPr>
                  <w:tcW w:w="435" w:type="pct"/>
                  <w:tcBorders>
                    <w:tl2br w:val="nil"/>
                    <w:tr2bl w:val="nil"/>
                  </w:tcBorders>
                  <w:vAlign w:val="center"/>
                </w:tcPr>
                <w:p w14:paraId="23CBCB9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35" w:type="pct"/>
                  <w:tcBorders>
                    <w:tl2br w:val="nil"/>
                    <w:tr2bl w:val="nil"/>
                  </w:tcBorders>
                  <w:vAlign w:val="center"/>
                </w:tcPr>
                <w:p w14:paraId="5C4F66E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35" w:type="pct"/>
                  <w:tcBorders>
                    <w:tl2br w:val="nil"/>
                    <w:tr2bl w:val="nil"/>
                  </w:tcBorders>
                  <w:vAlign w:val="center"/>
                </w:tcPr>
                <w:p w14:paraId="6D2BAB7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17.6</w:t>
                  </w:r>
                </w:p>
              </w:tc>
              <w:tc>
                <w:tcPr>
                  <w:tcW w:w="521" w:type="pct"/>
                  <w:tcBorders>
                    <w:tl2br w:val="nil"/>
                    <w:tr2bl w:val="nil"/>
                  </w:tcBorders>
                  <w:vAlign w:val="center"/>
                </w:tcPr>
                <w:p w14:paraId="3F5D141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04" w:type="pct"/>
                  <w:tcBorders>
                    <w:tl2br w:val="nil"/>
                    <w:tr2bl w:val="nil"/>
                  </w:tcBorders>
                  <w:vAlign w:val="center"/>
                </w:tcPr>
                <w:p w14:paraId="70D8DB4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57" w:type="pct"/>
                  <w:tcBorders>
                    <w:tl2br w:val="nil"/>
                    <w:tr2bl w:val="nil"/>
                  </w:tcBorders>
                  <w:vAlign w:val="center"/>
                </w:tcPr>
                <w:p w14:paraId="4A60DE40" w14:textId="77777777" w:rsidR="00061D92" w:rsidRPr="00F440DA" w:rsidRDefault="00000000">
                  <w:pPr>
                    <w:adjustRightInd w:val="0"/>
                    <w:snapToGrid w:val="0"/>
                    <w:spacing w:line="360" w:lineRule="exact"/>
                    <w:jc w:val="center"/>
                    <w:rPr>
                      <w:color w:val="000000" w:themeColor="text1"/>
                      <w:kern w:val="0"/>
                      <w:sz w:val="18"/>
                      <w:szCs w:val="18"/>
                      <w:lang w:bidi="ar"/>
                    </w:rPr>
                  </w:pPr>
                  <w:proofErr w:type="spellStart"/>
                  <w:r w:rsidRPr="00F440DA">
                    <w:rPr>
                      <w:color w:val="000000" w:themeColor="text1"/>
                      <w:sz w:val="18"/>
                      <w:szCs w:val="18"/>
                    </w:rPr>
                    <w:t>cmol</w:t>
                  </w:r>
                  <w:proofErr w:type="spellEnd"/>
                  <w:r w:rsidRPr="00F440DA">
                    <w:rPr>
                      <w:color w:val="000000" w:themeColor="text1"/>
                      <w:sz w:val="18"/>
                      <w:szCs w:val="18"/>
                    </w:rPr>
                    <w:t>/kg</w:t>
                  </w:r>
                </w:p>
              </w:tc>
              <w:tc>
                <w:tcPr>
                  <w:tcW w:w="346" w:type="pct"/>
                  <w:tcBorders>
                    <w:tl2br w:val="nil"/>
                    <w:tr2bl w:val="nil"/>
                  </w:tcBorders>
                  <w:vAlign w:val="center"/>
                </w:tcPr>
                <w:p w14:paraId="013B249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w:t>
                  </w:r>
                </w:p>
              </w:tc>
              <w:tc>
                <w:tcPr>
                  <w:tcW w:w="301" w:type="pct"/>
                  <w:tcBorders>
                    <w:tl2br w:val="nil"/>
                    <w:tr2bl w:val="nil"/>
                  </w:tcBorders>
                  <w:vAlign w:val="center"/>
                </w:tcPr>
                <w:p w14:paraId="54F707B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w:t>
                  </w:r>
                </w:p>
              </w:tc>
            </w:tr>
            <w:tr w:rsidR="00F440DA" w:rsidRPr="00F440DA" w14:paraId="2774E7A5" w14:textId="77777777">
              <w:trPr>
                <w:trHeight w:val="50"/>
              </w:trPr>
              <w:tc>
                <w:tcPr>
                  <w:tcW w:w="291" w:type="pct"/>
                  <w:tcBorders>
                    <w:tl2br w:val="nil"/>
                    <w:tr2bl w:val="nil"/>
                  </w:tcBorders>
                  <w:vAlign w:val="center"/>
                </w:tcPr>
                <w:p w14:paraId="73FC170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w:t>
                  </w:r>
                </w:p>
              </w:tc>
              <w:tc>
                <w:tcPr>
                  <w:tcW w:w="1275" w:type="pct"/>
                  <w:tcBorders>
                    <w:tl2br w:val="nil"/>
                    <w:tr2bl w:val="nil"/>
                  </w:tcBorders>
                  <w:vAlign w:val="center"/>
                </w:tcPr>
                <w:p w14:paraId="290BA41C" w14:textId="77777777" w:rsidR="00061D92" w:rsidRPr="00F440DA" w:rsidRDefault="00000000">
                  <w:pPr>
                    <w:widowControl/>
                    <w:adjustRightInd w:val="0"/>
                    <w:snapToGrid w:val="0"/>
                    <w:spacing w:line="360" w:lineRule="exact"/>
                    <w:jc w:val="center"/>
                    <w:textAlignment w:val="baseline"/>
                    <w:rPr>
                      <w:color w:val="000000" w:themeColor="text1"/>
                      <w:sz w:val="18"/>
                      <w:szCs w:val="18"/>
                    </w:rPr>
                  </w:pPr>
                  <w:r w:rsidRPr="00F440DA">
                    <w:rPr>
                      <w:color w:val="000000" w:themeColor="text1"/>
                      <w:kern w:val="0"/>
                      <w:sz w:val="18"/>
                      <w:szCs w:val="18"/>
                    </w:rPr>
                    <w:t>土壤容重</w:t>
                  </w:r>
                </w:p>
              </w:tc>
              <w:tc>
                <w:tcPr>
                  <w:tcW w:w="435" w:type="pct"/>
                  <w:tcBorders>
                    <w:tl2br w:val="nil"/>
                    <w:tr2bl w:val="nil"/>
                  </w:tcBorders>
                  <w:vAlign w:val="center"/>
                </w:tcPr>
                <w:p w14:paraId="3EA38DB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35" w:type="pct"/>
                  <w:tcBorders>
                    <w:tl2br w:val="nil"/>
                    <w:tr2bl w:val="nil"/>
                  </w:tcBorders>
                  <w:vAlign w:val="center"/>
                </w:tcPr>
                <w:p w14:paraId="2381045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35" w:type="pct"/>
                  <w:tcBorders>
                    <w:tl2br w:val="nil"/>
                    <w:tr2bl w:val="nil"/>
                  </w:tcBorders>
                  <w:vAlign w:val="center"/>
                </w:tcPr>
                <w:p w14:paraId="278F78E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1.40</w:t>
                  </w:r>
                </w:p>
              </w:tc>
              <w:tc>
                <w:tcPr>
                  <w:tcW w:w="521" w:type="pct"/>
                  <w:tcBorders>
                    <w:tl2br w:val="nil"/>
                    <w:tr2bl w:val="nil"/>
                  </w:tcBorders>
                  <w:vAlign w:val="center"/>
                </w:tcPr>
                <w:p w14:paraId="461E422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04" w:type="pct"/>
                  <w:tcBorders>
                    <w:tl2br w:val="nil"/>
                    <w:tr2bl w:val="nil"/>
                  </w:tcBorders>
                  <w:vAlign w:val="center"/>
                </w:tcPr>
                <w:p w14:paraId="11DDE01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57" w:type="pct"/>
                  <w:tcBorders>
                    <w:tl2br w:val="nil"/>
                    <w:tr2bl w:val="nil"/>
                  </w:tcBorders>
                  <w:vAlign w:val="center"/>
                </w:tcPr>
                <w:p w14:paraId="07EB869D"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g/cm</w:t>
                  </w:r>
                  <w:r w:rsidRPr="00F440DA">
                    <w:rPr>
                      <w:color w:val="000000" w:themeColor="text1"/>
                      <w:sz w:val="18"/>
                      <w:szCs w:val="18"/>
                      <w:vertAlign w:val="superscript"/>
                    </w:rPr>
                    <w:t>3</w:t>
                  </w:r>
                </w:p>
              </w:tc>
              <w:tc>
                <w:tcPr>
                  <w:tcW w:w="346" w:type="pct"/>
                  <w:tcBorders>
                    <w:tl2br w:val="nil"/>
                    <w:tr2bl w:val="nil"/>
                  </w:tcBorders>
                  <w:vAlign w:val="center"/>
                </w:tcPr>
                <w:p w14:paraId="7197F2D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c>
                <w:tcPr>
                  <w:tcW w:w="301" w:type="pct"/>
                  <w:tcBorders>
                    <w:tl2br w:val="nil"/>
                    <w:tr2bl w:val="nil"/>
                  </w:tcBorders>
                  <w:vAlign w:val="center"/>
                </w:tcPr>
                <w:p w14:paraId="6D4C696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w:t>
                  </w:r>
                </w:p>
              </w:tc>
            </w:tr>
          </w:tbl>
          <w:p w14:paraId="4AE75A37" w14:textId="77777777" w:rsidR="00061D92" w:rsidRPr="00F440DA" w:rsidRDefault="00000000">
            <w:pPr>
              <w:spacing w:line="440" w:lineRule="exact"/>
              <w:ind w:firstLineChars="200" w:firstLine="482"/>
              <w:rPr>
                <w:color w:val="000000" w:themeColor="text1"/>
                <w:kern w:val="0"/>
                <w:sz w:val="24"/>
              </w:rPr>
            </w:pPr>
            <w:r w:rsidRPr="00F440DA">
              <w:rPr>
                <w:b/>
                <w:color w:val="000000" w:themeColor="text1"/>
                <w:sz w:val="24"/>
              </w:rPr>
              <w:t>表</w:t>
            </w:r>
            <w:r w:rsidRPr="00F440DA">
              <w:rPr>
                <w:b/>
                <w:color w:val="000000" w:themeColor="text1"/>
                <w:sz w:val="24"/>
              </w:rPr>
              <w:t>3-</w:t>
            </w:r>
            <w:r w:rsidRPr="00F440DA">
              <w:rPr>
                <w:rFonts w:hint="eastAsia"/>
                <w:b/>
                <w:color w:val="000000" w:themeColor="text1"/>
                <w:sz w:val="24"/>
              </w:rPr>
              <w:t xml:space="preserve">17  </w:t>
            </w:r>
            <w:r w:rsidRPr="00F440DA">
              <w:rPr>
                <w:b/>
                <w:color w:val="000000" w:themeColor="text1"/>
                <w:sz w:val="24"/>
              </w:rPr>
              <w:t xml:space="preserve"> </w:t>
            </w:r>
            <w:r w:rsidRPr="00F440DA">
              <w:rPr>
                <w:b/>
                <w:color w:val="000000" w:themeColor="text1"/>
                <w:sz w:val="24"/>
              </w:rPr>
              <w:t>检测结果一览表</w:t>
            </w:r>
          </w:p>
          <w:tbl>
            <w:tblPr>
              <w:tblW w:w="8161" w:type="dxa"/>
              <w:jc w:val="center"/>
              <w:tblCellMar>
                <w:left w:w="0" w:type="dxa"/>
                <w:right w:w="0" w:type="dxa"/>
              </w:tblCellMar>
              <w:tblLook w:val="04A0" w:firstRow="1" w:lastRow="0" w:firstColumn="1" w:lastColumn="0" w:noHBand="0" w:noVBand="1"/>
            </w:tblPr>
            <w:tblGrid>
              <w:gridCol w:w="564"/>
              <w:gridCol w:w="1714"/>
              <w:gridCol w:w="2194"/>
              <w:gridCol w:w="1085"/>
              <w:gridCol w:w="908"/>
              <w:gridCol w:w="908"/>
              <w:gridCol w:w="788"/>
            </w:tblGrid>
            <w:tr w:rsidR="00F440DA" w:rsidRPr="00F440DA" w14:paraId="370C32DE" w14:textId="77777777">
              <w:trPr>
                <w:trHeight w:val="35"/>
                <w:jc w:val="center"/>
              </w:trPr>
              <w:tc>
                <w:tcPr>
                  <w:tcW w:w="346"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287CCF71"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序号</w:t>
                  </w:r>
                </w:p>
              </w:tc>
              <w:tc>
                <w:tcPr>
                  <w:tcW w:w="1050" w:type="pct"/>
                  <w:vMerge w:val="restart"/>
                  <w:tcBorders>
                    <w:top w:val="single" w:sz="4" w:space="0" w:color="000000"/>
                    <w:left w:val="single" w:sz="4" w:space="0" w:color="000000"/>
                    <w:right w:val="single" w:sz="4" w:space="0" w:color="auto"/>
                  </w:tcBorders>
                  <w:tcMar>
                    <w:top w:w="15" w:type="dxa"/>
                    <w:left w:w="15" w:type="dxa"/>
                    <w:right w:w="15" w:type="dxa"/>
                  </w:tcMar>
                  <w:vAlign w:val="center"/>
                </w:tcPr>
                <w:p w14:paraId="572EE543"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检测项目</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3D1E128F"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检测结果</w:t>
                  </w:r>
                </w:p>
              </w:tc>
              <w:tc>
                <w:tcPr>
                  <w:tcW w:w="665"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45BABBE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单位</w:t>
                  </w:r>
                </w:p>
              </w:tc>
              <w:tc>
                <w:tcPr>
                  <w:tcW w:w="556"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27C7A9D2"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kern w:val="0"/>
                      <w:sz w:val="18"/>
                      <w:szCs w:val="18"/>
                      <w:lang w:bidi="ar"/>
                    </w:rPr>
                    <w:t>标准限值</w:t>
                  </w:r>
                </w:p>
              </w:tc>
              <w:tc>
                <w:tcPr>
                  <w:tcW w:w="556"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31CA9E6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单位</w:t>
                  </w:r>
                </w:p>
              </w:tc>
              <w:tc>
                <w:tcPr>
                  <w:tcW w:w="479"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1FC4B61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是否</w:t>
                  </w:r>
                </w:p>
                <w:p w14:paraId="452BA95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F03FE57" w14:textId="77777777">
              <w:trPr>
                <w:trHeight w:val="35"/>
                <w:jc w:val="center"/>
              </w:trPr>
              <w:tc>
                <w:tcPr>
                  <w:tcW w:w="346" w:type="pct"/>
                  <w:vMerge/>
                  <w:tcBorders>
                    <w:left w:val="single" w:sz="4" w:space="0" w:color="000000"/>
                    <w:bottom w:val="single" w:sz="4" w:space="0" w:color="000000"/>
                    <w:right w:val="single" w:sz="4" w:space="0" w:color="000000"/>
                  </w:tcBorders>
                  <w:tcMar>
                    <w:top w:w="15" w:type="dxa"/>
                    <w:left w:w="15" w:type="dxa"/>
                    <w:right w:w="15" w:type="dxa"/>
                  </w:tcMar>
                  <w:vAlign w:val="center"/>
                </w:tcPr>
                <w:p w14:paraId="6A083454"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1050" w:type="pct"/>
                  <w:vMerge/>
                  <w:tcBorders>
                    <w:left w:val="single" w:sz="4" w:space="0" w:color="000000"/>
                    <w:bottom w:val="single" w:sz="4" w:space="0" w:color="000000"/>
                    <w:right w:val="single" w:sz="4" w:space="0" w:color="auto"/>
                  </w:tcBorders>
                  <w:tcMar>
                    <w:top w:w="15" w:type="dxa"/>
                    <w:left w:w="15" w:type="dxa"/>
                    <w:right w:w="15" w:type="dxa"/>
                  </w:tcMar>
                  <w:vAlign w:val="center"/>
                </w:tcPr>
                <w:p w14:paraId="57CC77DF"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5A1F7B6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工业场地内</w:t>
                  </w:r>
                  <w:r w:rsidRPr="00F440DA">
                    <w:rPr>
                      <w:color w:val="000000" w:themeColor="text1"/>
                      <w:sz w:val="18"/>
                      <w:szCs w:val="18"/>
                    </w:rPr>
                    <w:t>1#</w:t>
                  </w:r>
                </w:p>
              </w:tc>
              <w:tc>
                <w:tcPr>
                  <w:tcW w:w="665" w:type="pct"/>
                  <w:vMerge/>
                  <w:tcBorders>
                    <w:left w:val="single" w:sz="4" w:space="0" w:color="000000"/>
                    <w:bottom w:val="single" w:sz="4" w:space="0" w:color="auto"/>
                    <w:right w:val="single" w:sz="4" w:space="0" w:color="000000"/>
                  </w:tcBorders>
                  <w:tcMar>
                    <w:top w:w="15" w:type="dxa"/>
                    <w:left w:w="15" w:type="dxa"/>
                    <w:right w:w="15" w:type="dxa"/>
                  </w:tcMar>
                  <w:vAlign w:val="center"/>
                </w:tcPr>
                <w:p w14:paraId="04CF0780"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556" w:type="pct"/>
                  <w:vMerge/>
                  <w:tcBorders>
                    <w:left w:val="single" w:sz="4" w:space="0" w:color="000000"/>
                    <w:bottom w:val="single" w:sz="4" w:space="0" w:color="auto"/>
                    <w:right w:val="single" w:sz="4" w:space="0" w:color="000000"/>
                  </w:tcBorders>
                  <w:tcMar>
                    <w:top w:w="15" w:type="dxa"/>
                    <w:left w:w="15" w:type="dxa"/>
                    <w:right w:w="15" w:type="dxa"/>
                  </w:tcMar>
                  <w:vAlign w:val="center"/>
                </w:tcPr>
                <w:p w14:paraId="155F797E"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556" w:type="pct"/>
                  <w:vMerge/>
                  <w:tcBorders>
                    <w:left w:val="single" w:sz="4" w:space="0" w:color="000000"/>
                    <w:bottom w:val="single" w:sz="4" w:space="0" w:color="auto"/>
                    <w:right w:val="single" w:sz="4" w:space="0" w:color="000000"/>
                  </w:tcBorders>
                  <w:tcMar>
                    <w:top w:w="15" w:type="dxa"/>
                    <w:left w:w="15" w:type="dxa"/>
                    <w:right w:w="15" w:type="dxa"/>
                  </w:tcMar>
                  <w:vAlign w:val="center"/>
                </w:tcPr>
                <w:p w14:paraId="0AC48EE6"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479" w:type="pct"/>
                  <w:vMerge/>
                  <w:tcBorders>
                    <w:left w:val="single" w:sz="4" w:space="0" w:color="000000"/>
                    <w:bottom w:val="single" w:sz="4" w:space="0" w:color="auto"/>
                    <w:right w:val="single" w:sz="4" w:space="0" w:color="000000"/>
                  </w:tcBorders>
                  <w:tcMar>
                    <w:top w:w="15" w:type="dxa"/>
                    <w:left w:w="15" w:type="dxa"/>
                    <w:right w:w="15" w:type="dxa"/>
                  </w:tcMar>
                  <w:vAlign w:val="center"/>
                </w:tcPr>
                <w:p w14:paraId="31AAC2E8"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r>
            <w:tr w:rsidR="00F440DA" w:rsidRPr="00F440DA" w14:paraId="204E1CF3"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7415B6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15D15F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PH</w:t>
                  </w:r>
                  <w:r w:rsidRPr="00F440DA">
                    <w:rPr>
                      <w:color w:val="000000" w:themeColor="text1"/>
                      <w:kern w:val="0"/>
                      <w:sz w:val="18"/>
                      <w:szCs w:val="18"/>
                      <w:lang w:bidi="ar"/>
                    </w:rPr>
                    <w:t>值</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B20E631"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8.24</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2BE5D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1DD1E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0A98D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95FE6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r>
            <w:tr w:rsidR="00F440DA" w:rsidRPr="00F440DA" w14:paraId="71D900A0"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B9541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3DBF0F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阴离子交换量</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7B70753"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16.8</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A0B05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color w:val="000000" w:themeColor="text1"/>
                      <w:kern w:val="0"/>
                      <w:sz w:val="18"/>
                      <w:szCs w:val="18"/>
                      <w:lang w:bidi="ar"/>
                    </w:rPr>
                    <w:t>cmol</w:t>
                  </w:r>
                  <w:proofErr w:type="spellEnd"/>
                  <w:r w:rsidRPr="00F440DA">
                    <w:rPr>
                      <w:color w:val="000000" w:themeColor="text1"/>
                      <w:kern w:val="0"/>
                      <w:sz w:val="18"/>
                      <w:szCs w:val="18"/>
                      <w:lang w:bidi="ar"/>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A453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5D09C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CA16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r>
            <w:tr w:rsidR="00F440DA" w:rsidRPr="00F440DA" w14:paraId="68EFE2B0"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CF9DEE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8E9299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73ED98B6"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12.1</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087EE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F9E08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26745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498E9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682E4C80"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5D85DB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89119C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镉</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1964295"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0.11</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85017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95A93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8A6AC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2FBB3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173B0E7A"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339BFB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97BA01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铬（六价）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46B8CA46"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34C34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5358C6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5.7</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58626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C3BD1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F06CDC9"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FA72B5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B36C4A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铜</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5F242EC3"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19</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22C9B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A1CB1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18000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F85DF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3979E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96D689F"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31198D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7</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520936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铅</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DC455A0"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9.4</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15A83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E38F6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800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00AC6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E279F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366706F7"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553739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8</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7D85CA1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汞</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0A769B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0.039</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90624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17503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38</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6CB1E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F10C0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3F4C5E61"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98301D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9</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1EA028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镍</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96FA6B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44</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5BCB1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8B20E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900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7AE95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56356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377A595"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CD898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10</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B21D52A"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四氯化碳</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BFB6CEC"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8E6A3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8D503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2.8</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4C1DF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262C2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307F9165"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183CC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11</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CE0EE5E"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氯仿</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C2575F2"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1.8</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2AB10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D6844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0.9</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9E7CA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21D89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0AD80A49"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F9966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12</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A0C990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氯甲烷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058968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2</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93E78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26E7A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37</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9122C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EFBAA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13D6AEC6"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0F4AC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lastRenderedPageBreak/>
                    <w:t>13</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EB51107"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1,1</w:t>
                  </w:r>
                  <w:r w:rsidRPr="00F440DA">
                    <w:rPr>
                      <w:color w:val="000000" w:themeColor="text1"/>
                      <w:kern w:val="0"/>
                      <w:sz w:val="18"/>
                      <w:szCs w:val="18"/>
                    </w:rPr>
                    <w:t>二氯乙烷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335B3E1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69DEA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8EC45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9</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1029F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27683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4AF053F"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FBA7C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14</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A5FC8C5"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1,2-</w:t>
                  </w:r>
                  <w:r w:rsidRPr="00F440DA">
                    <w:rPr>
                      <w:color w:val="000000" w:themeColor="text1"/>
                      <w:kern w:val="0"/>
                      <w:sz w:val="18"/>
                      <w:szCs w:val="18"/>
                    </w:rPr>
                    <w:t>二氯乙烷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37A5FAB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91284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C43E0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8BAE5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AD053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6AEC9C44"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69270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20B8CDD"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1,1-</w:t>
                  </w:r>
                  <w:r w:rsidRPr="00F440DA">
                    <w:rPr>
                      <w:color w:val="000000" w:themeColor="text1"/>
                      <w:kern w:val="0"/>
                      <w:sz w:val="18"/>
                      <w:szCs w:val="18"/>
                    </w:rPr>
                    <w:t>二氯乙烯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027D93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C5188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49DA9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66</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52AE0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EA91E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6E4121F"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233C9E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16</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7D462E0"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二氯甲烷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59E216AC"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147</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8CA28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43A09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616</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744CE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B7B69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42F44FC7"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981E9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17</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4DAF727"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1,2-</w:t>
                  </w:r>
                  <w:r w:rsidRPr="00F440DA">
                    <w:rPr>
                      <w:color w:val="000000" w:themeColor="text1"/>
                      <w:kern w:val="0"/>
                      <w:sz w:val="18"/>
                      <w:szCs w:val="18"/>
                    </w:rPr>
                    <w:t>二氯丙烷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4F485AA6"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CA771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47463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5E2AF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A2FDE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31DE452"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1A567A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18</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1871E48"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1,1,1,2</w:t>
                  </w:r>
                  <w:proofErr w:type="gramStart"/>
                  <w:r w:rsidRPr="00F440DA">
                    <w:rPr>
                      <w:color w:val="000000" w:themeColor="text1"/>
                      <w:kern w:val="0"/>
                      <w:sz w:val="18"/>
                      <w:szCs w:val="18"/>
                    </w:rPr>
                    <w:t>四</w:t>
                  </w:r>
                  <w:proofErr w:type="gramEnd"/>
                  <w:r w:rsidRPr="00F440DA">
                    <w:rPr>
                      <w:color w:val="000000" w:themeColor="text1"/>
                      <w:kern w:val="0"/>
                      <w:sz w:val="18"/>
                      <w:szCs w:val="18"/>
                    </w:rPr>
                    <w:t>氯乙烷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7A1801B"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BC5E6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7D8F8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F7CAE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2F640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DC50988"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CCEDF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19</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CD1DDD8"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1,1,2,2-</w:t>
                  </w:r>
                  <w:r w:rsidRPr="00F440DA">
                    <w:rPr>
                      <w:color w:val="000000" w:themeColor="text1"/>
                      <w:kern w:val="0"/>
                      <w:sz w:val="18"/>
                      <w:szCs w:val="18"/>
                    </w:rPr>
                    <w:t>四氯乙烷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3A387B64"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E26F9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DFB98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6.8</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DDBA1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3A330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49AF462"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0B8CC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20</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523CCF6"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四氯乙烯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397AD52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50269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E443A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53</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03E8E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0AEFB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18E56AB"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79E103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21</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5E10C29"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1,1,1-</w:t>
                  </w:r>
                  <w:r w:rsidRPr="00F440DA">
                    <w:rPr>
                      <w:color w:val="000000" w:themeColor="text1"/>
                      <w:kern w:val="0"/>
                      <w:sz w:val="18"/>
                      <w:szCs w:val="18"/>
                    </w:rPr>
                    <w:t>三氯乙烷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59C563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A537B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57C50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840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2F151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5498C0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019D6F84"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9F9B7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22</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21CDB2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1,1,2-</w:t>
                  </w:r>
                  <w:r w:rsidRPr="00F440DA">
                    <w:rPr>
                      <w:color w:val="000000" w:themeColor="text1"/>
                      <w:kern w:val="0"/>
                      <w:sz w:val="18"/>
                      <w:szCs w:val="18"/>
                    </w:rPr>
                    <w:t>三氯乙烷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8116CB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4B61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4A9C1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2.8</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533BC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29333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F17A663"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CBBB7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23</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5E3FB5A"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三氯乙烯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62E6FB6"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80781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8C91C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2.8</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C2583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BE06C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347FA0B0"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56FB7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24</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8FA7D84"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1,2,3-</w:t>
                  </w:r>
                  <w:r w:rsidRPr="00F440DA">
                    <w:rPr>
                      <w:color w:val="000000" w:themeColor="text1"/>
                      <w:kern w:val="0"/>
                      <w:sz w:val="18"/>
                      <w:szCs w:val="18"/>
                    </w:rPr>
                    <w:t>三氯丙烷</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CAE1702"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56A5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BD517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0.5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EA1A9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0BEC9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C38431E"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F445F4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25</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D06CF87"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氯乙烯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9542724"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2</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6E534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7E151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0.43</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FC4A6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BF47F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CC5065A"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73A9D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26</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146A18D"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4DB063E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F5924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F95CD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6BCD5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B28C8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6864F5B"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91B49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27</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9C8DA8B"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氯苯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3974E55B"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8FAC4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CFE51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270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93CAD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DA6CA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41FDEFEE"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99F1AF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28</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7DB604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1,2</w:t>
                  </w:r>
                  <w:proofErr w:type="gramStart"/>
                  <w:r w:rsidRPr="00F440DA">
                    <w:rPr>
                      <w:color w:val="000000" w:themeColor="text1"/>
                      <w:kern w:val="0"/>
                      <w:sz w:val="18"/>
                      <w:szCs w:val="18"/>
                    </w:rPr>
                    <w:t>二</w:t>
                  </w:r>
                  <w:proofErr w:type="gramEnd"/>
                  <w:r w:rsidRPr="00F440DA">
                    <w:rPr>
                      <w:color w:val="000000" w:themeColor="text1"/>
                      <w:kern w:val="0"/>
                      <w:sz w:val="18"/>
                      <w:szCs w:val="18"/>
                    </w:rPr>
                    <w:t>氯苯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760A8EF6"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1B728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053B9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560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CC29E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70948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AAF111B"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EA59D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29</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A85B23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1,4-</w:t>
                  </w:r>
                  <w:r w:rsidRPr="00F440DA">
                    <w:rPr>
                      <w:color w:val="000000" w:themeColor="text1"/>
                      <w:kern w:val="0"/>
                      <w:sz w:val="18"/>
                      <w:szCs w:val="18"/>
                    </w:rPr>
                    <w:t>二氯苯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0614019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8EBEF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422A1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56361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66A40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00753B2"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930292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30</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7A6952E"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乙苯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CB5D66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EF45A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50B4E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28</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39889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3AE8F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4C1984C1"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22ADF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31</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1783EC3"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苯乙烯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7D0C7F80"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84485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D7F3C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1290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AF8EF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0BFDE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A9B7092"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06AC2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32</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D07AF1C"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甲苯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AD59591"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1.6</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D7D80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887F0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1200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7D351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6B54A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08312FB6"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3A6C1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33</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4510958"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间二甲苯</w:t>
                  </w:r>
                  <w:r w:rsidRPr="00F440DA">
                    <w:rPr>
                      <w:color w:val="000000" w:themeColor="text1"/>
                      <w:sz w:val="18"/>
                      <w:szCs w:val="18"/>
                    </w:rPr>
                    <w:t>+</w:t>
                  </w:r>
                  <w:r w:rsidRPr="00F440DA">
                    <w:rPr>
                      <w:color w:val="000000" w:themeColor="text1"/>
                      <w:sz w:val="18"/>
                      <w:szCs w:val="18"/>
                    </w:rPr>
                    <w:t>对二甲苯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03E032C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B091D3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B38D4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570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4051C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8F4AB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42CA5120"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00109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34</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7884E0A"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邻二甲苯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0326946D"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18D55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proofErr w:type="spellStart"/>
                  <w:r w:rsidRPr="00F440DA">
                    <w:rPr>
                      <w:rFonts w:eastAsia="等线"/>
                      <w:color w:val="000000" w:themeColor="text1"/>
                      <w:spacing w:val="-4"/>
                      <w:sz w:val="18"/>
                      <w:szCs w:val="18"/>
                    </w:rPr>
                    <w:t>μ</w:t>
                  </w:r>
                  <w:r w:rsidRPr="00F440DA">
                    <w:rPr>
                      <w:rFonts w:eastAsia="Times New Roman"/>
                      <w:color w:val="000000" w:themeColor="text1"/>
                      <w:spacing w:val="-4"/>
                      <w:sz w:val="18"/>
                      <w:szCs w:val="18"/>
                    </w:rPr>
                    <w:t>g</w:t>
                  </w:r>
                  <w:proofErr w:type="spellEnd"/>
                  <w:r w:rsidRPr="00F440DA">
                    <w:rPr>
                      <w:rFonts w:eastAsia="Times New Roman"/>
                      <w:color w:val="000000" w:themeColor="text1"/>
                      <w:spacing w:val="-4"/>
                      <w:sz w:val="18"/>
                      <w:szCs w:val="18"/>
                    </w:rPr>
                    <w:t>/kg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BC555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640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232ED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C8E37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15EF753E"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9701D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35</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A2E0D9D"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硝基苯</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3CD1394"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7502E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FD7EF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76</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FB6BF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68E39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3002F72D"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E71822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36</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39AAF3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lang w:bidi="ar"/>
                    </w:rPr>
                    <w:t>苯胺</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041A34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21DF1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79533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260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79821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7FF5B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77036E8"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CD156E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37</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0600E3A6"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2-</w:t>
                  </w:r>
                  <w:r w:rsidRPr="00F440DA">
                    <w:rPr>
                      <w:color w:val="000000" w:themeColor="text1"/>
                      <w:kern w:val="0"/>
                      <w:sz w:val="18"/>
                      <w:szCs w:val="18"/>
                    </w:rPr>
                    <w:t>氯酚</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B29FC1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B905A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1B997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2256</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DC098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65837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7430CECB"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F73D3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38</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5F560F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苯并</w:t>
                  </w:r>
                  <w:r w:rsidRPr="00F440DA">
                    <w:rPr>
                      <w:color w:val="000000" w:themeColor="text1"/>
                      <w:kern w:val="0"/>
                      <w:sz w:val="18"/>
                      <w:szCs w:val="18"/>
                    </w:rPr>
                    <w:t>[a]</w:t>
                  </w:r>
                  <w:proofErr w:type="gramStart"/>
                  <w:r w:rsidRPr="00F440DA">
                    <w:rPr>
                      <w:color w:val="000000" w:themeColor="text1"/>
                      <w:kern w:val="0"/>
                      <w:sz w:val="18"/>
                      <w:szCs w:val="18"/>
                    </w:rPr>
                    <w:t>蒽</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5196D893"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FF534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297B8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754D4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23599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14A73B07"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F7A32F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39</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5E01F2E3"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苯并</w:t>
                  </w:r>
                  <w:r w:rsidRPr="00F440DA">
                    <w:rPr>
                      <w:color w:val="000000" w:themeColor="text1"/>
                      <w:kern w:val="0"/>
                      <w:sz w:val="18"/>
                      <w:szCs w:val="18"/>
                    </w:rPr>
                    <w:t>[a]</w:t>
                  </w:r>
                  <w:proofErr w:type="gramStart"/>
                  <w:r w:rsidRPr="00F440DA">
                    <w:rPr>
                      <w:color w:val="000000" w:themeColor="text1"/>
                      <w:kern w:val="0"/>
                      <w:sz w:val="18"/>
                      <w:szCs w:val="18"/>
                    </w:rPr>
                    <w:t>芘</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0BCFE169"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071EA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30F97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E0090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C80CF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12760754"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E902B5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40</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BDBCAD4"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苯并</w:t>
                  </w:r>
                  <w:r w:rsidRPr="00F440DA">
                    <w:rPr>
                      <w:color w:val="000000" w:themeColor="text1"/>
                      <w:kern w:val="0"/>
                      <w:sz w:val="18"/>
                      <w:szCs w:val="18"/>
                    </w:rPr>
                    <w:t>[b]</w:t>
                  </w:r>
                  <w:proofErr w:type="gramStart"/>
                  <w:r w:rsidRPr="00F440DA">
                    <w:rPr>
                      <w:color w:val="000000" w:themeColor="text1"/>
                      <w:kern w:val="0"/>
                      <w:sz w:val="18"/>
                      <w:szCs w:val="18"/>
                    </w:rPr>
                    <w:t>荧蒽</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A00E43C"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4094A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92E59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7EAA7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5F9F7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6547BF2"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503ECA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41</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29B3D15"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苯并</w:t>
                  </w:r>
                  <w:r w:rsidRPr="00F440DA">
                    <w:rPr>
                      <w:color w:val="000000" w:themeColor="text1"/>
                      <w:kern w:val="0"/>
                      <w:sz w:val="18"/>
                      <w:szCs w:val="18"/>
                    </w:rPr>
                    <w:t>[k]</w:t>
                  </w:r>
                  <w:proofErr w:type="gramStart"/>
                  <w:r w:rsidRPr="00F440DA">
                    <w:rPr>
                      <w:color w:val="000000" w:themeColor="text1"/>
                      <w:kern w:val="0"/>
                      <w:sz w:val="18"/>
                      <w:szCs w:val="18"/>
                    </w:rPr>
                    <w:t>荧蒽</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88303C0"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33D4A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713CA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151</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331429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D465D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67F97F22"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23C74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42</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1A1033A"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䓛</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09059B66"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273B9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252D9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1293</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5427F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D3A1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252F3F95"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98F16F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43</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171C75F"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kern w:val="0"/>
                      <w:sz w:val="18"/>
                      <w:szCs w:val="18"/>
                    </w:rPr>
                    <w:t>二苯并</w:t>
                  </w:r>
                  <w:r w:rsidRPr="00F440DA">
                    <w:rPr>
                      <w:color w:val="000000" w:themeColor="text1"/>
                      <w:kern w:val="0"/>
                      <w:sz w:val="18"/>
                      <w:szCs w:val="18"/>
                    </w:rPr>
                    <w:t>[</w:t>
                  </w:r>
                  <w:proofErr w:type="spellStart"/>
                  <w:r w:rsidRPr="00F440DA">
                    <w:rPr>
                      <w:color w:val="000000" w:themeColor="text1"/>
                      <w:kern w:val="0"/>
                      <w:sz w:val="18"/>
                      <w:szCs w:val="18"/>
                    </w:rPr>
                    <w:t>a,h</w:t>
                  </w:r>
                  <w:proofErr w:type="spellEnd"/>
                  <w:r w:rsidRPr="00F440DA">
                    <w:rPr>
                      <w:color w:val="000000" w:themeColor="text1"/>
                      <w:kern w:val="0"/>
                      <w:sz w:val="18"/>
                      <w:szCs w:val="18"/>
                    </w:rPr>
                    <w:t>]</w:t>
                  </w:r>
                  <w:proofErr w:type="gramStart"/>
                  <w:r w:rsidRPr="00F440DA">
                    <w:rPr>
                      <w:color w:val="000000" w:themeColor="text1"/>
                      <w:kern w:val="0"/>
                      <w:sz w:val="18"/>
                      <w:szCs w:val="18"/>
                    </w:rPr>
                    <w:t>蒽</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74FA4AB8"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11726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5F838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46D51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6AEDB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583E8FE5"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A6FB64"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44</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4106F103" w14:textId="77777777" w:rsidR="00061D92" w:rsidRPr="00F440DA" w:rsidRDefault="00000000">
                  <w:pPr>
                    <w:adjustRightInd w:val="0"/>
                    <w:snapToGrid w:val="0"/>
                    <w:spacing w:line="360" w:lineRule="exact"/>
                    <w:jc w:val="center"/>
                    <w:rPr>
                      <w:color w:val="000000" w:themeColor="text1"/>
                      <w:kern w:val="0"/>
                      <w:sz w:val="18"/>
                      <w:szCs w:val="18"/>
                      <w:lang w:bidi="ar"/>
                    </w:rPr>
                  </w:pPr>
                  <w:proofErr w:type="gramStart"/>
                  <w:r w:rsidRPr="00F440DA">
                    <w:rPr>
                      <w:color w:val="000000" w:themeColor="text1"/>
                      <w:kern w:val="0"/>
                      <w:sz w:val="18"/>
                      <w:szCs w:val="18"/>
                    </w:rPr>
                    <w:t>茚</w:t>
                  </w:r>
                  <w:proofErr w:type="gramEnd"/>
                  <w:r w:rsidRPr="00F440DA">
                    <w:rPr>
                      <w:color w:val="000000" w:themeColor="text1"/>
                      <w:kern w:val="0"/>
                      <w:sz w:val="18"/>
                      <w:szCs w:val="18"/>
                    </w:rPr>
                    <w:t>并</w:t>
                  </w:r>
                  <w:r w:rsidRPr="00F440DA">
                    <w:rPr>
                      <w:color w:val="000000" w:themeColor="text1"/>
                      <w:kern w:val="0"/>
                      <w:sz w:val="18"/>
                      <w:szCs w:val="18"/>
                    </w:rPr>
                    <w:t>[1,2,3-cd]</w:t>
                  </w:r>
                  <w:proofErr w:type="gramStart"/>
                  <w:r w:rsidRPr="00F440DA">
                    <w:rPr>
                      <w:color w:val="000000" w:themeColor="text1"/>
                      <w:kern w:val="0"/>
                      <w:sz w:val="18"/>
                      <w:szCs w:val="18"/>
                    </w:rPr>
                    <w:t>芘</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4258D715"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40160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9AA6E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15</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01858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6D03F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412C1CF5"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232A9E"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45</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2726D4DA" w14:textId="77777777" w:rsidR="00061D92" w:rsidRPr="00F440DA" w:rsidRDefault="00000000">
                  <w:pPr>
                    <w:adjustRightInd w:val="0"/>
                    <w:snapToGrid w:val="0"/>
                    <w:spacing w:line="360" w:lineRule="exact"/>
                    <w:jc w:val="center"/>
                    <w:rPr>
                      <w:color w:val="000000" w:themeColor="text1"/>
                      <w:kern w:val="0"/>
                      <w:sz w:val="18"/>
                      <w:szCs w:val="18"/>
                      <w:lang w:bidi="ar"/>
                    </w:rPr>
                  </w:pPr>
                  <w:proofErr w:type="gramStart"/>
                  <w:r w:rsidRPr="00F440DA">
                    <w:rPr>
                      <w:color w:val="000000" w:themeColor="text1"/>
                      <w:kern w:val="0"/>
                      <w:sz w:val="18"/>
                      <w:szCs w:val="18"/>
                    </w:rPr>
                    <w:t>萘</w:t>
                  </w:r>
                  <w:proofErr w:type="gramEnd"/>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7C086F0"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未检出</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05739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2F350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70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112B1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sz w:val="18"/>
                      <w:szCs w:val="18"/>
                    </w:rPr>
                    <w:t>mg/kg</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AF3FB7"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4BF0ABB9"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5FB5CC"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46</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76CE484B"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氧化还原电位</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62B868BE"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430</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9738D5"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mV</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C2E3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3641A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81BB0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r>
            <w:tr w:rsidR="00F440DA" w:rsidRPr="00F440DA" w14:paraId="5040D25F"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F8AA2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lastRenderedPageBreak/>
                    <w:t>47</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60A5759C"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土壤容重</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469DC5D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1.14</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BC106B"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g/cm3</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CE92A5"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DC792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203291"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r>
            <w:tr w:rsidR="00F440DA" w:rsidRPr="00F440DA" w14:paraId="79491203" w14:textId="77777777">
              <w:trPr>
                <w:trHeight w:val="296"/>
                <w:jc w:val="center"/>
              </w:trPr>
              <w:tc>
                <w:tcPr>
                  <w:tcW w:w="346"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14:paraId="61D35D5A"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48</w:t>
                  </w:r>
                </w:p>
              </w:tc>
              <w:tc>
                <w:tcPr>
                  <w:tcW w:w="1050" w:type="pct"/>
                  <w:vMerge w:val="restart"/>
                  <w:tcBorders>
                    <w:top w:val="single" w:sz="4" w:space="0" w:color="000000"/>
                    <w:left w:val="single" w:sz="4" w:space="0" w:color="000000"/>
                    <w:right w:val="single" w:sz="4" w:space="0" w:color="auto"/>
                  </w:tcBorders>
                  <w:tcMar>
                    <w:top w:w="15" w:type="dxa"/>
                    <w:left w:w="15" w:type="dxa"/>
                    <w:right w:w="15" w:type="dxa"/>
                  </w:tcMar>
                  <w:vAlign w:val="center"/>
                </w:tcPr>
                <w:p w14:paraId="04B1338B"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饱和导水率</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1D1319EA"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9.18</w:t>
                  </w:r>
                  <w:r w:rsidRPr="00F440DA">
                    <w:rPr>
                      <w:color w:val="000000" w:themeColor="text1"/>
                      <w:kern w:val="0"/>
                      <w:sz w:val="18"/>
                      <w:szCs w:val="18"/>
                      <w:lang w:bidi="ar"/>
                    </w:rPr>
                    <w:t>×10</w:t>
                  </w:r>
                  <w:r w:rsidRPr="00F440DA">
                    <w:rPr>
                      <w:color w:val="000000" w:themeColor="text1"/>
                      <w:kern w:val="0"/>
                      <w:sz w:val="18"/>
                      <w:szCs w:val="18"/>
                      <w:vertAlign w:val="superscript"/>
                      <w:lang w:bidi="ar"/>
                    </w:rPr>
                    <w:t>-5</w:t>
                  </w:r>
                </w:p>
              </w:tc>
              <w:tc>
                <w:tcPr>
                  <w:tcW w:w="665" w:type="pct"/>
                  <w:vMerge w:val="restart"/>
                  <w:tcBorders>
                    <w:top w:val="single" w:sz="4" w:space="0" w:color="auto"/>
                    <w:left w:val="single" w:sz="4" w:space="0" w:color="auto"/>
                    <w:right w:val="single" w:sz="4" w:space="0" w:color="auto"/>
                  </w:tcBorders>
                  <w:tcMar>
                    <w:top w:w="15" w:type="dxa"/>
                    <w:left w:w="15" w:type="dxa"/>
                    <w:right w:w="15" w:type="dxa"/>
                  </w:tcMar>
                  <w:vAlign w:val="center"/>
                </w:tcPr>
                <w:p w14:paraId="00D5E540"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cm/s</w:t>
                  </w:r>
                </w:p>
              </w:tc>
              <w:tc>
                <w:tcPr>
                  <w:tcW w:w="556" w:type="pct"/>
                  <w:vMerge w:val="restart"/>
                  <w:tcBorders>
                    <w:top w:val="single" w:sz="4" w:space="0" w:color="auto"/>
                    <w:left w:val="single" w:sz="4" w:space="0" w:color="auto"/>
                    <w:right w:val="single" w:sz="4" w:space="0" w:color="auto"/>
                  </w:tcBorders>
                  <w:tcMar>
                    <w:top w:w="15" w:type="dxa"/>
                    <w:left w:w="15" w:type="dxa"/>
                    <w:right w:w="15" w:type="dxa"/>
                  </w:tcMar>
                  <w:vAlign w:val="center"/>
                </w:tcPr>
                <w:p w14:paraId="28C8876B"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vMerge w:val="restart"/>
                  <w:tcBorders>
                    <w:top w:val="single" w:sz="4" w:space="0" w:color="auto"/>
                    <w:left w:val="single" w:sz="4" w:space="0" w:color="auto"/>
                    <w:right w:val="single" w:sz="4" w:space="0" w:color="auto"/>
                  </w:tcBorders>
                  <w:tcMar>
                    <w:top w:w="15" w:type="dxa"/>
                    <w:left w:w="15" w:type="dxa"/>
                    <w:right w:w="15" w:type="dxa"/>
                  </w:tcMar>
                  <w:vAlign w:val="center"/>
                </w:tcPr>
                <w:p w14:paraId="2FFFCC1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vMerge w:val="restart"/>
                  <w:tcBorders>
                    <w:top w:val="single" w:sz="4" w:space="0" w:color="auto"/>
                    <w:left w:val="single" w:sz="4" w:space="0" w:color="auto"/>
                    <w:right w:val="single" w:sz="4" w:space="0" w:color="auto"/>
                  </w:tcBorders>
                  <w:tcMar>
                    <w:top w:w="15" w:type="dxa"/>
                    <w:left w:w="15" w:type="dxa"/>
                    <w:right w:w="15" w:type="dxa"/>
                  </w:tcMar>
                  <w:vAlign w:val="center"/>
                </w:tcPr>
                <w:p w14:paraId="0344965D"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r>
            <w:tr w:rsidR="00F440DA" w:rsidRPr="00F440DA" w14:paraId="2FCF53CC" w14:textId="77777777">
              <w:trPr>
                <w:trHeight w:val="35"/>
                <w:jc w:val="center"/>
              </w:trPr>
              <w:tc>
                <w:tcPr>
                  <w:tcW w:w="346" w:type="pct"/>
                  <w:vMerge/>
                  <w:tcBorders>
                    <w:left w:val="single" w:sz="4" w:space="0" w:color="000000"/>
                    <w:bottom w:val="single" w:sz="4" w:space="0" w:color="000000"/>
                    <w:right w:val="single" w:sz="4" w:space="0" w:color="000000"/>
                  </w:tcBorders>
                  <w:tcMar>
                    <w:top w:w="15" w:type="dxa"/>
                    <w:left w:w="15" w:type="dxa"/>
                    <w:right w:w="15" w:type="dxa"/>
                  </w:tcMar>
                  <w:vAlign w:val="center"/>
                </w:tcPr>
                <w:p w14:paraId="0344E356"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1050" w:type="pct"/>
                  <w:vMerge/>
                  <w:tcBorders>
                    <w:left w:val="single" w:sz="4" w:space="0" w:color="000000"/>
                    <w:bottom w:val="single" w:sz="4" w:space="0" w:color="000000"/>
                    <w:right w:val="single" w:sz="4" w:space="0" w:color="auto"/>
                  </w:tcBorders>
                  <w:tcMar>
                    <w:top w:w="15" w:type="dxa"/>
                    <w:left w:w="15" w:type="dxa"/>
                    <w:right w:w="15" w:type="dxa"/>
                  </w:tcMar>
                  <w:vAlign w:val="center"/>
                </w:tcPr>
                <w:p w14:paraId="04D20BC6"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091A60E2"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9.73</w:t>
                  </w:r>
                  <w:r w:rsidRPr="00F440DA">
                    <w:rPr>
                      <w:color w:val="000000" w:themeColor="text1"/>
                      <w:kern w:val="0"/>
                      <w:sz w:val="18"/>
                      <w:szCs w:val="18"/>
                      <w:lang w:bidi="ar"/>
                    </w:rPr>
                    <w:t>×10</w:t>
                  </w:r>
                  <w:r w:rsidRPr="00F440DA">
                    <w:rPr>
                      <w:color w:val="000000" w:themeColor="text1"/>
                      <w:kern w:val="0"/>
                      <w:sz w:val="18"/>
                      <w:szCs w:val="18"/>
                      <w:vertAlign w:val="superscript"/>
                      <w:lang w:bidi="ar"/>
                    </w:rPr>
                    <w:t>-5</w:t>
                  </w:r>
                </w:p>
              </w:tc>
              <w:tc>
                <w:tcPr>
                  <w:tcW w:w="665" w:type="pct"/>
                  <w:vMerge/>
                  <w:tcBorders>
                    <w:left w:val="single" w:sz="4" w:space="0" w:color="auto"/>
                    <w:bottom w:val="single" w:sz="4" w:space="0" w:color="auto"/>
                    <w:right w:val="single" w:sz="4" w:space="0" w:color="auto"/>
                  </w:tcBorders>
                  <w:tcMar>
                    <w:top w:w="15" w:type="dxa"/>
                    <w:left w:w="15" w:type="dxa"/>
                    <w:right w:w="15" w:type="dxa"/>
                  </w:tcMar>
                  <w:vAlign w:val="center"/>
                </w:tcPr>
                <w:p w14:paraId="5403802E"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556" w:type="pct"/>
                  <w:vMerge/>
                  <w:tcBorders>
                    <w:left w:val="single" w:sz="4" w:space="0" w:color="auto"/>
                    <w:bottom w:val="single" w:sz="4" w:space="0" w:color="auto"/>
                    <w:right w:val="single" w:sz="4" w:space="0" w:color="auto"/>
                  </w:tcBorders>
                  <w:tcMar>
                    <w:top w:w="15" w:type="dxa"/>
                    <w:left w:w="15" w:type="dxa"/>
                    <w:right w:w="15" w:type="dxa"/>
                  </w:tcMar>
                  <w:vAlign w:val="center"/>
                </w:tcPr>
                <w:p w14:paraId="2559373D"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556" w:type="pct"/>
                  <w:vMerge/>
                  <w:tcBorders>
                    <w:left w:val="single" w:sz="4" w:space="0" w:color="auto"/>
                    <w:bottom w:val="single" w:sz="4" w:space="0" w:color="auto"/>
                    <w:right w:val="single" w:sz="4" w:space="0" w:color="auto"/>
                  </w:tcBorders>
                  <w:tcMar>
                    <w:top w:w="15" w:type="dxa"/>
                    <w:left w:w="15" w:type="dxa"/>
                    <w:right w:w="15" w:type="dxa"/>
                  </w:tcMar>
                  <w:vAlign w:val="center"/>
                </w:tcPr>
                <w:p w14:paraId="6AA8D987"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c>
                <w:tcPr>
                  <w:tcW w:w="479" w:type="pct"/>
                  <w:vMerge/>
                  <w:tcBorders>
                    <w:left w:val="single" w:sz="4" w:space="0" w:color="auto"/>
                    <w:bottom w:val="single" w:sz="4" w:space="0" w:color="auto"/>
                    <w:right w:val="single" w:sz="4" w:space="0" w:color="auto"/>
                  </w:tcBorders>
                  <w:tcMar>
                    <w:top w:w="15" w:type="dxa"/>
                    <w:left w:w="15" w:type="dxa"/>
                    <w:right w:w="15" w:type="dxa"/>
                  </w:tcMar>
                  <w:vAlign w:val="center"/>
                </w:tcPr>
                <w:p w14:paraId="6AADFCFD" w14:textId="77777777" w:rsidR="00061D92" w:rsidRPr="00F440DA" w:rsidRDefault="00061D92">
                  <w:pPr>
                    <w:widowControl/>
                    <w:adjustRightInd w:val="0"/>
                    <w:snapToGrid w:val="0"/>
                    <w:spacing w:line="360" w:lineRule="exact"/>
                    <w:jc w:val="center"/>
                    <w:textAlignment w:val="center"/>
                    <w:rPr>
                      <w:color w:val="000000" w:themeColor="text1"/>
                      <w:sz w:val="18"/>
                      <w:szCs w:val="18"/>
                    </w:rPr>
                  </w:pPr>
                </w:p>
              </w:tc>
            </w:tr>
            <w:tr w:rsidR="00F440DA" w:rsidRPr="00F440DA" w14:paraId="155013FF"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FCE8370"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49</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709540B8"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孔隙度</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28E0B54D"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50.6</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981886" w14:textId="77777777" w:rsidR="00061D92" w:rsidRPr="00F440DA" w:rsidRDefault="00000000">
                  <w:pPr>
                    <w:adjustRightInd w:val="0"/>
                    <w:snapToGrid w:val="0"/>
                    <w:spacing w:line="360" w:lineRule="exact"/>
                    <w:jc w:val="center"/>
                    <w:rPr>
                      <w:color w:val="000000" w:themeColor="text1"/>
                      <w:kern w:val="0"/>
                      <w:sz w:val="18"/>
                      <w:szCs w:val="18"/>
                      <w:lang w:bidi="ar"/>
                    </w:rPr>
                  </w:pPr>
                  <w:r w:rsidRPr="00F440DA">
                    <w:rPr>
                      <w:color w:val="000000" w:themeColor="text1"/>
                      <w:sz w:val="18"/>
                      <w:szCs w:val="18"/>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F1A672"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8B2E1F"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75126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r>
            <w:tr w:rsidR="00F440DA" w:rsidRPr="00F440DA" w14:paraId="5C443275" w14:textId="77777777">
              <w:trPr>
                <w:trHeight w:val="296"/>
                <w:jc w:val="center"/>
              </w:trPr>
              <w:tc>
                <w:tcPr>
                  <w:tcW w:w="346"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1BECE9"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50</w:t>
                  </w:r>
                </w:p>
              </w:tc>
              <w:tc>
                <w:tcPr>
                  <w:tcW w:w="1050" w:type="pct"/>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165C873B"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石油烃</w:t>
                  </w:r>
                  <w:r w:rsidRPr="00F440DA">
                    <w:rPr>
                      <w:color w:val="000000" w:themeColor="text1"/>
                      <w:sz w:val="18"/>
                      <w:szCs w:val="18"/>
                    </w:rPr>
                    <w:t>(C10-C40</w:t>
                  </w:r>
                  <w:r w:rsidRPr="00F440DA">
                    <w:rPr>
                      <w:color w:val="000000" w:themeColor="text1"/>
                      <w:sz w:val="18"/>
                      <w:szCs w:val="18"/>
                    </w:rPr>
                    <w:t>）</w:t>
                  </w:r>
                </w:p>
              </w:tc>
              <w:tc>
                <w:tcPr>
                  <w:tcW w:w="1344" w:type="pct"/>
                  <w:tcBorders>
                    <w:top w:val="single" w:sz="4" w:space="0" w:color="auto"/>
                    <w:left w:val="single" w:sz="4" w:space="0" w:color="auto"/>
                    <w:bottom w:val="single" w:sz="4" w:space="0" w:color="auto"/>
                    <w:right w:val="single" w:sz="4" w:space="0" w:color="auto"/>
                  </w:tcBorders>
                  <w:noWrap/>
                  <w:tcMar>
                    <w:top w:w="15" w:type="dxa"/>
                    <w:left w:w="15" w:type="dxa"/>
                    <w:right w:w="15" w:type="dxa"/>
                  </w:tcMar>
                  <w:vAlign w:val="center"/>
                </w:tcPr>
                <w:p w14:paraId="76BC9B14"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15</w:t>
                  </w:r>
                </w:p>
              </w:tc>
              <w:tc>
                <w:tcPr>
                  <w:tcW w:w="665"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963465" w14:textId="77777777" w:rsidR="00061D92" w:rsidRPr="00F440DA" w:rsidRDefault="00000000">
                  <w:pPr>
                    <w:widowControl/>
                    <w:adjustRightInd w:val="0"/>
                    <w:snapToGrid w:val="0"/>
                    <w:spacing w:line="360" w:lineRule="exact"/>
                    <w:jc w:val="center"/>
                    <w:textAlignment w:val="center"/>
                    <w:rPr>
                      <w:color w:val="000000" w:themeColor="text1"/>
                      <w:sz w:val="18"/>
                      <w:szCs w:val="18"/>
                    </w:rPr>
                  </w:pPr>
                  <w:r w:rsidRPr="00F440DA">
                    <w:rPr>
                      <w:color w:val="000000" w:themeColor="text1"/>
                      <w:sz w:val="18"/>
                      <w:szCs w:val="18"/>
                    </w:rPr>
                    <w:t>mg/kg</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64D058"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4500</w:t>
                  </w:r>
                </w:p>
              </w:tc>
              <w:tc>
                <w:tcPr>
                  <w:tcW w:w="556"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99AF03"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w:t>
                  </w:r>
                </w:p>
              </w:tc>
              <w:tc>
                <w:tcPr>
                  <w:tcW w:w="479" w:type="pc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DBE746" w14:textId="77777777" w:rsidR="00061D92" w:rsidRPr="00F440DA" w:rsidRDefault="00000000">
                  <w:pPr>
                    <w:widowControl/>
                    <w:adjustRightInd w:val="0"/>
                    <w:snapToGrid w:val="0"/>
                    <w:spacing w:line="360" w:lineRule="exact"/>
                    <w:jc w:val="center"/>
                    <w:textAlignment w:val="center"/>
                    <w:rPr>
                      <w:color w:val="000000" w:themeColor="text1"/>
                      <w:kern w:val="0"/>
                      <w:sz w:val="18"/>
                      <w:szCs w:val="18"/>
                      <w:lang w:bidi="ar"/>
                    </w:rPr>
                  </w:pPr>
                  <w:r w:rsidRPr="00F440DA">
                    <w:rPr>
                      <w:color w:val="000000" w:themeColor="text1"/>
                      <w:kern w:val="0"/>
                      <w:sz w:val="18"/>
                      <w:szCs w:val="18"/>
                      <w:lang w:bidi="ar"/>
                    </w:rPr>
                    <w:t>达标</w:t>
                  </w:r>
                </w:p>
              </w:tc>
            </w:tr>
            <w:tr w:rsidR="00F440DA" w:rsidRPr="00F440DA" w14:paraId="12CB3F1F" w14:textId="77777777">
              <w:trPr>
                <w:trHeight w:val="577"/>
                <w:jc w:val="center"/>
              </w:trPr>
              <w:tc>
                <w:tcPr>
                  <w:tcW w:w="5000" w:type="pct"/>
                  <w:gridSpan w:val="7"/>
                  <w:tcBorders>
                    <w:top w:val="single" w:sz="4" w:space="0" w:color="000000"/>
                    <w:left w:val="single" w:sz="4" w:space="0" w:color="000000"/>
                    <w:bottom w:val="single" w:sz="4" w:space="0" w:color="000000"/>
                    <w:right w:val="single" w:sz="4" w:space="0" w:color="auto"/>
                  </w:tcBorders>
                  <w:tcMar>
                    <w:top w:w="15" w:type="dxa"/>
                    <w:left w:w="15" w:type="dxa"/>
                    <w:right w:w="15" w:type="dxa"/>
                  </w:tcMar>
                  <w:vAlign w:val="center"/>
                </w:tcPr>
                <w:p w14:paraId="3F509E07" w14:textId="77777777" w:rsidR="00061D92" w:rsidRPr="00F440DA" w:rsidRDefault="00000000">
                  <w:pPr>
                    <w:widowControl/>
                    <w:adjustRightInd w:val="0"/>
                    <w:snapToGrid w:val="0"/>
                    <w:spacing w:line="360" w:lineRule="exact"/>
                    <w:textAlignment w:val="center"/>
                    <w:rPr>
                      <w:color w:val="000000" w:themeColor="text1"/>
                      <w:kern w:val="0"/>
                      <w:sz w:val="18"/>
                      <w:szCs w:val="18"/>
                      <w:lang w:bidi="ar"/>
                    </w:rPr>
                  </w:pPr>
                  <w:r w:rsidRPr="00F440DA">
                    <w:rPr>
                      <w:color w:val="000000" w:themeColor="text1"/>
                      <w:kern w:val="0"/>
                      <w:sz w:val="18"/>
                      <w:szCs w:val="18"/>
                      <w:lang w:bidi="ar"/>
                    </w:rPr>
                    <w:t>检测结果执行《土壤环境质量</w:t>
                  </w:r>
                  <w:r w:rsidRPr="00F440DA">
                    <w:rPr>
                      <w:color w:val="000000" w:themeColor="text1"/>
                      <w:kern w:val="0"/>
                      <w:sz w:val="18"/>
                      <w:szCs w:val="18"/>
                      <w:lang w:bidi="ar"/>
                    </w:rPr>
                    <w:t xml:space="preserve"> </w:t>
                  </w:r>
                  <w:r w:rsidRPr="00F440DA">
                    <w:rPr>
                      <w:color w:val="000000" w:themeColor="text1"/>
                      <w:kern w:val="0"/>
                      <w:sz w:val="18"/>
                      <w:szCs w:val="18"/>
                      <w:lang w:bidi="ar"/>
                    </w:rPr>
                    <w:t>建设用地土壤风险管控标准》（</w:t>
                  </w:r>
                  <w:r w:rsidRPr="00F440DA">
                    <w:rPr>
                      <w:color w:val="000000" w:themeColor="text1"/>
                      <w:kern w:val="0"/>
                      <w:sz w:val="18"/>
                      <w:szCs w:val="18"/>
                      <w:lang w:bidi="ar"/>
                    </w:rPr>
                    <w:t>GB36600-2018</w:t>
                  </w:r>
                  <w:r w:rsidRPr="00F440DA">
                    <w:rPr>
                      <w:color w:val="000000" w:themeColor="text1"/>
                      <w:kern w:val="0"/>
                      <w:sz w:val="18"/>
                      <w:szCs w:val="18"/>
                      <w:lang w:bidi="ar"/>
                    </w:rPr>
                    <w:t>）中二类用地筛选值的要求</w:t>
                  </w:r>
                </w:p>
              </w:tc>
            </w:tr>
          </w:tbl>
          <w:p w14:paraId="0C55D902" w14:textId="77777777" w:rsidR="00061D92" w:rsidRPr="00F440DA" w:rsidRDefault="00000000">
            <w:pPr>
              <w:autoSpaceDE w:val="0"/>
              <w:autoSpaceDN w:val="0"/>
              <w:adjustRightInd w:val="0"/>
              <w:spacing w:line="440" w:lineRule="exact"/>
              <w:ind w:firstLineChars="200" w:firstLine="480"/>
              <w:jc w:val="left"/>
              <w:rPr>
                <w:rFonts w:ascii="宋体" w:hAnsi="宋体" w:hint="eastAsia"/>
                <w:color w:val="000000" w:themeColor="text1"/>
                <w:sz w:val="24"/>
                <w:szCs w:val="20"/>
              </w:rPr>
            </w:pPr>
            <w:r w:rsidRPr="00F440DA">
              <w:rPr>
                <w:rFonts w:ascii="宋体" w:hAnsi="宋体" w:hint="eastAsia"/>
                <w:color w:val="000000" w:themeColor="text1"/>
                <w:sz w:val="24"/>
                <w:szCs w:val="20"/>
              </w:rPr>
              <w:t>由监测结果可知，</w:t>
            </w:r>
            <w:r w:rsidRPr="00F440DA">
              <w:rPr>
                <w:rFonts w:ascii="宋体" w:hAnsi="宋体"/>
                <w:color w:val="000000" w:themeColor="text1"/>
                <w:sz w:val="24"/>
                <w:szCs w:val="20"/>
              </w:rPr>
              <w:t>各项指标均符合《土壤环境质量</w:t>
            </w:r>
            <w:r w:rsidRPr="00F440DA">
              <w:rPr>
                <w:rFonts w:ascii="宋体" w:hAnsi="宋体" w:hint="eastAsia"/>
                <w:color w:val="000000" w:themeColor="text1"/>
                <w:sz w:val="24"/>
                <w:szCs w:val="20"/>
              </w:rPr>
              <w:t xml:space="preserve">  </w:t>
            </w:r>
            <w:r w:rsidRPr="00F440DA">
              <w:rPr>
                <w:rFonts w:ascii="宋体" w:hAnsi="宋体"/>
                <w:color w:val="000000" w:themeColor="text1"/>
                <w:sz w:val="24"/>
                <w:szCs w:val="20"/>
              </w:rPr>
              <w:t>建设用地土壤污染风险管控标准</w:t>
            </w:r>
            <w:r w:rsidRPr="00F440DA">
              <w:rPr>
                <w:rFonts w:ascii="宋体" w:hAnsi="宋体" w:hint="eastAsia"/>
                <w:color w:val="000000" w:themeColor="text1"/>
                <w:sz w:val="24"/>
                <w:szCs w:val="20"/>
              </w:rPr>
              <w:t>》</w:t>
            </w:r>
            <w:r w:rsidRPr="00F440DA">
              <w:rPr>
                <w:color w:val="000000" w:themeColor="text1"/>
                <w:sz w:val="24"/>
                <w:szCs w:val="20"/>
              </w:rPr>
              <w:t>（</w:t>
            </w:r>
            <w:r w:rsidRPr="00F440DA">
              <w:rPr>
                <w:color w:val="000000" w:themeColor="text1"/>
                <w:sz w:val="24"/>
                <w:szCs w:val="20"/>
              </w:rPr>
              <w:t>GB 36600-2018</w:t>
            </w:r>
            <w:r w:rsidRPr="00F440DA">
              <w:rPr>
                <w:color w:val="000000" w:themeColor="text1"/>
                <w:sz w:val="24"/>
                <w:szCs w:val="20"/>
              </w:rPr>
              <w:t>）筛选值第二类用地标准限值</w:t>
            </w:r>
            <w:r w:rsidRPr="00F440DA">
              <w:rPr>
                <w:rFonts w:ascii="宋体" w:hAnsi="宋体"/>
                <w:color w:val="000000" w:themeColor="text1"/>
                <w:sz w:val="24"/>
                <w:szCs w:val="20"/>
              </w:rPr>
              <w:t>要求。</w:t>
            </w:r>
            <w:bookmarkEnd w:id="37"/>
            <w:bookmarkEnd w:id="38"/>
            <w:bookmarkEnd w:id="39"/>
          </w:p>
        </w:tc>
      </w:tr>
      <w:tr w:rsidR="00F440DA" w:rsidRPr="00F440DA" w14:paraId="1A2A5432" w14:textId="77777777">
        <w:trPr>
          <w:trHeight w:val="60"/>
          <w:jc w:val="center"/>
        </w:trPr>
        <w:tc>
          <w:tcPr>
            <w:tcW w:w="232" w:type="pct"/>
            <w:vAlign w:val="center"/>
          </w:tcPr>
          <w:p w14:paraId="5278B3EF" w14:textId="77777777" w:rsidR="00061D92" w:rsidRPr="00F440DA" w:rsidRDefault="00000000">
            <w:pPr>
              <w:adjustRightInd w:val="0"/>
              <w:snapToGrid w:val="0"/>
              <w:jc w:val="center"/>
              <w:rPr>
                <w:color w:val="000000" w:themeColor="text1"/>
                <w:kern w:val="0"/>
                <w:szCs w:val="21"/>
              </w:rPr>
            </w:pPr>
            <w:r w:rsidRPr="00F440DA">
              <w:rPr>
                <w:bCs/>
                <w:color w:val="000000" w:themeColor="text1"/>
                <w:sz w:val="24"/>
              </w:rPr>
              <w:lastRenderedPageBreak/>
              <w:t>与项目有关的原有环境污染和生态破坏问题</w:t>
            </w:r>
          </w:p>
        </w:tc>
        <w:tc>
          <w:tcPr>
            <w:tcW w:w="4768" w:type="pct"/>
          </w:tcPr>
          <w:p w14:paraId="6BF17146" w14:textId="77777777" w:rsidR="00061D92" w:rsidRPr="00F440DA" w:rsidRDefault="00000000">
            <w:pPr>
              <w:autoSpaceDE w:val="0"/>
              <w:autoSpaceDN w:val="0"/>
              <w:adjustRightInd w:val="0"/>
              <w:spacing w:line="440" w:lineRule="exact"/>
              <w:ind w:firstLineChars="200" w:firstLine="482"/>
              <w:rPr>
                <w:color w:val="000000" w:themeColor="text1"/>
                <w:sz w:val="24"/>
              </w:rPr>
            </w:pPr>
            <w:r w:rsidRPr="00F440DA">
              <w:rPr>
                <w:b/>
                <w:bCs/>
                <w:iCs/>
                <w:color w:val="000000" w:themeColor="text1"/>
                <w:kern w:val="0"/>
                <w:sz w:val="24"/>
                <w:szCs w:val="22"/>
              </w:rPr>
              <w:t>1</w:t>
            </w:r>
            <w:r w:rsidRPr="00F440DA">
              <w:rPr>
                <w:b/>
                <w:bCs/>
                <w:iCs/>
                <w:color w:val="000000" w:themeColor="text1"/>
                <w:kern w:val="0"/>
                <w:sz w:val="24"/>
                <w:szCs w:val="22"/>
              </w:rPr>
              <w:t>、</w:t>
            </w:r>
            <w:r w:rsidRPr="00F440DA">
              <w:rPr>
                <w:rFonts w:hint="eastAsia"/>
                <w:b/>
                <w:bCs/>
                <w:iCs/>
                <w:color w:val="000000" w:themeColor="text1"/>
                <w:kern w:val="0"/>
                <w:sz w:val="24"/>
                <w:szCs w:val="22"/>
              </w:rPr>
              <w:t>鄂尔多斯</w:t>
            </w:r>
            <w:proofErr w:type="gramStart"/>
            <w:r w:rsidRPr="00F440DA">
              <w:rPr>
                <w:rFonts w:hint="eastAsia"/>
                <w:b/>
                <w:bCs/>
                <w:iCs/>
                <w:color w:val="000000" w:themeColor="text1"/>
                <w:kern w:val="0"/>
                <w:sz w:val="24"/>
                <w:szCs w:val="22"/>
              </w:rPr>
              <w:t>市双欣化学工业</w:t>
            </w:r>
            <w:proofErr w:type="gramEnd"/>
            <w:r w:rsidRPr="00F440DA">
              <w:rPr>
                <w:rFonts w:hint="eastAsia"/>
                <w:b/>
                <w:bCs/>
                <w:iCs/>
                <w:color w:val="000000" w:themeColor="text1"/>
                <w:kern w:val="0"/>
                <w:sz w:val="24"/>
                <w:szCs w:val="22"/>
              </w:rPr>
              <w:t>有限责任公司基本</w:t>
            </w:r>
            <w:r w:rsidRPr="00F440DA">
              <w:rPr>
                <w:b/>
                <w:bCs/>
                <w:iCs/>
                <w:color w:val="000000" w:themeColor="text1"/>
                <w:kern w:val="0"/>
                <w:sz w:val="24"/>
                <w:szCs w:val="22"/>
              </w:rPr>
              <w:t>情况</w:t>
            </w:r>
          </w:p>
          <w:p w14:paraId="34A37899"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鄂尔多斯</w:t>
            </w:r>
            <w:proofErr w:type="gramStart"/>
            <w:r w:rsidRPr="00F440DA">
              <w:rPr>
                <w:color w:val="000000" w:themeColor="text1"/>
                <w:sz w:val="24"/>
              </w:rPr>
              <w:t>市双欣化学工业</w:t>
            </w:r>
            <w:proofErr w:type="gramEnd"/>
            <w:r w:rsidRPr="00F440DA">
              <w:rPr>
                <w:color w:val="000000" w:themeColor="text1"/>
                <w:sz w:val="24"/>
              </w:rPr>
              <w:t>有限责任公司石灰石矿前身为鄂尔多斯市新华结晶硅有限责任公司石灰石矿，位于鄂托克旗棋盘井镇西</w:t>
            </w:r>
            <w:proofErr w:type="gramStart"/>
            <w:r w:rsidRPr="00F440DA">
              <w:rPr>
                <w:color w:val="000000" w:themeColor="text1"/>
                <w:sz w:val="24"/>
              </w:rPr>
              <w:t>北侧马</w:t>
            </w:r>
            <w:proofErr w:type="gramEnd"/>
            <w:r w:rsidRPr="00F440DA">
              <w:rPr>
                <w:color w:val="000000" w:themeColor="text1"/>
                <w:sz w:val="24"/>
              </w:rPr>
              <w:t>拉地，行政区划隶属鄂托克旗阿尔巴斯苏木尔格图嘎查，由多家矿山整合而成（新华石灰矿（规模</w:t>
            </w:r>
            <w:r w:rsidRPr="00F440DA">
              <w:rPr>
                <w:color w:val="000000" w:themeColor="text1"/>
                <w:sz w:val="24"/>
              </w:rPr>
              <w:t>10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）、若干个私人小产权矿（总规模</w:t>
            </w:r>
            <w:r w:rsidRPr="00F440DA">
              <w:rPr>
                <w:color w:val="000000" w:themeColor="text1"/>
                <w:sz w:val="24"/>
              </w:rPr>
              <w:t>10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w:t>
            </w:r>
            <w:r w:rsidRPr="00F440DA">
              <w:rPr>
                <w:color w:val="000000" w:themeColor="text1"/>
                <w:sz w:val="24"/>
              </w:rPr>
              <w:t>2008</w:t>
            </w:r>
            <w:r w:rsidRPr="00F440DA">
              <w:rPr>
                <w:color w:val="000000" w:themeColor="text1"/>
                <w:sz w:val="24"/>
              </w:rPr>
              <w:t>年</w:t>
            </w:r>
            <w:r w:rsidRPr="00F440DA">
              <w:rPr>
                <w:color w:val="000000" w:themeColor="text1"/>
                <w:sz w:val="24"/>
              </w:rPr>
              <w:t>9</w:t>
            </w:r>
            <w:r w:rsidRPr="00F440DA">
              <w:rPr>
                <w:color w:val="000000" w:themeColor="text1"/>
                <w:sz w:val="24"/>
              </w:rPr>
              <w:t>月</w:t>
            </w:r>
            <w:r w:rsidRPr="00F440DA">
              <w:rPr>
                <w:color w:val="000000" w:themeColor="text1"/>
                <w:sz w:val="24"/>
              </w:rPr>
              <w:t>22</w:t>
            </w:r>
            <w:r w:rsidRPr="00F440DA">
              <w:rPr>
                <w:color w:val="000000" w:themeColor="text1"/>
                <w:sz w:val="24"/>
              </w:rPr>
              <w:t>日取得《鄂尔多斯市环境保护局关于鄂尔多斯市新华结晶硅有限责任公司石灰石矿（</w:t>
            </w:r>
            <w:r w:rsidRPr="00F440DA">
              <w:rPr>
                <w:color w:val="000000" w:themeColor="text1"/>
                <w:sz w:val="24"/>
              </w:rPr>
              <w:t>20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）技术改造建设项目环境影响报告表的批复》</w:t>
            </w:r>
            <w:r w:rsidRPr="00F440DA">
              <w:rPr>
                <w:rFonts w:hint="eastAsia"/>
                <w:color w:val="000000" w:themeColor="text1"/>
                <w:sz w:val="24"/>
              </w:rPr>
              <w:t>（</w:t>
            </w:r>
            <w:proofErr w:type="gramStart"/>
            <w:r w:rsidRPr="00F440DA">
              <w:rPr>
                <w:color w:val="000000" w:themeColor="text1"/>
                <w:sz w:val="24"/>
              </w:rPr>
              <w:t>鄂环监</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2008</w:t>
            </w:r>
            <w:r w:rsidRPr="00F440DA">
              <w:rPr>
                <w:rFonts w:ascii="宋体" w:hAnsi="宋体" w:hint="eastAsia"/>
                <w:color w:val="000000" w:themeColor="text1"/>
                <w:sz w:val="24"/>
              </w:rPr>
              <w:t>〕</w:t>
            </w:r>
            <w:r w:rsidRPr="00F440DA">
              <w:rPr>
                <w:color w:val="000000" w:themeColor="text1"/>
                <w:sz w:val="24"/>
              </w:rPr>
              <w:t>296</w:t>
            </w:r>
            <w:r w:rsidRPr="00F440DA">
              <w:rPr>
                <w:color w:val="000000" w:themeColor="text1"/>
                <w:sz w:val="24"/>
              </w:rPr>
              <w:t>号</w:t>
            </w:r>
            <w:r w:rsidRPr="00F440DA">
              <w:rPr>
                <w:rFonts w:hint="eastAsia"/>
                <w:color w:val="000000" w:themeColor="text1"/>
                <w:sz w:val="24"/>
              </w:rPr>
              <w:t>），</w:t>
            </w:r>
            <w:r w:rsidRPr="00F440DA">
              <w:rPr>
                <w:color w:val="000000" w:themeColor="text1"/>
                <w:sz w:val="24"/>
              </w:rPr>
              <w:t>批复生产能力</w:t>
            </w:r>
            <w:r w:rsidRPr="00F440DA">
              <w:rPr>
                <w:color w:val="000000" w:themeColor="text1"/>
                <w:sz w:val="24"/>
              </w:rPr>
              <w:t>20</w:t>
            </w:r>
            <w:r w:rsidRPr="00F440DA">
              <w:rPr>
                <w:color w:val="000000" w:themeColor="text1"/>
                <w:sz w:val="24"/>
              </w:rPr>
              <w:t>万吨。</w:t>
            </w:r>
          </w:p>
          <w:p w14:paraId="7E5665DD"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原</w:t>
            </w:r>
            <w:r w:rsidRPr="00F440DA">
              <w:rPr>
                <w:color w:val="000000" w:themeColor="text1"/>
                <w:sz w:val="24"/>
              </w:rPr>
              <w:t>鄂托克旗环境保护局根据矿区实际生产情况对现有工程进行了验收，于</w:t>
            </w:r>
            <w:r w:rsidRPr="00F440DA">
              <w:rPr>
                <w:color w:val="000000" w:themeColor="text1"/>
                <w:sz w:val="24"/>
              </w:rPr>
              <w:t>2017</w:t>
            </w:r>
            <w:r w:rsidRPr="00F440DA">
              <w:rPr>
                <w:color w:val="000000" w:themeColor="text1"/>
                <w:sz w:val="24"/>
              </w:rPr>
              <w:t>年</w:t>
            </w:r>
            <w:r w:rsidRPr="00F440DA">
              <w:rPr>
                <w:color w:val="000000" w:themeColor="text1"/>
                <w:sz w:val="24"/>
              </w:rPr>
              <w:t>1</w:t>
            </w:r>
            <w:r w:rsidRPr="00F440DA">
              <w:rPr>
                <w:color w:val="000000" w:themeColor="text1"/>
                <w:sz w:val="24"/>
              </w:rPr>
              <w:t>月</w:t>
            </w:r>
            <w:r w:rsidRPr="00F440DA">
              <w:rPr>
                <w:color w:val="000000" w:themeColor="text1"/>
                <w:sz w:val="24"/>
              </w:rPr>
              <w:t>24</w:t>
            </w:r>
            <w:r w:rsidRPr="00F440DA">
              <w:rPr>
                <w:color w:val="000000" w:themeColor="text1"/>
                <w:sz w:val="24"/>
              </w:rPr>
              <w:t>日出具《关于鄂尔多斯市新华结晶硅有限责任公司石灰石矿（</w:t>
            </w:r>
            <w:r w:rsidRPr="00F440DA">
              <w:rPr>
                <w:color w:val="000000" w:themeColor="text1"/>
                <w:sz w:val="24"/>
              </w:rPr>
              <w:t>20</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）技术改造建设项目竣工环境保护验收意见的通知》（</w:t>
            </w:r>
            <w:proofErr w:type="gramStart"/>
            <w:r w:rsidRPr="00F440DA">
              <w:rPr>
                <w:color w:val="000000" w:themeColor="text1"/>
                <w:sz w:val="24"/>
              </w:rPr>
              <w:t>鄂环验</w:t>
            </w:r>
            <w:proofErr w:type="gramEnd"/>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17</w:t>
            </w:r>
            <w:r w:rsidRPr="00F440DA">
              <w:rPr>
                <w:rFonts w:ascii="宋体" w:hAnsi="宋体" w:hint="eastAsia"/>
                <w:color w:val="000000" w:themeColor="text1"/>
                <w:sz w:val="24"/>
              </w:rPr>
              <w:t>〕</w:t>
            </w:r>
            <w:r w:rsidRPr="00F440DA">
              <w:rPr>
                <w:color w:val="000000" w:themeColor="text1"/>
                <w:sz w:val="24"/>
              </w:rPr>
              <w:t>6</w:t>
            </w:r>
            <w:r w:rsidRPr="00F440DA">
              <w:rPr>
                <w:color w:val="000000" w:themeColor="text1"/>
                <w:sz w:val="24"/>
              </w:rPr>
              <w:t>号），验收规模为</w:t>
            </w:r>
            <w:r w:rsidRPr="00F440DA">
              <w:rPr>
                <w:color w:val="000000" w:themeColor="text1"/>
                <w:sz w:val="24"/>
              </w:rPr>
              <w:t>20</w:t>
            </w:r>
            <w:r w:rsidRPr="00F440DA">
              <w:rPr>
                <w:color w:val="000000" w:themeColor="text1"/>
                <w:sz w:val="24"/>
              </w:rPr>
              <w:t>万</w:t>
            </w:r>
            <w:r w:rsidRPr="00F440DA">
              <w:rPr>
                <w:color w:val="000000" w:themeColor="text1"/>
                <w:sz w:val="24"/>
              </w:rPr>
              <w:t>t/a</w:t>
            </w:r>
            <w:r w:rsidRPr="00F440DA">
              <w:rPr>
                <w:color w:val="000000" w:themeColor="text1"/>
                <w:sz w:val="24"/>
              </w:rPr>
              <w:t>。</w:t>
            </w:r>
          </w:p>
          <w:p w14:paraId="538EB8C9"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矿山于</w:t>
            </w:r>
            <w:r w:rsidRPr="00F440DA">
              <w:rPr>
                <w:color w:val="000000" w:themeColor="text1"/>
                <w:sz w:val="24"/>
              </w:rPr>
              <w:t>2016</w:t>
            </w:r>
            <w:r w:rsidRPr="00F440DA">
              <w:rPr>
                <w:color w:val="000000" w:themeColor="text1"/>
                <w:sz w:val="24"/>
              </w:rPr>
              <w:t>年</w:t>
            </w:r>
            <w:r w:rsidRPr="00F440DA">
              <w:rPr>
                <w:color w:val="000000" w:themeColor="text1"/>
                <w:sz w:val="24"/>
              </w:rPr>
              <w:t>9</w:t>
            </w:r>
            <w:r w:rsidRPr="00F440DA">
              <w:rPr>
                <w:color w:val="000000" w:themeColor="text1"/>
                <w:sz w:val="24"/>
              </w:rPr>
              <w:t>月</w:t>
            </w:r>
            <w:r w:rsidRPr="00F440DA">
              <w:rPr>
                <w:color w:val="000000" w:themeColor="text1"/>
                <w:sz w:val="24"/>
              </w:rPr>
              <w:t>30</w:t>
            </w:r>
            <w:r w:rsidRPr="00F440DA">
              <w:rPr>
                <w:color w:val="000000" w:themeColor="text1"/>
                <w:sz w:val="24"/>
              </w:rPr>
              <w:t>日续期证号为：</w:t>
            </w:r>
            <w:r w:rsidRPr="00F440DA">
              <w:rPr>
                <w:color w:val="000000" w:themeColor="text1"/>
                <w:sz w:val="24"/>
              </w:rPr>
              <w:t>C1506002011017120102651</w:t>
            </w:r>
            <w:r w:rsidRPr="00F440DA">
              <w:rPr>
                <w:color w:val="000000" w:themeColor="text1"/>
                <w:sz w:val="24"/>
              </w:rPr>
              <w:t>的采矿许可证，有效期至</w:t>
            </w:r>
            <w:r w:rsidRPr="00F440DA">
              <w:rPr>
                <w:color w:val="000000" w:themeColor="text1"/>
                <w:sz w:val="24"/>
              </w:rPr>
              <w:t>2018</w:t>
            </w:r>
            <w:r w:rsidRPr="00F440DA">
              <w:rPr>
                <w:color w:val="000000" w:themeColor="text1"/>
                <w:sz w:val="24"/>
              </w:rPr>
              <w:t>年</w:t>
            </w:r>
            <w:r w:rsidRPr="00F440DA">
              <w:rPr>
                <w:color w:val="000000" w:themeColor="text1"/>
                <w:sz w:val="24"/>
              </w:rPr>
              <w:t>9</w:t>
            </w:r>
            <w:r w:rsidRPr="00F440DA">
              <w:rPr>
                <w:color w:val="000000" w:themeColor="text1"/>
                <w:sz w:val="24"/>
              </w:rPr>
              <w:t>月</w:t>
            </w:r>
            <w:r w:rsidRPr="00F440DA">
              <w:rPr>
                <w:color w:val="000000" w:themeColor="text1"/>
                <w:sz w:val="24"/>
              </w:rPr>
              <w:t>30</w:t>
            </w:r>
            <w:r w:rsidRPr="00F440DA">
              <w:rPr>
                <w:color w:val="000000" w:themeColor="text1"/>
                <w:sz w:val="24"/>
              </w:rPr>
              <w:t>日，</w:t>
            </w:r>
            <w:proofErr w:type="gramStart"/>
            <w:r w:rsidRPr="00F440DA">
              <w:rPr>
                <w:color w:val="000000" w:themeColor="text1"/>
                <w:sz w:val="24"/>
              </w:rPr>
              <w:t>采矿证圈定</w:t>
            </w:r>
            <w:proofErr w:type="gramEnd"/>
            <w:r w:rsidRPr="00F440DA">
              <w:rPr>
                <w:color w:val="000000" w:themeColor="text1"/>
                <w:sz w:val="24"/>
              </w:rPr>
              <w:t>矿区面积为</w:t>
            </w:r>
            <w:r w:rsidRPr="00F440DA">
              <w:rPr>
                <w:color w:val="000000" w:themeColor="text1"/>
                <w:sz w:val="24"/>
              </w:rPr>
              <w:t>0.6131km</w:t>
            </w:r>
            <w:r w:rsidRPr="00F440DA">
              <w:rPr>
                <w:color w:val="000000" w:themeColor="text1"/>
                <w:sz w:val="24"/>
                <w:vertAlign w:val="superscript"/>
              </w:rPr>
              <w:t>2</w:t>
            </w:r>
            <w:r w:rsidRPr="00F440DA">
              <w:rPr>
                <w:color w:val="000000" w:themeColor="text1"/>
                <w:sz w:val="24"/>
              </w:rPr>
              <w:t>，采矿规模为</w:t>
            </w:r>
            <w:r w:rsidRPr="00F440DA">
              <w:rPr>
                <w:color w:val="000000" w:themeColor="text1"/>
                <w:sz w:val="24"/>
              </w:rPr>
              <w:t>45</w:t>
            </w:r>
            <w:r w:rsidRPr="00F440DA">
              <w:rPr>
                <w:color w:val="000000" w:themeColor="text1"/>
                <w:sz w:val="24"/>
              </w:rPr>
              <w:t>万</w:t>
            </w:r>
            <w:r w:rsidRPr="00F440DA">
              <w:rPr>
                <w:rFonts w:hint="eastAsia"/>
                <w:color w:val="000000" w:themeColor="text1"/>
                <w:sz w:val="24"/>
              </w:rPr>
              <w:t>t</w:t>
            </w:r>
            <w:r w:rsidRPr="00F440DA">
              <w:rPr>
                <w:color w:val="000000" w:themeColor="text1"/>
                <w:sz w:val="24"/>
              </w:rPr>
              <w:t>/a</w:t>
            </w:r>
            <w:r w:rsidRPr="00F440DA">
              <w:rPr>
                <w:color w:val="000000" w:themeColor="text1"/>
                <w:sz w:val="24"/>
              </w:rPr>
              <w:t>。同时石灰矿所有权由鄂尔多斯市新华结晶硅有限责任公司变更为鄂尔多斯</w:t>
            </w:r>
            <w:proofErr w:type="gramStart"/>
            <w:r w:rsidRPr="00F440DA">
              <w:rPr>
                <w:color w:val="000000" w:themeColor="text1"/>
                <w:sz w:val="24"/>
              </w:rPr>
              <w:t>市双欣化学工业</w:t>
            </w:r>
            <w:proofErr w:type="gramEnd"/>
            <w:r w:rsidRPr="00F440DA">
              <w:rPr>
                <w:color w:val="000000" w:themeColor="text1"/>
                <w:sz w:val="24"/>
              </w:rPr>
              <w:t>有限责任公司。</w:t>
            </w:r>
          </w:p>
          <w:p w14:paraId="2553C745"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color w:val="000000" w:themeColor="text1"/>
                <w:sz w:val="24"/>
              </w:rPr>
              <w:t>2018</w:t>
            </w:r>
            <w:r w:rsidRPr="00F440DA">
              <w:rPr>
                <w:color w:val="000000" w:themeColor="text1"/>
                <w:sz w:val="24"/>
              </w:rPr>
              <w:t>年</w:t>
            </w:r>
            <w:r w:rsidRPr="00F440DA">
              <w:rPr>
                <w:color w:val="000000" w:themeColor="text1"/>
                <w:sz w:val="24"/>
              </w:rPr>
              <w:t>12</w:t>
            </w:r>
            <w:r w:rsidRPr="00F440DA">
              <w:rPr>
                <w:color w:val="000000" w:themeColor="text1"/>
                <w:sz w:val="24"/>
              </w:rPr>
              <w:t>月</w:t>
            </w:r>
            <w:r w:rsidRPr="00F440DA">
              <w:rPr>
                <w:color w:val="000000" w:themeColor="text1"/>
                <w:sz w:val="24"/>
              </w:rPr>
              <w:t>13</w:t>
            </w:r>
            <w:r w:rsidRPr="00F440DA">
              <w:rPr>
                <w:color w:val="000000" w:themeColor="text1"/>
                <w:sz w:val="24"/>
              </w:rPr>
              <w:t>日，取得</w:t>
            </w:r>
            <w:r w:rsidRPr="00F440DA">
              <w:rPr>
                <w:rFonts w:hint="eastAsia"/>
                <w:color w:val="000000" w:themeColor="text1"/>
                <w:sz w:val="24"/>
              </w:rPr>
              <w:t>原</w:t>
            </w:r>
            <w:r w:rsidRPr="00F440DA">
              <w:rPr>
                <w:color w:val="000000" w:themeColor="text1"/>
                <w:sz w:val="24"/>
              </w:rPr>
              <w:t>鄂尔多斯市环境保护局《关于鄂尔多斯市双欣化学工业有限责任公司石灰石矿技改扩建项目环境影响报告书的批复》（</w:t>
            </w:r>
            <w:proofErr w:type="gramStart"/>
            <w:r w:rsidRPr="00F440DA">
              <w:rPr>
                <w:color w:val="000000" w:themeColor="text1"/>
                <w:sz w:val="24"/>
              </w:rPr>
              <w:t>鄂环评</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1</w:t>
            </w:r>
            <w:r w:rsidRPr="00F440DA">
              <w:rPr>
                <w:color w:val="000000" w:themeColor="text1"/>
                <w:sz w:val="24"/>
              </w:rPr>
              <w:t>8</w:t>
            </w:r>
            <w:r w:rsidRPr="00F440DA">
              <w:rPr>
                <w:rFonts w:ascii="宋体" w:hAnsi="宋体" w:hint="eastAsia"/>
                <w:color w:val="000000" w:themeColor="text1"/>
                <w:sz w:val="24"/>
              </w:rPr>
              <w:t>〕</w:t>
            </w:r>
            <w:r w:rsidRPr="00F440DA">
              <w:rPr>
                <w:color w:val="000000" w:themeColor="text1"/>
                <w:sz w:val="24"/>
              </w:rPr>
              <w:t>274</w:t>
            </w:r>
            <w:r w:rsidRPr="00F440DA">
              <w:rPr>
                <w:color w:val="000000" w:themeColor="text1"/>
                <w:sz w:val="24"/>
              </w:rPr>
              <w:t>号），批复开采规模为</w:t>
            </w:r>
            <w:r w:rsidRPr="00F440DA">
              <w:rPr>
                <w:color w:val="000000" w:themeColor="text1"/>
                <w:sz w:val="24"/>
              </w:rPr>
              <w:t>120</w:t>
            </w:r>
            <w:r w:rsidRPr="00F440DA">
              <w:rPr>
                <w:color w:val="000000" w:themeColor="text1"/>
                <w:sz w:val="24"/>
              </w:rPr>
              <w:t>万</w:t>
            </w:r>
            <w:r w:rsidRPr="00F440DA">
              <w:rPr>
                <w:color w:val="000000" w:themeColor="text1"/>
                <w:sz w:val="24"/>
              </w:rPr>
              <w:t>t/a</w:t>
            </w:r>
            <w:r w:rsidRPr="00F440DA">
              <w:rPr>
                <w:color w:val="000000" w:themeColor="text1"/>
                <w:sz w:val="24"/>
              </w:rPr>
              <w:t>，首采区面积</w:t>
            </w:r>
            <w:r w:rsidRPr="00F440DA">
              <w:rPr>
                <w:color w:val="000000" w:themeColor="text1"/>
                <w:sz w:val="24"/>
              </w:rPr>
              <w:t>0.2581km</w:t>
            </w:r>
            <w:r w:rsidRPr="00F440DA">
              <w:rPr>
                <w:color w:val="000000" w:themeColor="text1"/>
                <w:sz w:val="24"/>
                <w:vertAlign w:val="superscript"/>
              </w:rPr>
              <w:t>2</w:t>
            </w:r>
            <w:r w:rsidRPr="00F440DA">
              <w:rPr>
                <w:color w:val="000000" w:themeColor="text1"/>
                <w:sz w:val="24"/>
              </w:rPr>
              <w:t>，矿区面积为</w:t>
            </w:r>
            <w:r w:rsidRPr="00F440DA">
              <w:rPr>
                <w:color w:val="000000" w:themeColor="text1"/>
                <w:sz w:val="24"/>
              </w:rPr>
              <w:t>0.6131km</w:t>
            </w:r>
            <w:r w:rsidRPr="00F440DA">
              <w:rPr>
                <w:color w:val="000000" w:themeColor="text1"/>
                <w:sz w:val="24"/>
                <w:vertAlign w:val="superscript"/>
              </w:rPr>
              <w:t>2</w:t>
            </w:r>
            <w:r w:rsidRPr="00F440DA">
              <w:rPr>
                <w:color w:val="000000" w:themeColor="text1"/>
                <w:sz w:val="24"/>
              </w:rPr>
              <w:t>，开采</w:t>
            </w:r>
            <w:r w:rsidRPr="00F440DA">
              <w:rPr>
                <w:color w:val="000000" w:themeColor="text1"/>
                <w:sz w:val="24"/>
              </w:rPr>
              <w:t>1460-1400m</w:t>
            </w:r>
            <w:r w:rsidRPr="00F440DA">
              <w:rPr>
                <w:color w:val="000000" w:themeColor="text1"/>
                <w:sz w:val="24"/>
              </w:rPr>
              <w:t>矿段，矿区</w:t>
            </w:r>
            <w:r w:rsidRPr="00F440DA">
              <w:rPr>
                <w:color w:val="000000" w:themeColor="text1"/>
                <w:sz w:val="24"/>
              </w:rPr>
              <w:t>1400m</w:t>
            </w:r>
            <w:r w:rsidRPr="00F440DA">
              <w:rPr>
                <w:color w:val="000000" w:themeColor="text1"/>
                <w:sz w:val="24"/>
              </w:rPr>
              <w:t>以下其余矿段后期利用。并于</w:t>
            </w:r>
            <w:r w:rsidRPr="00F440DA">
              <w:rPr>
                <w:color w:val="000000" w:themeColor="text1"/>
                <w:sz w:val="24"/>
              </w:rPr>
              <w:t>2021</w:t>
            </w:r>
            <w:r w:rsidRPr="00F440DA">
              <w:rPr>
                <w:color w:val="000000" w:themeColor="text1"/>
                <w:sz w:val="24"/>
              </w:rPr>
              <w:t>年</w:t>
            </w:r>
            <w:r w:rsidRPr="00F440DA">
              <w:rPr>
                <w:color w:val="000000" w:themeColor="text1"/>
                <w:sz w:val="24"/>
              </w:rPr>
              <w:t>11</w:t>
            </w:r>
            <w:r w:rsidRPr="00F440DA">
              <w:rPr>
                <w:color w:val="000000" w:themeColor="text1"/>
                <w:sz w:val="24"/>
              </w:rPr>
              <w:t>月</w:t>
            </w:r>
            <w:r w:rsidRPr="00F440DA">
              <w:rPr>
                <w:color w:val="000000" w:themeColor="text1"/>
                <w:sz w:val="24"/>
              </w:rPr>
              <w:t>27</w:t>
            </w:r>
            <w:r w:rsidRPr="00F440DA">
              <w:rPr>
                <w:color w:val="000000" w:themeColor="text1"/>
                <w:sz w:val="24"/>
              </w:rPr>
              <w:t>日</w:t>
            </w:r>
            <w:r w:rsidRPr="00F440DA">
              <w:rPr>
                <w:rFonts w:hint="eastAsia"/>
                <w:color w:val="000000" w:themeColor="text1"/>
                <w:sz w:val="24"/>
              </w:rPr>
              <w:t>，</w:t>
            </w:r>
            <w:r w:rsidRPr="00F440DA">
              <w:rPr>
                <w:color w:val="000000" w:themeColor="text1"/>
                <w:sz w:val="24"/>
              </w:rPr>
              <w:t>取得竣工环境保护自主验收意见。</w:t>
            </w:r>
          </w:p>
          <w:p w14:paraId="1A106A26"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2021</w:t>
            </w:r>
            <w:r w:rsidRPr="00F440DA">
              <w:rPr>
                <w:rFonts w:hint="eastAsia"/>
                <w:color w:val="000000" w:themeColor="text1"/>
                <w:sz w:val="24"/>
              </w:rPr>
              <w:t>年</w:t>
            </w:r>
            <w:r w:rsidRPr="00F440DA">
              <w:rPr>
                <w:rFonts w:hint="eastAsia"/>
                <w:color w:val="000000" w:themeColor="text1"/>
                <w:sz w:val="24"/>
              </w:rPr>
              <w:t>5</w:t>
            </w:r>
            <w:r w:rsidRPr="00F440DA">
              <w:rPr>
                <w:rFonts w:hint="eastAsia"/>
                <w:color w:val="000000" w:themeColor="text1"/>
                <w:sz w:val="24"/>
              </w:rPr>
              <w:t>月</w:t>
            </w:r>
            <w:r w:rsidRPr="00F440DA">
              <w:rPr>
                <w:rFonts w:hint="eastAsia"/>
                <w:color w:val="000000" w:themeColor="text1"/>
                <w:sz w:val="24"/>
              </w:rPr>
              <w:t>27</w:t>
            </w:r>
            <w:r w:rsidRPr="00F440DA">
              <w:rPr>
                <w:rFonts w:hint="eastAsia"/>
                <w:color w:val="000000" w:themeColor="text1"/>
                <w:sz w:val="24"/>
              </w:rPr>
              <w:t>日，</w:t>
            </w:r>
            <w:r w:rsidRPr="00F440DA">
              <w:rPr>
                <w:color w:val="000000" w:themeColor="text1"/>
                <w:sz w:val="24"/>
              </w:rPr>
              <w:t>取得鄂尔多斯市</w:t>
            </w:r>
            <w:r w:rsidRPr="00F440DA">
              <w:rPr>
                <w:rFonts w:hint="eastAsia"/>
                <w:color w:val="000000" w:themeColor="text1"/>
                <w:sz w:val="24"/>
              </w:rPr>
              <w:t>生态环境局</w:t>
            </w:r>
            <w:r w:rsidRPr="00F440DA">
              <w:rPr>
                <w:color w:val="000000" w:themeColor="text1"/>
                <w:sz w:val="24"/>
              </w:rPr>
              <w:t>《</w:t>
            </w:r>
            <w:r w:rsidRPr="00F440DA">
              <w:rPr>
                <w:rFonts w:hint="eastAsia"/>
                <w:color w:val="000000" w:themeColor="text1"/>
                <w:sz w:val="24"/>
              </w:rPr>
              <w:t>关于鄂尔多斯市双欣化学工</w:t>
            </w:r>
            <w:r w:rsidRPr="00F440DA">
              <w:rPr>
                <w:rFonts w:hint="eastAsia"/>
                <w:color w:val="000000" w:themeColor="text1"/>
                <w:sz w:val="24"/>
              </w:rPr>
              <w:lastRenderedPageBreak/>
              <w:t>业有限责任公司石灰石矿危废库建设项目环境影响报告表的批复</w:t>
            </w:r>
            <w:r w:rsidRPr="00F440DA">
              <w:rPr>
                <w:color w:val="000000" w:themeColor="text1"/>
                <w:sz w:val="24"/>
              </w:rPr>
              <w:t>》（</w:t>
            </w:r>
            <w:proofErr w:type="gramStart"/>
            <w:r w:rsidRPr="00F440DA">
              <w:rPr>
                <w:color w:val="000000" w:themeColor="text1"/>
                <w:sz w:val="24"/>
              </w:rPr>
              <w:t>鄂环</w:t>
            </w:r>
            <w:r w:rsidRPr="00F440DA">
              <w:rPr>
                <w:rFonts w:hint="eastAsia"/>
                <w:color w:val="000000" w:themeColor="text1"/>
                <w:sz w:val="24"/>
              </w:rPr>
              <w:t>审</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21</w:t>
            </w:r>
            <w:r w:rsidRPr="00F440DA">
              <w:rPr>
                <w:rFonts w:ascii="宋体" w:hAnsi="宋体" w:hint="eastAsia"/>
                <w:color w:val="000000" w:themeColor="text1"/>
                <w:sz w:val="24"/>
              </w:rPr>
              <w:t>〕</w:t>
            </w:r>
            <w:r w:rsidRPr="00F440DA">
              <w:rPr>
                <w:rFonts w:hint="eastAsia"/>
                <w:color w:val="000000" w:themeColor="text1"/>
                <w:sz w:val="24"/>
              </w:rPr>
              <w:t>457</w:t>
            </w:r>
            <w:r w:rsidRPr="00F440DA">
              <w:rPr>
                <w:color w:val="000000" w:themeColor="text1"/>
                <w:sz w:val="24"/>
              </w:rPr>
              <w:t>号），</w:t>
            </w:r>
            <w:r w:rsidRPr="00F440DA">
              <w:rPr>
                <w:rFonts w:hint="eastAsia"/>
                <w:color w:val="000000" w:themeColor="text1"/>
                <w:sz w:val="24"/>
              </w:rPr>
              <w:t>在现有石灰石矿矿区工业场地内，利用原有厂房改建</w:t>
            </w:r>
            <w:proofErr w:type="gramStart"/>
            <w:r w:rsidRPr="00F440DA">
              <w:rPr>
                <w:rFonts w:hint="eastAsia"/>
                <w:color w:val="000000" w:themeColor="text1"/>
                <w:sz w:val="24"/>
              </w:rPr>
              <w:t>一座危废暂存库</w:t>
            </w:r>
            <w:proofErr w:type="gramEnd"/>
            <w:r w:rsidRPr="00F440DA">
              <w:rPr>
                <w:rFonts w:hint="eastAsia"/>
                <w:color w:val="000000" w:themeColor="text1"/>
                <w:sz w:val="24"/>
              </w:rPr>
              <w:t>，占地面积</w:t>
            </w:r>
            <w:r w:rsidRPr="00F440DA">
              <w:rPr>
                <w:rFonts w:hint="eastAsia"/>
                <w:color w:val="000000" w:themeColor="text1"/>
                <w:sz w:val="24"/>
              </w:rPr>
              <w:t>22.4m</w:t>
            </w:r>
            <w:r w:rsidRPr="00F440DA">
              <w:rPr>
                <w:rFonts w:hint="eastAsia"/>
                <w:color w:val="000000" w:themeColor="text1"/>
                <w:sz w:val="24"/>
                <w:vertAlign w:val="superscript"/>
              </w:rPr>
              <w:t>2</w:t>
            </w:r>
            <w:r w:rsidRPr="00F440DA">
              <w:rPr>
                <w:rFonts w:hint="eastAsia"/>
                <w:color w:val="000000" w:themeColor="text1"/>
                <w:sz w:val="24"/>
              </w:rPr>
              <w:t>。并于</w:t>
            </w:r>
            <w:r w:rsidRPr="00F440DA">
              <w:rPr>
                <w:rFonts w:hint="eastAsia"/>
                <w:color w:val="000000" w:themeColor="text1"/>
                <w:sz w:val="24"/>
              </w:rPr>
              <w:t>2021</w:t>
            </w:r>
            <w:r w:rsidRPr="00F440DA">
              <w:rPr>
                <w:rFonts w:hint="eastAsia"/>
                <w:color w:val="000000" w:themeColor="text1"/>
                <w:sz w:val="24"/>
              </w:rPr>
              <w:t>年</w:t>
            </w:r>
            <w:r w:rsidRPr="00F440DA">
              <w:rPr>
                <w:rFonts w:hint="eastAsia"/>
                <w:color w:val="000000" w:themeColor="text1"/>
                <w:sz w:val="24"/>
              </w:rPr>
              <w:t>7</w:t>
            </w:r>
            <w:r w:rsidRPr="00F440DA">
              <w:rPr>
                <w:rFonts w:hint="eastAsia"/>
                <w:color w:val="000000" w:themeColor="text1"/>
                <w:sz w:val="24"/>
              </w:rPr>
              <w:t>月</w:t>
            </w:r>
            <w:r w:rsidRPr="00F440DA">
              <w:rPr>
                <w:rFonts w:hint="eastAsia"/>
                <w:color w:val="000000" w:themeColor="text1"/>
                <w:sz w:val="24"/>
              </w:rPr>
              <w:t>23</w:t>
            </w:r>
            <w:r w:rsidRPr="00F440DA">
              <w:rPr>
                <w:rFonts w:hint="eastAsia"/>
                <w:color w:val="000000" w:themeColor="text1"/>
                <w:sz w:val="24"/>
              </w:rPr>
              <w:t>日，</w:t>
            </w:r>
            <w:r w:rsidRPr="00F440DA">
              <w:rPr>
                <w:color w:val="000000" w:themeColor="text1"/>
                <w:sz w:val="24"/>
              </w:rPr>
              <w:t>取得竣工环境保护自主验收意见。</w:t>
            </w:r>
          </w:p>
          <w:p w14:paraId="52F579B3"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8</w:t>
            </w:r>
            <w:r w:rsidRPr="00F440DA">
              <w:rPr>
                <w:rFonts w:hint="eastAsia"/>
                <w:color w:val="000000" w:themeColor="text1"/>
                <w:sz w:val="24"/>
              </w:rPr>
              <w:t>月</w:t>
            </w:r>
            <w:r w:rsidRPr="00F440DA">
              <w:rPr>
                <w:rFonts w:hint="eastAsia"/>
                <w:color w:val="000000" w:themeColor="text1"/>
                <w:sz w:val="24"/>
              </w:rPr>
              <w:t>18</w:t>
            </w:r>
            <w:r w:rsidRPr="00F440DA">
              <w:rPr>
                <w:rFonts w:hint="eastAsia"/>
                <w:color w:val="000000" w:themeColor="text1"/>
                <w:sz w:val="24"/>
              </w:rPr>
              <w:t>日，</w:t>
            </w:r>
            <w:r w:rsidRPr="00F440DA">
              <w:rPr>
                <w:color w:val="000000" w:themeColor="text1"/>
                <w:sz w:val="24"/>
              </w:rPr>
              <w:t>取得</w:t>
            </w:r>
            <w:r w:rsidRPr="00F440DA">
              <w:rPr>
                <w:rFonts w:hint="eastAsia"/>
                <w:color w:val="000000" w:themeColor="text1"/>
                <w:sz w:val="24"/>
              </w:rPr>
              <w:t>鄂尔多斯市生态环境局鄂托克</w:t>
            </w:r>
            <w:proofErr w:type="gramStart"/>
            <w:r w:rsidRPr="00F440DA">
              <w:rPr>
                <w:rFonts w:hint="eastAsia"/>
                <w:color w:val="000000" w:themeColor="text1"/>
                <w:sz w:val="24"/>
              </w:rPr>
              <w:t>旗分局</w:t>
            </w:r>
            <w:proofErr w:type="gramEnd"/>
            <w:r w:rsidRPr="00F440DA">
              <w:rPr>
                <w:color w:val="000000" w:themeColor="text1"/>
                <w:sz w:val="24"/>
              </w:rPr>
              <w:t>《</w:t>
            </w:r>
            <w:r w:rsidRPr="00F440DA">
              <w:rPr>
                <w:rFonts w:hint="eastAsia"/>
                <w:color w:val="000000" w:themeColor="text1"/>
                <w:sz w:val="24"/>
              </w:rPr>
              <w:t>关于鄂尔多斯市双欣化学工业有限责任公司石灰石矿加工开采技术升级改造项目环境影响报告表的批复</w:t>
            </w:r>
            <w:r w:rsidRPr="00F440DA">
              <w:rPr>
                <w:color w:val="000000" w:themeColor="text1"/>
                <w:sz w:val="24"/>
              </w:rPr>
              <w:t>》（</w:t>
            </w:r>
            <w:proofErr w:type="gramStart"/>
            <w:r w:rsidRPr="00F440DA">
              <w:rPr>
                <w:color w:val="000000" w:themeColor="text1"/>
                <w:sz w:val="24"/>
              </w:rPr>
              <w:t>鄂环</w:t>
            </w:r>
            <w:r w:rsidRPr="00F440DA">
              <w:rPr>
                <w:rFonts w:hint="eastAsia"/>
                <w:color w:val="000000" w:themeColor="text1"/>
                <w:sz w:val="24"/>
              </w:rPr>
              <w:t>鄂评</w:t>
            </w:r>
            <w:proofErr w:type="gramEnd"/>
            <w:r w:rsidRPr="00F440DA">
              <w:rPr>
                <w:color w:val="000000" w:themeColor="text1"/>
                <w:sz w:val="24"/>
              </w:rPr>
              <w:t>字</w:t>
            </w:r>
            <w:r w:rsidRPr="00F440DA">
              <w:rPr>
                <w:rFonts w:ascii="宋体" w:hAnsi="宋体" w:hint="eastAsia"/>
                <w:color w:val="000000" w:themeColor="text1"/>
                <w:sz w:val="24"/>
              </w:rPr>
              <w:t>〔</w:t>
            </w:r>
            <w:r w:rsidRPr="00F440DA">
              <w:rPr>
                <w:color w:val="000000" w:themeColor="text1"/>
                <w:sz w:val="24"/>
              </w:rPr>
              <w:t>20</w:t>
            </w:r>
            <w:r w:rsidRPr="00F440DA">
              <w:rPr>
                <w:rFonts w:hint="eastAsia"/>
                <w:color w:val="000000" w:themeColor="text1"/>
                <w:sz w:val="24"/>
              </w:rPr>
              <w:t>25</w:t>
            </w:r>
            <w:r w:rsidRPr="00F440DA">
              <w:rPr>
                <w:rFonts w:ascii="宋体" w:hAnsi="宋体" w:hint="eastAsia"/>
                <w:color w:val="000000" w:themeColor="text1"/>
                <w:sz w:val="24"/>
              </w:rPr>
              <w:t>〕</w:t>
            </w:r>
            <w:r w:rsidRPr="00F440DA">
              <w:rPr>
                <w:rFonts w:hint="eastAsia"/>
                <w:color w:val="000000" w:themeColor="text1"/>
                <w:sz w:val="24"/>
              </w:rPr>
              <w:t>15</w:t>
            </w:r>
            <w:r w:rsidRPr="00F440DA">
              <w:rPr>
                <w:color w:val="000000" w:themeColor="text1"/>
                <w:sz w:val="24"/>
              </w:rPr>
              <w:t>号），</w:t>
            </w:r>
            <w:r w:rsidRPr="00F440DA">
              <w:rPr>
                <w:rFonts w:hint="eastAsia"/>
                <w:color w:val="000000" w:themeColor="text1"/>
                <w:sz w:val="24"/>
              </w:rPr>
              <w:t>项目对现有生产线进行升级改造，采矿范围不变，开采规模由</w:t>
            </w:r>
            <w:r w:rsidRPr="00F440DA">
              <w:rPr>
                <w:rFonts w:hint="eastAsia"/>
                <w:color w:val="000000" w:themeColor="text1"/>
                <w:sz w:val="24"/>
              </w:rPr>
              <w:t>120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增加至</w:t>
            </w:r>
            <w:r w:rsidRPr="00F440DA">
              <w:rPr>
                <w:rFonts w:hint="eastAsia"/>
                <w:color w:val="000000" w:themeColor="text1"/>
                <w:sz w:val="24"/>
              </w:rPr>
              <w:t>200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w:t>
            </w:r>
            <w:r w:rsidRPr="00F440DA">
              <w:rPr>
                <w:rFonts w:hint="eastAsia"/>
                <w:color w:val="000000" w:themeColor="text1"/>
                <w:sz w:val="24"/>
              </w:rPr>
              <w:t>2026</w:t>
            </w:r>
            <w:r w:rsidRPr="00F440DA">
              <w:rPr>
                <w:rFonts w:hint="eastAsia"/>
                <w:color w:val="000000" w:themeColor="text1"/>
                <w:sz w:val="24"/>
              </w:rPr>
              <w:t>年</w:t>
            </w:r>
            <w:r w:rsidRPr="00F440DA">
              <w:rPr>
                <w:rFonts w:hint="eastAsia"/>
                <w:color w:val="000000" w:themeColor="text1"/>
                <w:sz w:val="24"/>
              </w:rPr>
              <w:t>2</w:t>
            </w:r>
            <w:r w:rsidRPr="00F440DA">
              <w:rPr>
                <w:rFonts w:hint="eastAsia"/>
                <w:color w:val="000000" w:themeColor="text1"/>
                <w:sz w:val="24"/>
              </w:rPr>
              <w:t>月</w:t>
            </w:r>
            <w:r w:rsidRPr="00F440DA">
              <w:rPr>
                <w:rFonts w:hint="eastAsia"/>
                <w:color w:val="000000" w:themeColor="text1"/>
                <w:sz w:val="24"/>
              </w:rPr>
              <w:t>8</w:t>
            </w:r>
            <w:r w:rsidRPr="00F440DA">
              <w:rPr>
                <w:rFonts w:hint="eastAsia"/>
                <w:color w:val="000000" w:themeColor="text1"/>
                <w:sz w:val="24"/>
              </w:rPr>
              <w:t>号，</w:t>
            </w:r>
            <w:r w:rsidRPr="00F440DA">
              <w:rPr>
                <w:color w:val="000000" w:themeColor="text1"/>
                <w:sz w:val="24"/>
              </w:rPr>
              <w:t>取得竣工环境保护自主验收意见。</w:t>
            </w:r>
          </w:p>
          <w:p w14:paraId="0141A70A" w14:textId="77777777" w:rsidR="00061D92" w:rsidRPr="00F440DA" w:rsidRDefault="00000000">
            <w:pPr>
              <w:autoSpaceDE w:val="0"/>
              <w:autoSpaceDN w:val="0"/>
              <w:adjustRightInd w:val="0"/>
              <w:spacing w:line="440" w:lineRule="exact"/>
              <w:ind w:firstLineChars="200" w:firstLine="480"/>
              <w:rPr>
                <w:color w:val="000000" w:themeColor="text1"/>
                <w:sz w:val="24"/>
              </w:rPr>
            </w:pP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12</w:t>
            </w:r>
            <w:r w:rsidRPr="00F440DA">
              <w:rPr>
                <w:rFonts w:hint="eastAsia"/>
                <w:color w:val="000000" w:themeColor="text1"/>
                <w:sz w:val="24"/>
              </w:rPr>
              <w:t>月</w:t>
            </w:r>
            <w:r w:rsidRPr="00F440DA">
              <w:rPr>
                <w:rFonts w:hint="eastAsia"/>
                <w:color w:val="000000" w:themeColor="text1"/>
                <w:sz w:val="24"/>
              </w:rPr>
              <w:t>19</w:t>
            </w:r>
            <w:r w:rsidRPr="00F440DA">
              <w:rPr>
                <w:rFonts w:hint="eastAsia"/>
                <w:color w:val="000000" w:themeColor="text1"/>
                <w:sz w:val="24"/>
              </w:rPr>
              <w:t>日，企业以“鄂尔多斯市双欣化学工业有限责任公司石灰石矿”进行排污许可登记，登记编号：</w:t>
            </w:r>
            <w:r w:rsidRPr="00F440DA">
              <w:rPr>
                <w:color w:val="000000" w:themeColor="text1"/>
                <w:sz w:val="24"/>
              </w:rPr>
              <w:t>91150624676945645E004X</w:t>
            </w:r>
            <w:r w:rsidRPr="00F440DA">
              <w:rPr>
                <w:rFonts w:hint="eastAsia"/>
                <w:color w:val="000000" w:themeColor="text1"/>
                <w:sz w:val="24"/>
              </w:rPr>
              <w:t>，有效期限：</w:t>
            </w:r>
            <w:r w:rsidRPr="00F440DA">
              <w:rPr>
                <w:rFonts w:hint="eastAsia"/>
                <w:color w:val="000000" w:themeColor="text1"/>
                <w:sz w:val="24"/>
              </w:rPr>
              <w:t>2025</w:t>
            </w:r>
            <w:r w:rsidRPr="00F440DA">
              <w:rPr>
                <w:rFonts w:hint="eastAsia"/>
                <w:color w:val="000000" w:themeColor="text1"/>
                <w:sz w:val="24"/>
              </w:rPr>
              <w:t>年</w:t>
            </w:r>
            <w:r w:rsidRPr="00F440DA">
              <w:rPr>
                <w:rFonts w:hint="eastAsia"/>
                <w:color w:val="000000" w:themeColor="text1"/>
                <w:sz w:val="24"/>
              </w:rPr>
              <w:t>12</w:t>
            </w:r>
            <w:r w:rsidRPr="00F440DA">
              <w:rPr>
                <w:rFonts w:hint="eastAsia"/>
                <w:color w:val="000000" w:themeColor="text1"/>
                <w:sz w:val="24"/>
              </w:rPr>
              <w:t>月</w:t>
            </w:r>
            <w:r w:rsidRPr="00F440DA">
              <w:rPr>
                <w:rFonts w:hint="eastAsia"/>
                <w:color w:val="000000" w:themeColor="text1"/>
                <w:sz w:val="24"/>
              </w:rPr>
              <w:t>19</w:t>
            </w:r>
            <w:r w:rsidRPr="00F440DA">
              <w:rPr>
                <w:rFonts w:hint="eastAsia"/>
                <w:color w:val="000000" w:themeColor="text1"/>
                <w:sz w:val="24"/>
              </w:rPr>
              <w:t>日至</w:t>
            </w:r>
            <w:r w:rsidRPr="00F440DA">
              <w:rPr>
                <w:rFonts w:hint="eastAsia"/>
                <w:color w:val="000000" w:themeColor="text1"/>
                <w:sz w:val="24"/>
              </w:rPr>
              <w:t>2030</w:t>
            </w:r>
            <w:r w:rsidRPr="00F440DA">
              <w:rPr>
                <w:rFonts w:hint="eastAsia"/>
                <w:color w:val="000000" w:themeColor="text1"/>
                <w:sz w:val="24"/>
              </w:rPr>
              <w:t>年</w:t>
            </w:r>
            <w:r w:rsidRPr="00F440DA">
              <w:rPr>
                <w:rFonts w:hint="eastAsia"/>
                <w:color w:val="000000" w:themeColor="text1"/>
                <w:sz w:val="24"/>
              </w:rPr>
              <w:t>12</w:t>
            </w:r>
            <w:r w:rsidRPr="00F440DA">
              <w:rPr>
                <w:rFonts w:hint="eastAsia"/>
                <w:color w:val="000000" w:themeColor="text1"/>
                <w:sz w:val="24"/>
              </w:rPr>
              <w:t>月</w:t>
            </w:r>
            <w:r w:rsidRPr="00F440DA">
              <w:rPr>
                <w:rFonts w:hint="eastAsia"/>
                <w:color w:val="000000" w:themeColor="text1"/>
                <w:sz w:val="24"/>
              </w:rPr>
              <w:t>18</w:t>
            </w:r>
            <w:r w:rsidRPr="00F440DA">
              <w:rPr>
                <w:rFonts w:hint="eastAsia"/>
                <w:color w:val="000000" w:themeColor="text1"/>
                <w:sz w:val="24"/>
              </w:rPr>
              <w:t>日。</w:t>
            </w:r>
          </w:p>
          <w:p w14:paraId="22A8C4C1" w14:textId="77777777" w:rsidR="00061D92" w:rsidRPr="00F440DA" w:rsidRDefault="00000000">
            <w:pPr>
              <w:spacing w:line="440" w:lineRule="exact"/>
              <w:ind w:firstLineChars="200" w:firstLine="482"/>
              <w:rPr>
                <w:b/>
                <w:color w:val="000000" w:themeColor="text1"/>
                <w:sz w:val="24"/>
              </w:rPr>
            </w:pPr>
            <w:r w:rsidRPr="00F440DA">
              <w:rPr>
                <w:b/>
                <w:color w:val="000000" w:themeColor="text1"/>
                <w:kern w:val="0"/>
                <w:sz w:val="24"/>
                <w:szCs w:val="22"/>
              </w:rPr>
              <w:t>2</w:t>
            </w:r>
            <w:r w:rsidRPr="00F440DA">
              <w:rPr>
                <w:rFonts w:hint="eastAsia"/>
                <w:b/>
                <w:color w:val="000000" w:themeColor="text1"/>
                <w:kern w:val="0"/>
                <w:sz w:val="24"/>
                <w:szCs w:val="22"/>
              </w:rPr>
              <w:t>、</w:t>
            </w:r>
            <w:r w:rsidRPr="00F440DA">
              <w:rPr>
                <w:rFonts w:hint="eastAsia"/>
                <w:b/>
                <w:snapToGrid w:val="0"/>
                <w:color w:val="000000" w:themeColor="text1"/>
                <w:sz w:val="24"/>
              </w:rPr>
              <w:t>现有工程污染防治措施及污染物排放量</w:t>
            </w:r>
          </w:p>
          <w:p w14:paraId="3F90D2EA" w14:textId="77777777" w:rsidR="00061D92" w:rsidRPr="00F440DA" w:rsidRDefault="00000000">
            <w:pPr>
              <w:spacing w:line="420" w:lineRule="exact"/>
              <w:ind w:firstLineChars="200" w:firstLine="480"/>
              <w:rPr>
                <w:color w:val="000000" w:themeColor="text1"/>
                <w:kern w:val="0"/>
                <w:sz w:val="24"/>
                <w:szCs w:val="22"/>
              </w:rPr>
            </w:pPr>
            <w:r w:rsidRPr="00F440DA">
              <w:rPr>
                <w:rFonts w:hint="eastAsia"/>
                <w:color w:val="000000" w:themeColor="text1"/>
                <w:kern w:val="0"/>
                <w:sz w:val="24"/>
                <w:szCs w:val="22"/>
              </w:rPr>
              <w:t>根据《鄂尔多斯市双欣化学工业有限责任公司石灰石矿加工开采技术升级改造项目》相关验收监测数据，项目现有工程</w:t>
            </w:r>
            <w:proofErr w:type="gramStart"/>
            <w:r w:rsidRPr="00F440DA">
              <w:rPr>
                <w:rFonts w:hint="eastAsia"/>
                <w:color w:val="000000" w:themeColor="text1"/>
                <w:kern w:val="0"/>
                <w:sz w:val="24"/>
                <w:szCs w:val="22"/>
              </w:rPr>
              <w:t>各污染</w:t>
            </w:r>
            <w:proofErr w:type="gramEnd"/>
            <w:r w:rsidRPr="00F440DA">
              <w:rPr>
                <w:rFonts w:hint="eastAsia"/>
                <w:color w:val="000000" w:themeColor="text1"/>
                <w:kern w:val="0"/>
                <w:sz w:val="24"/>
                <w:szCs w:val="22"/>
              </w:rPr>
              <w:t>防治措施及达标排放情况一览表见下表。</w:t>
            </w:r>
          </w:p>
          <w:p w14:paraId="31F83AB1" w14:textId="77777777" w:rsidR="00061D92" w:rsidRPr="00F440DA" w:rsidRDefault="00000000">
            <w:pPr>
              <w:spacing w:line="420" w:lineRule="exact"/>
              <w:ind w:firstLine="480"/>
              <w:rPr>
                <w:color w:val="000000" w:themeColor="text1"/>
                <w:kern w:val="0"/>
                <w:sz w:val="24"/>
                <w:szCs w:val="22"/>
              </w:rPr>
            </w:pPr>
            <w:r w:rsidRPr="00F440DA">
              <w:rPr>
                <w:rFonts w:hint="eastAsia"/>
                <w:color w:val="000000" w:themeColor="text1"/>
                <w:kern w:val="0"/>
                <w:sz w:val="24"/>
                <w:szCs w:val="22"/>
              </w:rPr>
              <w:t>（</w:t>
            </w:r>
            <w:r w:rsidRPr="00F440DA">
              <w:rPr>
                <w:rFonts w:hint="eastAsia"/>
                <w:color w:val="000000" w:themeColor="text1"/>
                <w:kern w:val="0"/>
                <w:sz w:val="24"/>
                <w:szCs w:val="22"/>
              </w:rPr>
              <w:t>1</w:t>
            </w:r>
            <w:r w:rsidRPr="00F440DA">
              <w:rPr>
                <w:rFonts w:hint="eastAsia"/>
                <w:color w:val="000000" w:themeColor="text1"/>
                <w:kern w:val="0"/>
                <w:sz w:val="24"/>
                <w:szCs w:val="22"/>
              </w:rPr>
              <w:t>）</w:t>
            </w:r>
            <w:r w:rsidRPr="00F440DA">
              <w:rPr>
                <w:color w:val="000000" w:themeColor="text1"/>
                <w:kern w:val="0"/>
                <w:sz w:val="24"/>
                <w:szCs w:val="22"/>
              </w:rPr>
              <w:t>废气污染物</w:t>
            </w:r>
          </w:p>
          <w:p w14:paraId="1AF0706B" w14:textId="77777777" w:rsidR="00061D92" w:rsidRPr="00F440DA" w:rsidRDefault="00000000">
            <w:pPr>
              <w:spacing w:line="420" w:lineRule="exact"/>
              <w:ind w:firstLineChars="200" w:firstLine="480"/>
              <w:rPr>
                <w:color w:val="000000" w:themeColor="text1"/>
                <w:kern w:val="0"/>
                <w:sz w:val="24"/>
                <w:szCs w:val="22"/>
              </w:rPr>
            </w:pPr>
            <w:r w:rsidRPr="00F440DA">
              <w:rPr>
                <w:color w:val="000000" w:themeColor="text1"/>
                <w:kern w:val="0"/>
                <w:sz w:val="24"/>
                <w:szCs w:val="22"/>
              </w:rPr>
              <w:t>现有工程废气污染物治理措施及排放情况见表</w:t>
            </w:r>
            <w:r w:rsidRPr="00F440DA">
              <w:rPr>
                <w:rFonts w:hint="eastAsia"/>
                <w:color w:val="000000" w:themeColor="text1"/>
                <w:kern w:val="0"/>
                <w:sz w:val="24"/>
                <w:szCs w:val="22"/>
              </w:rPr>
              <w:t>3-18</w:t>
            </w:r>
            <w:r w:rsidRPr="00F440DA">
              <w:rPr>
                <w:color w:val="000000" w:themeColor="text1"/>
                <w:kern w:val="0"/>
                <w:sz w:val="24"/>
                <w:szCs w:val="22"/>
              </w:rPr>
              <w:t>。</w:t>
            </w:r>
          </w:p>
          <w:p w14:paraId="151583BA" w14:textId="77777777" w:rsidR="00061D92" w:rsidRPr="00F440DA" w:rsidRDefault="00000000">
            <w:pPr>
              <w:spacing w:line="440" w:lineRule="exact"/>
              <w:ind w:firstLineChars="200" w:firstLine="482"/>
              <w:rPr>
                <w:b/>
                <w:color w:val="000000" w:themeColor="text1"/>
                <w:kern w:val="0"/>
                <w:sz w:val="24"/>
                <w:szCs w:val="22"/>
              </w:rPr>
            </w:pPr>
            <w:r w:rsidRPr="00F440DA">
              <w:rPr>
                <w:b/>
                <w:color w:val="000000" w:themeColor="text1"/>
                <w:kern w:val="0"/>
                <w:sz w:val="24"/>
                <w:szCs w:val="22"/>
              </w:rPr>
              <w:t>表</w:t>
            </w:r>
            <w:r w:rsidRPr="00F440DA">
              <w:rPr>
                <w:rFonts w:hint="eastAsia"/>
                <w:b/>
                <w:color w:val="000000" w:themeColor="text1"/>
                <w:kern w:val="0"/>
                <w:sz w:val="24"/>
                <w:szCs w:val="22"/>
              </w:rPr>
              <w:t>3-18</w:t>
            </w:r>
            <w:r w:rsidRPr="00F440DA">
              <w:rPr>
                <w:b/>
                <w:color w:val="000000" w:themeColor="text1"/>
                <w:kern w:val="0"/>
                <w:sz w:val="24"/>
                <w:szCs w:val="22"/>
              </w:rPr>
              <w:t xml:space="preserve">    </w:t>
            </w:r>
            <w:r w:rsidRPr="00F440DA">
              <w:rPr>
                <w:b/>
                <w:color w:val="000000" w:themeColor="text1"/>
                <w:kern w:val="0"/>
                <w:sz w:val="24"/>
                <w:szCs w:val="22"/>
              </w:rPr>
              <w:t>现有工程废气污染物治理措施及排放一览表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5"/>
              <w:gridCol w:w="890"/>
              <w:gridCol w:w="1039"/>
              <w:gridCol w:w="1114"/>
              <w:gridCol w:w="2829"/>
              <w:gridCol w:w="885"/>
            </w:tblGrid>
            <w:tr w:rsidR="00F440DA" w:rsidRPr="00F440DA" w14:paraId="205D1F16" w14:textId="77777777">
              <w:trPr>
                <w:trHeight w:hRule="exact" w:val="701"/>
                <w:jc w:val="center"/>
              </w:trPr>
              <w:tc>
                <w:tcPr>
                  <w:tcW w:w="856" w:type="pct"/>
                  <w:tcBorders>
                    <w:top w:val="single" w:sz="4" w:space="0" w:color="auto"/>
                    <w:left w:val="single" w:sz="4" w:space="0" w:color="auto"/>
                    <w:bottom w:val="single" w:sz="4" w:space="0" w:color="auto"/>
                    <w:right w:val="single" w:sz="4" w:space="0" w:color="auto"/>
                  </w:tcBorders>
                  <w:vAlign w:val="center"/>
                </w:tcPr>
                <w:p w14:paraId="756B3BA7"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color w:val="000000" w:themeColor="text1"/>
                      <w:kern w:val="0"/>
                      <w:szCs w:val="21"/>
                    </w:rPr>
                    <w:t>污染源</w:t>
                  </w:r>
                </w:p>
              </w:tc>
              <w:tc>
                <w:tcPr>
                  <w:tcW w:w="546" w:type="pct"/>
                  <w:tcBorders>
                    <w:top w:val="single" w:sz="4" w:space="0" w:color="auto"/>
                    <w:left w:val="single" w:sz="4" w:space="0" w:color="auto"/>
                    <w:bottom w:val="single" w:sz="4" w:space="0" w:color="auto"/>
                    <w:right w:val="single" w:sz="4" w:space="0" w:color="auto"/>
                  </w:tcBorders>
                  <w:vAlign w:val="center"/>
                </w:tcPr>
                <w:p w14:paraId="2DDC61A4"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color w:val="000000" w:themeColor="text1"/>
                      <w:kern w:val="0"/>
                      <w:szCs w:val="21"/>
                    </w:rPr>
                    <w:t>污染物</w:t>
                  </w:r>
                </w:p>
              </w:tc>
              <w:tc>
                <w:tcPr>
                  <w:tcW w:w="637" w:type="pct"/>
                  <w:tcBorders>
                    <w:top w:val="single" w:sz="4" w:space="0" w:color="auto"/>
                    <w:left w:val="single" w:sz="4" w:space="0" w:color="auto"/>
                    <w:bottom w:val="single" w:sz="4" w:space="0" w:color="auto"/>
                    <w:right w:val="single" w:sz="4" w:space="0" w:color="auto"/>
                  </w:tcBorders>
                  <w:vAlign w:val="center"/>
                </w:tcPr>
                <w:p w14:paraId="7A9AA0AC"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color w:val="000000" w:themeColor="text1"/>
                      <w:kern w:val="0"/>
                      <w:szCs w:val="21"/>
                    </w:rPr>
                    <w:t>排放浓度</w:t>
                  </w:r>
                  <w:r w:rsidRPr="00F440DA">
                    <w:rPr>
                      <w:rFonts w:hint="eastAsia"/>
                      <w:color w:val="000000" w:themeColor="text1"/>
                      <w:kern w:val="0"/>
                      <w:szCs w:val="21"/>
                    </w:rPr>
                    <w:t>mg</w:t>
                  </w:r>
                  <w:r w:rsidRPr="00F440DA">
                    <w:rPr>
                      <w:rFonts w:hint="eastAsia"/>
                      <w:snapToGrid w:val="0"/>
                      <w:color w:val="000000" w:themeColor="text1"/>
                      <w:kern w:val="0"/>
                      <w:sz w:val="24"/>
                    </w:rPr>
                    <w:t>/m</w:t>
                  </w:r>
                  <w:r w:rsidRPr="00F440DA">
                    <w:rPr>
                      <w:rFonts w:hint="eastAsia"/>
                      <w:snapToGrid w:val="0"/>
                      <w:color w:val="000000" w:themeColor="text1"/>
                      <w:kern w:val="0"/>
                      <w:sz w:val="24"/>
                      <w:vertAlign w:val="superscript"/>
                    </w:rPr>
                    <w:t>3</w:t>
                  </w:r>
                </w:p>
              </w:tc>
              <w:tc>
                <w:tcPr>
                  <w:tcW w:w="683" w:type="pct"/>
                  <w:tcBorders>
                    <w:top w:val="single" w:sz="4" w:space="0" w:color="auto"/>
                    <w:left w:val="single" w:sz="4" w:space="0" w:color="auto"/>
                    <w:bottom w:val="single" w:sz="4" w:space="0" w:color="auto"/>
                    <w:right w:val="single" w:sz="4" w:space="0" w:color="auto"/>
                  </w:tcBorders>
                  <w:vAlign w:val="center"/>
                </w:tcPr>
                <w:p w14:paraId="1912ED5C"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排放速率</w:t>
                  </w:r>
                  <w:r w:rsidRPr="00F440DA">
                    <w:rPr>
                      <w:rFonts w:hint="eastAsia"/>
                      <w:color w:val="000000" w:themeColor="text1"/>
                      <w:kern w:val="0"/>
                      <w:szCs w:val="21"/>
                    </w:rPr>
                    <w:t>kg</w:t>
                  </w:r>
                  <w:r w:rsidRPr="00F440DA">
                    <w:rPr>
                      <w:color w:val="000000" w:themeColor="text1"/>
                      <w:kern w:val="0"/>
                      <w:szCs w:val="21"/>
                    </w:rPr>
                    <w:t>/h</w:t>
                  </w:r>
                </w:p>
              </w:tc>
              <w:tc>
                <w:tcPr>
                  <w:tcW w:w="1735" w:type="pct"/>
                  <w:tcBorders>
                    <w:top w:val="single" w:sz="4" w:space="0" w:color="auto"/>
                    <w:left w:val="single" w:sz="4" w:space="0" w:color="auto"/>
                    <w:bottom w:val="single" w:sz="4" w:space="0" w:color="auto"/>
                    <w:right w:val="single" w:sz="4" w:space="0" w:color="auto"/>
                  </w:tcBorders>
                  <w:vAlign w:val="center"/>
                </w:tcPr>
                <w:p w14:paraId="0628941A"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color w:val="000000" w:themeColor="text1"/>
                      <w:kern w:val="0"/>
                      <w:szCs w:val="21"/>
                    </w:rPr>
                    <w:t>措施及排放去向</w:t>
                  </w:r>
                </w:p>
              </w:tc>
              <w:tc>
                <w:tcPr>
                  <w:tcW w:w="543" w:type="pct"/>
                  <w:tcBorders>
                    <w:top w:val="single" w:sz="4" w:space="0" w:color="auto"/>
                    <w:left w:val="single" w:sz="4" w:space="0" w:color="auto"/>
                    <w:bottom w:val="single" w:sz="4" w:space="0" w:color="auto"/>
                    <w:right w:val="single" w:sz="4" w:space="0" w:color="auto"/>
                  </w:tcBorders>
                  <w:vAlign w:val="center"/>
                </w:tcPr>
                <w:p w14:paraId="5780CE7D"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标准</w:t>
                  </w:r>
                </w:p>
                <w:p w14:paraId="5DC66D54"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限值</w:t>
                  </w:r>
                </w:p>
              </w:tc>
            </w:tr>
            <w:tr w:rsidR="00F440DA" w:rsidRPr="00F440DA" w14:paraId="7FB6EA91" w14:textId="77777777">
              <w:trPr>
                <w:trHeight w:hRule="exact" w:val="1856"/>
                <w:jc w:val="center"/>
              </w:trPr>
              <w:tc>
                <w:tcPr>
                  <w:tcW w:w="856" w:type="pct"/>
                  <w:tcBorders>
                    <w:top w:val="single" w:sz="4" w:space="0" w:color="auto"/>
                    <w:left w:val="single" w:sz="4" w:space="0" w:color="auto"/>
                    <w:right w:val="single" w:sz="4" w:space="0" w:color="auto"/>
                  </w:tcBorders>
                  <w:vAlign w:val="center"/>
                </w:tcPr>
                <w:p w14:paraId="49A7781A"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DA001</w:t>
                  </w:r>
                </w:p>
                <w:p w14:paraId="2F7E543A" w14:textId="77777777" w:rsidR="00061D92" w:rsidRPr="00F440DA" w:rsidRDefault="00000000">
                  <w:pPr>
                    <w:widowControl/>
                    <w:adjustRightInd w:val="0"/>
                    <w:snapToGrid w:val="0"/>
                    <w:spacing w:line="360" w:lineRule="exact"/>
                    <w:rPr>
                      <w:color w:val="000000" w:themeColor="text1"/>
                      <w:kern w:val="0"/>
                      <w:szCs w:val="21"/>
                    </w:rPr>
                  </w:pPr>
                  <w:r w:rsidRPr="00F440DA">
                    <w:rPr>
                      <w:rFonts w:hint="eastAsia"/>
                      <w:color w:val="000000" w:themeColor="text1"/>
                      <w:kern w:val="0"/>
                      <w:szCs w:val="21"/>
                    </w:rPr>
                    <w:t>（破碎工序）</w:t>
                  </w:r>
                </w:p>
              </w:tc>
              <w:tc>
                <w:tcPr>
                  <w:tcW w:w="546" w:type="pct"/>
                  <w:tcBorders>
                    <w:top w:val="single" w:sz="4" w:space="0" w:color="auto"/>
                    <w:left w:val="single" w:sz="4" w:space="0" w:color="auto"/>
                    <w:right w:val="single" w:sz="4" w:space="0" w:color="auto"/>
                  </w:tcBorders>
                  <w:vAlign w:val="center"/>
                </w:tcPr>
                <w:p w14:paraId="1C72089E"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颗粒物</w:t>
                  </w:r>
                </w:p>
              </w:tc>
              <w:tc>
                <w:tcPr>
                  <w:tcW w:w="637" w:type="pct"/>
                  <w:tcBorders>
                    <w:top w:val="single" w:sz="4" w:space="0" w:color="auto"/>
                    <w:left w:val="single" w:sz="4" w:space="0" w:color="auto"/>
                    <w:right w:val="single" w:sz="4" w:space="0" w:color="auto"/>
                  </w:tcBorders>
                  <w:vAlign w:val="center"/>
                </w:tcPr>
                <w:p w14:paraId="5DC15D2E"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13.4</w:t>
                  </w:r>
                </w:p>
              </w:tc>
              <w:tc>
                <w:tcPr>
                  <w:tcW w:w="683" w:type="pct"/>
                  <w:tcBorders>
                    <w:top w:val="single" w:sz="4" w:space="0" w:color="auto"/>
                    <w:left w:val="single" w:sz="4" w:space="0" w:color="auto"/>
                    <w:right w:val="single" w:sz="4" w:space="0" w:color="auto"/>
                  </w:tcBorders>
                  <w:vAlign w:val="center"/>
                </w:tcPr>
                <w:p w14:paraId="5E2087FF"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0.22</w:t>
                  </w:r>
                </w:p>
              </w:tc>
              <w:tc>
                <w:tcPr>
                  <w:tcW w:w="1735" w:type="pct"/>
                  <w:tcBorders>
                    <w:top w:val="single" w:sz="4" w:space="0" w:color="auto"/>
                    <w:left w:val="single" w:sz="4" w:space="0" w:color="auto"/>
                    <w:right w:val="single" w:sz="4" w:space="0" w:color="auto"/>
                  </w:tcBorders>
                  <w:vAlign w:val="center"/>
                </w:tcPr>
                <w:p w14:paraId="210E3D1F" w14:textId="77777777" w:rsidR="00061D92" w:rsidRPr="00F440DA" w:rsidRDefault="00000000">
                  <w:pPr>
                    <w:widowControl/>
                    <w:wordWrap w:val="0"/>
                    <w:adjustRightInd w:val="0"/>
                    <w:snapToGrid w:val="0"/>
                    <w:spacing w:line="360" w:lineRule="exact"/>
                    <w:rPr>
                      <w:color w:val="000000" w:themeColor="text1"/>
                      <w:kern w:val="0"/>
                      <w:szCs w:val="21"/>
                    </w:rPr>
                  </w:pPr>
                  <w:r w:rsidRPr="00F440DA">
                    <w:rPr>
                      <w:rFonts w:hint="eastAsia"/>
                      <w:color w:val="000000" w:themeColor="text1"/>
                      <w:kern w:val="0"/>
                      <w:szCs w:val="21"/>
                    </w:rPr>
                    <w:t>破碎工序下料口、</w:t>
                  </w:r>
                  <w:proofErr w:type="gramStart"/>
                  <w:r w:rsidRPr="00F440DA">
                    <w:rPr>
                      <w:rFonts w:hint="eastAsia"/>
                      <w:color w:val="000000" w:themeColor="text1"/>
                      <w:kern w:val="0"/>
                      <w:szCs w:val="21"/>
                    </w:rPr>
                    <w:t>入料口各</w:t>
                  </w:r>
                  <w:proofErr w:type="gramEnd"/>
                  <w:r w:rsidRPr="00F440DA">
                    <w:rPr>
                      <w:rFonts w:hint="eastAsia"/>
                      <w:color w:val="000000" w:themeColor="text1"/>
                      <w:kern w:val="0"/>
                      <w:szCs w:val="21"/>
                    </w:rPr>
                    <w:t>设置</w:t>
                  </w:r>
                  <w:r w:rsidRPr="00F440DA">
                    <w:rPr>
                      <w:rFonts w:hint="eastAsia"/>
                      <w:color w:val="000000" w:themeColor="text1"/>
                      <w:kern w:val="0"/>
                      <w:szCs w:val="21"/>
                    </w:rPr>
                    <w:t>1</w:t>
                  </w:r>
                  <w:r w:rsidRPr="00F440DA">
                    <w:rPr>
                      <w:rFonts w:hint="eastAsia"/>
                      <w:color w:val="000000" w:themeColor="text1"/>
                      <w:kern w:val="0"/>
                      <w:szCs w:val="21"/>
                    </w:rPr>
                    <w:t>个水喷淋喷头，废气经集气罩收集进入布袋除尘器处理后，通过</w:t>
                  </w:r>
                  <w:r w:rsidRPr="00F440DA">
                    <w:rPr>
                      <w:rFonts w:hint="eastAsia"/>
                      <w:color w:val="000000" w:themeColor="text1"/>
                      <w:kern w:val="0"/>
                      <w:szCs w:val="21"/>
                    </w:rPr>
                    <w:t xml:space="preserve"> 1 </w:t>
                  </w:r>
                  <w:r w:rsidRPr="00F440DA">
                    <w:rPr>
                      <w:rFonts w:hint="eastAsia"/>
                      <w:color w:val="000000" w:themeColor="text1"/>
                      <w:kern w:val="0"/>
                      <w:szCs w:val="21"/>
                    </w:rPr>
                    <w:t>根</w:t>
                  </w:r>
                  <w:r w:rsidRPr="00F440DA">
                    <w:rPr>
                      <w:rFonts w:hint="eastAsia"/>
                      <w:color w:val="000000" w:themeColor="text1"/>
                      <w:kern w:val="0"/>
                      <w:szCs w:val="21"/>
                    </w:rPr>
                    <w:t>15m</w:t>
                  </w:r>
                  <w:r w:rsidRPr="00F440DA">
                    <w:rPr>
                      <w:rFonts w:hint="eastAsia"/>
                      <w:color w:val="000000" w:themeColor="text1"/>
                      <w:kern w:val="0"/>
                      <w:szCs w:val="21"/>
                    </w:rPr>
                    <w:t>高排气筒（</w:t>
                  </w:r>
                  <w:r w:rsidRPr="00F440DA">
                    <w:rPr>
                      <w:rFonts w:hint="eastAsia"/>
                      <w:color w:val="000000" w:themeColor="text1"/>
                      <w:kern w:val="0"/>
                      <w:szCs w:val="21"/>
                    </w:rPr>
                    <w:t>DA001</w:t>
                  </w:r>
                  <w:r w:rsidRPr="00F440DA">
                    <w:rPr>
                      <w:rFonts w:hint="eastAsia"/>
                      <w:color w:val="000000" w:themeColor="text1"/>
                      <w:kern w:val="0"/>
                      <w:szCs w:val="21"/>
                    </w:rPr>
                    <w:t>）排放。</w:t>
                  </w:r>
                </w:p>
              </w:tc>
              <w:tc>
                <w:tcPr>
                  <w:tcW w:w="543" w:type="pct"/>
                  <w:vMerge w:val="restart"/>
                  <w:tcBorders>
                    <w:top w:val="single" w:sz="4" w:space="0" w:color="auto"/>
                    <w:left w:val="single" w:sz="4" w:space="0" w:color="auto"/>
                    <w:right w:val="single" w:sz="4" w:space="0" w:color="auto"/>
                  </w:tcBorders>
                  <w:vAlign w:val="center"/>
                </w:tcPr>
                <w:p w14:paraId="3A4B8EED"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20</w:t>
                  </w:r>
                  <w:r w:rsidRPr="00F440DA">
                    <w:rPr>
                      <w:color w:val="000000" w:themeColor="text1"/>
                      <w:kern w:val="0"/>
                      <w:szCs w:val="21"/>
                    </w:rPr>
                    <w:t>mg/m</w:t>
                  </w:r>
                  <w:r w:rsidRPr="00F440DA">
                    <w:rPr>
                      <w:color w:val="000000" w:themeColor="text1"/>
                      <w:kern w:val="0"/>
                      <w:szCs w:val="21"/>
                      <w:vertAlign w:val="superscript"/>
                    </w:rPr>
                    <w:t>3</w:t>
                  </w:r>
                </w:p>
              </w:tc>
            </w:tr>
            <w:tr w:rsidR="00F440DA" w:rsidRPr="00F440DA" w14:paraId="413E7D81" w14:textId="77777777">
              <w:trPr>
                <w:trHeight w:hRule="exact" w:val="2264"/>
                <w:jc w:val="center"/>
              </w:trPr>
              <w:tc>
                <w:tcPr>
                  <w:tcW w:w="856" w:type="pct"/>
                  <w:tcBorders>
                    <w:top w:val="single" w:sz="4" w:space="0" w:color="auto"/>
                    <w:left w:val="single" w:sz="4" w:space="0" w:color="auto"/>
                    <w:bottom w:val="single" w:sz="4" w:space="0" w:color="auto"/>
                    <w:right w:val="single" w:sz="4" w:space="0" w:color="auto"/>
                  </w:tcBorders>
                  <w:vAlign w:val="center"/>
                </w:tcPr>
                <w:p w14:paraId="25FBA968"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DA002</w:t>
                  </w:r>
                </w:p>
                <w:p w14:paraId="2751C007" w14:textId="77777777" w:rsidR="00061D92" w:rsidRPr="00F440DA" w:rsidRDefault="00000000">
                  <w:pPr>
                    <w:pStyle w:val="a0"/>
                    <w:jc w:val="both"/>
                    <w:rPr>
                      <w:color w:val="000000" w:themeColor="text1"/>
                    </w:rPr>
                  </w:pPr>
                  <w:r w:rsidRPr="00F440DA">
                    <w:rPr>
                      <w:rFonts w:hint="eastAsia"/>
                      <w:color w:val="000000" w:themeColor="text1"/>
                      <w:sz w:val="21"/>
                      <w:szCs w:val="21"/>
                    </w:rPr>
                    <w:t>（筛分工序）</w:t>
                  </w:r>
                </w:p>
              </w:tc>
              <w:tc>
                <w:tcPr>
                  <w:tcW w:w="546" w:type="pct"/>
                  <w:tcBorders>
                    <w:top w:val="single" w:sz="4" w:space="0" w:color="auto"/>
                    <w:left w:val="single" w:sz="4" w:space="0" w:color="auto"/>
                    <w:bottom w:val="single" w:sz="4" w:space="0" w:color="auto"/>
                    <w:right w:val="single" w:sz="4" w:space="0" w:color="auto"/>
                  </w:tcBorders>
                  <w:vAlign w:val="center"/>
                </w:tcPr>
                <w:p w14:paraId="0640900F"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颗粒物</w:t>
                  </w:r>
                </w:p>
              </w:tc>
              <w:tc>
                <w:tcPr>
                  <w:tcW w:w="637" w:type="pct"/>
                  <w:tcBorders>
                    <w:top w:val="single" w:sz="4" w:space="0" w:color="auto"/>
                    <w:left w:val="single" w:sz="4" w:space="0" w:color="auto"/>
                    <w:bottom w:val="single" w:sz="4" w:space="0" w:color="auto"/>
                    <w:right w:val="single" w:sz="4" w:space="0" w:color="auto"/>
                  </w:tcBorders>
                  <w:vAlign w:val="center"/>
                </w:tcPr>
                <w:p w14:paraId="75E335CF"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14.0</w:t>
                  </w:r>
                </w:p>
              </w:tc>
              <w:tc>
                <w:tcPr>
                  <w:tcW w:w="683" w:type="pct"/>
                  <w:tcBorders>
                    <w:top w:val="single" w:sz="4" w:space="0" w:color="auto"/>
                    <w:left w:val="single" w:sz="4" w:space="0" w:color="auto"/>
                    <w:bottom w:val="single" w:sz="4" w:space="0" w:color="auto"/>
                    <w:right w:val="single" w:sz="4" w:space="0" w:color="auto"/>
                  </w:tcBorders>
                  <w:vAlign w:val="center"/>
                </w:tcPr>
                <w:p w14:paraId="28944667"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0.23</w:t>
                  </w:r>
                </w:p>
              </w:tc>
              <w:tc>
                <w:tcPr>
                  <w:tcW w:w="1735" w:type="pct"/>
                  <w:tcBorders>
                    <w:top w:val="single" w:sz="4" w:space="0" w:color="auto"/>
                    <w:left w:val="single" w:sz="4" w:space="0" w:color="auto"/>
                    <w:bottom w:val="single" w:sz="4" w:space="0" w:color="auto"/>
                    <w:right w:val="single" w:sz="4" w:space="0" w:color="auto"/>
                  </w:tcBorders>
                  <w:vAlign w:val="center"/>
                </w:tcPr>
                <w:p w14:paraId="5B5DAF2A" w14:textId="77777777" w:rsidR="00061D92" w:rsidRPr="00F440DA" w:rsidRDefault="00000000">
                  <w:pPr>
                    <w:widowControl/>
                    <w:wordWrap w:val="0"/>
                    <w:adjustRightInd w:val="0"/>
                    <w:snapToGrid w:val="0"/>
                    <w:spacing w:line="360" w:lineRule="exact"/>
                    <w:rPr>
                      <w:color w:val="000000" w:themeColor="text1"/>
                      <w:kern w:val="0"/>
                      <w:szCs w:val="21"/>
                    </w:rPr>
                  </w:pPr>
                  <w:r w:rsidRPr="00F440DA">
                    <w:rPr>
                      <w:rFonts w:hint="eastAsia"/>
                      <w:color w:val="000000" w:themeColor="text1"/>
                      <w:kern w:val="0"/>
                      <w:szCs w:val="21"/>
                    </w:rPr>
                    <w:t>筛分工序振动筛设置</w:t>
                  </w:r>
                  <w:r w:rsidRPr="00F440DA">
                    <w:rPr>
                      <w:rFonts w:hint="eastAsia"/>
                      <w:color w:val="000000" w:themeColor="text1"/>
                      <w:kern w:val="0"/>
                      <w:szCs w:val="21"/>
                    </w:rPr>
                    <w:t>1</w:t>
                  </w:r>
                  <w:r w:rsidRPr="00F440DA">
                    <w:rPr>
                      <w:rFonts w:hint="eastAsia"/>
                      <w:color w:val="000000" w:themeColor="text1"/>
                      <w:kern w:val="0"/>
                      <w:szCs w:val="21"/>
                    </w:rPr>
                    <w:t>个水喷淋喷头、出料皮带设置</w:t>
                  </w:r>
                  <w:r w:rsidRPr="00F440DA">
                    <w:rPr>
                      <w:rFonts w:hint="eastAsia"/>
                      <w:color w:val="000000" w:themeColor="text1"/>
                      <w:kern w:val="0"/>
                      <w:szCs w:val="21"/>
                    </w:rPr>
                    <w:t>2</w:t>
                  </w:r>
                  <w:r w:rsidRPr="00F440DA">
                    <w:rPr>
                      <w:rFonts w:hint="eastAsia"/>
                      <w:color w:val="000000" w:themeColor="text1"/>
                      <w:kern w:val="0"/>
                      <w:szCs w:val="21"/>
                    </w:rPr>
                    <w:t>个水喷淋喷头，废气经集气罩收集进入布袋除尘器处理后，通过</w:t>
                  </w:r>
                  <w:r w:rsidRPr="00F440DA">
                    <w:rPr>
                      <w:rFonts w:hint="eastAsia"/>
                      <w:color w:val="000000" w:themeColor="text1"/>
                      <w:kern w:val="0"/>
                      <w:szCs w:val="21"/>
                    </w:rPr>
                    <w:t>1</w:t>
                  </w:r>
                  <w:r w:rsidRPr="00F440DA">
                    <w:rPr>
                      <w:rFonts w:hint="eastAsia"/>
                      <w:color w:val="000000" w:themeColor="text1"/>
                      <w:kern w:val="0"/>
                      <w:szCs w:val="21"/>
                    </w:rPr>
                    <w:t>根</w:t>
                  </w:r>
                  <w:r w:rsidRPr="00F440DA">
                    <w:rPr>
                      <w:rFonts w:hint="eastAsia"/>
                      <w:color w:val="000000" w:themeColor="text1"/>
                      <w:kern w:val="0"/>
                      <w:szCs w:val="21"/>
                    </w:rPr>
                    <w:t>15m</w:t>
                  </w:r>
                  <w:r w:rsidRPr="00F440DA">
                    <w:rPr>
                      <w:rFonts w:hint="eastAsia"/>
                      <w:color w:val="000000" w:themeColor="text1"/>
                      <w:kern w:val="0"/>
                      <w:szCs w:val="21"/>
                    </w:rPr>
                    <w:t>高排气筒（</w:t>
                  </w:r>
                  <w:r w:rsidRPr="00F440DA">
                    <w:rPr>
                      <w:rFonts w:hint="eastAsia"/>
                      <w:color w:val="000000" w:themeColor="text1"/>
                      <w:kern w:val="0"/>
                      <w:szCs w:val="21"/>
                    </w:rPr>
                    <w:t>DA002</w:t>
                  </w:r>
                  <w:r w:rsidRPr="00F440DA">
                    <w:rPr>
                      <w:rFonts w:hint="eastAsia"/>
                      <w:color w:val="000000" w:themeColor="text1"/>
                      <w:kern w:val="0"/>
                      <w:szCs w:val="21"/>
                    </w:rPr>
                    <w:t>）排放。</w:t>
                  </w:r>
                </w:p>
              </w:tc>
              <w:tc>
                <w:tcPr>
                  <w:tcW w:w="543" w:type="pct"/>
                  <w:vMerge/>
                  <w:tcBorders>
                    <w:left w:val="single" w:sz="4" w:space="0" w:color="auto"/>
                    <w:right w:val="single" w:sz="4" w:space="0" w:color="auto"/>
                  </w:tcBorders>
                  <w:vAlign w:val="center"/>
                </w:tcPr>
                <w:p w14:paraId="3415BE9E" w14:textId="77777777" w:rsidR="00061D92" w:rsidRPr="00F440DA" w:rsidRDefault="00061D92">
                  <w:pPr>
                    <w:widowControl/>
                    <w:adjustRightInd w:val="0"/>
                    <w:snapToGrid w:val="0"/>
                    <w:spacing w:line="360" w:lineRule="exact"/>
                    <w:jc w:val="center"/>
                    <w:rPr>
                      <w:color w:val="000000" w:themeColor="text1"/>
                      <w:kern w:val="0"/>
                      <w:szCs w:val="21"/>
                    </w:rPr>
                  </w:pPr>
                </w:p>
              </w:tc>
            </w:tr>
            <w:tr w:rsidR="00F440DA" w:rsidRPr="00F440DA" w14:paraId="79CF695C" w14:textId="77777777">
              <w:trPr>
                <w:trHeight w:hRule="exact" w:val="3252"/>
                <w:jc w:val="center"/>
              </w:trPr>
              <w:tc>
                <w:tcPr>
                  <w:tcW w:w="856" w:type="pct"/>
                  <w:tcBorders>
                    <w:top w:val="single" w:sz="4" w:space="0" w:color="auto"/>
                    <w:left w:val="single" w:sz="4" w:space="0" w:color="auto"/>
                    <w:right w:val="single" w:sz="4" w:space="0" w:color="auto"/>
                  </w:tcBorders>
                  <w:vAlign w:val="center"/>
                </w:tcPr>
                <w:p w14:paraId="64F6C286"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lastRenderedPageBreak/>
                    <w:t>厂界无组织</w:t>
                  </w:r>
                </w:p>
              </w:tc>
              <w:tc>
                <w:tcPr>
                  <w:tcW w:w="546" w:type="pct"/>
                  <w:tcBorders>
                    <w:top w:val="single" w:sz="4" w:space="0" w:color="auto"/>
                    <w:left w:val="single" w:sz="4" w:space="0" w:color="auto"/>
                    <w:right w:val="single" w:sz="4" w:space="0" w:color="auto"/>
                  </w:tcBorders>
                  <w:vAlign w:val="center"/>
                </w:tcPr>
                <w:p w14:paraId="69917927"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颗粒物</w:t>
                  </w:r>
                </w:p>
              </w:tc>
              <w:tc>
                <w:tcPr>
                  <w:tcW w:w="637" w:type="pct"/>
                  <w:tcBorders>
                    <w:top w:val="single" w:sz="4" w:space="0" w:color="auto"/>
                    <w:left w:val="single" w:sz="4" w:space="0" w:color="auto"/>
                    <w:right w:val="single" w:sz="4" w:space="0" w:color="auto"/>
                  </w:tcBorders>
                  <w:vAlign w:val="center"/>
                </w:tcPr>
                <w:p w14:paraId="0CE1AB48"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0.564</w:t>
                  </w:r>
                </w:p>
              </w:tc>
              <w:tc>
                <w:tcPr>
                  <w:tcW w:w="683" w:type="pct"/>
                  <w:tcBorders>
                    <w:top w:val="single" w:sz="4" w:space="0" w:color="auto"/>
                    <w:left w:val="single" w:sz="4" w:space="0" w:color="auto"/>
                    <w:right w:val="single" w:sz="4" w:space="0" w:color="auto"/>
                  </w:tcBorders>
                  <w:vAlign w:val="center"/>
                </w:tcPr>
                <w:p w14:paraId="4874A207" w14:textId="77777777" w:rsidR="00061D92" w:rsidRPr="00F440DA" w:rsidRDefault="00000000">
                  <w:pPr>
                    <w:widowControl/>
                    <w:adjustRightInd w:val="0"/>
                    <w:snapToGrid w:val="0"/>
                    <w:spacing w:line="360" w:lineRule="exact"/>
                    <w:jc w:val="center"/>
                    <w:rPr>
                      <w:color w:val="000000" w:themeColor="text1"/>
                      <w:kern w:val="0"/>
                      <w:szCs w:val="21"/>
                    </w:rPr>
                  </w:pPr>
                  <w:r w:rsidRPr="00F440DA">
                    <w:rPr>
                      <w:rFonts w:hint="eastAsia"/>
                      <w:color w:val="000000" w:themeColor="text1"/>
                      <w:kern w:val="0"/>
                      <w:szCs w:val="21"/>
                    </w:rPr>
                    <w:t>/</w:t>
                  </w:r>
                </w:p>
              </w:tc>
              <w:tc>
                <w:tcPr>
                  <w:tcW w:w="1735" w:type="pct"/>
                  <w:tcBorders>
                    <w:top w:val="single" w:sz="4" w:space="0" w:color="auto"/>
                    <w:left w:val="single" w:sz="4" w:space="0" w:color="auto"/>
                    <w:right w:val="single" w:sz="4" w:space="0" w:color="auto"/>
                  </w:tcBorders>
                  <w:vAlign w:val="center"/>
                </w:tcPr>
                <w:p w14:paraId="2FD51B24" w14:textId="77777777" w:rsidR="00061D92" w:rsidRPr="00F440DA" w:rsidRDefault="00000000">
                  <w:pPr>
                    <w:pStyle w:val="TableText"/>
                    <w:spacing w:line="360" w:lineRule="atLeast"/>
                    <w:rPr>
                      <w:rFonts w:ascii="Times New Roman" w:hAnsi="Times New Roman" w:cs="Times New Roman"/>
                      <w:color w:val="000000" w:themeColor="text1"/>
                      <w:spacing w:val="-2"/>
                      <w:sz w:val="21"/>
                      <w:szCs w:val="22"/>
                      <w:lang w:eastAsia="zh-CN"/>
                    </w:rPr>
                  </w:pPr>
                  <w:r w:rsidRPr="00F440DA">
                    <w:rPr>
                      <w:rFonts w:ascii="Times New Roman" w:hAnsi="Times New Roman" w:cs="Times New Roman"/>
                      <w:color w:val="000000" w:themeColor="text1"/>
                      <w:spacing w:val="-2"/>
                      <w:sz w:val="21"/>
                      <w:szCs w:val="22"/>
                      <w:lang w:eastAsia="zh-CN"/>
                    </w:rPr>
                    <w:t>开采过程、车辆运输过程中产生的扬尘通过洒水</w:t>
                  </w:r>
                  <w:proofErr w:type="gramStart"/>
                  <w:r w:rsidRPr="00F440DA">
                    <w:rPr>
                      <w:rFonts w:ascii="Times New Roman" w:hAnsi="Times New Roman" w:cs="Times New Roman"/>
                      <w:color w:val="000000" w:themeColor="text1"/>
                      <w:spacing w:val="-2"/>
                      <w:sz w:val="21"/>
                      <w:szCs w:val="22"/>
                      <w:lang w:eastAsia="zh-CN"/>
                    </w:rPr>
                    <w:t>抑尘方式</w:t>
                  </w:r>
                  <w:proofErr w:type="gramEnd"/>
                  <w:r w:rsidRPr="00F440DA">
                    <w:rPr>
                      <w:rFonts w:ascii="Times New Roman" w:hAnsi="Times New Roman" w:cs="Times New Roman"/>
                      <w:color w:val="000000" w:themeColor="text1"/>
                      <w:spacing w:val="-2"/>
                      <w:sz w:val="21"/>
                      <w:szCs w:val="22"/>
                      <w:lang w:eastAsia="zh-CN"/>
                    </w:rPr>
                    <w:t>减少扬尘对周围环境影响；</w:t>
                  </w:r>
                  <w:r w:rsidRPr="00F440DA">
                    <w:rPr>
                      <w:rFonts w:ascii="Times New Roman" w:hAnsi="Times New Roman" w:cs="Times New Roman" w:hint="eastAsia"/>
                      <w:color w:val="000000" w:themeColor="text1"/>
                      <w:spacing w:val="-2"/>
                      <w:sz w:val="21"/>
                      <w:szCs w:val="22"/>
                      <w:lang w:eastAsia="zh-CN"/>
                    </w:rPr>
                    <w:t>堆料场</w:t>
                  </w:r>
                  <w:r w:rsidRPr="00F440DA">
                    <w:rPr>
                      <w:rFonts w:ascii="Times New Roman" w:hAnsi="Times New Roman" w:cs="Times New Roman" w:hint="eastAsia"/>
                      <w:color w:val="000000" w:themeColor="text1"/>
                      <w:spacing w:val="-2"/>
                      <w:sz w:val="21"/>
                      <w:szCs w:val="22"/>
                      <w:lang w:eastAsia="zh-CN"/>
                    </w:rPr>
                    <w:t>2</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0-3cm</w:t>
                  </w:r>
                  <w:r w:rsidRPr="00F440DA">
                    <w:rPr>
                      <w:rFonts w:ascii="Times New Roman" w:hAnsi="Times New Roman" w:cs="Times New Roman" w:hint="eastAsia"/>
                      <w:color w:val="000000" w:themeColor="text1"/>
                      <w:spacing w:val="-2"/>
                      <w:sz w:val="21"/>
                      <w:szCs w:val="22"/>
                      <w:lang w:eastAsia="zh-CN"/>
                    </w:rPr>
                    <w:t>石料（含石粉），为全封闭堆料棚；堆料场</w:t>
                  </w:r>
                  <w:r w:rsidRPr="00F440DA">
                    <w:rPr>
                      <w:rFonts w:ascii="Times New Roman" w:hAnsi="Times New Roman" w:cs="Times New Roman" w:hint="eastAsia"/>
                      <w:color w:val="000000" w:themeColor="text1"/>
                      <w:spacing w:val="-2"/>
                      <w:sz w:val="21"/>
                      <w:szCs w:val="22"/>
                      <w:lang w:eastAsia="zh-CN"/>
                    </w:rPr>
                    <w:t>1</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3-5cm</w:t>
                  </w:r>
                  <w:r w:rsidRPr="00F440DA">
                    <w:rPr>
                      <w:rFonts w:ascii="Times New Roman" w:hAnsi="Times New Roman" w:cs="Times New Roman" w:hint="eastAsia"/>
                      <w:color w:val="000000" w:themeColor="text1"/>
                      <w:spacing w:val="-2"/>
                      <w:sz w:val="21"/>
                      <w:szCs w:val="22"/>
                      <w:lang w:eastAsia="zh-CN"/>
                    </w:rPr>
                    <w:t>石料，采取加盖苫布，洒水降尘等措施；堆料场</w:t>
                  </w:r>
                  <w:r w:rsidRPr="00F440DA">
                    <w:rPr>
                      <w:rFonts w:ascii="Times New Roman" w:hAnsi="Times New Roman" w:cs="Times New Roman" w:hint="eastAsia"/>
                      <w:color w:val="000000" w:themeColor="text1"/>
                      <w:spacing w:val="-2"/>
                      <w:sz w:val="21"/>
                      <w:szCs w:val="22"/>
                      <w:lang w:eastAsia="zh-CN"/>
                    </w:rPr>
                    <w:t>3</w:t>
                  </w:r>
                  <w:r w:rsidRPr="00F440DA">
                    <w:rPr>
                      <w:rFonts w:ascii="Times New Roman" w:hAnsi="Times New Roman" w:cs="Times New Roman" w:hint="eastAsia"/>
                      <w:color w:val="000000" w:themeColor="text1"/>
                      <w:spacing w:val="-2"/>
                      <w:sz w:val="21"/>
                      <w:szCs w:val="22"/>
                      <w:lang w:eastAsia="zh-CN"/>
                    </w:rPr>
                    <w:t>堆放粒径</w:t>
                  </w:r>
                  <w:r w:rsidRPr="00F440DA">
                    <w:rPr>
                      <w:rFonts w:ascii="Times New Roman" w:hAnsi="Times New Roman" w:cs="Times New Roman" w:hint="eastAsia"/>
                      <w:color w:val="000000" w:themeColor="text1"/>
                      <w:spacing w:val="-2"/>
                      <w:sz w:val="21"/>
                      <w:szCs w:val="22"/>
                      <w:lang w:eastAsia="zh-CN"/>
                    </w:rPr>
                    <w:t>5-8cm</w:t>
                  </w:r>
                  <w:r w:rsidRPr="00F440DA">
                    <w:rPr>
                      <w:rFonts w:ascii="Times New Roman" w:hAnsi="Times New Roman" w:cs="Times New Roman" w:hint="eastAsia"/>
                      <w:color w:val="000000" w:themeColor="text1"/>
                      <w:spacing w:val="-2"/>
                      <w:sz w:val="21"/>
                      <w:szCs w:val="22"/>
                      <w:lang w:eastAsia="zh-CN"/>
                    </w:rPr>
                    <w:t>石料，采取设置防尘网、苫盖等措施。</w:t>
                  </w:r>
                </w:p>
                <w:p w14:paraId="3D78BB36" w14:textId="77777777" w:rsidR="00061D92" w:rsidRPr="00F440DA" w:rsidRDefault="00061D92">
                  <w:pPr>
                    <w:widowControl/>
                    <w:wordWrap w:val="0"/>
                    <w:adjustRightInd w:val="0"/>
                    <w:snapToGrid w:val="0"/>
                    <w:spacing w:line="360" w:lineRule="exact"/>
                    <w:jc w:val="center"/>
                    <w:rPr>
                      <w:color w:val="000000" w:themeColor="text1"/>
                      <w:kern w:val="0"/>
                      <w:szCs w:val="21"/>
                    </w:rPr>
                  </w:pPr>
                </w:p>
              </w:tc>
              <w:tc>
                <w:tcPr>
                  <w:tcW w:w="543" w:type="pct"/>
                  <w:tcBorders>
                    <w:left w:val="single" w:sz="4" w:space="0" w:color="auto"/>
                    <w:right w:val="single" w:sz="4" w:space="0" w:color="auto"/>
                  </w:tcBorders>
                  <w:vAlign w:val="center"/>
                </w:tcPr>
                <w:p w14:paraId="5BB2EA32" w14:textId="77777777" w:rsidR="00061D92" w:rsidRPr="00F440DA" w:rsidRDefault="00000000">
                  <w:pPr>
                    <w:widowControl/>
                    <w:adjustRightInd w:val="0"/>
                    <w:snapToGrid w:val="0"/>
                    <w:spacing w:line="360" w:lineRule="exact"/>
                    <w:rPr>
                      <w:color w:val="000000" w:themeColor="text1"/>
                      <w:kern w:val="0"/>
                      <w:szCs w:val="21"/>
                    </w:rPr>
                  </w:pPr>
                  <w:r w:rsidRPr="00F440DA">
                    <w:rPr>
                      <w:rFonts w:hint="eastAsia"/>
                      <w:color w:val="000000" w:themeColor="text1"/>
                      <w:kern w:val="0"/>
                      <w:szCs w:val="21"/>
                    </w:rPr>
                    <w:t>5.0</w:t>
                  </w:r>
                  <w:r w:rsidRPr="00F440DA">
                    <w:rPr>
                      <w:color w:val="000000" w:themeColor="text1"/>
                      <w:kern w:val="0"/>
                      <w:szCs w:val="21"/>
                    </w:rPr>
                    <w:t>mg/m</w:t>
                  </w:r>
                  <w:r w:rsidRPr="00F440DA">
                    <w:rPr>
                      <w:color w:val="000000" w:themeColor="text1"/>
                      <w:kern w:val="0"/>
                      <w:szCs w:val="21"/>
                      <w:vertAlign w:val="superscript"/>
                    </w:rPr>
                    <w:t>3</w:t>
                  </w:r>
                </w:p>
              </w:tc>
            </w:tr>
          </w:tbl>
          <w:p w14:paraId="621FE8AE" w14:textId="77777777" w:rsidR="00061D92" w:rsidRPr="00F440DA" w:rsidRDefault="00000000">
            <w:pPr>
              <w:spacing w:line="440" w:lineRule="exact"/>
              <w:rPr>
                <w:b/>
                <w:color w:val="000000" w:themeColor="text1"/>
                <w:sz w:val="24"/>
              </w:rPr>
            </w:pPr>
            <w:r w:rsidRPr="00F440DA">
              <w:rPr>
                <w:rFonts w:hint="eastAsia"/>
                <w:b/>
                <w:color w:val="000000" w:themeColor="text1"/>
                <w:szCs w:val="21"/>
              </w:rPr>
              <w:t>注：生产负荷</w:t>
            </w:r>
            <w:r w:rsidRPr="00F440DA">
              <w:rPr>
                <w:rFonts w:hint="eastAsia"/>
                <w:b/>
                <w:color w:val="000000" w:themeColor="text1"/>
                <w:szCs w:val="21"/>
              </w:rPr>
              <w:t>98.72%</w:t>
            </w:r>
            <w:r w:rsidRPr="00F440DA">
              <w:rPr>
                <w:rFonts w:hint="eastAsia"/>
                <w:b/>
                <w:color w:val="000000" w:themeColor="text1"/>
                <w:szCs w:val="21"/>
              </w:rPr>
              <w:t>。</w:t>
            </w:r>
          </w:p>
          <w:p w14:paraId="24282377" w14:textId="77777777" w:rsidR="00061D92" w:rsidRPr="00F440DA" w:rsidRDefault="00000000">
            <w:pPr>
              <w:spacing w:line="440" w:lineRule="exact"/>
              <w:ind w:firstLineChars="200" w:firstLine="480"/>
              <w:rPr>
                <w:bCs/>
                <w:color w:val="000000" w:themeColor="text1"/>
                <w:sz w:val="24"/>
              </w:rPr>
            </w:pPr>
            <w:r w:rsidRPr="00F440DA">
              <w:rPr>
                <w:bCs/>
                <w:color w:val="000000" w:themeColor="text1"/>
                <w:sz w:val="24"/>
              </w:rPr>
              <w:t>（</w:t>
            </w:r>
            <w:r w:rsidRPr="00F440DA">
              <w:rPr>
                <w:bCs/>
                <w:color w:val="000000" w:themeColor="text1"/>
                <w:sz w:val="24"/>
              </w:rPr>
              <w:t>2</w:t>
            </w:r>
            <w:r w:rsidRPr="00F440DA">
              <w:rPr>
                <w:bCs/>
                <w:color w:val="000000" w:themeColor="text1"/>
                <w:sz w:val="24"/>
              </w:rPr>
              <w:t>）废水</w:t>
            </w:r>
          </w:p>
          <w:p w14:paraId="46F32056" w14:textId="77777777" w:rsidR="00061D92" w:rsidRPr="00F440DA" w:rsidRDefault="00000000">
            <w:pPr>
              <w:spacing w:line="440" w:lineRule="exact"/>
              <w:ind w:firstLineChars="200" w:firstLine="480"/>
              <w:rPr>
                <w:bCs/>
                <w:color w:val="000000" w:themeColor="text1"/>
                <w:sz w:val="24"/>
              </w:rPr>
            </w:pPr>
            <w:r w:rsidRPr="00F440DA">
              <w:rPr>
                <w:rFonts w:hint="eastAsia"/>
                <w:bCs/>
                <w:color w:val="000000" w:themeColor="text1"/>
                <w:sz w:val="24"/>
              </w:rPr>
              <w:t>现有工程废水</w:t>
            </w:r>
            <w:r w:rsidRPr="00F440DA">
              <w:rPr>
                <w:bCs/>
                <w:color w:val="000000" w:themeColor="text1"/>
                <w:sz w:val="24"/>
              </w:rPr>
              <w:t>生活污水经化粪池</w:t>
            </w:r>
            <w:r w:rsidRPr="00F440DA">
              <w:rPr>
                <w:rFonts w:hint="eastAsia"/>
                <w:bCs/>
                <w:color w:val="000000" w:themeColor="text1"/>
                <w:sz w:val="24"/>
              </w:rPr>
              <w:t>收集</w:t>
            </w:r>
            <w:r w:rsidRPr="00F440DA">
              <w:rPr>
                <w:bCs/>
                <w:color w:val="000000" w:themeColor="text1"/>
                <w:sz w:val="24"/>
              </w:rPr>
              <w:t>后拉运至棋盘井镇污水处理厂处置，不外排；无生产废水产生</w:t>
            </w:r>
            <w:r w:rsidRPr="00F440DA">
              <w:rPr>
                <w:rFonts w:hint="eastAsia"/>
                <w:bCs/>
                <w:color w:val="000000" w:themeColor="text1"/>
                <w:sz w:val="24"/>
              </w:rPr>
              <w:t>。</w:t>
            </w:r>
          </w:p>
          <w:p w14:paraId="4EEB5A2B"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3</w:t>
            </w:r>
            <w:r w:rsidRPr="00F440DA">
              <w:rPr>
                <w:color w:val="000000" w:themeColor="text1"/>
                <w:sz w:val="24"/>
              </w:rPr>
              <w:t>）噪声污染源及防治措施</w:t>
            </w:r>
          </w:p>
          <w:p w14:paraId="35EEF3F2" w14:textId="77777777" w:rsidR="00061D92" w:rsidRPr="00F440DA" w:rsidRDefault="00000000">
            <w:pPr>
              <w:spacing w:line="440" w:lineRule="exact"/>
              <w:ind w:firstLineChars="218" w:firstLine="523"/>
              <w:rPr>
                <w:bCs/>
                <w:color w:val="000000" w:themeColor="text1"/>
                <w:kern w:val="0"/>
                <w:sz w:val="24"/>
              </w:rPr>
            </w:pPr>
            <w:r w:rsidRPr="00F440DA">
              <w:rPr>
                <w:rFonts w:hint="eastAsia"/>
                <w:bCs/>
                <w:color w:val="000000" w:themeColor="text1"/>
                <w:kern w:val="0"/>
                <w:sz w:val="24"/>
              </w:rPr>
              <w:t>现有工程厂界噪声情况见下表。</w:t>
            </w:r>
          </w:p>
          <w:p w14:paraId="2B1159F7" w14:textId="77777777" w:rsidR="00061D92" w:rsidRPr="00F440DA" w:rsidRDefault="00000000">
            <w:pPr>
              <w:spacing w:line="440" w:lineRule="exact"/>
              <w:ind w:firstLineChars="218" w:firstLine="525"/>
              <w:rPr>
                <w:b/>
                <w:color w:val="000000" w:themeColor="text1"/>
                <w:kern w:val="0"/>
                <w:sz w:val="24"/>
              </w:rPr>
            </w:pPr>
            <w:r w:rsidRPr="00F440DA">
              <w:rPr>
                <w:rFonts w:hint="eastAsia"/>
                <w:b/>
                <w:color w:val="000000" w:themeColor="text1"/>
                <w:kern w:val="0"/>
                <w:sz w:val="24"/>
              </w:rPr>
              <w:t>表</w:t>
            </w:r>
            <w:r w:rsidRPr="00F440DA">
              <w:rPr>
                <w:rFonts w:hint="eastAsia"/>
                <w:b/>
                <w:color w:val="000000" w:themeColor="text1"/>
                <w:kern w:val="0"/>
                <w:sz w:val="24"/>
              </w:rPr>
              <w:t xml:space="preserve">3-19    </w:t>
            </w:r>
            <w:r w:rsidRPr="00F440DA">
              <w:rPr>
                <w:rFonts w:hint="eastAsia"/>
                <w:b/>
                <w:color w:val="000000" w:themeColor="text1"/>
                <w:kern w:val="0"/>
                <w:sz w:val="24"/>
              </w:rPr>
              <w:t>现有工程噪声污染</w:t>
            </w:r>
            <w:proofErr w:type="gramStart"/>
            <w:r w:rsidRPr="00F440DA">
              <w:rPr>
                <w:rFonts w:hint="eastAsia"/>
                <w:b/>
                <w:color w:val="000000" w:themeColor="text1"/>
                <w:kern w:val="0"/>
                <w:sz w:val="24"/>
              </w:rPr>
              <w:t>源治理</w:t>
            </w:r>
            <w:proofErr w:type="gramEnd"/>
            <w:r w:rsidRPr="00F440DA">
              <w:rPr>
                <w:rFonts w:hint="eastAsia"/>
                <w:b/>
                <w:color w:val="000000" w:themeColor="text1"/>
                <w:kern w:val="0"/>
                <w:sz w:val="24"/>
              </w:rPr>
              <w:t>措施及排放情况一览表</w:t>
            </w:r>
          </w:p>
          <w:tbl>
            <w:tblPr>
              <w:tblW w:w="8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3"/>
              <w:gridCol w:w="1752"/>
              <w:gridCol w:w="1843"/>
              <w:gridCol w:w="992"/>
              <w:gridCol w:w="851"/>
              <w:gridCol w:w="1134"/>
              <w:gridCol w:w="1114"/>
            </w:tblGrid>
            <w:tr w:rsidR="00F440DA" w:rsidRPr="00F440DA" w14:paraId="17A521ED" w14:textId="77777777">
              <w:trPr>
                <w:trHeight w:val="346"/>
                <w:jc w:val="center"/>
              </w:trPr>
              <w:tc>
                <w:tcPr>
                  <w:tcW w:w="643" w:type="dxa"/>
                  <w:vMerge w:val="restart"/>
                  <w:vAlign w:val="center"/>
                </w:tcPr>
                <w:p w14:paraId="53B52468"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污染源</w:t>
                  </w:r>
                </w:p>
              </w:tc>
              <w:tc>
                <w:tcPr>
                  <w:tcW w:w="1752" w:type="dxa"/>
                  <w:vMerge w:val="restart"/>
                  <w:vAlign w:val="center"/>
                </w:tcPr>
                <w:p w14:paraId="67429527" w14:textId="77777777" w:rsidR="00061D92" w:rsidRPr="00F440DA" w:rsidRDefault="00000000">
                  <w:pPr>
                    <w:kinsoku w:val="0"/>
                    <w:overflowPunct w:val="0"/>
                    <w:autoSpaceDE w:val="0"/>
                    <w:autoSpaceDN w:val="0"/>
                    <w:snapToGrid w:val="0"/>
                    <w:spacing w:line="360" w:lineRule="exact"/>
                    <w:jc w:val="center"/>
                    <w:rPr>
                      <w:color w:val="000000" w:themeColor="text1"/>
                      <w:spacing w:val="-2"/>
                      <w:kern w:val="0"/>
                      <w:szCs w:val="21"/>
                    </w:rPr>
                  </w:pPr>
                  <w:r w:rsidRPr="00F440DA">
                    <w:rPr>
                      <w:color w:val="000000" w:themeColor="text1"/>
                      <w:spacing w:val="-2"/>
                      <w:kern w:val="0"/>
                      <w:szCs w:val="21"/>
                    </w:rPr>
                    <w:t>环保措施</w:t>
                  </w:r>
                </w:p>
              </w:tc>
              <w:tc>
                <w:tcPr>
                  <w:tcW w:w="1843" w:type="dxa"/>
                  <w:vMerge w:val="restart"/>
                  <w:vAlign w:val="center"/>
                </w:tcPr>
                <w:p w14:paraId="0060DE2D"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标准来源</w:t>
                  </w:r>
                </w:p>
              </w:tc>
              <w:tc>
                <w:tcPr>
                  <w:tcW w:w="992" w:type="dxa"/>
                  <w:vMerge w:val="restart"/>
                  <w:vAlign w:val="center"/>
                </w:tcPr>
                <w:p w14:paraId="1F381222"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标准值</w:t>
                  </w:r>
                </w:p>
                <w:p w14:paraId="451C5528"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dB</w:t>
                  </w:r>
                  <w:r w:rsidRPr="00F440DA">
                    <w:rPr>
                      <w:color w:val="000000" w:themeColor="text1"/>
                      <w:kern w:val="0"/>
                      <w:szCs w:val="21"/>
                    </w:rPr>
                    <w:t>（</w:t>
                  </w:r>
                  <w:r w:rsidRPr="00F440DA">
                    <w:rPr>
                      <w:color w:val="000000" w:themeColor="text1"/>
                      <w:kern w:val="0"/>
                      <w:szCs w:val="21"/>
                    </w:rPr>
                    <w:t>A</w:t>
                  </w:r>
                  <w:r w:rsidRPr="00F440DA">
                    <w:rPr>
                      <w:color w:val="000000" w:themeColor="text1"/>
                      <w:kern w:val="0"/>
                      <w:szCs w:val="21"/>
                    </w:rPr>
                    <w:t>）</w:t>
                  </w:r>
                </w:p>
              </w:tc>
              <w:tc>
                <w:tcPr>
                  <w:tcW w:w="851" w:type="dxa"/>
                  <w:vMerge w:val="restart"/>
                  <w:vAlign w:val="center"/>
                </w:tcPr>
                <w:p w14:paraId="6AFBA73C"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位置</w:t>
                  </w:r>
                </w:p>
              </w:tc>
              <w:tc>
                <w:tcPr>
                  <w:tcW w:w="2248" w:type="dxa"/>
                  <w:gridSpan w:val="2"/>
                  <w:vAlign w:val="center"/>
                </w:tcPr>
                <w:p w14:paraId="534BA27B"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监测数据</w:t>
                  </w:r>
                  <w:r w:rsidRPr="00F440DA">
                    <w:rPr>
                      <w:rFonts w:hint="eastAsia"/>
                      <w:color w:val="000000" w:themeColor="text1"/>
                      <w:kern w:val="0"/>
                      <w:szCs w:val="21"/>
                    </w:rPr>
                    <w:t>（</w:t>
                  </w:r>
                  <w:r w:rsidRPr="00F440DA">
                    <w:rPr>
                      <w:rFonts w:hint="eastAsia"/>
                      <w:color w:val="000000" w:themeColor="text1"/>
                      <w:kern w:val="0"/>
                      <w:szCs w:val="21"/>
                    </w:rPr>
                    <w:t>dB</w:t>
                  </w:r>
                  <w:r w:rsidRPr="00F440DA">
                    <w:rPr>
                      <w:rFonts w:hint="eastAsia"/>
                      <w:color w:val="000000" w:themeColor="text1"/>
                      <w:kern w:val="0"/>
                      <w:szCs w:val="21"/>
                    </w:rPr>
                    <w:t>（</w:t>
                  </w:r>
                  <w:r w:rsidRPr="00F440DA">
                    <w:rPr>
                      <w:rFonts w:hint="eastAsia"/>
                      <w:color w:val="000000" w:themeColor="text1"/>
                      <w:kern w:val="0"/>
                      <w:szCs w:val="21"/>
                    </w:rPr>
                    <w:t>A</w:t>
                  </w:r>
                  <w:r w:rsidRPr="00F440DA">
                    <w:rPr>
                      <w:rFonts w:hint="eastAsia"/>
                      <w:color w:val="000000" w:themeColor="text1"/>
                      <w:kern w:val="0"/>
                      <w:szCs w:val="21"/>
                    </w:rPr>
                    <w:t>））</w:t>
                  </w:r>
                </w:p>
              </w:tc>
            </w:tr>
            <w:tr w:rsidR="00F440DA" w:rsidRPr="00F440DA" w14:paraId="1D01AC85" w14:textId="77777777">
              <w:trPr>
                <w:trHeight w:hRule="exact" w:val="384"/>
                <w:jc w:val="center"/>
              </w:trPr>
              <w:tc>
                <w:tcPr>
                  <w:tcW w:w="643" w:type="dxa"/>
                  <w:vMerge/>
                  <w:vAlign w:val="center"/>
                </w:tcPr>
                <w:p w14:paraId="35134163"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752" w:type="dxa"/>
                  <w:vMerge/>
                  <w:vAlign w:val="center"/>
                </w:tcPr>
                <w:p w14:paraId="3EC046F6" w14:textId="77777777" w:rsidR="00061D92" w:rsidRPr="00F440DA" w:rsidRDefault="00061D92">
                  <w:pPr>
                    <w:kinsoku w:val="0"/>
                    <w:overflowPunct w:val="0"/>
                    <w:autoSpaceDE w:val="0"/>
                    <w:autoSpaceDN w:val="0"/>
                    <w:snapToGrid w:val="0"/>
                    <w:spacing w:line="360" w:lineRule="exact"/>
                    <w:jc w:val="center"/>
                    <w:rPr>
                      <w:color w:val="000000" w:themeColor="text1"/>
                      <w:spacing w:val="-2"/>
                      <w:kern w:val="0"/>
                      <w:szCs w:val="21"/>
                    </w:rPr>
                  </w:pPr>
                </w:p>
              </w:tc>
              <w:tc>
                <w:tcPr>
                  <w:tcW w:w="1843" w:type="dxa"/>
                  <w:vMerge/>
                  <w:vAlign w:val="center"/>
                </w:tcPr>
                <w:p w14:paraId="716F1698"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992" w:type="dxa"/>
                  <w:vMerge/>
                  <w:vAlign w:val="center"/>
                </w:tcPr>
                <w:p w14:paraId="4DC2AD25"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851" w:type="dxa"/>
                  <w:vMerge/>
                  <w:vAlign w:val="center"/>
                </w:tcPr>
                <w:p w14:paraId="40793BE2"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134" w:type="dxa"/>
                  <w:vAlign w:val="center"/>
                </w:tcPr>
                <w:p w14:paraId="05FB25F8"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昼间</w:t>
                  </w:r>
                </w:p>
              </w:tc>
              <w:tc>
                <w:tcPr>
                  <w:tcW w:w="1114" w:type="dxa"/>
                  <w:vAlign w:val="center"/>
                </w:tcPr>
                <w:p w14:paraId="0EEC5EE8"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夜间</w:t>
                  </w:r>
                </w:p>
              </w:tc>
            </w:tr>
            <w:tr w:rsidR="00F440DA" w:rsidRPr="00F440DA" w14:paraId="308DE60F" w14:textId="77777777">
              <w:trPr>
                <w:trHeight w:val="70"/>
                <w:jc w:val="center"/>
              </w:trPr>
              <w:tc>
                <w:tcPr>
                  <w:tcW w:w="643" w:type="dxa"/>
                  <w:vMerge w:val="restart"/>
                  <w:vAlign w:val="center"/>
                </w:tcPr>
                <w:p w14:paraId="644433AB"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生产设备</w:t>
                  </w:r>
                  <w:r w:rsidRPr="00F440DA">
                    <w:rPr>
                      <w:rFonts w:hint="eastAsia"/>
                      <w:color w:val="000000" w:themeColor="text1"/>
                      <w:kern w:val="0"/>
                      <w:szCs w:val="21"/>
                    </w:rPr>
                    <w:t>、风机</w:t>
                  </w:r>
                </w:p>
              </w:tc>
              <w:tc>
                <w:tcPr>
                  <w:tcW w:w="1752" w:type="dxa"/>
                  <w:vMerge w:val="restart"/>
                  <w:vAlign w:val="center"/>
                </w:tcPr>
                <w:p w14:paraId="277F20A8" w14:textId="77777777" w:rsidR="00061D92" w:rsidRPr="00F440DA" w:rsidRDefault="00000000">
                  <w:pPr>
                    <w:kinsoku w:val="0"/>
                    <w:overflowPunct w:val="0"/>
                    <w:autoSpaceDE w:val="0"/>
                    <w:autoSpaceDN w:val="0"/>
                    <w:snapToGrid w:val="0"/>
                    <w:spacing w:line="360" w:lineRule="exact"/>
                    <w:rPr>
                      <w:color w:val="000000" w:themeColor="text1"/>
                      <w:spacing w:val="-2"/>
                      <w:kern w:val="0"/>
                      <w:szCs w:val="21"/>
                    </w:rPr>
                  </w:pPr>
                  <w:r w:rsidRPr="00F440DA">
                    <w:rPr>
                      <w:rFonts w:hint="eastAsia"/>
                      <w:color w:val="000000" w:themeColor="text1"/>
                      <w:spacing w:val="-2"/>
                      <w:kern w:val="0"/>
                      <w:szCs w:val="21"/>
                    </w:rPr>
                    <w:t>对运输车辆限速行驶，筛分、破碎设备位于全封闭厂房，基础减振</w:t>
                  </w:r>
                </w:p>
              </w:tc>
              <w:tc>
                <w:tcPr>
                  <w:tcW w:w="1843" w:type="dxa"/>
                  <w:vMerge w:val="restart"/>
                  <w:vAlign w:val="center"/>
                </w:tcPr>
                <w:p w14:paraId="53149855" w14:textId="6D320A8B"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《工业企业厂界环境噪声排放标准》（</w:t>
                  </w:r>
                  <w:r w:rsidRPr="00F440DA">
                    <w:rPr>
                      <w:color w:val="000000" w:themeColor="text1"/>
                      <w:kern w:val="0"/>
                      <w:szCs w:val="21"/>
                    </w:rPr>
                    <w:t>GB12348-2008</w:t>
                  </w:r>
                  <w:r w:rsidRPr="00F440DA">
                    <w:rPr>
                      <w:color w:val="000000" w:themeColor="text1"/>
                      <w:kern w:val="0"/>
                      <w:szCs w:val="21"/>
                    </w:rPr>
                    <w:t>）</w:t>
                  </w:r>
                  <w:r w:rsidR="003F3B4E" w:rsidRPr="00F440DA">
                    <w:rPr>
                      <w:rFonts w:hint="eastAsia"/>
                      <w:color w:val="000000" w:themeColor="text1"/>
                      <w:kern w:val="0"/>
                      <w:szCs w:val="21"/>
                    </w:rPr>
                    <w:t>2</w:t>
                  </w:r>
                  <w:r w:rsidRPr="00F440DA">
                    <w:rPr>
                      <w:rFonts w:hint="eastAsia"/>
                      <w:color w:val="000000" w:themeColor="text1"/>
                      <w:kern w:val="0"/>
                      <w:szCs w:val="21"/>
                    </w:rPr>
                    <w:t>类</w:t>
                  </w:r>
                  <w:r w:rsidRPr="00F440DA">
                    <w:rPr>
                      <w:color w:val="000000" w:themeColor="text1"/>
                      <w:kern w:val="0"/>
                      <w:szCs w:val="21"/>
                    </w:rPr>
                    <w:t>标准</w:t>
                  </w:r>
                </w:p>
              </w:tc>
              <w:tc>
                <w:tcPr>
                  <w:tcW w:w="992" w:type="dxa"/>
                  <w:vMerge w:val="restart"/>
                  <w:vAlign w:val="center"/>
                </w:tcPr>
                <w:p w14:paraId="5824E3C6" w14:textId="0E4622CE"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昼间</w:t>
                  </w:r>
                  <w:r w:rsidRPr="00F440DA">
                    <w:rPr>
                      <w:color w:val="000000" w:themeColor="text1"/>
                      <w:kern w:val="0"/>
                      <w:szCs w:val="21"/>
                    </w:rPr>
                    <w:t>≤6</w:t>
                  </w:r>
                  <w:r w:rsidR="003F3B4E" w:rsidRPr="00F440DA">
                    <w:rPr>
                      <w:rFonts w:hint="eastAsia"/>
                      <w:color w:val="000000" w:themeColor="text1"/>
                      <w:kern w:val="0"/>
                      <w:szCs w:val="21"/>
                    </w:rPr>
                    <w:t>0</w:t>
                  </w:r>
                </w:p>
                <w:p w14:paraId="1A42F62D" w14:textId="4A117E43"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color w:val="000000" w:themeColor="text1"/>
                      <w:kern w:val="0"/>
                      <w:szCs w:val="21"/>
                    </w:rPr>
                    <w:t>夜间</w:t>
                  </w:r>
                  <w:r w:rsidRPr="00F440DA">
                    <w:rPr>
                      <w:color w:val="000000" w:themeColor="text1"/>
                      <w:kern w:val="0"/>
                      <w:szCs w:val="21"/>
                    </w:rPr>
                    <w:t>≤5</w:t>
                  </w:r>
                  <w:r w:rsidR="003F3B4E" w:rsidRPr="00F440DA">
                    <w:rPr>
                      <w:rFonts w:hint="eastAsia"/>
                      <w:color w:val="000000" w:themeColor="text1"/>
                      <w:kern w:val="0"/>
                      <w:szCs w:val="21"/>
                    </w:rPr>
                    <w:t>0</w:t>
                  </w:r>
                </w:p>
              </w:tc>
              <w:tc>
                <w:tcPr>
                  <w:tcW w:w="851" w:type="dxa"/>
                  <w:vAlign w:val="center"/>
                </w:tcPr>
                <w:p w14:paraId="15EAEE9F"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东厂界</w:t>
                  </w:r>
                </w:p>
              </w:tc>
              <w:tc>
                <w:tcPr>
                  <w:tcW w:w="1134" w:type="dxa"/>
                  <w:vAlign w:val="center"/>
                </w:tcPr>
                <w:p w14:paraId="70D10E2B"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54</w:t>
                  </w:r>
                </w:p>
              </w:tc>
              <w:tc>
                <w:tcPr>
                  <w:tcW w:w="1114" w:type="dxa"/>
                  <w:tcBorders>
                    <w:left w:val="single" w:sz="4" w:space="0" w:color="auto"/>
                    <w:bottom w:val="single" w:sz="4" w:space="0" w:color="auto"/>
                    <w:right w:val="single" w:sz="4" w:space="0" w:color="auto"/>
                  </w:tcBorders>
                  <w:vAlign w:val="center"/>
                </w:tcPr>
                <w:p w14:paraId="1F19819B"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44</w:t>
                  </w:r>
                </w:p>
              </w:tc>
            </w:tr>
            <w:tr w:rsidR="00F440DA" w:rsidRPr="00F440DA" w14:paraId="1548A33F" w14:textId="77777777">
              <w:trPr>
                <w:trHeight w:val="70"/>
                <w:jc w:val="center"/>
              </w:trPr>
              <w:tc>
                <w:tcPr>
                  <w:tcW w:w="643" w:type="dxa"/>
                  <w:vMerge/>
                  <w:vAlign w:val="center"/>
                </w:tcPr>
                <w:p w14:paraId="4EBFA39E"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752" w:type="dxa"/>
                  <w:vMerge/>
                  <w:vAlign w:val="center"/>
                </w:tcPr>
                <w:p w14:paraId="28F4B9E5"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843" w:type="dxa"/>
                  <w:vMerge/>
                  <w:vAlign w:val="center"/>
                </w:tcPr>
                <w:p w14:paraId="4F8C4355"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992" w:type="dxa"/>
                  <w:vMerge/>
                  <w:vAlign w:val="center"/>
                </w:tcPr>
                <w:p w14:paraId="52FFF61C" w14:textId="77777777" w:rsidR="00061D92" w:rsidRPr="00F440DA" w:rsidRDefault="00061D92">
                  <w:pPr>
                    <w:kinsoku w:val="0"/>
                    <w:overflowPunct w:val="0"/>
                    <w:autoSpaceDE w:val="0"/>
                    <w:autoSpaceDN w:val="0"/>
                    <w:snapToGrid w:val="0"/>
                    <w:spacing w:line="360" w:lineRule="exact"/>
                    <w:rPr>
                      <w:color w:val="000000" w:themeColor="text1"/>
                      <w:kern w:val="0"/>
                      <w:szCs w:val="21"/>
                    </w:rPr>
                  </w:pPr>
                </w:p>
              </w:tc>
              <w:tc>
                <w:tcPr>
                  <w:tcW w:w="851" w:type="dxa"/>
                  <w:vAlign w:val="center"/>
                </w:tcPr>
                <w:p w14:paraId="40916F08"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西厂界</w:t>
                  </w:r>
                </w:p>
              </w:tc>
              <w:tc>
                <w:tcPr>
                  <w:tcW w:w="1134" w:type="dxa"/>
                  <w:vAlign w:val="center"/>
                </w:tcPr>
                <w:p w14:paraId="265D5E19"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54</w:t>
                  </w:r>
                </w:p>
              </w:tc>
              <w:tc>
                <w:tcPr>
                  <w:tcW w:w="1114" w:type="dxa"/>
                  <w:tcBorders>
                    <w:left w:val="single" w:sz="4" w:space="0" w:color="auto"/>
                    <w:bottom w:val="single" w:sz="4" w:space="0" w:color="auto"/>
                    <w:right w:val="single" w:sz="4" w:space="0" w:color="auto"/>
                  </w:tcBorders>
                  <w:vAlign w:val="center"/>
                </w:tcPr>
                <w:p w14:paraId="66EFB6E7"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44</w:t>
                  </w:r>
                </w:p>
              </w:tc>
            </w:tr>
            <w:tr w:rsidR="00F440DA" w:rsidRPr="00F440DA" w14:paraId="3ED0370B" w14:textId="77777777">
              <w:trPr>
                <w:trHeight w:val="164"/>
                <w:jc w:val="center"/>
              </w:trPr>
              <w:tc>
                <w:tcPr>
                  <w:tcW w:w="643" w:type="dxa"/>
                  <w:vMerge/>
                  <w:vAlign w:val="center"/>
                </w:tcPr>
                <w:p w14:paraId="1EAB6DDF"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752" w:type="dxa"/>
                  <w:vMerge/>
                  <w:vAlign w:val="center"/>
                </w:tcPr>
                <w:p w14:paraId="31A2D084"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843" w:type="dxa"/>
                  <w:vMerge/>
                  <w:vAlign w:val="center"/>
                </w:tcPr>
                <w:p w14:paraId="4E261CE3"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992" w:type="dxa"/>
                  <w:vMerge/>
                  <w:vAlign w:val="center"/>
                </w:tcPr>
                <w:p w14:paraId="272F0E80" w14:textId="77777777" w:rsidR="00061D92" w:rsidRPr="00F440DA" w:rsidRDefault="00061D92">
                  <w:pPr>
                    <w:kinsoku w:val="0"/>
                    <w:overflowPunct w:val="0"/>
                    <w:autoSpaceDE w:val="0"/>
                    <w:autoSpaceDN w:val="0"/>
                    <w:snapToGrid w:val="0"/>
                    <w:spacing w:line="360" w:lineRule="exact"/>
                    <w:rPr>
                      <w:color w:val="000000" w:themeColor="text1"/>
                      <w:kern w:val="0"/>
                      <w:szCs w:val="21"/>
                    </w:rPr>
                  </w:pPr>
                </w:p>
              </w:tc>
              <w:tc>
                <w:tcPr>
                  <w:tcW w:w="851" w:type="dxa"/>
                  <w:vAlign w:val="center"/>
                </w:tcPr>
                <w:p w14:paraId="534C1CC4"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南厂界</w:t>
                  </w:r>
                </w:p>
              </w:tc>
              <w:tc>
                <w:tcPr>
                  <w:tcW w:w="1134" w:type="dxa"/>
                  <w:vAlign w:val="center"/>
                </w:tcPr>
                <w:p w14:paraId="29F863FF"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51</w:t>
                  </w:r>
                </w:p>
              </w:tc>
              <w:tc>
                <w:tcPr>
                  <w:tcW w:w="1114" w:type="dxa"/>
                  <w:tcBorders>
                    <w:left w:val="single" w:sz="4" w:space="0" w:color="auto"/>
                    <w:bottom w:val="single" w:sz="4" w:space="0" w:color="auto"/>
                    <w:right w:val="single" w:sz="4" w:space="0" w:color="auto"/>
                  </w:tcBorders>
                  <w:vAlign w:val="center"/>
                </w:tcPr>
                <w:p w14:paraId="3920EA7B"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48</w:t>
                  </w:r>
                </w:p>
              </w:tc>
            </w:tr>
            <w:tr w:rsidR="00F440DA" w:rsidRPr="00F440DA" w14:paraId="12274F44" w14:textId="77777777">
              <w:trPr>
                <w:trHeight w:val="70"/>
                <w:jc w:val="center"/>
              </w:trPr>
              <w:tc>
                <w:tcPr>
                  <w:tcW w:w="643" w:type="dxa"/>
                  <w:vMerge/>
                  <w:vAlign w:val="center"/>
                </w:tcPr>
                <w:p w14:paraId="54DC69FA"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752" w:type="dxa"/>
                  <w:vMerge/>
                  <w:vAlign w:val="center"/>
                </w:tcPr>
                <w:p w14:paraId="26DA7284"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1843" w:type="dxa"/>
                  <w:vMerge/>
                  <w:vAlign w:val="center"/>
                </w:tcPr>
                <w:p w14:paraId="2567EB80" w14:textId="77777777" w:rsidR="00061D92" w:rsidRPr="00F440DA" w:rsidRDefault="00061D92">
                  <w:pPr>
                    <w:kinsoku w:val="0"/>
                    <w:overflowPunct w:val="0"/>
                    <w:autoSpaceDE w:val="0"/>
                    <w:autoSpaceDN w:val="0"/>
                    <w:snapToGrid w:val="0"/>
                    <w:spacing w:line="360" w:lineRule="exact"/>
                    <w:jc w:val="center"/>
                    <w:rPr>
                      <w:color w:val="000000" w:themeColor="text1"/>
                      <w:kern w:val="0"/>
                      <w:szCs w:val="21"/>
                    </w:rPr>
                  </w:pPr>
                </w:p>
              </w:tc>
              <w:tc>
                <w:tcPr>
                  <w:tcW w:w="992" w:type="dxa"/>
                  <w:vMerge/>
                  <w:vAlign w:val="center"/>
                </w:tcPr>
                <w:p w14:paraId="1EC25429" w14:textId="77777777" w:rsidR="00061D92" w:rsidRPr="00F440DA" w:rsidRDefault="00061D92">
                  <w:pPr>
                    <w:kinsoku w:val="0"/>
                    <w:overflowPunct w:val="0"/>
                    <w:autoSpaceDE w:val="0"/>
                    <w:autoSpaceDN w:val="0"/>
                    <w:snapToGrid w:val="0"/>
                    <w:spacing w:line="360" w:lineRule="exact"/>
                    <w:rPr>
                      <w:color w:val="000000" w:themeColor="text1"/>
                      <w:kern w:val="0"/>
                      <w:szCs w:val="21"/>
                    </w:rPr>
                  </w:pPr>
                </w:p>
              </w:tc>
              <w:tc>
                <w:tcPr>
                  <w:tcW w:w="851" w:type="dxa"/>
                  <w:vAlign w:val="center"/>
                </w:tcPr>
                <w:p w14:paraId="20236763"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北厂界</w:t>
                  </w:r>
                </w:p>
              </w:tc>
              <w:tc>
                <w:tcPr>
                  <w:tcW w:w="1134" w:type="dxa"/>
                  <w:vAlign w:val="center"/>
                </w:tcPr>
                <w:p w14:paraId="0942072D"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53</w:t>
                  </w:r>
                </w:p>
              </w:tc>
              <w:tc>
                <w:tcPr>
                  <w:tcW w:w="1114" w:type="dxa"/>
                  <w:tcBorders>
                    <w:left w:val="single" w:sz="4" w:space="0" w:color="auto"/>
                    <w:right w:val="single" w:sz="4" w:space="0" w:color="auto"/>
                  </w:tcBorders>
                  <w:vAlign w:val="center"/>
                </w:tcPr>
                <w:p w14:paraId="451A0464" w14:textId="77777777" w:rsidR="00061D92" w:rsidRPr="00F440DA" w:rsidRDefault="00000000">
                  <w:pPr>
                    <w:kinsoku w:val="0"/>
                    <w:overflowPunct w:val="0"/>
                    <w:autoSpaceDE w:val="0"/>
                    <w:autoSpaceDN w:val="0"/>
                    <w:snapToGrid w:val="0"/>
                    <w:spacing w:line="360" w:lineRule="exact"/>
                    <w:jc w:val="center"/>
                    <w:rPr>
                      <w:color w:val="000000" w:themeColor="text1"/>
                      <w:kern w:val="0"/>
                      <w:szCs w:val="21"/>
                    </w:rPr>
                  </w:pPr>
                  <w:r w:rsidRPr="00F440DA">
                    <w:rPr>
                      <w:rFonts w:hint="eastAsia"/>
                      <w:color w:val="000000" w:themeColor="text1"/>
                      <w:kern w:val="0"/>
                      <w:szCs w:val="21"/>
                    </w:rPr>
                    <w:t>46</w:t>
                  </w:r>
                </w:p>
              </w:tc>
            </w:tr>
          </w:tbl>
          <w:p w14:paraId="09189C81" w14:textId="7A82B2F2" w:rsidR="00061D92" w:rsidRPr="00F440DA" w:rsidRDefault="00000000">
            <w:pPr>
              <w:spacing w:line="440" w:lineRule="exact"/>
              <w:ind w:firstLineChars="200" w:firstLine="480"/>
              <w:rPr>
                <w:color w:val="000000" w:themeColor="text1"/>
                <w:sz w:val="24"/>
              </w:rPr>
            </w:pPr>
            <w:r w:rsidRPr="00F440DA">
              <w:rPr>
                <w:rFonts w:hint="eastAsia"/>
                <w:color w:val="000000" w:themeColor="text1"/>
                <w:sz w:val="24"/>
              </w:rPr>
              <w:t>根据监测结果，厂界噪声满足《工业企业厂界环境噪声排放标准》（</w:t>
            </w:r>
            <w:r w:rsidRPr="00F440DA">
              <w:rPr>
                <w:rFonts w:hint="eastAsia"/>
                <w:color w:val="000000" w:themeColor="text1"/>
                <w:sz w:val="24"/>
              </w:rPr>
              <w:t>GB12348-2008</w:t>
            </w:r>
            <w:r w:rsidRPr="00F440DA">
              <w:rPr>
                <w:rFonts w:hint="eastAsia"/>
                <w:color w:val="000000" w:themeColor="text1"/>
                <w:sz w:val="24"/>
              </w:rPr>
              <w:t>）</w:t>
            </w:r>
            <w:r w:rsidR="003F3B4E" w:rsidRPr="00F440DA">
              <w:rPr>
                <w:rFonts w:hint="eastAsia"/>
                <w:color w:val="000000" w:themeColor="text1"/>
                <w:sz w:val="24"/>
              </w:rPr>
              <w:t>2</w:t>
            </w:r>
            <w:r w:rsidRPr="00F440DA">
              <w:rPr>
                <w:rFonts w:hint="eastAsia"/>
                <w:color w:val="000000" w:themeColor="text1"/>
                <w:sz w:val="24"/>
              </w:rPr>
              <w:t>类标准。</w:t>
            </w:r>
          </w:p>
          <w:p w14:paraId="1038A834"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4</w:t>
            </w:r>
            <w:r w:rsidRPr="00F440DA">
              <w:rPr>
                <w:color w:val="000000" w:themeColor="text1"/>
                <w:sz w:val="24"/>
              </w:rPr>
              <w:t>）</w:t>
            </w:r>
            <w:r w:rsidRPr="00F440DA">
              <w:rPr>
                <w:rFonts w:hint="eastAsia"/>
                <w:color w:val="000000" w:themeColor="text1"/>
                <w:sz w:val="24"/>
              </w:rPr>
              <w:t>固体废物</w:t>
            </w:r>
          </w:p>
          <w:p w14:paraId="6899943A" w14:textId="77777777" w:rsidR="00061D92" w:rsidRPr="00F440DA" w:rsidRDefault="00000000">
            <w:pPr>
              <w:spacing w:line="440" w:lineRule="exact"/>
              <w:ind w:firstLineChars="200" w:firstLine="482"/>
              <w:jc w:val="left"/>
              <w:textAlignment w:val="baseline"/>
              <w:rPr>
                <w:b/>
                <w:color w:val="000000" w:themeColor="text1"/>
                <w:sz w:val="24"/>
              </w:rPr>
            </w:pPr>
            <w:r w:rsidRPr="00F440DA">
              <w:rPr>
                <w:b/>
                <w:color w:val="000000" w:themeColor="text1"/>
                <w:sz w:val="24"/>
              </w:rPr>
              <w:t>表</w:t>
            </w:r>
            <w:r w:rsidRPr="00F440DA">
              <w:rPr>
                <w:rFonts w:hint="eastAsia"/>
                <w:b/>
                <w:color w:val="000000" w:themeColor="text1"/>
                <w:sz w:val="24"/>
              </w:rPr>
              <w:t>3-20</w:t>
            </w:r>
            <w:r w:rsidRPr="00F440DA">
              <w:rPr>
                <w:b/>
                <w:color w:val="000000" w:themeColor="text1"/>
                <w:sz w:val="24"/>
              </w:rPr>
              <w:t xml:space="preserve">     </w:t>
            </w:r>
            <w:r w:rsidRPr="00F440DA">
              <w:rPr>
                <w:rFonts w:hint="eastAsia"/>
                <w:b/>
                <w:color w:val="000000" w:themeColor="text1"/>
                <w:sz w:val="24"/>
              </w:rPr>
              <w:t>项目</w:t>
            </w:r>
            <w:r w:rsidRPr="00F440DA">
              <w:rPr>
                <w:b/>
                <w:color w:val="000000" w:themeColor="text1"/>
                <w:sz w:val="24"/>
              </w:rPr>
              <w:t>现有工程固</w:t>
            </w:r>
            <w:proofErr w:type="gramStart"/>
            <w:r w:rsidRPr="00F440DA">
              <w:rPr>
                <w:b/>
                <w:color w:val="000000" w:themeColor="text1"/>
                <w:sz w:val="24"/>
              </w:rPr>
              <w:t>废产生</w:t>
            </w:r>
            <w:proofErr w:type="gramEnd"/>
            <w:r w:rsidRPr="00F440DA">
              <w:rPr>
                <w:b/>
                <w:color w:val="000000" w:themeColor="text1"/>
                <w:sz w:val="24"/>
              </w:rPr>
              <w:t>及处置情况</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1"/>
              <w:gridCol w:w="1246"/>
              <w:gridCol w:w="1386"/>
              <w:gridCol w:w="3740"/>
              <w:gridCol w:w="949"/>
            </w:tblGrid>
            <w:tr w:rsidR="00F440DA" w:rsidRPr="00F440DA" w14:paraId="48D26400" w14:textId="77777777">
              <w:trPr>
                <w:trHeight w:hRule="exact" w:val="369"/>
                <w:jc w:val="right"/>
              </w:trPr>
              <w:tc>
                <w:tcPr>
                  <w:tcW w:w="510" w:type="pct"/>
                  <w:vAlign w:val="center"/>
                </w:tcPr>
                <w:p w14:paraId="66D85DE5" w14:textId="77777777" w:rsidR="00061D92" w:rsidRPr="00F440DA" w:rsidRDefault="00000000">
                  <w:pPr>
                    <w:widowControl/>
                    <w:spacing w:line="360" w:lineRule="exact"/>
                    <w:jc w:val="center"/>
                    <w:rPr>
                      <w:color w:val="000000" w:themeColor="text1"/>
                      <w:kern w:val="0"/>
                      <w:szCs w:val="21"/>
                    </w:rPr>
                  </w:pPr>
                  <w:r w:rsidRPr="00F440DA">
                    <w:rPr>
                      <w:color w:val="000000" w:themeColor="text1"/>
                      <w:kern w:val="0"/>
                      <w:szCs w:val="21"/>
                    </w:rPr>
                    <w:t>污染源</w:t>
                  </w:r>
                </w:p>
              </w:tc>
              <w:tc>
                <w:tcPr>
                  <w:tcW w:w="764" w:type="pct"/>
                  <w:vAlign w:val="center"/>
                </w:tcPr>
                <w:p w14:paraId="1596F874" w14:textId="77777777" w:rsidR="00061D92" w:rsidRPr="00F440DA" w:rsidRDefault="00000000">
                  <w:pPr>
                    <w:widowControl/>
                    <w:spacing w:line="360" w:lineRule="exact"/>
                    <w:jc w:val="center"/>
                    <w:rPr>
                      <w:color w:val="000000" w:themeColor="text1"/>
                      <w:kern w:val="0"/>
                      <w:szCs w:val="21"/>
                    </w:rPr>
                  </w:pPr>
                  <w:r w:rsidRPr="00F440DA">
                    <w:rPr>
                      <w:color w:val="000000" w:themeColor="text1"/>
                      <w:kern w:val="0"/>
                      <w:szCs w:val="21"/>
                    </w:rPr>
                    <w:t>污染因子</w:t>
                  </w:r>
                </w:p>
              </w:tc>
              <w:tc>
                <w:tcPr>
                  <w:tcW w:w="850" w:type="pct"/>
                  <w:vAlign w:val="center"/>
                </w:tcPr>
                <w:p w14:paraId="5BC640F2" w14:textId="77777777" w:rsidR="00061D92" w:rsidRPr="00F440DA" w:rsidRDefault="00000000">
                  <w:pPr>
                    <w:widowControl/>
                    <w:spacing w:line="360" w:lineRule="exact"/>
                    <w:jc w:val="center"/>
                    <w:rPr>
                      <w:color w:val="000000" w:themeColor="text1"/>
                      <w:kern w:val="0"/>
                      <w:szCs w:val="21"/>
                    </w:rPr>
                  </w:pPr>
                  <w:r w:rsidRPr="00F440DA">
                    <w:rPr>
                      <w:color w:val="000000" w:themeColor="text1"/>
                      <w:kern w:val="0"/>
                      <w:szCs w:val="21"/>
                    </w:rPr>
                    <w:t>产生量</w:t>
                  </w:r>
                  <w:r w:rsidRPr="00F440DA">
                    <w:rPr>
                      <w:rFonts w:hint="eastAsia"/>
                      <w:color w:val="000000" w:themeColor="text1"/>
                      <w:kern w:val="0"/>
                      <w:szCs w:val="21"/>
                    </w:rPr>
                    <w:t>（</w:t>
                  </w:r>
                  <w:r w:rsidRPr="00F440DA">
                    <w:rPr>
                      <w:rFonts w:hint="eastAsia"/>
                      <w:color w:val="000000" w:themeColor="text1"/>
                      <w:kern w:val="0"/>
                      <w:szCs w:val="21"/>
                    </w:rPr>
                    <w:t>t/a</w:t>
                  </w:r>
                  <w:r w:rsidRPr="00F440DA">
                    <w:rPr>
                      <w:rFonts w:hint="eastAsia"/>
                      <w:color w:val="000000" w:themeColor="text1"/>
                      <w:kern w:val="0"/>
                      <w:szCs w:val="21"/>
                    </w:rPr>
                    <w:t>）</w:t>
                  </w:r>
                </w:p>
              </w:tc>
              <w:tc>
                <w:tcPr>
                  <w:tcW w:w="2294" w:type="pct"/>
                  <w:vAlign w:val="center"/>
                </w:tcPr>
                <w:p w14:paraId="5FB676B4" w14:textId="77777777" w:rsidR="00061D92" w:rsidRPr="00F440DA" w:rsidRDefault="00000000">
                  <w:pPr>
                    <w:widowControl/>
                    <w:spacing w:line="360" w:lineRule="exact"/>
                    <w:jc w:val="center"/>
                    <w:rPr>
                      <w:color w:val="000000" w:themeColor="text1"/>
                      <w:kern w:val="0"/>
                      <w:szCs w:val="21"/>
                    </w:rPr>
                  </w:pPr>
                  <w:r w:rsidRPr="00F440DA">
                    <w:rPr>
                      <w:color w:val="000000" w:themeColor="text1"/>
                      <w:kern w:val="0"/>
                      <w:szCs w:val="21"/>
                    </w:rPr>
                    <w:t>环保措施</w:t>
                  </w:r>
                </w:p>
              </w:tc>
              <w:tc>
                <w:tcPr>
                  <w:tcW w:w="582" w:type="pct"/>
                  <w:vAlign w:val="center"/>
                </w:tcPr>
                <w:p w14:paraId="75F4BBB7" w14:textId="77777777" w:rsidR="00061D92" w:rsidRPr="00F440DA" w:rsidRDefault="00000000">
                  <w:pPr>
                    <w:widowControl/>
                    <w:spacing w:line="360" w:lineRule="exact"/>
                    <w:jc w:val="center"/>
                    <w:rPr>
                      <w:color w:val="000000" w:themeColor="text1"/>
                      <w:kern w:val="0"/>
                      <w:szCs w:val="21"/>
                    </w:rPr>
                  </w:pPr>
                  <w:r w:rsidRPr="00F440DA">
                    <w:rPr>
                      <w:rFonts w:hint="eastAsia"/>
                      <w:color w:val="000000" w:themeColor="text1"/>
                      <w:kern w:val="0"/>
                      <w:szCs w:val="21"/>
                    </w:rPr>
                    <w:t>固废类别</w:t>
                  </w:r>
                </w:p>
              </w:tc>
            </w:tr>
            <w:tr w:rsidR="00F440DA" w:rsidRPr="00F440DA" w14:paraId="25D96D30" w14:textId="77777777">
              <w:trPr>
                <w:trHeight w:val="631"/>
                <w:jc w:val="right"/>
              </w:trPr>
              <w:tc>
                <w:tcPr>
                  <w:tcW w:w="510" w:type="pct"/>
                  <w:vAlign w:val="center"/>
                </w:tcPr>
                <w:p w14:paraId="59DC503E"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废气</w:t>
                  </w:r>
                </w:p>
                <w:p w14:paraId="4A532C0A"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处理</w:t>
                  </w:r>
                </w:p>
              </w:tc>
              <w:tc>
                <w:tcPr>
                  <w:tcW w:w="764" w:type="pct"/>
                  <w:vAlign w:val="center"/>
                </w:tcPr>
                <w:p w14:paraId="73CD65E1"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各类除尘灰</w:t>
                  </w:r>
                </w:p>
              </w:tc>
              <w:tc>
                <w:tcPr>
                  <w:tcW w:w="850" w:type="pct"/>
                  <w:vAlign w:val="center"/>
                </w:tcPr>
                <w:p w14:paraId="29CA584F"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771</w:t>
                  </w:r>
                </w:p>
              </w:tc>
              <w:tc>
                <w:tcPr>
                  <w:tcW w:w="2294" w:type="pct"/>
                  <w:vAlign w:val="center"/>
                </w:tcPr>
                <w:p w14:paraId="52AA9402" w14:textId="77777777" w:rsidR="00061D92" w:rsidRPr="00F440DA" w:rsidRDefault="00000000">
                  <w:pPr>
                    <w:spacing w:line="360" w:lineRule="exact"/>
                    <w:rPr>
                      <w:color w:val="000000" w:themeColor="text1"/>
                      <w:kern w:val="0"/>
                      <w:szCs w:val="21"/>
                    </w:rPr>
                  </w:pPr>
                  <w:r w:rsidRPr="00F440DA">
                    <w:rPr>
                      <w:color w:val="000000" w:themeColor="text1"/>
                      <w:kern w:val="0"/>
                      <w:szCs w:val="21"/>
                    </w:rPr>
                    <w:t>作为产品暂存堆料场</w:t>
                  </w:r>
                  <w:r w:rsidRPr="00F440DA">
                    <w:rPr>
                      <w:color w:val="000000" w:themeColor="text1"/>
                      <w:kern w:val="0"/>
                      <w:szCs w:val="21"/>
                    </w:rPr>
                    <w:t>2</w:t>
                  </w:r>
                  <w:r w:rsidRPr="00F440DA">
                    <w:rPr>
                      <w:color w:val="000000" w:themeColor="text1"/>
                      <w:kern w:val="0"/>
                      <w:szCs w:val="21"/>
                    </w:rPr>
                    <w:t>（全封闭式），</w:t>
                  </w:r>
                  <w:r w:rsidRPr="00F440DA">
                    <w:rPr>
                      <w:rFonts w:hint="eastAsia"/>
                      <w:color w:val="000000" w:themeColor="text1"/>
                      <w:kern w:val="0"/>
                      <w:szCs w:val="21"/>
                    </w:rPr>
                    <w:t>定期</w:t>
                  </w:r>
                  <w:proofErr w:type="gramStart"/>
                  <w:r w:rsidRPr="00F440DA">
                    <w:rPr>
                      <w:rFonts w:hint="eastAsia"/>
                      <w:color w:val="000000" w:themeColor="text1"/>
                      <w:kern w:val="0"/>
                      <w:szCs w:val="21"/>
                    </w:rPr>
                    <w:t>拉至双欣化学</w:t>
                  </w:r>
                  <w:proofErr w:type="gramEnd"/>
                  <w:r w:rsidRPr="00F440DA">
                    <w:rPr>
                      <w:rFonts w:hint="eastAsia"/>
                      <w:color w:val="000000" w:themeColor="text1"/>
                      <w:kern w:val="0"/>
                      <w:szCs w:val="21"/>
                    </w:rPr>
                    <w:t>水泥车间处置。</w:t>
                  </w:r>
                </w:p>
              </w:tc>
              <w:tc>
                <w:tcPr>
                  <w:tcW w:w="582" w:type="pct"/>
                  <w:vAlign w:val="center"/>
                </w:tcPr>
                <w:p w14:paraId="74FCEB3D" w14:textId="77777777" w:rsidR="00061D92" w:rsidRPr="00F440DA" w:rsidRDefault="00000000">
                  <w:pPr>
                    <w:widowControl/>
                    <w:spacing w:line="360" w:lineRule="exact"/>
                    <w:jc w:val="center"/>
                    <w:rPr>
                      <w:color w:val="000000" w:themeColor="text1"/>
                      <w:kern w:val="0"/>
                      <w:szCs w:val="21"/>
                    </w:rPr>
                  </w:pPr>
                  <w:r w:rsidRPr="00F440DA">
                    <w:rPr>
                      <w:rFonts w:hint="eastAsia"/>
                      <w:color w:val="000000" w:themeColor="text1"/>
                      <w:kern w:val="0"/>
                      <w:szCs w:val="21"/>
                    </w:rPr>
                    <w:t>一般固废</w:t>
                  </w:r>
                </w:p>
              </w:tc>
            </w:tr>
            <w:tr w:rsidR="00F440DA" w:rsidRPr="00F440DA" w14:paraId="77D99E16" w14:textId="77777777">
              <w:trPr>
                <w:trHeight w:val="277"/>
                <w:jc w:val="right"/>
              </w:trPr>
              <w:tc>
                <w:tcPr>
                  <w:tcW w:w="510" w:type="pct"/>
                  <w:vMerge w:val="restart"/>
                  <w:vAlign w:val="center"/>
                </w:tcPr>
                <w:p w14:paraId="20D36219"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生产</w:t>
                  </w:r>
                </w:p>
                <w:p w14:paraId="59D5BD02"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设备</w:t>
                  </w:r>
                </w:p>
              </w:tc>
              <w:tc>
                <w:tcPr>
                  <w:tcW w:w="764" w:type="pct"/>
                  <w:vAlign w:val="center"/>
                </w:tcPr>
                <w:p w14:paraId="77C0D927"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废机油桶</w:t>
                  </w:r>
                </w:p>
              </w:tc>
              <w:tc>
                <w:tcPr>
                  <w:tcW w:w="850" w:type="pct"/>
                  <w:vAlign w:val="center"/>
                </w:tcPr>
                <w:p w14:paraId="3C57AECB" w14:textId="77777777" w:rsidR="00061D92" w:rsidRPr="00F440DA" w:rsidRDefault="00000000">
                  <w:pPr>
                    <w:spacing w:line="360" w:lineRule="exact"/>
                    <w:jc w:val="center"/>
                    <w:rPr>
                      <w:color w:val="000000" w:themeColor="text1"/>
                      <w:kern w:val="0"/>
                      <w:szCs w:val="21"/>
                    </w:rPr>
                  </w:pPr>
                  <w:r w:rsidRPr="00F440DA">
                    <w:rPr>
                      <w:rFonts w:hint="eastAsia"/>
                      <w:color w:val="000000" w:themeColor="text1"/>
                      <w:kern w:val="0"/>
                      <w:szCs w:val="21"/>
                    </w:rPr>
                    <w:t>0.02</w:t>
                  </w:r>
                </w:p>
              </w:tc>
              <w:tc>
                <w:tcPr>
                  <w:tcW w:w="2294" w:type="pct"/>
                  <w:vMerge w:val="restart"/>
                  <w:vAlign w:val="center"/>
                </w:tcPr>
                <w:p w14:paraId="0AD984E1" w14:textId="77777777" w:rsidR="00061D92" w:rsidRPr="00F440DA" w:rsidRDefault="00000000">
                  <w:pPr>
                    <w:widowControl/>
                    <w:spacing w:line="360" w:lineRule="exact"/>
                    <w:rPr>
                      <w:color w:val="000000" w:themeColor="text1"/>
                      <w:kern w:val="0"/>
                      <w:szCs w:val="21"/>
                    </w:rPr>
                  </w:pPr>
                  <w:r w:rsidRPr="00F440DA">
                    <w:rPr>
                      <w:rFonts w:hint="eastAsia"/>
                      <w:color w:val="000000" w:themeColor="text1"/>
                      <w:kern w:val="0"/>
                      <w:szCs w:val="21"/>
                    </w:rPr>
                    <w:t>暂存于危废库，定期交有资质单位处置。</w:t>
                  </w:r>
                </w:p>
              </w:tc>
              <w:tc>
                <w:tcPr>
                  <w:tcW w:w="582" w:type="pct"/>
                  <w:vMerge w:val="restart"/>
                  <w:vAlign w:val="center"/>
                </w:tcPr>
                <w:p w14:paraId="55CB6B20" w14:textId="77777777" w:rsidR="00061D92" w:rsidRPr="00F440DA" w:rsidRDefault="00000000">
                  <w:pPr>
                    <w:widowControl/>
                    <w:spacing w:line="360" w:lineRule="exact"/>
                    <w:jc w:val="center"/>
                    <w:rPr>
                      <w:color w:val="000000" w:themeColor="text1"/>
                      <w:kern w:val="0"/>
                      <w:szCs w:val="21"/>
                    </w:rPr>
                  </w:pPr>
                  <w:r w:rsidRPr="00F440DA">
                    <w:rPr>
                      <w:rFonts w:hint="eastAsia"/>
                      <w:color w:val="000000" w:themeColor="text1"/>
                      <w:kern w:val="0"/>
                      <w:szCs w:val="21"/>
                    </w:rPr>
                    <w:t>危险废物</w:t>
                  </w:r>
                </w:p>
              </w:tc>
            </w:tr>
            <w:tr w:rsidR="00F440DA" w:rsidRPr="00F440DA" w14:paraId="34B19410" w14:textId="77777777">
              <w:trPr>
                <w:trHeight w:hRule="exact" w:val="346"/>
                <w:jc w:val="right"/>
              </w:trPr>
              <w:tc>
                <w:tcPr>
                  <w:tcW w:w="510" w:type="pct"/>
                  <w:vMerge/>
                  <w:vAlign w:val="center"/>
                </w:tcPr>
                <w:p w14:paraId="7292AEAC" w14:textId="77777777" w:rsidR="00061D92" w:rsidRPr="00F440DA" w:rsidRDefault="00061D92">
                  <w:pPr>
                    <w:widowControl/>
                    <w:spacing w:line="360" w:lineRule="exact"/>
                    <w:jc w:val="center"/>
                    <w:rPr>
                      <w:color w:val="000000" w:themeColor="text1"/>
                      <w:kern w:val="0"/>
                      <w:szCs w:val="21"/>
                    </w:rPr>
                  </w:pPr>
                </w:p>
              </w:tc>
              <w:tc>
                <w:tcPr>
                  <w:tcW w:w="764" w:type="pct"/>
                  <w:vAlign w:val="center"/>
                </w:tcPr>
                <w:p w14:paraId="0043DFEB" w14:textId="77777777" w:rsidR="00061D92" w:rsidRPr="00F440DA" w:rsidRDefault="00000000">
                  <w:pPr>
                    <w:widowControl/>
                    <w:spacing w:line="360" w:lineRule="exact"/>
                    <w:jc w:val="center"/>
                    <w:rPr>
                      <w:color w:val="000000" w:themeColor="text1"/>
                      <w:kern w:val="0"/>
                      <w:szCs w:val="21"/>
                    </w:rPr>
                  </w:pPr>
                  <w:r w:rsidRPr="00F440DA">
                    <w:rPr>
                      <w:rFonts w:hint="eastAsia"/>
                      <w:color w:val="000000" w:themeColor="text1"/>
                      <w:kern w:val="0"/>
                      <w:szCs w:val="21"/>
                    </w:rPr>
                    <w:t>废机油</w:t>
                  </w:r>
                </w:p>
              </w:tc>
              <w:tc>
                <w:tcPr>
                  <w:tcW w:w="850" w:type="pct"/>
                  <w:vAlign w:val="center"/>
                </w:tcPr>
                <w:p w14:paraId="46F1EF58" w14:textId="77777777" w:rsidR="00061D92" w:rsidRPr="00F440DA" w:rsidRDefault="00000000">
                  <w:pPr>
                    <w:widowControl/>
                    <w:spacing w:line="360" w:lineRule="exact"/>
                    <w:jc w:val="center"/>
                    <w:rPr>
                      <w:color w:val="000000" w:themeColor="text1"/>
                      <w:kern w:val="0"/>
                      <w:szCs w:val="21"/>
                    </w:rPr>
                  </w:pPr>
                  <w:r w:rsidRPr="00F440DA">
                    <w:rPr>
                      <w:rFonts w:hint="eastAsia"/>
                      <w:color w:val="000000" w:themeColor="text1"/>
                      <w:kern w:val="0"/>
                      <w:szCs w:val="21"/>
                    </w:rPr>
                    <w:t>0.07</w:t>
                  </w:r>
                </w:p>
              </w:tc>
              <w:tc>
                <w:tcPr>
                  <w:tcW w:w="2294" w:type="pct"/>
                  <w:vMerge/>
                  <w:vAlign w:val="center"/>
                </w:tcPr>
                <w:p w14:paraId="4A77ECEB" w14:textId="77777777" w:rsidR="00061D92" w:rsidRPr="00F440DA" w:rsidRDefault="00061D92">
                  <w:pPr>
                    <w:widowControl/>
                    <w:spacing w:line="360" w:lineRule="exact"/>
                    <w:jc w:val="center"/>
                    <w:rPr>
                      <w:color w:val="000000" w:themeColor="text1"/>
                      <w:kern w:val="0"/>
                      <w:szCs w:val="21"/>
                    </w:rPr>
                  </w:pPr>
                </w:p>
              </w:tc>
              <w:tc>
                <w:tcPr>
                  <w:tcW w:w="582" w:type="pct"/>
                  <w:vMerge/>
                  <w:vAlign w:val="center"/>
                </w:tcPr>
                <w:p w14:paraId="75C8D573" w14:textId="77777777" w:rsidR="00061D92" w:rsidRPr="00F440DA" w:rsidRDefault="00061D92">
                  <w:pPr>
                    <w:widowControl/>
                    <w:spacing w:line="360" w:lineRule="exact"/>
                    <w:jc w:val="center"/>
                    <w:rPr>
                      <w:color w:val="000000" w:themeColor="text1"/>
                      <w:kern w:val="0"/>
                      <w:szCs w:val="21"/>
                    </w:rPr>
                  </w:pPr>
                </w:p>
              </w:tc>
            </w:tr>
          </w:tbl>
          <w:p w14:paraId="6F3F31A1" w14:textId="77777777" w:rsidR="00061D92" w:rsidRPr="00F440DA" w:rsidRDefault="00000000">
            <w:pPr>
              <w:widowControl/>
              <w:spacing w:line="440" w:lineRule="exact"/>
              <w:ind w:firstLineChars="199" w:firstLine="479"/>
              <w:jc w:val="left"/>
              <w:outlineLvl w:val="2"/>
              <w:rPr>
                <w:b/>
                <w:bCs/>
                <w:color w:val="000000" w:themeColor="text1"/>
                <w:kern w:val="0"/>
                <w:sz w:val="24"/>
                <w:szCs w:val="22"/>
              </w:rPr>
            </w:pPr>
            <w:r w:rsidRPr="00F440DA">
              <w:rPr>
                <w:b/>
                <w:bCs/>
                <w:color w:val="000000" w:themeColor="text1"/>
                <w:kern w:val="0"/>
                <w:sz w:val="24"/>
                <w:szCs w:val="22"/>
              </w:rPr>
              <w:t>4</w:t>
            </w:r>
            <w:r w:rsidRPr="00F440DA">
              <w:rPr>
                <w:b/>
                <w:bCs/>
                <w:color w:val="000000" w:themeColor="text1"/>
                <w:kern w:val="0"/>
                <w:sz w:val="24"/>
                <w:szCs w:val="22"/>
              </w:rPr>
              <w:t>、现有工程主要污染物排放情况</w:t>
            </w:r>
          </w:p>
          <w:p w14:paraId="665FF149" w14:textId="77777777" w:rsidR="00061D92" w:rsidRPr="00F440DA" w:rsidRDefault="00000000">
            <w:pPr>
              <w:spacing w:line="440" w:lineRule="exact"/>
              <w:ind w:firstLineChars="200" w:firstLine="480"/>
              <w:rPr>
                <w:bCs/>
                <w:color w:val="000000" w:themeColor="text1"/>
                <w:kern w:val="0"/>
                <w:sz w:val="24"/>
              </w:rPr>
            </w:pPr>
            <w:bookmarkStart w:id="44" w:name="_Ref365390277"/>
            <w:r w:rsidRPr="00F440DA">
              <w:rPr>
                <w:rFonts w:hint="eastAsia"/>
                <w:bCs/>
                <w:color w:val="000000" w:themeColor="text1"/>
                <w:kern w:val="0"/>
                <w:sz w:val="24"/>
              </w:rPr>
              <w:t>项目现有工程全厂主要污染物排放情况一览表见下表。</w:t>
            </w:r>
          </w:p>
          <w:p w14:paraId="09B86AD8" w14:textId="77777777" w:rsidR="00061D92" w:rsidRPr="00F440DA" w:rsidRDefault="00000000">
            <w:pPr>
              <w:spacing w:line="440" w:lineRule="exact"/>
              <w:ind w:firstLineChars="200" w:firstLine="482"/>
              <w:rPr>
                <w:b/>
                <w:color w:val="000000" w:themeColor="text1"/>
                <w:kern w:val="0"/>
                <w:sz w:val="24"/>
              </w:rPr>
            </w:pPr>
            <w:r w:rsidRPr="00F440DA">
              <w:rPr>
                <w:b/>
                <w:color w:val="000000" w:themeColor="text1"/>
                <w:kern w:val="0"/>
                <w:sz w:val="24"/>
              </w:rPr>
              <w:lastRenderedPageBreak/>
              <w:t>表</w:t>
            </w:r>
            <w:r w:rsidRPr="00F440DA">
              <w:rPr>
                <w:rFonts w:hint="eastAsia"/>
                <w:b/>
                <w:color w:val="000000" w:themeColor="text1"/>
                <w:kern w:val="0"/>
                <w:sz w:val="24"/>
              </w:rPr>
              <w:t>3-21</w:t>
            </w:r>
            <w:r w:rsidRPr="00F440DA">
              <w:rPr>
                <w:b/>
                <w:color w:val="000000" w:themeColor="text1"/>
                <w:kern w:val="0"/>
                <w:sz w:val="24"/>
              </w:rPr>
              <w:t xml:space="preserve">  </w:t>
            </w:r>
            <w:r w:rsidRPr="00F440DA">
              <w:rPr>
                <w:rFonts w:hint="eastAsia"/>
                <w:b/>
                <w:color w:val="000000" w:themeColor="text1"/>
                <w:kern w:val="0"/>
                <w:sz w:val="24"/>
              </w:rPr>
              <w:t xml:space="preserve"> </w:t>
            </w:r>
            <w:r w:rsidRPr="00F440DA">
              <w:rPr>
                <w:b/>
                <w:color w:val="000000" w:themeColor="text1"/>
                <w:kern w:val="0"/>
                <w:sz w:val="24"/>
              </w:rPr>
              <w:t xml:space="preserve"> </w:t>
            </w:r>
            <w:r w:rsidRPr="00F440DA">
              <w:rPr>
                <w:b/>
                <w:color w:val="000000" w:themeColor="text1"/>
                <w:kern w:val="0"/>
                <w:sz w:val="24"/>
              </w:rPr>
              <w:t>现有工程主要污染物排放一览表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72"/>
              <w:gridCol w:w="2292"/>
              <w:gridCol w:w="1692"/>
              <w:gridCol w:w="3196"/>
            </w:tblGrid>
            <w:tr w:rsidR="00F440DA" w:rsidRPr="00F440DA" w14:paraId="0502752D" w14:textId="77777777">
              <w:trPr>
                <w:trHeight w:hRule="exact" w:val="369"/>
                <w:jc w:val="center"/>
              </w:trPr>
              <w:tc>
                <w:tcPr>
                  <w:tcW w:w="596" w:type="pct"/>
                  <w:vAlign w:val="center"/>
                </w:tcPr>
                <w:p w14:paraId="02E79479" w14:textId="77777777" w:rsidR="00061D92" w:rsidRPr="00F440DA" w:rsidRDefault="00000000">
                  <w:pPr>
                    <w:adjustRightInd w:val="0"/>
                    <w:snapToGrid w:val="0"/>
                    <w:spacing w:line="340" w:lineRule="exact"/>
                    <w:jc w:val="center"/>
                    <w:rPr>
                      <w:color w:val="000000" w:themeColor="text1"/>
                      <w:kern w:val="0"/>
                      <w:szCs w:val="21"/>
                    </w:rPr>
                  </w:pPr>
                  <w:r w:rsidRPr="00F440DA">
                    <w:rPr>
                      <w:color w:val="000000" w:themeColor="text1"/>
                      <w:kern w:val="0"/>
                      <w:szCs w:val="21"/>
                    </w:rPr>
                    <w:t>污染种类</w:t>
                  </w:r>
                </w:p>
              </w:tc>
              <w:tc>
                <w:tcPr>
                  <w:tcW w:w="1406" w:type="pct"/>
                  <w:vAlign w:val="center"/>
                </w:tcPr>
                <w:p w14:paraId="09379BAF"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污染物名称</w:t>
                  </w:r>
                </w:p>
              </w:tc>
              <w:tc>
                <w:tcPr>
                  <w:tcW w:w="1038" w:type="pct"/>
                  <w:vAlign w:val="center"/>
                </w:tcPr>
                <w:p w14:paraId="355C451F"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排放量（</w:t>
                  </w:r>
                  <w:r w:rsidRPr="00F440DA">
                    <w:rPr>
                      <w:color w:val="000000" w:themeColor="text1"/>
                      <w:kern w:val="0"/>
                      <w:szCs w:val="21"/>
                    </w:rPr>
                    <w:t>t/a</w:t>
                  </w:r>
                  <w:r w:rsidRPr="00F440DA">
                    <w:rPr>
                      <w:color w:val="000000" w:themeColor="text1"/>
                      <w:kern w:val="0"/>
                      <w:szCs w:val="21"/>
                    </w:rPr>
                    <w:t>）</w:t>
                  </w:r>
                </w:p>
              </w:tc>
              <w:tc>
                <w:tcPr>
                  <w:tcW w:w="1960" w:type="pct"/>
                </w:tcPr>
                <w:p w14:paraId="2FD477BE"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rFonts w:hint="eastAsia"/>
                      <w:color w:val="000000" w:themeColor="text1"/>
                      <w:kern w:val="0"/>
                      <w:szCs w:val="21"/>
                    </w:rPr>
                    <w:t>数据来源</w:t>
                  </w:r>
                </w:p>
              </w:tc>
            </w:tr>
            <w:tr w:rsidR="00F440DA" w:rsidRPr="00F440DA" w14:paraId="035B43FD" w14:textId="77777777">
              <w:trPr>
                <w:trHeight w:val="358"/>
                <w:jc w:val="center"/>
              </w:trPr>
              <w:tc>
                <w:tcPr>
                  <w:tcW w:w="596" w:type="pct"/>
                  <w:vAlign w:val="center"/>
                </w:tcPr>
                <w:p w14:paraId="4A560392"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废气</w:t>
                  </w:r>
                </w:p>
              </w:tc>
              <w:tc>
                <w:tcPr>
                  <w:tcW w:w="1406" w:type="pct"/>
                  <w:vAlign w:val="center"/>
                </w:tcPr>
                <w:p w14:paraId="60D3CD6B" w14:textId="77777777" w:rsidR="00061D92" w:rsidRPr="00F440DA" w:rsidRDefault="00000000">
                  <w:pPr>
                    <w:widowControl/>
                    <w:spacing w:line="340" w:lineRule="exact"/>
                    <w:jc w:val="center"/>
                    <w:rPr>
                      <w:color w:val="000000" w:themeColor="text1"/>
                      <w:kern w:val="0"/>
                      <w:szCs w:val="21"/>
                    </w:rPr>
                  </w:pPr>
                  <w:r w:rsidRPr="00F440DA">
                    <w:rPr>
                      <w:rFonts w:hint="eastAsia"/>
                      <w:color w:val="000000" w:themeColor="text1"/>
                      <w:kern w:val="0"/>
                      <w:szCs w:val="21"/>
                    </w:rPr>
                    <w:t>颗粒物</w:t>
                  </w:r>
                </w:p>
              </w:tc>
              <w:tc>
                <w:tcPr>
                  <w:tcW w:w="1038" w:type="pct"/>
                  <w:tcBorders>
                    <w:top w:val="single" w:sz="4" w:space="0" w:color="auto"/>
                    <w:left w:val="single" w:sz="4" w:space="0" w:color="auto"/>
                    <w:right w:val="single" w:sz="4" w:space="0" w:color="auto"/>
                  </w:tcBorders>
                  <w:vAlign w:val="center"/>
                </w:tcPr>
                <w:p w14:paraId="387C6E11" w14:textId="77777777" w:rsidR="00061D92" w:rsidRPr="00F440DA" w:rsidRDefault="00000000">
                  <w:pPr>
                    <w:widowControl/>
                    <w:spacing w:line="340" w:lineRule="exact"/>
                    <w:jc w:val="center"/>
                    <w:rPr>
                      <w:color w:val="000000" w:themeColor="text1"/>
                      <w:kern w:val="0"/>
                      <w:szCs w:val="21"/>
                    </w:rPr>
                  </w:pPr>
                  <w:r w:rsidRPr="00F440DA">
                    <w:rPr>
                      <w:rFonts w:hint="eastAsia"/>
                      <w:color w:val="000000" w:themeColor="text1"/>
                      <w:kern w:val="0"/>
                      <w:szCs w:val="21"/>
                    </w:rPr>
                    <w:t>1.504</w:t>
                  </w:r>
                </w:p>
              </w:tc>
              <w:tc>
                <w:tcPr>
                  <w:tcW w:w="1960" w:type="pct"/>
                  <w:vAlign w:val="center"/>
                </w:tcPr>
                <w:p w14:paraId="1897671B" w14:textId="77777777" w:rsidR="00061D92" w:rsidRPr="00F440DA" w:rsidRDefault="00000000">
                  <w:pPr>
                    <w:widowControl/>
                    <w:spacing w:line="340" w:lineRule="exact"/>
                    <w:jc w:val="center"/>
                    <w:rPr>
                      <w:color w:val="000000" w:themeColor="text1"/>
                      <w:kern w:val="0"/>
                      <w:szCs w:val="21"/>
                    </w:rPr>
                  </w:pPr>
                  <w:r w:rsidRPr="00F440DA">
                    <w:rPr>
                      <w:rFonts w:hint="eastAsia"/>
                      <w:color w:val="000000" w:themeColor="text1"/>
                      <w:kern w:val="0"/>
                      <w:szCs w:val="21"/>
                    </w:rPr>
                    <w:t>验收监测数据，折算为满负荷</w:t>
                  </w:r>
                </w:p>
              </w:tc>
            </w:tr>
            <w:tr w:rsidR="00F440DA" w:rsidRPr="00F440DA" w14:paraId="18B93401" w14:textId="77777777">
              <w:trPr>
                <w:trHeight w:hRule="exact" w:val="369"/>
                <w:jc w:val="center"/>
              </w:trPr>
              <w:tc>
                <w:tcPr>
                  <w:tcW w:w="596" w:type="pct"/>
                  <w:vMerge w:val="restart"/>
                  <w:vAlign w:val="center"/>
                </w:tcPr>
                <w:p w14:paraId="7F927C81"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废水</w:t>
                  </w:r>
                </w:p>
              </w:tc>
              <w:tc>
                <w:tcPr>
                  <w:tcW w:w="1406" w:type="pct"/>
                  <w:vAlign w:val="center"/>
                </w:tcPr>
                <w:p w14:paraId="31BF55AD"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COD</w:t>
                  </w:r>
                </w:p>
              </w:tc>
              <w:tc>
                <w:tcPr>
                  <w:tcW w:w="1038" w:type="pct"/>
                  <w:vAlign w:val="center"/>
                </w:tcPr>
                <w:p w14:paraId="1446AE95"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rFonts w:hint="eastAsia"/>
                      <w:color w:val="000000" w:themeColor="text1"/>
                      <w:kern w:val="0"/>
                      <w:szCs w:val="21"/>
                    </w:rPr>
                    <w:t>0</w:t>
                  </w:r>
                </w:p>
              </w:tc>
              <w:tc>
                <w:tcPr>
                  <w:tcW w:w="1960" w:type="pct"/>
                  <w:vAlign w:val="center"/>
                </w:tcPr>
                <w:p w14:paraId="76A450B5"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rFonts w:hint="eastAsia"/>
                      <w:color w:val="000000" w:themeColor="text1"/>
                      <w:kern w:val="0"/>
                      <w:szCs w:val="21"/>
                    </w:rPr>
                    <w:t>-</w:t>
                  </w:r>
                  <w:r w:rsidRPr="00F440DA">
                    <w:rPr>
                      <w:color w:val="000000" w:themeColor="text1"/>
                      <w:kern w:val="0"/>
                      <w:szCs w:val="21"/>
                    </w:rPr>
                    <w:t>-</w:t>
                  </w:r>
                </w:p>
              </w:tc>
            </w:tr>
            <w:tr w:rsidR="00F440DA" w:rsidRPr="00F440DA" w14:paraId="59BE3B23" w14:textId="77777777">
              <w:trPr>
                <w:trHeight w:hRule="exact" w:val="369"/>
                <w:jc w:val="center"/>
              </w:trPr>
              <w:tc>
                <w:tcPr>
                  <w:tcW w:w="596" w:type="pct"/>
                  <w:vMerge/>
                  <w:vAlign w:val="center"/>
                </w:tcPr>
                <w:p w14:paraId="140CD4C5" w14:textId="77777777" w:rsidR="00061D92" w:rsidRPr="00F440DA" w:rsidRDefault="00061D92">
                  <w:pPr>
                    <w:widowControl/>
                    <w:adjustRightInd w:val="0"/>
                    <w:snapToGrid w:val="0"/>
                    <w:spacing w:line="340" w:lineRule="exact"/>
                    <w:ind w:firstLineChars="200" w:firstLine="420"/>
                    <w:jc w:val="center"/>
                    <w:rPr>
                      <w:color w:val="000000" w:themeColor="text1"/>
                      <w:kern w:val="0"/>
                      <w:szCs w:val="21"/>
                    </w:rPr>
                  </w:pPr>
                </w:p>
              </w:tc>
              <w:tc>
                <w:tcPr>
                  <w:tcW w:w="1406" w:type="pct"/>
                  <w:vAlign w:val="center"/>
                </w:tcPr>
                <w:p w14:paraId="4B4B4B34"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氨氮</w:t>
                  </w:r>
                </w:p>
              </w:tc>
              <w:tc>
                <w:tcPr>
                  <w:tcW w:w="1038" w:type="pct"/>
                  <w:vAlign w:val="center"/>
                </w:tcPr>
                <w:p w14:paraId="2290E83A"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color w:val="000000" w:themeColor="text1"/>
                      <w:kern w:val="0"/>
                      <w:szCs w:val="21"/>
                    </w:rPr>
                    <w:t>0</w:t>
                  </w:r>
                </w:p>
              </w:tc>
              <w:tc>
                <w:tcPr>
                  <w:tcW w:w="1960" w:type="pct"/>
                  <w:vAlign w:val="center"/>
                </w:tcPr>
                <w:p w14:paraId="2C29C6D9" w14:textId="77777777" w:rsidR="00061D92" w:rsidRPr="00F440DA" w:rsidRDefault="00000000">
                  <w:pPr>
                    <w:widowControl/>
                    <w:adjustRightInd w:val="0"/>
                    <w:snapToGrid w:val="0"/>
                    <w:spacing w:line="340" w:lineRule="exact"/>
                    <w:jc w:val="center"/>
                    <w:rPr>
                      <w:color w:val="000000" w:themeColor="text1"/>
                      <w:kern w:val="0"/>
                      <w:szCs w:val="21"/>
                    </w:rPr>
                  </w:pPr>
                  <w:r w:rsidRPr="00F440DA">
                    <w:rPr>
                      <w:rFonts w:hint="eastAsia"/>
                      <w:color w:val="000000" w:themeColor="text1"/>
                      <w:kern w:val="0"/>
                      <w:szCs w:val="21"/>
                    </w:rPr>
                    <w:t>-</w:t>
                  </w:r>
                  <w:r w:rsidRPr="00F440DA">
                    <w:rPr>
                      <w:color w:val="000000" w:themeColor="text1"/>
                      <w:kern w:val="0"/>
                      <w:szCs w:val="21"/>
                    </w:rPr>
                    <w:t>-</w:t>
                  </w:r>
                </w:p>
              </w:tc>
            </w:tr>
          </w:tbl>
          <w:bookmarkEnd w:id="44"/>
          <w:p w14:paraId="3C8C8206" w14:textId="77777777" w:rsidR="00061D92" w:rsidRPr="00F440DA" w:rsidRDefault="00000000">
            <w:pPr>
              <w:widowControl/>
              <w:spacing w:line="440" w:lineRule="exact"/>
              <w:ind w:firstLineChars="199" w:firstLine="479"/>
              <w:jc w:val="left"/>
              <w:outlineLvl w:val="2"/>
              <w:rPr>
                <w:b/>
                <w:bCs/>
                <w:color w:val="000000" w:themeColor="text1"/>
                <w:kern w:val="0"/>
                <w:sz w:val="24"/>
                <w:szCs w:val="22"/>
              </w:rPr>
            </w:pPr>
            <w:r w:rsidRPr="00F440DA">
              <w:rPr>
                <w:rFonts w:hint="eastAsia"/>
                <w:b/>
                <w:bCs/>
                <w:color w:val="000000" w:themeColor="text1"/>
                <w:kern w:val="0"/>
                <w:sz w:val="24"/>
                <w:szCs w:val="22"/>
              </w:rPr>
              <w:t>5</w:t>
            </w:r>
            <w:r w:rsidRPr="00F440DA">
              <w:rPr>
                <w:b/>
                <w:bCs/>
                <w:color w:val="000000" w:themeColor="text1"/>
                <w:kern w:val="0"/>
                <w:sz w:val="24"/>
                <w:szCs w:val="22"/>
              </w:rPr>
              <w:t>、现有工程存在的环保问题</w:t>
            </w:r>
          </w:p>
          <w:p w14:paraId="03E88E53" w14:textId="77777777" w:rsidR="00061D92" w:rsidRPr="00F440DA" w:rsidRDefault="00000000" w:rsidP="00AF146A">
            <w:pPr>
              <w:autoSpaceDE w:val="0"/>
              <w:autoSpaceDN w:val="0"/>
              <w:adjustRightInd w:val="0"/>
              <w:spacing w:line="440" w:lineRule="exact"/>
              <w:ind w:firstLineChars="200" w:firstLine="480"/>
              <w:rPr>
                <w:bCs/>
                <w:color w:val="000000" w:themeColor="text1"/>
                <w:sz w:val="24"/>
              </w:rPr>
            </w:pPr>
            <w:r w:rsidRPr="00F440DA">
              <w:rPr>
                <w:color w:val="000000" w:themeColor="text1"/>
                <w:sz w:val="24"/>
              </w:rPr>
              <w:t>经现场勘查，</w:t>
            </w:r>
            <w:r w:rsidR="00F75E19" w:rsidRPr="00F440DA">
              <w:rPr>
                <w:rFonts w:hint="eastAsia"/>
                <w:color w:val="000000" w:themeColor="text1"/>
                <w:sz w:val="24"/>
              </w:rPr>
              <w:t>现有工程</w:t>
            </w:r>
            <w:r w:rsidR="00AF146A" w:rsidRPr="00F440DA">
              <w:rPr>
                <w:bCs/>
                <w:color w:val="000000" w:themeColor="text1"/>
                <w:sz w:val="24"/>
              </w:rPr>
              <w:t>各项环保设施符合现行环保政策要求，污染物均能达标排放；厂区内按照分区防渗要求，进行了防渗；企业污染源自行监测计划符合相关规范要求，现有工程无环保问题。</w:t>
            </w:r>
          </w:p>
          <w:p w14:paraId="635921FC" w14:textId="186CC833" w:rsidR="00C267CD" w:rsidRPr="00F440DA" w:rsidRDefault="00C267CD" w:rsidP="00C267CD">
            <w:pPr>
              <w:autoSpaceDE w:val="0"/>
              <w:autoSpaceDN w:val="0"/>
              <w:adjustRightInd w:val="0"/>
              <w:jc w:val="center"/>
              <w:rPr>
                <w:color w:val="000000" w:themeColor="text1"/>
                <w:sz w:val="24"/>
              </w:rPr>
            </w:pPr>
            <w:r w:rsidRPr="00F440DA">
              <w:rPr>
                <w:noProof/>
                <w:color w:val="000000" w:themeColor="text1"/>
                <w:sz w:val="24"/>
              </w:rPr>
              <w:drawing>
                <wp:inline distT="0" distB="0" distL="0" distR="0" wp14:anchorId="10317226" wp14:editId="4C8EBC48">
                  <wp:extent cx="2466975" cy="24669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66975" cy="2466975"/>
                          </a:xfrm>
                          <a:prstGeom prst="rect">
                            <a:avLst/>
                          </a:prstGeom>
                          <a:noFill/>
                          <a:ln>
                            <a:noFill/>
                          </a:ln>
                        </pic:spPr>
                      </pic:pic>
                    </a:graphicData>
                  </a:graphic>
                </wp:inline>
              </w:drawing>
            </w:r>
            <w:r w:rsidRPr="00F440DA">
              <w:rPr>
                <w:rFonts w:eastAsia="Times New Roman"/>
                <w:snapToGrid w:val="0"/>
                <w:color w:val="000000" w:themeColor="text1"/>
                <w:w w:val="0"/>
                <w:kern w:val="0"/>
                <w:sz w:val="0"/>
                <w:szCs w:val="0"/>
                <w:u w:color="000000"/>
                <w:bdr w:val="none" w:sz="0" w:space="0" w:color="000000"/>
                <w:shd w:val="clear" w:color="000000" w:fill="000000"/>
                <w:lang w:val="x-none" w:eastAsia="x-none" w:bidi="x-none"/>
              </w:rPr>
              <w:t xml:space="preserve"> </w:t>
            </w:r>
            <w:r w:rsidRPr="00F440DA">
              <w:rPr>
                <w:noProof/>
                <w:color w:val="000000" w:themeColor="text1"/>
                <w:sz w:val="24"/>
              </w:rPr>
              <w:drawing>
                <wp:inline distT="0" distB="0" distL="0" distR="0" wp14:anchorId="2DEF749D" wp14:editId="54514346">
                  <wp:extent cx="2466975" cy="2466975"/>
                  <wp:effectExtent l="0" t="0" r="9525" b="9525"/>
                  <wp:docPr id="187983651" name="图片 18798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66975" cy="2466975"/>
                          </a:xfrm>
                          <a:prstGeom prst="rect">
                            <a:avLst/>
                          </a:prstGeom>
                          <a:noFill/>
                          <a:ln>
                            <a:noFill/>
                          </a:ln>
                        </pic:spPr>
                      </pic:pic>
                    </a:graphicData>
                  </a:graphic>
                </wp:inline>
              </w:drawing>
            </w:r>
          </w:p>
          <w:p w14:paraId="711E2BDA" w14:textId="26DB3C15" w:rsidR="00C267CD" w:rsidRPr="00F440DA" w:rsidRDefault="00C267CD" w:rsidP="00C267CD">
            <w:pPr>
              <w:autoSpaceDE w:val="0"/>
              <w:autoSpaceDN w:val="0"/>
              <w:adjustRightInd w:val="0"/>
              <w:spacing w:line="440" w:lineRule="exact"/>
              <w:jc w:val="center"/>
              <w:rPr>
                <w:b/>
                <w:bCs/>
                <w:color w:val="000000" w:themeColor="text1"/>
                <w:sz w:val="24"/>
              </w:rPr>
            </w:pPr>
            <w:r w:rsidRPr="00F440DA">
              <w:rPr>
                <w:rFonts w:hint="eastAsia"/>
                <w:color w:val="000000" w:themeColor="text1"/>
                <w:sz w:val="24"/>
              </w:rPr>
              <w:t xml:space="preserve">      </w:t>
            </w:r>
            <w:r w:rsidRPr="00F440DA">
              <w:rPr>
                <w:rFonts w:hint="eastAsia"/>
                <w:b/>
                <w:bCs/>
                <w:color w:val="000000" w:themeColor="text1"/>
                <w:sz w:val="24"/>
              </w:rPr>
              <w:t xml:space="preserve">  </w:t>
            </w:r>
            <w:r w:rsidRPr="00F440DA">
              <w:rPr>
                <w:rFonts w:hint="eastAsia"/>
                <w:b/>
                <w:bCs/>
                <w:color w:val="000000" w:themeColor="text1"/>
                <w:sz w:val="24"/>
              </w:rPr>
              <w:t>破碎车间</w:t>
            </w:r>
            <w:r w:rsidRPr="00F440DA">
              <w:rPr>
                <w:rFonts w:hint="eastAsia"/>
                <w:b/>
                <w:bCs/>
                <w:color w:val="000000" w:themeColor="text1"/>
                <w:sz w:val="24"/>
              </w:rPr>
              <w:t xml:space="preserve">                  </w:t>
            </w:r>
            <w:r w:rsidRPr="00F440DA">
              <w:rPr>
                <w:rFonts w:hint="eastAsia"/>
                <w:b/>
                <w:bCs/>
                <w:color w:val="000000" w:themeColor="text1"/>
                <w:sz w:val="24"/>
              </w:rPr>
              <w:t>筛分车间（含密闭输送带）</w:t>
            </w:r>
          </w:p>
          <w:p w14:paraId="6D4A7F63" w14:textId="6526AB5A" w:rsidR="00C267CD" w:rsidRPr="00F440DA" w:rsidRDefault="00C267CD" w:rsidP="00C267CD">
            <w:pPr>
              <w:autoSpaceDE w:val="0"/>
              <w:autoSpaceDN w:val="0"/>
              <w:adjustRightInd w:val="0"/>
              <w:spacing w:line="360" w:lineRule="auto"/>
              <w:jc w:val="center"/>
              <w:rPr>
                <w:color w:val="000000" w:themeColor="text1"/>
                <w:sz w:val="24"/>
              </w:rPr>
            </w:pPr>
            <w:r w:rsidRPr="00F440DA">
              <w:rPr>
                <w:noProof/>
                <w:color w:val="000000" w:themeColor="text1"/>
              </w:rPr>
              <w:drawing>
                <wp:inline distT="0" distB="0" distL="0" distR="0" wp14:anchorId="78C1B418" wp14:editId="3A27010B">
                  <wp:extent cx="2438495" cy="2133764"/>
                  <wp:effectExtent l="0" t="0" r="0" b="0"/>
                  <wp:docPr id="187983653" name="图片 18798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438495" cy="2133764"/>
                          </a:xfrm>
                          <a:prstGeom prst="rect">
                            <a:avLst/>
                          </a:prstGeom>
                        </pic:spPr>
                      </pic:pic>
                    </a:graphicData>
                  </a:graphic>
                </wp:inline>
              </w:drawing>
            </w:r>
            <w:r w:rsidRPr="00F440DA">
              <w:rPr>
                <w:noProof/>
                <w:color w:val="000000" w:themeColor="text1"/>
              </w:rPr>
              <w:t xml:space="preserve"> </w:t>
            </w:r>
            <w:r w:rsidRPr="00F440DA">
              <w:rPr>
                <w:noProof/>
                <w:color w:val="000000" w:themeColor="text1"/>
              </w:rPr>
              <w:drawing>
                <wp:inline distT="0" distB="0" distL="0" distR="0" wp14:anchorId="7CC64857" wp14:editId="5DD23ACD">
                  <wp:extent cx="2400381" cy="1346221"/>
                  <wp:effectExtent l="0" t="0" r="0" b="6350"/>
                  <wp:docPr id="187983663" name="图片 18798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400381" cy="1346221"/>
                          </a:xfrm>
                          <a:prstGeom prst="rect">
                            <a:avLst/>
                          </a:prstGeom>
                        </pic:spPr>
                      </pic:pic>
                    </a:graphicData>
                  </a:graphic>
                </wp:inline>
              </w:drawing>
            </w:r>
          </w:p>
          <w:p w14:paraId="2C00F91E" w14:textId="3C3BFB84" w:rsidR="00C267CD" w:rsidRPr="00F440DA" w:rsidRDefault="00C267CD" w:rsidP="00C267CD">
            <w:pPr>
              <w:autoSpaceDE w:val="0"/>
              <w:autoSpaceDN w:val="0"/>
              <w:adjustRightInd w:val="0"/>
              <w:spacing w:line="440" w:lineRule="exact"/>
              <w:jc w:val="center"/>
              <w:rPr>
                <w:b/>
                <w:bCs/>
                <w:color w:val="000000" w:themeColor="text1"/>
                <w:sz w:val="24"/>
              </w:rPr>
            </w:pPr>
            <w:r w:rsidRPr="00F440DA">
              <w:rPr>
                <w:rFonts w:hint="eastAsia"/>
                <w:b/>
                <w:bCs/>
                <w:color w:val="000000" w:themeColor="text1"/>
                <w:sz w:val="24"/>
              </w:rPr>
              <w:t>破碎工序排气筒</w:t>
            </w:r>
            <w:r w:rsidRPr="00F440DA">
              <w:rPr>
                <w:rFonts w:hint="eastAsia"/>
                <w:b/>
                <w:bCs/>
                <w:color w:val="000000" w:themeColor="text1"/>
                <w:sz w:val="24"/>
              </w:rPr>
              <w:t xml:space="preserve">                      </w:t>
            </w:r>
            <w:r w:rsidRPr="00F440DA">
              <w:rPr>
                <w:rFonts w:hint="eastAsia"/>
                <w:b/>
                <w:bCs/>
                <w:color w:val="000000" w:themeColor="text1"/>
                <w:sz w:val="24"/>
              </w:rPr>
              <w:t>筛分工序排气筒</w:t>
            </w:r>
          </w:p>
          <w:p w14:paraId="2672B8DA" w14:textId="0288C08E" w:rsidR="00C267CD" w:rsidRPr="00F440DA" w:rsidRDefault="00C267CD" w:rsidP="00C267CD">
            <w:pPr>
              <w:pStyle w:val="a0"/>
              <w:rPr>
                <w:color w:val="000000" w:themeColor="text1"/>
              </w:rPr>
            </w:pPr>
          </w:p>
        </w:tc>
      </w:tr>
      <w:tr w:rsidR="001525E5" w:rsidRPr="00F440DA" w14:paraId="35D9738F" w14:textId="77777777">
        <w:trPr>
          <w:trHeight w:val="1876"/>
          <w:jc w:val="center"/>
        </w:trPr>
        <w:tc>
          <w:tcPr>
            <w:tcW w:w="232" w:type="pct"/>
            <w:vAlign w:val="center"/>
          </w:tcPr>
          <w:p w14:paraId="64ECC333" w14:textId="77777777" w:rsidR="00061D92" w:rsidRPr="00F440DA" w:rsidRDefault="00000000">
            <w:pPr>
              <w:adjustRightInd w:val="0"/>
              <w:snapToGrid w:val="0"/>
              <w:jc w:val="center"/>
              <w:rPr>
                <w:bCs/>
                <w:color w:val="000000" w:themeColor="text1"/>
                <w:szCs w:val="21"/>
              </w:rPr>
            </w:pPr>
            <w:r w:rsidRPr="00F440DA">
              <w:rPr>
                <w:color w:val="000000" w:themeColor="text1"/>
                <w:kern w:val="0"/>
                <w:sz w:val="24"/>
              </w:rPr>
              <w:lastRenderedPageBreak/>
              <w:t>生态环境保护目标</w:t>
            </w:r>
          </w:p>
        </w:tc>
        <w:tc>
          <w:tcPr>
            <w:tcW w:w="4768" w:type="pct"/>
            <w:vAlign w:val="center"/>
          </w:tcPr>
          <w:p w14:paraId="0FE8D42C" w14:textId="77777777" w:rsidR="00061D92" w:rsidRPr="00F440DA" w:rsidRDefault="00000000">
            <w:pPr>
              <w:pStyle w:val="a0"/>
              <w:spacing w:line="440" w:lineRule="exact"/>
              <w:ind w:firstLineChars="200" w:firstLine="480"/>
              <w:jc w:val="both"/>
              <w:rPr>
                <w:color w:val="000000" w:themeColor="text1"/>
                <w:sz w:val="24"/>
                <w:szCs w:val="24"/>
              </w:rPr>
            </w:pPr>
            <w:bookmarkStart w:id="45" w:name="_Hlk132894321"/>
            <w:r w:rsidRPr="00F440DA">
              <w:rPr>
                <w:color w:val="000000" w:themeColor="text1"/>
                <w:sz w:val="24"/>
                <w:szCs w:val="24"/>
              </w:rPr>
              <w:t>根据现场踏勘，项目区敏感目标如下表。</w:t>
            </w:r>
          </w:p>
          <w:p w14:paraId="7220554D" w14:textId="77777777" w:rsidR="00061D92" w:rsidRPr="00F440DA" w:rsidRDefault="00000000">
            <w:pPr>
              <w:pStyle w:val="a0"/>
              <w:spacing w:line="440" w:lineRule="exact"/>
              <w:ind w:firstLineChars="200" w:firstLine="482"/>
              <w:jc w:val="both"/>
              <w:rPr>
                <w:b/>
                <w:bCs/>
                <w:color w:val="000000" w:themeColor="text1"/>
                <w:kern w:val="0"/>
                <w:sz w:val="24"/>
              </w:rPr>
            </w:pPr>
            <w:r w:rsidRPr="00F440DA">
              <w:rPr>
                <w:b/>
                <w:bCs/>
                <w:color w:val="000000" w:themeColor="text1"/>
                <w:sz w:val="24"/>
                <w:szCs w:val="24"/>
              </w:rPr>
              <w:t>表</w:t>
            </w:r>
            <w:r w:rsidRPr="00F440DA">
              <w:rPr>
                <w:b/>
                <w:bCs/>
                <w:color w:val="000000" w:themeColor="text1"/>
                <w:sz w:val="24"/>
                <w:szCs w:val="24"/>
              </w:rPr>
              <w:t>3-2</w:t>
            </w:r>
            <w:r w:rsidRPr="00F440DA">
              <w:rPr>
                <w:rFonts w:hint="eastAsia"/>
                <w:b/>
                <w:bCs/>
                <w:color w:val="000000" w:themeColor="text1"/>
                <w:sz w:val="24"/>
                <w:szCs w:val="24"/>
              </w:rPr>
              <w:t>2</w:t>
            </w:r>
            <w:r w:rsidRPr="00F440DA">
              <w:rPr>
                <w:b/>
                <w:bCs/>
                <w:color w:val="000000" w:themeColor="text1"/>
                <w:sz w:val="24"/>
                <w:szCs w:val="24"/>
              </w:rPr>
              <w:t xml:space="preserve"> </w:t>
            </w:r>
            <w:r w:rsidRPr="00F440DA">
              <w:rPr>
                <w:rFonts w:hint="eastAsia"/>
                <w:b/>
                <w:bCs/>
                <w:color w:val="000000" w:themeColor="text1"/>
                <w:sz w:val="24"/>
                <w:szCs w:val="24"/>
              </w:rPr>
              <w:t xml:space="preserve">   </w:t>
            </w:r>
            <w:r w:rsidRPr="00F440DA">
              <w:rPr>
                <w:b/>
                <w:bCs/>
                <w:color w:val="000000" w:themeColor="text1"/>
                <w:sz w:val="24"/>
                <w:szCs w:val="24"/>
              </w:rPr>
              <w:t>项目</w:t>
            </w:r>
            <w:proofErr w:type="gramStart"/>
            <w:r w:rsidRPr="00F440DA">
              <w:rPr>
                <w:b/>
                <w:bCs/>
                <w:color w:val="000000" w:themeColor="text1"/>
                <w:sz w:val="24"/>
                <w:szCs w:val="24"/>
              </w:rPr>
              <w:t>评价区</w:t>
            </w:r>
            <w:proofErr w:type="gramEnd"/>
            <w:r w:rsidRPr="00F440DA">
              <w:rPr>
                <w:b/>
                <w:bCs/>
                <w:color w:val="000000" w:themeColor="text1"/>
                <w:sz w:val="24"/>
                <w:szCs w:val="24"/>
              </w:rPr>
              <w:t>环境保护目标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568"/>
              <w:gridCol w:w="571"/>
              <w:gridCol w:w="706"/>
              <w:gridCol w:w="709"/>
              <w:gridCol w:w="711"/>
              <w:gridCol w:w="849"/>
              <w:gridCol w:w="849"/>
              <w:gridCol w:w="993"/>
              <w:gridCol w:w="2196"/>
            </w:tblGrid>
            <w:tr w:rsidR="00F440DA" w:rsidRPr="00F440DA" w14:paraId="2DD09528" w14:textId="77777777">
              <w:trPr>
                <w:trHeight w:val="504"/>
              </w:trPr>
              <w:tc>
                <w:tcPr>
                  <w:tcW w:w="348" w:type="pct"/>
                  <w:vAlign w:val="center"/>
                </w:tcPr>
                <w:p w14:paraId="5D756973"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要素</w:t>
                  </w:r>
                  <w:proofErr w:type="spellEnd"/>
                </w:p>
              </w:tc>
              <w:tc>
                <w:tcPr>
                  <w:tcW w:w="350" w:type="pct"/>
                  <w:vAlign w:val="center"/>
                </w:tcPr>
                <w:p w14:paraId="7C5B51FE"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3"/>
                      <w:sz w:val="21"/>
                      <w:szCs w:val="21"/>
                    </w:rPr>
                    <w:t>名称</w:t>
                  </w:r>
                  <w:proofErr w:type="spellEnd"/>
                </w:p>
              </w:tc>
              <w:tc>
                <w:tcPr>
                  <w:tcW w:w="433" w:type="pct"/>
                  <w:vAlign w:val="center"/>
                </w:tcPr>
                <w:p w14:paraId="566568B8"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坐标</w:t>
                  </w:r>
                  <w:proofErr w:type="spellEnd"/>
                </w:p>
              </w:tc>
              <w:tc>
                <w:tcPr>
                  <w:tcW w:w="435" w:type="pct"/>
                  <w:vAlign w:val="center"/>
                </w:tcPr>
                <w:p w14:paraId="0B6F46F8"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保护对象</w:t>
                  </w:r>
                  <w:proofErr w:type="spellEnd"/>
                </w:p>
              </w:tc>
              <w:tc>
                <w:tcPr>
                  <w:tcW w:w="436" w:type="pct"/>
                  <w:vAlign w:val="center"/>
                </w:tcPr>
                <w:p w14:paraId="47024FB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保护内容</w:t>
                  </w:r>
                  <w:proofErr w:type="spellEnd"/>
                </w:p>
              </w:tc>
              <w:tc>
                <w:tcPr>
                  <w:tcW w:w="521" w:type="pct"/>
                  <w:vAlign w:val="center"/>
                </w:tcPr>
                <w:p w14:paraId="3EB80A9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相对</w:t>
                  </w:r>
                  <w:proofErr w:type="spellEnd"/>
                </w:p>
                <w:p w14:paraId="357B6C7E"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方位</w:t>
                  </w:r>
                  <w:proofErr w:type="spellEnd"/>
                </w:p>
              </w:tc>
              <w:tc>
                <w:tcPr>
                  <w:tcW w:w="521" w:type="pct"/>
                  <w:vAlign w:val="center"/>
                </w:tcPr>
                <w:p w14:paraId="5AFE009A"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position w:val="1"/>
                      <w:sz w:val="21"/>
                      <w:szCs w:val="21"/>
                    </w:rPr>
                    <w:t>户数</w:t>
                  </w:r>
                  <w:proofErr w:type="spellEnd"/>
                  <w:r w:rsidRPr="00F440DA">
                    <w:rPr>
                      <w:rFonts w:ascii="Times New Roman" w:eastAsia="Times New Roman" w:hAnsi="Times New Roman" w:cs="Times New Roman"/>
                      <w:color w:val="000000" w:themeColor="text1"/>
                      <w:spacing w:val="6"/>
                      <w:position w:val="1"/>
                      <w:sz w:val="21"/>
                      <w:szCs w:val="21"/>
                    </w:rPr>
                    <w:t>/</w:t>
                  </w:r>
                  <w:r w:rsidRPr="00F440DA">
                    <w:rPr>
                      <w:rFonts w:ascii="Times New Roman" w:hAnsi="Times New Roman" w:cs="Times New Roman"/>
                      <w:color w:val="000000" w:themeColor="text1"/>
                      <w:spacing w:val="6"/>
                      <w:position w:val="1"/>
                      <w:sz w:val="21"/>
                      <w:szCs w:val="21"/>
                    </w:rPr>
                    <w:t>人</w:t>
                  </w:r>
                </w:p>
              </w:tc>
              <w:tc>
                <w:tcPr>
                  <w:tcW w:w="609" w:type="pct"/>
                  <w:vAlign w:val="center"/>
                </w:tcPr>
                <w:p w14:paraId="472F830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相对厂界</w:t>
                  </w:r>
                  <w:r w:rsidRPr="00F440DA">
                    <w:rPr>
                      <w:rFonts w:ascii="Times New Roman" w:hAnsi="Times New Roman" w:cs="Times New Roman"/>
                      <w:color w:val="000000" w:themeColor="text1"/>
                      <w:spacing w:val="6"/>
                      <w:sz w:val="21"/>
                      <w:szCs w:val="21"/>
                    </w:rPr>
                    <w:t>距离</w:t>
                  </w:r>
                  <w:r w:rsidRPr="00F440DA">
                    <w:rPr>
                      <w:rFonts w:ascii="Times New Roman" w:eastAsia="Times New Roman" w:hAnsi="Times New Roman" w:cs="Times New Roman"/>
                      <w:color w:val="000000" w:themeColor="text1"/>
                      <w:spacing w:val="6"/>
                      <w:sz w:val="21"/>
                      <w:szCs w:val="21"/>
                    </w:rPr>
                    <w:t>m</w:t>
                  </w:r>
                  <w:proofErr w:type="spellEnd"/>
                </w:p>
              </w:tc>
              <w:tc>
                <w:tcPr>
                  <w:tcW w:w="1347" w:type="pct"/>
                  <w:vAlign w:val="center"/>
                </w:tcPr>
                <w:p w14:paraId="04C2520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8"/>
                      <w:sz w:val="21"/>
                      <w:szCs w:val="21"/>
                    </w:rPr>
                    <w:t>环境功能及目标</w:t>
                  </w:r>
                  <w:proofErr w:type="spellEnd"/>
                </w:p>
              </w:tc>
            </w:tr>
            <w:tr w:rsidR="00F440DA" w:rsidRPr="00F440DA" w14:paraId="7CAB1A0B" w14:textId="77777777">
              <w:tc>
                <w:tcPr>
                  <w:tcW w:w="348" w:type="pct"/>
                  <w:vAlign w:val="center"/>
                </w:tcPr>
                <w:p w14:paraId="35F6DA20"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3"/>
                      <w:sz w:val="21"/>
                      <w:szCs w:val="21"/>
                    </w:rPr>
                    <w:t>大气</w:t>
                  </w:r>
                  <w:proofErr w:type="spellEnd"/>
                </w:p>
                <w:p w14:paraId="5A1AD91C"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环境</w:t>
                  </w:r>
                  <w:proofErr w:type="spellEnd"/>
                </w:p>
              </w:tc>
              <w:tc>
                <w:tcPr>
                  <w:tcW w:w="1654" w:type="pct"/>
                  <w:gridSpan w:val="4"/>
                  <w:vAlign w:val="center"/>
                </w:tcPr>
                <w:p w14:paraId="5307FF0E"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rPr>
                    <w:t xml:space="preserve">  </w:t>
                  </w:r>
                  <w:r w:rsidRPr="00F440DA">
                    <w:rPr>
                      <w:color w:val="000000" w:themeColor="text1"/>
                      <w:spacing w:val="1"/>
                      <w:position w:val="1"/>
                      <w:szCs w:val="21"/>
                    </w:rPr>
                    <w:t>西鄂尔多斯国家级自然保护区</w:t>
                  </w:r>
                </w:p>
              </w:tc>
              <w:tc>
                <w:tcPr>
                  <w:tcW w:w="521" w:type="pct"/>
                  <w:vAlign w:val="center"/>
                </w:tcPr>
                <w:p w14:paraId="74D0ADE6"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1"/>
                      <w:position w:val="1"/>
                      <w:szCs w:val="21"/>
                    </w:rPr>
                    <w:t>NE</w:t>
                  </w:r>
                </w:p>
              </w:tc>
              <w:tc>
                <w:tcPr>
                  <w:tcW w:w="521" w:type="pct"/>
                  <w:vAlign w:val="center"/>
                </w:tcPr>
                <w:p w14:paraId="04AC4D64"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w:t>
                  </w:r>
                </w:p>
              </w:tc>
              <w:tc>
                <w:tcPr>
                  <w:tcW w:w="609" w:type="pct"/>
                  <w:vAlign w:val="center"/>
                </w:tcPr>
                <w:p w14:paraId="61219A1E"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1"/>
                      <w:position w:val="1"/>
                      <w:szCs w:val="21"/>
                    </w:rPr>
                    <w:t>1.42km</w:t>
                  </w:r>
                </w:p>
              </w:tc>
              <w:tc>
                <w:tcPr>
                  <w:tcW w:w="1347" w:type="pct"/>
                  <w:vAlign w:val="center"/>
                </w:tcPr>
                <w:p w14:paraId="612251DB" w14:textId="77777777" w:rsidR="00061D92" w:rsidRPr="00F440DA" w:rsidRDefault="00000000">
                  <w:pPr>
                    <w:pStyle w:val="TableText"/>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《环境空气质量标准》</w:t>
                  </w:r>
                  <w:r w:rsidRPr="00F440DA">
                    <w:rPr>
                      <w:rFonts w:ascii="Times New Roman" w:hAnsi="Times New Roman" w:cs="Times New Roman"/>
                      <w:color w:val="000000" w:themeColor="text1"/>
                      <w:spacing w:val="3"/>
                      <w:position w:val="1"/>
                      <w:sz w:val="21"/>
                      <w:szCs w:val="21"/>
                      <w:lang w:eastAsia="zh-CN"/>
                    </w:rPr>
                    <w:t>（</w:t>
                  </w:r>
                  <w:r w:rsidRPr="00F440DA">
                    <w:rPr>
                      <w:rFonts w:ascii="Times New Roman" w:eastAsia="Times New Roman" w:hAnsi="Times New Roman" w:cs="Times New Roman"/>
                      <w:color w:val="000000" w:themeColor="text1"/>
                      <w:position w:val="1"/>
                      <w:sz w:val="21"/>
                      <w:szCs w:val="21"/>
                      <w:lang w:eastAsia="zh-CN"/>
                    </w:rPr>
                    <w:t>GB</w:t>
                  </w:r>
                  <w:r w:rsidRPr="00F440DA">
                    <w:rPr>
                      <w:rFonts w:ascii="Times New Roman" w:eastAsia="Times New Roman" w:hAnsi="Times New Roman" w:cs="Times New Roman"/>
                      <w:color w:val="000000" w:themeColor="text1"/>
                      <w:spacing w:val="3"/>
                      <w:position w:val="1"/>
                      <w:sz w:val="21"/>
                      <w:szCs w:val="21"/>
                      <w:lang w:eastAsia="zh-CN"/>
                    </w:rPr>
                    <w:t>3095-20</w:t>
                  </w:r>
                  <w:r w:rsidRPr="00F440DA">
                    <w:rPr>
                      <w:rFonts w:ascii="Times New Roman" w:eastAsiaTheme="minorEastAsia" w:hAnsi="Times New Roman" w:cs="Times New Roman" w:hint="eastAsia"/>
                      <w:color w:val="000000" w:themeColor="text1"/>
                      <w:spacing w:val="3"/>
                      <w:position w:val="1"/>
                      <w:sz w:val="21"/>
                      <w:szCs w:val="21"/>
                      <w:lang w:eastAsia="zh-CN"/>
                    </w:rPr>
                    <w:t>26</w:t>
                  </w:r>
                  <w:r w:rsidRPr="00F440DA">
                    <w:rPr>
                      <w:rFonts w:ascii="Times New Roman" w:hAnsi="Times New Roman" w:cs="Times New Roman"/>
                      <w:color w:val="000000" w:themeColor="text1"/>
                      <w:spacing w:val="3"/>
                      <w:position w:val="1"/>
                      <w:sz w:val="21"/>
                      <w:szCs w:val="21"/>
                      <w:lang w:eastAsia="zh-CN"/>
                    </w:rPr>
                    <w:t>）</w:t>
                  </w:r>
                  <w:r w:rsidRPr="00F440DA">
                    <w:rPr>
                      <w:rFonts w:ascii="Times New Roman" w:hAnsi="Times New Roman" w:cs="Times New Roman" w:hint="eastAsia"/>
                      <w:color w:val="000000" w:themeColor="text1"/>
                      <w:spacing w:val="3"/>
                      <w:position w:val="1"/>
                      <w:sz w:val="21"/>
                      <w:szCs w:val="21"/>
                      <w:lang w:eastAsia="zh-CN"/>
                    </w:rPr>
                    <w:t>一</w:t>
                  </w:r>
                  <w:r w:rsidRPr="00F440DA">
                    <w:rPr>
                      <w:rFonts w:ascii="Times New Roman" w:hAnsi="Times New Roman" w:cs="Times New Roman"/>
                      <w:color w:val="000000" w:themeColor="text1"/>
                      <w:spacing w:val="3"/>
                      <w:position w:val="1"/>
                      <w:sz w:val="21"/>
                      <w:szCs w:val="21"/>
                      <w:lang w:eastAsia="zh-CN"/>
                    </w:rPr>
                    <w:t>级标准</w:t>
                  </w:r>
                </w:p>
              </w:tc>
            </w:tr>
            <w:tr w:rsidR="00F440DA" w:rsidRPr="00F440DA" w14:paraId="2066C617" w14:textId="77777777">
              <w:tc>
                <w:tcPr>
                  <w:tcW w:w="348" w:type="pct"/>
                  <w:vAlign w:val="center"/>
                </w:tcPr>
                <w:p w14:paraId="4B130FE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声环境</w:t>
                  </w:r>
                  <w:proofErr w:type="spellEnd"/>
                </w:p>
              </w:tc>
              <w:tc>
                <w:tcPr>
                  <w:tcW w:w="3305" w:type="pct"/>
                  <w:gridSpan w:val="7"/>
                  <w:vAlign w:val="center"/>
                </w:tcPr>
                <w:p w14:paraId="35551C8E" w14:textId="77777777" w:rsidR="00061D92" w:rsidRPr="00F440DA" w:rsidRDefault="00000000">
                  <w:pPr>
                    <w:adjustRightInd w:val="0"/>
                    <w:snapToGrid w:val="0"/>
                    <w:spacing w:line="360" w:lineRule="atLeast"/>
                    <w:jc w:val="center"/>
                    <w:rPr>
                      <w:rFonts w:eastAsia="Times New Roman"/>
                      <w:color w:val="000000" w:themeColor="text1"/>
                      <w:szCs w:val="21"/>
                    </w:rPr>
                  </w:pPr>
                  <w:r w:rsidRPr="00F440DA">
                    <w:rPr>
                      <w:color w:val="000000" w:themeColor="text1"/>
                      <w:spacing w:val="9"/>
                      <w:position w:val="1"/>
                      <w:szCs w:val="21"/>
                    </w:rPr>
                    <w:t>矿区边界外扩</w:t>
                  </w:r>
                  <w:r w:rsidRPr="00F440DA">
                    <w:rPr>
                      <w:color w:val="000000" w:themeColor="text1"/>
                      <w:spacing w:val="9"/>
                      <w:position w:val="1"/>
                      <w:szCs w:val="21"/>
                    </w:rPr>
                    <w:t>5</w:t>
                  </w:r>
                  <w:r w:rsidRPr="00F440DA">
                    <w:rPr>
                      <w:rFonts w:eastAsia="Times New Roman"/>
                      <w:color w:val="000000" w:themeColor="text1"/>
                      <w:spacing w:val="9"/>
                      <w:position w:val="1"/>
                      <w:szCs w:val="21"/>
                    </w:rPr>
                    <w:t>0m</w:t>
                  </w:r>
                  <w:r w:rsidRPr="00F440DA">
                    <w:rPr>
                      <w:color w:val="000000" w:themeColor="text1"/>
                      <w:spacing w:val="9"/>
                      <w:position w:val="1"/>
                      <w:szCs w:val="21"/>
                    </w:rPr>
                    <w:t>范围，无居</w:t>
                  </w:r>
                  <w:r w:rsidRPr="00F440DA">
                    <w:rPr>
                      <w:color w:val="000000" w:themeColor="text1"/>
                      <w:spacing w:val="8"/>
                      <w:position w:val="1"/>
                      <w:szCs w:val="21"/>
                    </w:rPr>
                    <w:t>民等敏感点</w:t>
                  </w:r>
                </w:p>
              </w:tc>
              <w:tc>
                <w:tcPr>
                  <w:tcW w:w="1347" w:type="pct"/>
                  <w:vAlign w:val="center"/>
                </w:tcPr>
                <w:p w14:paraId="1D354A0E" w14:textId="4495EEFF"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《声环境质量标准》</w:t>
                  </w:r>
                  <w:r w:rsidRPr="00F440DA">
                    <w:rPr>
                      <w:rFonts w:ascii="Times New Roman" w:hAnsi="Times New Roman" w:cs="Times New Roman"/>
                      <w:color w:val="000000" w:themeColor="text1"/>
                      <w:spacing w:val="6"/>
                      <w:position w:val="1"/>
                      <w:sz w:val="21"/>
                      <w:szCs w:val="21"/>
                      <w:lang w:eastAsia="zh-CN"/>
                    </w:rPr>
                    <w:t>（</w:t>
                  </w:r>
                  <w:r w:rsidRPr="00F440DA">
                    <w:rPr>
                      <w:rFonts w:ascii="Times New Roman" w:eastAsia="Times New Roman" w:hAnsi="Times New Roman" w:cs="Times New Roman"/>
                      <w:color w:val="000000" w:themeColor="text1"/>
                      <w:position w:val="1"/>
                      <w:sz w:val="21"/>
                      <w:szCs w:val="21"/>
                      <w:lang w:eastAsia="zh-CN"/>
                    </w:rPr>
                    <w:t>GB</w:t>
                  </w:r>
                  <w:r w:rsidRPr="00F440DA">
                    <w:rPr>
                      <w:rFonts w:ascii="Times New Roman" w:eastAsia="Times New Roman" w:hAnsi="Times New Roman" w:cs="Times New Roman"/>
                      <w:color w:val="000000" w:themeColor="text1"/>
                      <w:spacing w:val="6"/>
                      <w:position w:val="1"/>
                      <w:sz w:val="21"/>
                      <w:szCs w:val="21"/>
                      <w:lang w:eastAsia="zh-CN"/>
                    </w:rPr>
                    <w:t>3096-2008</w:t>
                  </w:r>
                  <w:r w:rsidRPr="00F440DA">
                    <w:rPr>
                      <w:rFonts w:ascii="Times New Roman" w:hAnsi="Times New Roman" w:cs="Times New Roman"/>
                      <w:color w:val="000000" w:themeColor="text1"/>
                      <w:spacing w:val="6"/>
                      <w:position w:val="1"/>
                      <w:sz w:val="21"/>
                      <w:szCs w:val="21"/>
                      <w:lang w:eastAsia="zh-CN"/>
                    </w:rPr>
                    <w:t>）</w:t>
                  </w:r>
                  <w:r w:rsidR="003F3B4E" w:rsidRPr="00F440DA">
                    <w:rPr>
                      <w:rFonts w:ascii="Times New Roman" w:hAnsi="Times New Roman" w:cs="Times New Roman" w:hint="eastAsia"/>
                      <w:color w:val="000000" w:themeColor="text1"/>
                      <w:spacing w:val="6"/>
                      <w:position w:val="1"/>
                      <w:sz w:val="21"/>
                      <w:szCs w:val="21"/>
                      <w:lang w:eastAsia="zh-CN"/>
                    </w:rPr>
                    <w:t>2</w:t>
                  </w:r>
                  <w:r w:rsidRPr="00F440DA">
                    <w:rPr>
                      <w:rFonts w:ascii="Times New Roman" w:hAnsi="Times New Roman" w:cs="Times New Roman"/>
                      <w:color w:val="000000" w:themeColor="text1"/>
                      <w:spacing w:val="6"/>
                      <w:position w:val="1"/>
                      <w:sz w:val="21"/>
                      <w:szCs w:val="21"/>
                      <w:lang w:eastAsia="zh-CN"/>
                    </w:rPr>
                    <w:t>类标准</w:t>
                  </w:r>
                </w:p>
              </w:tc>
            </w:tr>
            <w:tr w:rsidR="00F440DA" w:rsidRPr="00F440DA" w14:paraId="47EB60F0" w14:textId="77777777">
              <w:trPr>
                <w:trHeight w:val="573"/>
              </w:trPr>
              <w:tc>
                <w:tcPr>
                  <w:tcW w:w="348" w:type="pct"/>
                  <w:vAlign w:val="center"/>
                </w:tcPr>
                <w:p w14:paraId="21CA336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地下水</w:t>
                  </w:r>
                  <w:proofErr w:type="spellEnd"/>
                </w:p>
              </w:tc>
              <w:tc>
                <w:tcPr>
                  <w:tcW w:w="3305" w:type="pct"/>
                  <w:gridSpan w:val="7"/>
                  <w:vAlign w:val="center"/>
                </w:tcPr>
                <w:p w14:paraId="6521CD9A"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矿区外</w:t>
                  </w:r>
                  <w:r w:rsidRPr="00F440DA">
                    <w:rPr>
                      <w:rFonts w:ascii="Times New Roman" w:hAnsi="Times New Roman" w:cs="Times New Roman" w:hint="eastAsia"/>
                      <w:color w:val="000000" w:themeColor="text1"/>
                      <w:sz w:val="21"/>
                      <w:szCs w:val="21"/>
                      <w:lang w:eastAsia="zh-CN"/>
                    </w:rPr>
                    <w:t>500m</w:t>
                  </w:r>
                  <w:r w:rsidRPr="00F440DA">
                    <w:rPr>
                      <w:rFonts w:ascii="Times New Roman" w:hAnsi="Times New Roman" w:cs="Times New Roman" w:hint="eastAsia"/>
                      <w:color w:val="000000" w:themeColor="text1"/>
                      <w:sz w:val="21"/>
                      <w:szCs w:val="21"/>
                      <w:lang w:eastAsia="zh-CN"/>
                    </w:rPr>
                    <w:t>范围内不存在地下水集中式饮用水水源和热水、矿泉水、温泉等特殊地下水资源</w:t>
                  </w:r>
                </w:p>
              </w:tc>
              <w:tc>
                <w:tcPr>
                  <w:tcW w:w="1347" w:type="pct"/>
                  <w:vAlign w:val="center"/>
                </w:tcPr>
                <w:p w14:paraId="1FACEC2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《地下水质量标准》</w:t>
                  </w:r>
                  <w:r w:rsidRPr="00F440DA">
                    <w:rPr>
                      <w:rFonts w:ascii="Times New Roman" w:hAnsi="Times New Roman" w:cs="Times New Roman"/>
                      <w:color w:val="000000" w:themeColor="text1"/>
                      <w:spacing w:val="3"/>
                      <w:position w:val="1"/>
                      <w:sz w:val="21"/>
                      <w:szCs w:val="21"/>
                      <w:lang w:eastAsia="zh-CN"/>
                    </w:rPr>
                    <w:t>（</w:t>
                  </w:r>
                  <w:r w:rsidRPr="00F440DA">
                    <w:rPr>
                      <w:rFonts w:ascii="Times New Roman" w:eastAsia="Times New Roman" w:hAnsi="Times New Roman" w:cs="Times New Roman"/>
                      <w:color w:val="000000" w:themeColor="text1"/>
                      <w:position w:val="1"/>
                      <w:sz w:val="21"/>
                      <w:szCs w:val="21"/>
                      <w:lang w:eastAsia="zh-CN"/>
                    </w:rPr>
                    <w:t>GB</w:t>
                  </w:r>
                  <w:r w:rsidRPr="00F440DA">
                    <w:rPr>
                      <w:rFonts w:ascii="Times New Roman" w:eastAsia="Times New Roman" w:hAnsi="Times New Roman" w:cs="Times New Roman"/>
                      <w:color w:val="000000" w:themeColor="text1"/>
                      <w:spacing w:val="3"/>
                      <w:position w:val="1"/>
                      <w:sz w:val="21"/>
                      <w:szCs w:val="21"/>
                      <w:lang w:eastAsia="zh-CN"/>
                    </w:rPr>
                    <w:t>/T14848-2017</w:t>
                  </w:r>
                  <w:r w:rsidRPr="00F440DA">
                    <w:rPr>
                      <w:rFonts w:ascii="Times New Roman" w:hAnsi="Times New Roman" w:cs="Times New Roman"/>
                      <w:color w:val="000000" w:themeColor="text1"/>
                      <w:spacing w:val="3"/>
                      <w:position w:val="1"/>
                      <w:sz w:val="21"/>
                      <w:szCs w:val="21"/>
                      <w:lang w:eastAsia="zh-CN"/>
                    </w:rPr>
                    <w:t>）</w:t>
                  </w:r>
                  <w:r w:rsidRPr="00F440DA">
                    <w:rPr>
                      <w:rFonts w:ascii="Times New Roman" w:hAnsi="Times New Roman" w:cs="Times New Roman"/>
                      <w:color w:val="000000" w:themeColor="text1"/>
                      <w:spacing w:val="3"/>
                      <w:position w:val="1"/>
                      <w:sz w:val="21"/>
                      <w:szCs w:val="21"/>
                      <w:lang w:eastAsia="zh-CN"/>
                    </w:rPr>
                    <w:t>Ⅲ</w:t>
                  </w:r>
                  <w:r w:rsidRPr="00F440DA">
                    <w:rPr>
                      <w:rFonts w:ascii="Times New Roman" w:hAnsi="Times New Roman" w:cs="Times New Roman"/>
                      <w:color w:val="000000" w:themeColor="text1"/>
                      <w:spacing w:val="3"/>
                      <w:position w:val="1"/>
                      <w:sz w:val="21"/>
                      <w:szCs w:val="21"/>
                      <w:lang w:eastAsia="zh-CN"/>
                    </w:rPr>
                    <w:t>类</w:t>
                  </w:r>
                  <w:r w:rsidRPr="00F440DA">
                    <w:rPr>
                      <w:rFonts w:ascii="Times New Roman" w:hAnsi="Times New Roman" w:cs="Times New Roman"/>
                      <w:color w:val="000000" w:themeColor="text1"/>
                      <w:spacing w:val="4"/>
                      <w:sz w:val="21"/>
                      <w:szCs w:val="21"/>
                      <w:lang w:eastAsia="zh-CN"/>
                    </w:rPr>
                    <w:t>标准</w:t>
                  </w:r>
                </w:p>
              </w:tc>
            </w:tr>
            <w:tr w:rsidR="00F440DA" w:rsidRPr="00F440DA" w14:paraId="5E924CA8" w14:textId="77777777">
              <w:tc>
                <w:tcPr>
                  <w:tcW w:w="348" w:type="pct"/>
                  <w:vAlign w:val="center"/>
                </w:tcPr>
                <w:p w14:paraId="48EEBFD4"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土壤</w:t>
                  </w:r>
                  <w:proofErr w:type="spellEnd"/>
                </w:p>
                <w:p w14:paraId="0A41FBDD"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环境</w:t>
                  </w:r>
                  <w:proofErr w:type="spellEnd"/>
                </w:p>
              </w:tc>
              <w:tc>
                <w:tcPr>
                  <w:tcW w:w="3305" w:type="pct"/>
                  <w:gridSpan w:val="7"/>
                  <w:vAlign w:val="center"/>
                </w:tcPr>
                <w:p w14:paraId="20680A94" w14:textId="709568E1" w:rsidR="00061D92" w:rsidRPr="00F440DA" w:rsidRDefault="00FB3B29">
                  <w:pPr>
                    <w:adjustRightInd w:val="0"/>
                    <w:snapToGrid w:val="0"/>
                    <w:spacing w:line="360" w:lineRule="atLeast"/>
                    <w:jc w:val="center"/>
                    <w:rPr>
                      <w:rFonts w:eastAsia="Times New Roman"/>
                      <w:color w:val="000000" w:themeColor="text1"/>
                      <w:szCs w:val="21"/>
                    </w:rPr>
                  </w:pPr>
                  <w:r w:rsidRPr="00F440DA">
                    <w:rPr>
                      <w:rFonts w:hint="eastAsia"/>
                      <w:color w:val="000000" w:themeColor="text1"/>
                      <w:spacing w:val="2"/>
                      <w:szCs w:val="21"/>
                    </w:rPr>
                    <w:t>矿区范围内、</w:t>
                  </w:r>
                  <w:r w:rsidRPr="00F440DA">
                    <w:rPr>
                      <w:color w:val="000000" w:themeColor="text1"/>
                      <w:spacing w:val="2"/>
                      <w:szCs w:val="21"/>
                    </w:rPr>
                    <w:t>占地范围外</w:t>
                  </w:r>
                  <w:r w:rsidRPr="00F440DA">
                    <w:rPr>
                      <w:rFonts w:eastAsia="Times New Roman"/>
                      <w:color w:val="000000" w:themeColor="text1"/>
                      <w:spacing w:val="2"/>
                      <w:szCs w:val="21"/>
                    </w:rPr>
                    <w:t>200m</w:t>
                  </w:r>
                  <w:r w:rsidRPr="00F440DA">
                    <w:rPr>
                      <w:color w:val="000000" w:themeColor="text1"/>
                      <w:spacing w:val="2"/>
                      <w:szCs w:val="21"/>
                    </w:rPr>
                    <w:t>范围内的草</w:t>
                  </w:r>
                  <w:r w:rsidRPr="00F440DA">
                    <w:rPr>
                      <w:color w:val="000000" w:themeColor="text1"/>
                      <w:spacing w:val="1"/>
                      <w:szCs w:val="21"/>
                    </w:rPr>
                    <w:t>地、林地</w:t>
                  </w:r>
                </w:p>
              </w:tc>
              <w:tc>
                <w:tcPr>
                  <w:tcW w:w="1347" w:type="pct"/>
                  <w:vAlign w:val="center"/>
                </w:tcPr>
                <w:p w14:paraId="526A999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sz w:val="21"/>
                      <w:szCs w:val="21"/>
                      <w:lang w:eastAsia="zh-CN"/>
                    </w:rPr>
                    <w:t>《土壤环境质量</w:t>
                  </w:r>
                  <w:r w:rsidRPr="00F440DA">
                    <w:rPr>
                      <w:rFonts w:ascii="Times New Roman" w:hAnsi="Times New Roman" w:cs="Times New Roman"/>
                      <w:color w:val="000000" w:themeColor="text1"/>
                      <w:spacing w:val="8"/>
                      <w:sz w:val="21"/>
                      <w:szCs w:val="21"/>
                      <w:lang w:eastAsia="zh-CN"/>
                    </w:rPr>
                    <w:t xml:space="preserve"> </w:t>
                  </w:r>
                  <w:r w:rsidRPr="00F440DA">
                    <w:rPr>
                      <w:rFonts w:ascii="Times New Roman" w:hAnsi="Times New Roman" w:cs="Times New Roman"/>
                      <w:color w:val="000000" w:themeColor="text1"/>
                      <w:spacing w:val="8"/>
                      <w:sz w:val="21"/>
                      <w:szCs w:val="21"/>
                      <w:lang w:eastAsia="zh-CN"/>
                    </w:rPr>
                    <w:t>农用地土</w:t>
                  </w:r>
                  <w:r w:rsidRPr="00F440DA">
                    <w:rPr>
                      <w:rFonts w:ascii="Times New Roman" w:hAnsi="Times New Roman" w:cs="Times New Roman"/>
                      <w:color w:val="000000" w:themeColor="text1"/>
                      <w:spacing w:val="9"/>
                      <w:sz w:val="21"/>
                      <w:szCs w:val="21"/>
                      <w:lang w:eastAsia="zh-CN"/>
                    </w:rPr>
                    <w:t>壤污染风险管控标准（试</w:t>
                  </w:r>
                  <w:r w:rsidRPr="00F440DA">
                    <w:rPr>
                      <w:rFonts w:ascii="Times New Roman" w:hAnsi="Times New Roman" w:cs="Times New Roman"/>
                      <w:color w:val="000000" w:themeColor="text1"/>
                      <w:sz w:val="21"/>
                      <w:szCs w:val="21"/>
                      <w:lang w:eastAsia="zh-CN"/>
                    </w:rPr>
                    <w:t xml:space="preserve"> </w:t>
                  </w:r>
                  <w:r w:rsidRPr="00F440DA">
                    <w:rPr>
                      <w:rFonts w:ascii="Times New Roman" w:hAnsi="Times New Roman" w:cs="Times New Roman"/>
                      <w:color w:val="000000" w:themeColor="text1"/>
                      <w:spacing w:val="-2"/>
                      <w:sz w:val="21"/>
                      <w:szCs w:val="21"/>
                      <w:lang w:eastAsia="zh-CN"/>
                    </w:rPr>
                    <w:t>行）》（</w:t>
                  </w:r>
                  <w:r w:rsidRPr="00F440DA">
                    <w:rPr>
                      <w:rFonts w:ascii="Times New Roman" w:eastAsia="Times New Roman" w:hAnsi="Times New Roman" w:cs="Times New Roman"/>
                      <w:color w:val="000000" w:themeColor="text1"/>
                      <w:spacing w:val="-2"/>
                      <w:sz w:val="21"/>
                      <w:szCs w:val="21"/>
                      <w:lang w:eastAsia="zh-CN"/>
                    </w:rPr>
                    <w:t>GB15618-2018</w:t>
                  </w:r>
                  <w:r w:rsidRPr="00F440DA">
                    <w:rPr>
                      <w:rFonts w:ascii="Times New Roman" w:hAnsi="Times New Roman" w:cs="Times New Roman"/>
                      <w:color w:val="000000" w:themeColor="text1"/>
                      <w:spacing w:val="-2"/>
                      <w:sz w:val="21"/>
                      <w:szCs w:val="21"/>
                      <w:lang w:eastAsia="zh-CN"/>
                    </w:rPr>
                    <w:t>）</w:t>
                  </w:r>
                </w:p>
              </w:tc>
            </w:tr>
            <w:tr w:rsidR="00F440DA" w:rsidRPr="00F440DA" w14:paraId="2039E755" w14:textId="77777777">
              <w:tc>
                <w:tcPr>
                  <w:tcW w:w="348" w:type="pct"/>
                  <w:vMerge w:val="restart"/>
                  <w:vAlign w:val="center"/>
                </w:tcPr>
                <w:p w14:paraId="2D93A1F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3"/>
                      <w:sz w:val="21"/>
                      <w:szCs w:val="21"/>
                    </w:rPr>
                    <w:t>生态</w:t>
                  </w:r>
                  <w:proofErr w:type="spellEnd"/>
                </w:p>
                <w:p w14:paraId="13B9983D"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环境</w:t>
                  </w:r>
                  <w:proofErr w:type="spellEnd"/>
                </w:p>
              </w:tc>
              <w:tc>
                <w:tcPr>
                  <w:tcW w:w="3305" w:type="pct"/>
                  <w:gridSpan w:val="7"/>
                  <w:vAlign w:val="center"/>
                </w:tcPr>
                <w:p w14:paraId="52121A46"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1"/>
                      <w:position w:val="1"/>
                      <w:szCs w:val="21"/>
                    </w:rPr>
                    <w:t>项目边界外扩</w:t>
                  </w:r>
                  <w:r w:rsidRPr="00F440DA">
                    <w:rPr>
                      <w:rFonts w:eastAsia="Times New Roman"/>
                      <w:color w:val="000000" w:themeColor="text1"/>
                      <w:spacing w:val="1"/>
                      <w:position w:val="1"/>
                      <w:szCs w:val="21"/>
                    </w:rPr>
                    <w:t>1</w:t>
                  </w:r>
                  <w:r w:rsidRPr="00F440DA">
                    <w:rPr>
                      <w:rFonts w:eastAsia="Times New Roman"/>
                      <w:color w:val="000000" w:themeColor="text1"/>
                      <w:position w:val="1"/>
                      <w:szCs w:val="21"/>
                    </w:rPr>
                    <w:t>km</w:t>
                  </w:r>
                  <w:r w:rsidRPr="00F440DA">
                    <w:rPr>
                      <w:color w:val="000000" w:themeColor="text1"/>
                      <w:spacing w:val="1"/>
                      <w:position w:val="1"/>
                      <w:szCs w:val="21"/>
                    </w:rPr>
                    <w:t>范围内的林地、天然牧草地等</w:t>
                  </w:r>
                </w:p>
              </w:tc>
              <w:tc>
                <w:tcPr>
                  <w:tcW w:w="1347" w:type="pct"/>
                  <w:vAlign w:val="center"/>
                </w:tcPr>
                <w:p w14:paraId="1B86DF8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sz w:val="21"/>
                      <w:szCs w:val="21"/>
                      <w:lang w:eastAsia="zh-CN"/>
                    </w:rPr>
                    <w:t>加强生态环境保护，不占用采矿许可证范围外草地、林地。</w:t>
                  </w:r>
                </w:p>
              </w:tc>
            </w:tr>
            <w:tr w:rsidR="00F440DA" w:rsidRPr="00F440DA" w14:paraId="3770ADDC" w14:textId="77777777">
              <w:tc>
                <w:tcPr>
                  <w:tcW w:w="348" w:type="pct"/>
                  <w:vMerge/>
                  <w:vAlign w:val="center"/>
                </w:tcPr>
                <w:p w14:paraId="686C5E93" w14:textId="77777777" w:rsidR="00061D92" w:rsidRPr="00F440DA" w:rsidRDefault="00061D92">
                  <w:pPr>
                    <w:adjustRightInd w:val="0"/>
                    <w:snapToGrid w:val="0"/>
                    <w:spacing w:line="360" w:lineRule="atLeast"/>
                    <w:jc w:val="center"/>
                    <w:rPr>
                      <w:color w:val="000000" w:themeColor="text1"/>
                    </w:rPr>
                  </w:pPr>
                </w:p>
              </w:tc>
              <w:tc>
                <w:tcPr>
                  <w:tcW w:w="3305" w:type="pct"/>
                  <w:gridSpan w:val="7"/>
                  <w:vAlign w:val="center"/>
                </w:tcPr>
                <w:p w14:paraId="48133F9F" w14:textId="77777777" w:rsidR="00061D92" w:rsidRPr="00F440DA" w:rsidRDefault="00000000">
                  <w:pPr>
                    <w:adjustRightInd w:val="0"/>
                    <w:snapToGrid w:val="0"/>
                    <w:spacing w:line="360" w:lineRule="atLeast"/>
                    <w:rPr>
                      <w:color w:val="000000" w:themeColor="text1"/>
                      <w:spacing w:val="1"/>
                      <w:position w:val="1"/>
                      <w:szCs w:val="21"/>
                    </w:rPr>
                  </w:pPr>
                  <w:r w:rsidRPr="00F440DA">
                    <w:rPr>
                      <w:color w:val="000000" w:themeColor="text1"/>
                      <w:spacing w:val="1"/>
                      <w:position w:val="1"/>
                      <w:szCs w:val="21"/>
                    </w:rPr>
                    <w:t>项目矿区范围内无国家及自治区保护性植物；矿区边界外扩</w:t>
                  </w:r>
                  <w:r w:rsidRPr="00F440DA">
                    <w:rPr>
                      <w:rFonts w:eastAsia="Times New Roman"/>
                      <w:color w:val="000000" w:themeColor="text1"/>
                      <w:spacing w:val="1"/>
                      <w:position w:val="1"/>
                      <w:szCs w:val="21"/>
                    </w:rPr>
                    <w:t>1</w:t>
                  </w:r>
                  <w:r w:rsidRPr="00F440DA">
                    <w:rPr>
                      <w:rFonts w:eastAsia="Times New Roman"/>
                      <w:color w:val="000000" w:themeColor="text1"/>
                      <w:position w:val="1"/>
                      <w:szCs w:val="21"/>
                    </w:rPr>
                    <w:t>km</w:t>
                  </w:r>
                  <w:r w:rsidRPr="00F440DA">
                    <w:rPr>
                      <w:color w:val="000000" w:themeColor="text1"/>
                      <w:position w:val="1"/>
                      <w:szCs w:val="21"/>
                    </w:rPr>
                    <w:t>评价</w:t>
                  </w:r>
                  <w:r w:rsidRPr="00F440DA">
                    <w:rPr>
                      <w:color w:val="000000" w:themeColor="text1"/>
                      <w:spacing w:val="1"/>
                      <w:position w:val="1"/>
                      <w:szCs w:val="21"/>
                    </w:rPr>
                    <w:t>范围内存在四合木、半日花、红砂、蒙古扁桃等重点保护植物，主要集中在矿区外东侧，呈线状分布，分布面积约</w:t>
                  </w:r>
                  <w:r w:rsidRPr="00F440DA">
                    <w:rPr>
                      <w:color w:val="000000" w:themeColor="text1"/>
                      <w:spacing w:val="1"/>
                      <w:position w:val="1"/>
                      <w:szCs w:val="21"/>
                    </w:rPr>
                    <w:t>13.91hm</w:t>
                  </w:r>
                  <w:r w:rsidRPr="00F440DA">
                    <w:rPr>
                      <w:color w:val="000000" w:themeColor="text1"/>
                      <w:spacing w:val="1"/>
                      <w:position w:val="1"/>
                      <w:szCs w:val="21"/>
                      <w:vertAlign w:val="superscript"/>
                    </w:rPr>
                    <w:t>2</w:t>
                  </w:r>
                  <w:r w:rsidRPr="00F440DA">
                    <w:rPr>
                      <w:color w:val="000000" w:themeColor="text1"/>
                      <w:spacing w:val="1"/>
                      <w:position w:val="1"/>
                      <w:szCs w:val="21"/>
                    </w:rPr>
                    <w:t>，四合木植株密度约为</w:t>
                  </w:r>
                  <w:r w:rsidRPr="00F440DA">
                    <w:rPr>
                      <w:color w:val="000000" w:themeColor="text1"/>
                      <w:spacing w:val="1"/>
                      <w:position w:val="1"/>
                      <w:szCs w:val="21"/>
                    </w:rPr>
                    <w:t>0.12~0.52</w:t>
                  </w:r>
                  <w:r w:rsidRPr="00F440DA">
                    <w:rPr>
                      <w:color w:val="000000" w:themeColor="text1"/>
                      <w:spacing w:val="1"/>
                      <w:position w:val="1"/>
                      <w:szCs w:val="21"/>
                    </w:rPr>
                    <w:t>株</w:t>
                  </w:r>
                  <w:r w:rsidRPr="00F440DA">
                    <w:rPr>
                      <w:color w:val="000000" w:themeColor="text1"/>
                      <w:spacing w:val="1"/>
                      <w:position w:val="1"/>
                      <w:szCs w:val="21"/>
                    </w:rPr>
                    <w:t>/m</w:t>
                  </w:r>
                  <w:r w:rsidRPr="00F440DA">
                    <w:rPr>
                      <w:color w:val="000000" w:themeColor="text1"/>
                      <w:spacing w:val="1"/>
                      <w:position w:val="1"/>
                      <w:szCs w:val="21"/>
                      <w:vertAlign w:val="superscript"/>
                    </w:rPr>
                    <w:t>2</w:t>
                  </w:r>
                  <w:r w:rsidRPr="00F440DA">
                    <w:rPr>
                      <w:color w:val="000000" w:themeColor="text1"/>
                      <w:spacing w:val="1"/>
                      <w:position w:val="1"/>
                      <w:szCs w:val="21"/>
                    </w:rPr>
                    <w:t>，半日花植株密度约为</w:t>
                  </w:r>
                  <w:r w:rsidRPr="00F440DA">
                    <w:rPr>
                      <w:color w:val="000000" w:themeColor="text1"/>
                      <w:spacing w:val="1"/>
                      <w:position w:val="1"/>
                      <w:szCs w:val="21"/>
                    </w:rPr>
                    <w:t>0.24~0.84</w:t>
                  </w:r>
                  <w:r w:rsidRPr="00F440DA">
                    <w:rPr>
                      <w:color w:val="000000" w:themeColor="text1"/>
                      <w:spacing w:val="1"/>
                      <w:position w:val="1"/>
                      <w:szCs w:val="21"/>
                    </w:rPr>
                    <w:t>株</w:t>
                  </w:r>
                  <w:r w:rsidRPr="00F440DA">
                    <w:rPr>
                      <w:rFonts w:hint="eastAsia"/>
                      <w:color w:val="000000" w:themeColor="text1"/>
                      <w:spacing w:val="1"/>
                      <w:position w:val="1"/>
                      <w:szCs w:val="21"/>
                    </w:rPr>
                    <w:t>/</w:t>
                  </w:r>
                  <w:r w:rsidRPr="00F440DA">
                    <w:rPr>
                      <w:color w:val="000000" w:themeColor="text1"/>
                      <w:spacing w:val="1"/>
                      <w:position w:val="1"/>
                      <w:szCs w:val="21"/>
                    </w:rPr>
                    <w:t>m</w:t>
                  </w:r>
                  <w:r w:rsidRPr="00F440DA">
                    <w:rPr>
                      <w:color w:val="000000" w:themeColor="text1"/>
                      <w:spacing w:val="1"/>
                      <w:position w:val="1"/>
                      <w:szCs w:val="21"/>
                      <w:vertAlign w:val="superscript"/>
                    </w:rPr>
                    <w:t>2</w:t>
                  </w:r>
                  <w:r w:rsidRPr="00F440DA">
                    <w:rPr>
                      <w:color w:val="000000" w:themeColor="text1"/>
                      <w:spacing w:val="1"/>
                      <w:position w:val="1"/>
                      <w:szCs w:val="21"/>
                    </w:rPr>
                    <w:t>，红砂植株密度约为</w:t>
                  </w:r>
                  <w:r w:rsidRPr="00F440DA">
                    <w:rPr>
                      <w:color w:val="000000" w:themeColor="text1"/>
                      <w:spacing w:val="1"/>
                      <w:position w:val="1"/>
                      <w:szCs w:val="21"/>
                    </w:rPr>
                    <w:t>0.12</w:t>
                  </w:r>
                  <w:r w:rsidRPr="00F440DA">
                    <w:rPr>
                      <w:color w:val="000000" w:themeColor="text1"/>
                      <w:spacing w:val="1"/>
                      <w:position w:val="1"/>
                      <w:szCs w:val="21"/>
                    </w:rPr>
                    <w:t>株</w:t>
                  </w:r>
                  <w:r w:rsidRPr="00F440DA">
                    <w:rPr>
                      <w:color w:val="000000" w:themeColor="text1"/>
                      <w:spacing w:val="1"/>
                      <w:position w:val="1"/>
                      <w:szCs w:val="21"/>
                    </w:rPr>
                    <w:t>/m</w:t>
                  </w:r>
                  <w:r w:rsidRPr="00F440DA">
                    <w:rPr>
                      <w:color w:val="000000" w:themeColor="text1"/>
                      <w:spacing w:val="1"/>
                      <w:position w:val="1"/>
                      <w:szCs w:val="21"/>
                      <w:vertAlign w:val="superscript"/>
                    </w:rPr>
                    <w:t>2</w:t>
                  </w:r>
                  <w:r w:rsidRPr="00F440DA">
                    <w:rPr>
                      <w:color w:val="000000" w:themeColor="text1"/>
                      <w:spacing w:val="1"/>
                      <w:position w:val="1"/>
                      <w:szCs w:val="21"/>
                    </w:rPr>
                    <w:t>，蒙古扁桃植株密度约为</w:t>
                  </w:r>
                  <w:r w:rsidRPr="00F440DA">
                    <w:rPr>
                      <w:color w:val="000000" w:themeColor="text1"/>
                      <w:spacing w:val="1"/>
                      <w:position w:val="1"/>
                      <w:szCs w:val="21"/>
                    </w:rPr>
                    <w:t>0.04m</w:t>
                  </w:r>
                  <w:r w:rsidRPr="00F440DA">
                    <w:rPr>
                      <w:color w:val="000000" w:themeColor="text1"/>
                      <w:spacing w:val="1"/>
                      <w:position w:val="1"/>
                      <w:szCs w:val="21"/>
                      <w:vertAlign w:val="superscript"/>
                    </w:rPr>
                    <w:t>2</w:t>
                  </w:r>
                  <w:r w:rsidRPr="00F440DA">
                    <w:rPr>
                      <w:color w:val="000000" w:themeColor="text1"/>
                      <w:spacing w:val="1"/>
                      <w:position w:val="1"/>
                      <w:szCs w:val="21"/>
                    </w:rPr>
                    <w:t>。</w:t>
                  </w:r>
                </w:p>
              </w:tc>
              <w:tc>
                <w:tcPr>
                  <w:tcW w:w="1347" w:type="pct"/>
                  <w:vAlign w:val="center"/>
                </w:tcPr>
                <w:p w14:paraId="257C9519" w14:textId="77777777" w:rsidR="00061D92" w:rsidRPr="00F440DA" w:rsidRDefault="00000000">
                  <w:pPr>
                    <w:adjustRightInd w:val="0"/>
                    <w:snapToGrid w:val="0"/>
                    <w:spacing w:line="360" w:lineRule="atLeast"/>
                    <w:rPr>
                      <w:color w:val="000000" w:themeColor="text1"/>
                      <w:spacing w:val="1"/>
                      <w:position w:val="1"/>
                      <w:szCs w:val="21"/>
                    </w:rPr>
                  </w:pPr>
                  <w:r w:rsidRPr="00F440DA">
                    <w:rPr>
                      <w:color w:val="000000" w:themeColor="text1"/>
                      <w:spacing w:val="8"/>
                      <w:szCs w:val="21"/>
                    </w:rPr>
                    <w:t>对矿界外重点保护性植物进行设立警示牌保护，定期追踪和监测其生长情况</w:t>
                  </w:r>
                </w:p>
              </w:tc>
            </w:tr>
            <w:bookmarkEnd w:id="45"/>
          </w:tbl>
          <w:p w14:paraId="50BB2078" w14:textId="77777777" w:rsidR="00061D92" w:rsidRPr="00F440DA" w:rsidRDefault="00061D92" w:rsidP="006D021F">
            <w:pPr>
              <w:pStyle w:val="a0"/>
              <w:spacing w:line="440" w:lineRule="exact"/>
              <w:jc w:val="both"/>
              <w:rPr>
                <w:color w:val="000000" w:themeColor="text1"/>
                <w:sz w:val="24"/>
                <w:szCs w:val="24"/>
              </w:rPr>
            </w:pPr>
          </w:p>
        </w:tc>
      </w:tr>
    </w:tbl>
    <w:p w14:paraId="7233183A" w14:textId="77777777" w:rsidR="00061D92" w:rsidRPr="00F440DA" w:rsidRDefault="00061D92">
      <w:pPr>
        <w:rPr>
          <w:color w:val="000000" w:themeColor="text1"/>
        </w:rPr>
        <w:sectPr w:rsidR="00061D92" w:rsidRPr="00F440DA">
          <w:pgSz w:w="11906" w:h="16838"/>
          <w:pgMar w:top="1701" w:right="1531" w:bottom="1701" w:left="1531" w:header="851" w:footer="1077" w:gutter="0"/>
          <w:cols w:space="720"/>
          <w:docGrid w:linePitch="312"/>
        </w:sectPr>
      </w:pP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55"/>
        <w:gridCol w:w="8369"/>
      </w:tblGrid>
      <w:tr w:rsidR="00F440DA" w:rsidRPr="00F440DA" w14:paraId="1462AC3D" w14:textId="77777777">
        <w:trPr>
          <w:trHeight w:val="13031"/>
          <w:jc w:val="center"/>
        </w:trPr>
        <w:tc>
          <w:tcPr>
            <w:tcW w:w="241" w:type="pct"/>
            <w:vAlign w:val="center"/>
          </w:tcPr>
          <w:p w14:paraId="78BA6A80" w14:textId="77777777" w:rsidR="00061D92" w:rsidRPr="00F440DA" w:rsidRDefault="00000000">
            <w:pPr>
              <w:adjustRightInd w:val="0"/>
              <w:snapToGrid w:val="0"/>
              <w:jc w:val="center"/>
              <w:rPr>
                <w:color w:val="000000" w:themeColor="text1"/>
                <w:kern w:val="0"/>
                <w:sz w:val="24"/>
              </w:rPr>
            </w:pPr>
            <w:r w:rsidRPr="00F440DA">
              <w:rPr>
                <w:color w:val="000000" w:themeColor="text1"/>
                <w:kern w:val="0"/>
                <w:sz w:val="24"/>
              </w:rPr>
              <w:lastRenderedPageBreak/>
              <w:t>环境质量标准</w:t>
            </w:r>
          </w:p>
        </w:tc>
        <w:tc>
          <w:tcPr>
            <w:tcW w:w="4759" w:type="pct"/>
          </w:tcPr>
          <w:p w14:paraId="2294B4D3" w14:textId="77777777" w:rsidR="00061D92" w:rsidRPr="00F440DA" w:rsidRDefault="00000000">
            <w:pPr>
              <w:adjustRightInd w:val="0"/>
              <w:snapToGrid w:val="0"/>
              <w:spacing w:line="430" w:lineRule="exact"/>
              <w:ind w:firstLineChars="200" w:firstLine="482"/>
              <w:rPr>
                <w:b/>
                <w:bCs/>
                <w:color w:val="000000" w:themeColor="text1"/>
                <w:sz w:val="24"/>
                <w:szCs w:val="20"/>
              </w:rPr>
            </w:pPr>
            <w:r w:rsidRPr="00F440DA">
              <w:rPr>
                <w:b/>
                <w:bCs/>
                <w:color w:val="000000" w:themeColor="text1"/>
                <w:sz w:val="24"/>
                <w:szCs w:val="20"/>
              </w:rPr>
              <w:t>1</w:t>
            </w:r>
            <w:r w:rsidRPr="00F440DA">
              <w:rPr>
                <w:b/>
                <w:bCs/>
                <w:color w:val="000000" w:themeColor="text1"/>
                <w:sz w:val="24"/>
                <w:szCs w:val="20"/>
              </w:rPr>
              <w:t>、环境空气</w:t>
            </w:r>
          </w:p>
          <w:p w14:paraId="3DE9D41A" w14:textId="77777777" w:rsidR="00061D92" w:rsidRPr="00F440DA" w:rsidRDefault="00000000">
            <w:pPr>
              <w:spacing w:line="440" w:lineRule="exact"/>
              <w:ind w:firstLine="480"/>
              <w:rPr>
                <w:color w:val="000000" w:themeColor="text1"/>
                <w:sz w:val="24"/>
                <w:szCs w:val="20"/>
              </w:rPr>
            </w:pPr>
            <w:r w:rsidRPr="00F440DA">
              <w:rPr>
                <w:color w:val="000000" w:themeColor="text1"/>
                <w:sz w:val="24"/>
                <w:szCs w:val="20"/>
              </w:rPr>
              <w:t>区域环境空气质量执行《环境空气质量标准》</w:t>
            </w:r>
            <w:r w:rsidRPr="00F440DA">
              <w:rPr>
                <w:rFonts w:hint="eastAsia"/>
                <w:color w:val="000000" w:themeColor="text1"/>
                <w:sz w:val="24"/>
                <w:szCs w:val="20"/>
              </w:rPr>
              <w:t>（</w:t>
            </w:r>
            <w:r w:rsidRPr="00F440DA">
              <w:rPr>
                <w:color w:val="000000" w:themeColor="text1"/>
                <w:sz w:val="24"/>
                <w:szCs w:val="20"/>
              </w:rPr>
              <w:t>GB3095-20</w:t>
            </w:r>
            <w:r w:rsidRPr="00F440DA">
              <w:rPr>
                <w:rFonts w:hint="eastAsia"/>
                <w:color w:val="000000" w:themeColor="text1"/>
                <w:sz w:val="24"/>
                <w:szCs w:val="20"/>
              </w:rPr>
              <w:t>26</w:t>
            </w:r>
            <w:r w:rsidRPr="00F440DA">
              <w:rPr>
                <w:rFonts w:hint="eastAsia"/>
                <w:color w:val="000000" w:themeColor="text1"/>
                <w:sz w:val="24"/>
                <w:szCs w:val="20"/>
              </w:rPr>
              <w:t>）要求</w:t>
            </w:r>
            <w:r w:rsidRPr="00F440DA">
              <w:rPr>
                <w:color w:val="000000" w:themeColor="text1"/>
                <w:sz w:val="24"/>
                <w:szCs w:val="20"/>
              </w:rPr>
              <w:t>。</w:t>
            </w:r>
          </w:p>
          <w:p w14:paraId="4E7AADEE" w14:textId="77777777" w:rsidR="00061D92" w:rsidRPr="00F440DA" w:rsidRDefault="00000000">
            <w:pPr>
              <w:widowControl/>
              <w:spacing w:line="440" w:lineRule="exact"/>
              <w:ind w:firstLineChars="200" w:firstLine="482"/>
              <w:rPr>
                <w:b/>
                <w:color w:val="000000" w:themeColor="text1"/>
                <w:kern w:val="0"/>
                <w:sz w:val="24"/>
                <w:szCs w:val="20"/>
              </w:rPr>
            </w:pPr>
            <w:r w:rsidRPr="00F440DA">
              <w:rPr>
                <w:b/>
                <w:color w:val="000000" w:themeColor="text1"/>
                <w:kern w:val="0"/>
                <w:sz w:val="24"/>
                <w:szCs w:val="20"/>
              </w:rPr>
              <w:t>表</w:t>
            </w:r>
            <w:r w:rsidRPr="00F440DA">
              <w:rPr>
                <w:b/>
                <w:color w:val="000000" w:themeColor="text1"/>
                <w:kern w:val="0"/>
                <w:sz w:val="24"/>
                <w:szCs w:val="20"/>
              </w:rPr>
              <w:t>3-</w:t>
            </w:r>
            <w:r w:rsidRPr="00F440DA">
              <w:rPr>
                <w:rFonts w:hint="eastAsia"/>
                <w:b/>
                <w:color w:val="000000" w:themeColor="text1"/>
                <w:kern w:val="0"/>
                <w:sz w:val="24"/>
                <w:szCs w:val="20"/>
              </w:rPr>
              <w:t xml:space="preserve">24   </w:t>
            </w:r>
            <w:r w:rsidRPr="00F440DA">
              <w:rPr>
                <w:b/>
                <w:color w:val="000000" w:themeColor="text1"/>
                <w:kern w:val="0"/>
                <w:sz w:val="24"/>
                <w:szCs w:val="20"/>
              </w:rPr>
              <w:t>环境空气质量标准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
              <w:gridCol w:w="852"/>
              <w:gridCol w:w="1984"/>
              <w:gridCol w:w="992"/>
              <w:gridCol w:w="993"/>
              <w:gridCol w:w="984"/>
              <w:gridCol w:w="984"/>
              <w:gridCol w:w="796"/>
            </w:tblGrid>
            <w:tr w:rsidR="00F440DA" w:rsidRPr="00F440DA" w14:paraId="10665544" w14:textId="77777777">
              <w:trPr>
                <w:cantSplit/>
                <w:trHeight w:val="368"/>
                <w:tblHeader/>
              </w:trPr>
              <w:tc>
                <w:tcPr>
                  <w:tcW w:w="343" w:type="pct"/>
                  <w:vMerge w:val="restart"/>
                  <w:vAlign w:val="center"/>
                </w:tcPr>
                <w:p w14:paraId="543EB931" w14:textId="77777777" w:rsidR="00061D92" w:rsidRPr="00F440DA" w:rsidRDefault="00000000">
                  <w:pPr>
                    <w:spacing w:line="360" w:lineRule="exact"/>
                    <w:jc w:val="center"/>
                    <w:rPr>
                      <w:color w:val="000000" w:themeColor="text1"/>
                      <w:szCs w:val="21"/>
                    </w:rPr>
                  </w:pPr>
                  <w:r w:rsidRPr="00F440DA">
                    <w:rPr>
                      <w:color w:val="000000" w:themeColor="text1"/>
                      <w:szCs w:val="21"/>
                    </w:rPr>
                    <w:t>环境要素</w:t>
                  </w:r>
                </w:p>
              </w:tc>
              <w:tc>
                <w:tcPr>
                  <w:tcW w:w="523" w:type="pct"/>
                  <w:vMerge w:val="restart"/>
                  <w:vAlign w:val="center"/>
                </w:tcPr>
                <w:p w14:paraId="05536A2A" w14:textId="77777777" w:rsidR="00061D92" w:rsidRPr="00F440DA" w:rsidRDefault="00000000">
                  <w:pPr>
                    <w:spacing w:line="360" w:lineRule="exact"/>
                    <w:jc w:val="center"/>
                    <w:rPr>
                      <w:color w:val="000000" w:themeColor="text1"/>
                      <w:szCs w:val="21"/>
                    </w:rPr>
                  </w:pPr>
                  <w:r w:rsidRPr="00F440DA">
                    <w:rPr>
                      <w:color w:val="000000" w:themeColor="text1"/>
                      <w:szCs w:val="21"/>
                    </w:rPr>
                    <w:t>污染物</w:t>
                  </w:r>
                </w:p>
              </w:tc>
              <w:tc>
                <w:tcPr>
                  <w:tcW w:w="1218" w:type="pct"/>
                  <w:vMerge w:val="restart"/>
                  <w:vAlign w:val="center"/>
                </w:tcPr>
                <w:p w14:paraId="6C1C8D2B" w14:textId="77777777" w:rsidR="00061D92" w:rsidRPr="00F440DA" w:rsidRDefault="00000000">
                  <w:pPr>
                    <w:spacing w:line="360" w:lineRule="exact"/>
                    <w:ind w:firstLine="420"/>
                    <w:jc w:val="center"/>
                    <w:rPr>
                      <w:color w:val="000000" w:themeColor="text1"/>
                      <w:szCs w:val="21"/>
                    </w:rPr>
                  </w:pPr>
                  <w:r w:rsidRPr="00F440DA">
                    <w:rPr>
                      <w:rFonts w:hint="eastAsia"/>
                      <w:color w:val="000000" w:themeColor="text1"/>
                      <w:szCs w:val="21"/>
                    </w:rPr>
                    <w:t>平均时间</w:t>
                  </w:r>
                </w:p>
              </w:tc>
              <w:tc>
                <w:tcPr>
                  <w:tcW w:w="1219" w:type="pct"/>
                  <w:gridSpan w:val="2"/>
                  <w:vAlign w:val="center"/>
                </w:tcPr>
                <w:p w14:paraId="1E60A881"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过渡阶段浓度限值</w:t>
                  </w:r>
                </w:p>
              </w:tc>
              <w:tc>
                <w:tcPr>
                  <w:tcW w:w="1208" w:type="pct"/>
                  <w:gridSpan w:val="2"/>
                  <w:vAlign w:val="center"/>
                </w:tcPr>
                <w:p w14:paraId="7D2D1654"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浓度限值</w:t>
                  </w:r>
                </w:p>
              </w:tc>
              <w:tc>
                <w:tcPr>
                  <w:tcW w:w="489" w:type="pct"/>
                  <w:vMerge w:val="restart"/>
                  <w:vAlign w:val="center"/>
                </w:tcPr>
                <w:p w14:paraId="45BEA0EE" w14:textId="77777777" w:rsidR="00061D92" w:rsidRPr="00F440DA" w:rsidRDefault="00000000">
                  <w:pPr>
                    <w:spacing w:line="360" w:lineRule="exact"/>
                    <w:jc w:val="center"/>
                    <w:rPr>
                      <w:color w:val="000000" w:themeColor="text1"/>
                      <w:szCs w:val="21"/>
                    </w:rPr>
                  </w:pPr>
                  <w:r w:rsidRPr="00F440DA">
                    <w:rPr>
                      <w:color w:val="000000" w:themeColor="text1"/>
                      <w:szCs w:val="21"/>
                    </w:rPr>
                    <w:t>单位</w:t>
                  </w:r>
                </w:p>
              </w:tc>
            </w:tr>
            <w:tr w:rsidR="00F440DA" w:rsidRPr="00F440DA" w14:paraId="7992063C" w14:textId="77777777">
              <w:trPr>
                <w:cantSplit/>
                <w:trHeight w:val="367"/>
                <w:tblHeader/>
              </w:trPr>
              <w:tc>
                <w:tcPr>
                  <w:tcW w:w="343" w:type="pct"/>
                  <w:vMerge/>
                  <w:vAlign w:val="center"/>
                </w:tcPr>
                <w:p w14:paraId="04E01459" w14:textId="77777777" w:rsidR="00061D92" w:rsidRPr="00F440DA" w:rsidRDefault="00061D92">
                  <w:pPr>
                    <w:spacing w:line="360" w:lineRule="exact"/>
                    <w:jc w:val="center"/>
                    <w:rPr>
                      <w:color w:val="000000" w:themeColor="text1"/>
                      <w:szCs w:val="21"/>
                    </w:rPr>
                  </w:pPr>
                </w:p>
              </w:tc>
              <w:tc>
                <w:tcPr>
                  <w:tcW w:w="523" w:type="pct"/>
                  <w:vMerge/>
                  <w:vAlign w:val="center"/>
                </w:tcPr>
                <w:p w14:paraId="237954A1" w14:textId="77777777" w:rsidR="00061D92" w:rsidRPr="00F440DA" w:rsidRDefault="00061D92">
                  <w:pPr>
                    <w:spacing w:line="360" w:lineRule="exact"/>
                    <w:jc w:val="center"/>
                    <w:rPr>
                      <w:color w:val="000000" w:themeColor="text1"/>
                      <w:szCs w:val="21"/>
                    </w:rPr>
                  </w:pPr>
                </w:p>
              </w:tc>
              <w:tc>
                <w:tcPr>
                  <w:tcW w:w="1218" w:type="pct"/>
                  <w:vMerge/>
                  <w:vAlign w:val="center"/>
                </w:tcPr>
                <w:p w14:paraId="00B0641B" w14:textId="77777777" w:rsidR="00061D92" w:rsidRPr="00F440DA" w:rsidRDefault="00061D92">
                  <w:pPr>
                    <w:spacing w:line="360" w:lineRule="exact"/>
                    <w:ind w:firstLine="420"/>
                    <w:jc w:val="center"/>
                    <w:rPr>
                      <w:color w:val="000000" w:themeColor="text1"/>
                      <w:szCs w:val="21"/>
                    </w:rPr>
                  </w:pPr>
                </w:p>
              </w:tc>
              <w:tc>
                <w:tcPr>
                  <w:tcW w:w="609" w:type="pct"/>
                  <w:vAlign w:val="center"/>
                </w:tcPr>
                <w:p w14:paraId="1DD1B28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一级</w:t>
                  </w:r>
                </w:p>
              </w:tc>
              <w:tc>
                <w:tcPr>
                  <w:tcW w:w="610" w:type="pct"/>
                  <w:vAlign w:val="center"/>
                </w:tcPr>
                <w:p w14:paraId="09FD1B75"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二级</w:t>
                  </w:r>
                </w:p>
              </w:tc>
              <w:tc>
                <w:tcPr>
                  <w:tcW w:w="604" w:type="pct"/>
                  <w:vAlign w:val="center"/>
                </w:tcPr>
                <w:p w14:paraId="39B0E1F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一级</w:t>
                  </w:r>
                </w:p>
              </w:tc>
              <w:tc>
                <w:tcPr>
                  <w:tcW w:w="604" w:type="pct"/>
                  <w:vAlign w:val="center"/>
                </w:tcPr>
                <w:p w14:paraId="4E12FB1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二级</w:t>
                  </w:r>
                </w:p>
              </w:tc>
              <w:tc>
                <w:tcPr>
                  <w:tcW w:w="489" w:type="pct"/>
                  <w:vMerge/>
                  <w:vAlign w:val="center"/>
                </w:tcPr>
                <w:p w14:paraId="4937B7C6" w14:textId="77777777" w:rsidR="00061D92" w:rsidRPr="00F440DA" w:rsidRDefault="00061D92">
                  <w:pPr>
                    <w:spacing w:line="360" w:lineRule="exact"/>
                    <w:jc w:val="center"/>
                    <w:rPr>
                      <w:color w:val="000000" w:themeColor="text1"/>
                      <w:szCs w:val="21"/>
                    </w:rPr>
                  </w:pPr>
                </w:p>
              </w:tc>
            </w:tr>
            <w:tr w:rsidR="00F440DA" w:rsidRPr="00F440DA" w14:paraId="26D4CFEB" w14:textId="77777777">
              <w:trPr>
                <w:cantSplit/>
                <w:trHeight w:val="367"/>
                <w:tblHeader/>
              </w:trPr>
              <w:tc>
                <w:tcPr>
                  <w:tcW w:w="343" w:type="pct"/>
                  <w:vMerge w:val="restart"/>
                  <w:vAlign w:val="center"/>
                </w:tcPr>
                <w:p w14:paraId="1AADBD3C" w14:textId="77777777" w:rsidR="00061D92" w:rsidRPr="00F440DA" w:rsidRDefault="00000000">
                  <w:pPr>
                    <w:spacing w:line="360" w:lineRule="exact"/>
                    <w:jc w:val="center"/>
                    <w:rPr>
                      <w:color w:val="000000" w:themeColor="text1"/>
                      <w:szCs w:val="21"/>
                    </w:rPr>
                  </w:pPr>
                  <w:r w:rsidRPr="00F440DA">
                    <w:rPr>
                      <w:color w:val="000000" w:themeColor="text1"/>
                      <w:szCs w:val="21"/>
                    </w:rPr>
                    <w:t>环境空气</w:t>
                  </w:r>
                </w:p>
              </w:tc>
              <w:tc>
                <w:tcPr>
                  <w:tcW w:w="523" w:type="pct"/>
                  <w:vMerge w:val="restart"/>
                  <w:vAlign w:val="center"/>
                </w:tcPr>
                <w:p w14:paraId="16416271" w14:textId="77777777" w:rsidR="00061D92" w:rsidRPr="00F440DA" w:rsidRDefault="00000000">
                  <w:pPr>
                    <w:spacing w:line="360" w:lineRule="exact"/>
                    <w:jc w:val="center"/>
                    <w:rPr>
                      <w:color w:val="000000" w:themeColor="text1"/>
                      <w:szCs w:val="21"/>
                    </w:rPr>
                  </w:pPr>
                  <w:r w:rsidRPr="00F440DA">
                    <w:rPr>
                      <w:color w:val="000000" w:themeColor="text1"/>
                      <w:szCs w:val="21"/>
                    </w:rPr>
                    <w:t>SO</w:t>
                  </w:r>
                  <w:r w:rsidRPr="00F440DA">
                    <w:rPr>
                      <w:color w:val="000000" w:themeColor="text1"/>
                      <w:szCs w:val="21"/>
                      <w:vertAlign w:val="subscript"/>
                    </w:rPr>
                    <w:t>2</w:t>
                  </w:r>
                </w:p>
              </w:tc>
              <w:tc>
                <w:tcPr>
                  <w:tcW w:w="1218" w:type="pct"/>
                  <w:vAlign w:val="center"/>
                </w:tcPr>
                <w:p w14:paraId="656A5301" w14:textId="77777777" w:rsidR="00061D92" w:rsidRPr="00F440DA" w:rsidRDefault="00000000">
                  <w:pPr>
                    <w:spacing w:line="360" w:lineRule="exact"/>
                    <w:jc w:val="center"/>
                    <w:rPr>
                      <w:color w:val="000000" w:themeColor="text1"/>
                      <w:szCs w:val="21"/>
                    </w:rPr>
                  </w:pPr>
                  <w:r w:rsidRPr="00F440DA">
                    <w:rPr>
                      <w:color w:val="000000" w:themeColor="text1"/>
                      <w:szCs w:val="21"/>
                    </w:rPr>
                    <w:t>年平均</w:t>
                  </w:r>
                </w:p>
              </w:tc>
              <w:tc>
                <w:tcPr>
                  <w:tcW w:w="609" w:type="pct"/>
                  <w:vAlign w:val="center"/>
                </w:tcPr>
                <w:p w14:paraId="3AFF31EB"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w:t>
                  </w:r>
                </w:p>
              </w:tc>
              <w:tc>
                <w:tcPr>
                  <w:tcW w:w="610" w:type="pct"/>
                  <w:vAlign w:val="center"/>
                </w:tcPr>
                <w:p w14:paraId="6B2AD511"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60</w:t>
                  </w:r>
                </w:p>
              </w:tc>
              <w:tc>
                <w:tcPr>
                  <w:tcW w:w="604" w:type="pct"/>
                  <w:vAlign w:val="center"/>
                </w:tcPr>
                <w:p w14:paraId="653CDF11"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w:t>
                  </w:r>
                </w:p>
              </w:tc>
              <w:tc>
                <w:tcPr>
                  <w:tcW w:w="604" w:type="pct"/>
                  <w:vAlign w:val="center"/>
                </w:tcPr>
                <w:p w14:paraId="6B466C9C"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w:t>
                  </w:r>
                </w:p>
              </w:tc>
              <w:tc>
                <w:tcPr>
                  <w:tcW w:w="489" w:type="pct"/>
                  <w:vMerge w:val="restart"/>
                  <w:vAlign w:val="center"/>
                </w:tcPr>
                <w:p w14:paraId="07C189EC" w14:textId="77777777" w:rsidR="00061D92" w:rsidRPr="00F440DA" w:rsidRDefault="00000000">
                  <w:pPr>
                    <w:spacing w:line="360" w:lineRule="exact"/>
                    <w:jc w:val="center"/>
                    <w:rPr>
                      <w:color w:val="000000" w:themeColor="text1"/>
                      <w:szCs w:val="21"/>
                    </w:rPr>
                  </w:pPr>
                  <w:proofErr w:type="spellStart"/>
                  <w:r w:rsidRPr="00F440DA">
                    <w:rPr>
                      <w:color w:val="000000" w:themeColor="text1"/>
                      <w:szCs w:val="21"/>
                    </w:rPr>
                    <w:t>μg</w:t>
                  </w:r>
                  <w:proofErr w:type="spellEnd"/>
                  <w:r w:rsidRPr="00F440DA">
                    <w:rPr>
                      <w:color w:val="000000" w:themeColor="text1"/>
                      <w:szCs w:val="21"/>
                    </w:rPr>
                    <w:t>/m</w:t>
                  </w:r>
                  <w:r w:rsidRPr="00F440DA">
                    <w:rPr>
                      <w:color w:val="000000" w:themeColor="text1"/>
                      <w:szCs w:val="21"/>
                      <w:vertAlign w:val="superscript"/>
                    </w:rPr>
                    <w:t>3</w:t>
                  </w:r>
                </w:p>
              </w:tc>
            </w:tr>
            <w:tr w:rsidR="00F440DA" w:rsidRPr="00F440DA" w14:paraId="114B76BD" w14:textId="77777777">
              <w:trPr>
                <w:cantSplit/>
                <w:trHeight w:val="367"/>
                <w:tblHeader/>
              </w:trPr>
              <w:tc>
                <w:tcPr>
                  <w:tcW w:w="343" w:type="pct"/>
                  <w:vMerge/>
                  <w:vAlign w:val="center"/>
                </w:tcPr>
                <w:p w14:paraId="0B30C6BB" w14:textId="77777777" w:rsidR="00061D92" w:rsidRPr="00F440DA" w:rsidRDefault="00061D92">
                  <w:pPr>
                    <w:spacing w:line="360" w:lineRule="exact"/>
                    <w:jc w:val="center"/>
                    <w:rPr>
                      <w:color w:val="000000" w:themeColor="text1"/>
                      <w:szCs w:val="21"/>
                    </w:rPr>
                  </w:pPr>
                </w:p>
              </w:tc>
              <w:tc>
                <w:tcPr>
                  <w:tcW w:w="523" w:type="pct"/>
                  <w:vMerge/>
                  <w:vAlign w:val="center"/>
                </w:tcPr>
                <w:p w14:paraId="6944AF6D" w14:textId="77777777" w:rsidR="00061D92" w:rsidRPr="00F440DA" w:rsidRDefault="00061D92">
                  <w:pPr>
                    <w:spacing w:line="360" w:lineRule="exact"/>
                    <w:jc w:val="center"/>
                    <w:rPr>
                      <w:color w:val="000000" w:themeColor="text1"/>
                      <w:szCs w:val="21"/>
                    </w:rPr>
                  </w:pPr>
                </w:p>
              </w:tc>
              <w:tc>
                <w:tcPr>
                  <w:tcW w:w="1218" w:type="pct"/>
                  <w:vAlign w:val="center"/>
                </w:tcPr>
                <w:p w14:paraId="0B0ACAFB" w14:textId="77777777" w:rsidR="00061D92" w:rsidRPr="00F440DA" w:rsidRDefault="00000000">
                  <w:pPr>
                    <w:spacing w:line="360" w:lineRule="exact"/>
                    <w:jc w:val="center"/>
                    <w:rPr>
                      <w:color w:val="000000" w:themeColor="text1"/>
                      <w:szCs w:val="21"/>
                    </w:rPr>
                  </w:pPr>
                  <w:r w:rsidRPr="00F440DA">
                    <w:rPr>
                      <w:color w:val="000000" w:themeColor="text1"/>
                      <w:szCs w:val="21"/>
                    </w:rPr>
                    <w:t>24</w:t>
                  </w:r>
                  <w:r w:rsidRPr="00F440DA">
                    <w:rPr>
                      <w:color w:val="000000" w:themeColor="text1"/>
                      <w:szCs w:val="21"/>
                    </w:rPr>
                    <w:t>小时平均</w:t>
                  </w:r>
                </w:p>
              </w:tc>
              <w:tc>
                <w:tcPr>
                  <w:tcW w:w="609" w:type="pct"/>
                  <w:vAlign w:val="center"/>
                </w:tcPr>
                <w:p w14:paraId="3819C59E"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610" w:type="pct"/>
                  <w:vAlign w:val="center"/>
                </w:tcPr>
                <w:p w14:paraId="4FBF0E59"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150</w:t>
                  </w:r>
                </w:p>
              </w:tc>
              <w:tc>
                <w:tcPr>
                  <w:tcW w:w="604" w:type="pct"/>
                  <w:vAlign w:val="center"/>
                </w:tcPr>
                <w:p w14:paraId="6F963EE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604" w:type="pct"/>
                  <w:vAlign w:val="center"/>
                </w:tcPr>
                <w:p w14:paraId="71F8043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489" w:type="pct"/>
                  <w:vMerge/>
                  <w:vAlign w:val="center"/>
                </w:tcPr>
                <w:p w14:paraId="52C6021A" w14:textId="77777777" w:rsidR="00061D92" w:rsidRPr="00F440DA" w:rsidRDefault="00061D92">
                  <w:pPr>
                    <w:spacing w:line="360" w:lineRule="exact"/>
                    <w:jc w:val="center"/>
                    <w:rPr>
                      <w:color w:val="000000" w:themeColor="text1"/>
                      <w:szCs w:val="21"/>
                    </w:rPr>
                  </w:pPr>
                </w:p>
              </w:tc>
            </w:tr>
            <w:tr w:rsidR="00F440DA" w:rsidRPr="00F440DA" w14:paraId="1F857224" w14:textId="77777777">
              <w:trPr>
                <w:cantSplit/>
                <w:trHeight w:val="367"/>
                <w:tblHeader/>
              </w:trPr>
              <w:tc>
                <w:tcPr>
                  <w:tcW w:w="343" w:type="pct"/>
                  <w:vMerge/>
                  <w:vAlign w:val="center"/>
                </w:tcPr>
                <w:p w14:paraId="77D1521C" w14:textId="77777777" w:rsidR="00061D92" w:rsidRPr="00F440DA" w:rsidRDefault="00061D92">
                  <w:pPr>
                    <w:spacing w:line="360" w:lineRule="exact"/>
                    <w:jc w:val="center"/>
                    <w:rPr>
                      <w:color w:val="000000" w:themeColor="text1"/>
                      <w:szCs w:val="21"/>
                    </w:rPr>
                  </w:pPr>
                </w:p>
              </w:tc>
              <w:tc>
                <w:tcPr>
                  <w:tcW w:w="523" w:type="pct"/>
                  <w:vMerge/>
                  <w:vAlign w:val="center"/>
                </w:tcPr>
                <w:p w14:paraId="3447F2DC" w14:textId="77777777" w:rsidR="00061D92" w:rsidRPr="00F440DA" w:rsidRDefault="00061D92">
                  <w:pPr>
                    <w:spacing w:line="360" w:lineRule="exact"/>
                    <w:jc w:val="center"/>
                    <w:rPr>
                      <w:color w:val="000000" w:themeColor="text1"/>
                      <w:szCs w:val="21"/>
                    </w:rPr>
                  </w:pPr>
                </w:p>
              </w:tc>
              <w:tc>
                <w:tcPr>
                  <w:tcW w:w="1218" w:type="pct"/>
                  <w:vAlign w:val="center"/>
                </w:tcPr>
                <w:p w14:paraId="473CB0F9" w14:textId="77777777" w:rsidR="00061D92" w:rsidRPr="00F440DA" w:rsidRDefault="00000000">
                  <w:pPr>
                    <w:spacing w:line="360" w:lineRule="exact"/>
                    <w:jc w:val="center"/>
                    <w:rPr>
                      <w:color w:val="000000" w:themeColor="text1"/>
                      <w:szCs w:val="21"/>
                    </w:rPr>
                  </w:pPr>
                  <w:r w:rsidRPr="00F440DA">
                    <w:rPr>
                      <w:color w:val="000000" w:themeColor="text1"/>
                      <w:szCs w:val="21"/>
                    </w:rPr>
                    <w:t>1</w:t>
                  </w:r>
                  <w:r w:rsidRPr="00F440DA">
                    <w:rPr>
                      <w:color w:val="000000" w:themeColor="text1"/>
                      <w:szCs w:val="21"/>
                    </w:rPr>
                    <w:t>小时平均</w:t>
                  </w:r>
                </w:p>
              </w:tc>
              <w:tc>
                <w:tcPr>
                  <w:tcW w:w="609" w:type="pct"/>
                  <w:vAlign w:val="center"/>
                </w:tcPr>
                <w:p w14:paraId="7E5E0C22"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150</w:t>
                  </w:r>
                </w:p>
              </w:tc>
              <w:tc>
                <w:tcPr>
                  <w:tcW w:w="610" w:type="pct"/>
                  <w:vAlign w:val="center"/>
                </w:tcPr>
                <w:p w14:paraId="79045FB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500</w:t>
                  </w:r>
                </w:p>
              </w:tc>
              <w:tc>
                <w:tcPr>
                  <w:tcW w:w="604" w:type="pct"/>
                  <w:vAlign w:val="center"/>
                </w:tcPr>
                <w:p w14:paraId="37D92149"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150</w:t>
                  </w:r>
                </w:p>
              </w:tc>
              <w:tc>
                <w:tcPr>
                  <w:tcW w:w="604" w:type="pct"/>
                  <w:vAlign w:val="center"/>
                </w:tcPr>
                <w:p w14:paraId="1FDEC8B6"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150</w:t>
                  </w:r>
                </w:p>
              </w:tc>
              <w:tc>
                <w:tcPr>
                  <w:tcW w:w="489" w:type="pct"/>
                  <w:vMerge/>
                  <w:vAlign w:val="center"/>
                </w:tcPr>
                <w:p w14:paraId="40C6A3C4" w14:textId="77777777" w:rsidR="00061D92" w:rsidRPr="00F440DA" w:rsidRDefault="00061D92">
                  <w:pPr>
                    <w:spacing w:line="360" w:lineRule="exact"/>
                    <w:jc w:val="center"/>
                    <w:rPr>
                      <w:color w:val="000000" w:themeColor="text1"/>
                      <w:szCs w:val="21"/>
                    </w:rPr>
                  </w:pPr>
                </w:p>
              </w:tc>
            </w:tr>
            <w:tr w:rsidR="00F440DA" w:rsidRPr="00F440DA" w14:paraId="61EB17AA" w14:textId="77777777">
              <w:trPr>
                <w:cantSplit/>
                <w:trHeight w:val="367"/>
                <w:tblHeader/>
              </w:trPr>
              <w:tc>
                <w:tcPr>
                  <w:tcW w:w="343" w:type="pct"/>
                  <w:vMerge/>
                  <w:vAlign w:val="center"/>
                </w:tcPr>
                <w:p w14:paraId="4E216CF2" w14:textId="77777777" w:rsidR="00061D92" w:rsidRPr="00F440DA" w:rsidRDefault="00061D92">
                  <w:pPr>
                    <w:spacing w:line="360" w:lineRule="exact"/>
                    <w:jc w:val="center"/>
                    <w:rPr>
                      <w:color w:val="000000" w:themeColor="text1"/>
                      <w:szCs w:val="21"/>
                    </w:rPr>
                  </w:pPr>
                </w:p>
              </w:tc>
              <w:tc>
                <w:tcPr>
                  <w:tcW w:w="523" w:type="pct"/>
                  <w:vMerge w:val="restart"/>
                  <w:vAlign w:val="center"/>
                </w:tcPr>
                <w:p w14:paraId="735D5541" w14:textId="77777777" w:rsidR="00061D92" w:rsidRPr="00F440DA" w:rsidRDefault="00000000">
                  <w:pPr>
                    <w:spacing w:line="360" w:lineRule="exact"/>
                    <w:jc w:val="center"/>
                    <w:rPr>
                      <w:color w:val="000000" w:themeColor="text1"/>
                      <w:szCs w:val="21"/>
                    </w:rPr>
                  </w:pPr>
                  <w:r w:rsidRPr="00F440DA">
                    <w:rPr>
                      <w:color w:val="000000" w:themeColor="text1"/>
                      <w:szCs w:val="21"/>
                    </w:rPr>
                    <w:t>NO</w:t>
                  </w:r>
                  <w:r w:rsidRPr="00F440DA">
                    <w:rPr>
                      <w:color w:val="000000" w:themeColor="text1"/>
                      <w:szCs w:val="21"/>
                      <w:vertAlign w:val="subscript"/>
                    </w:rPr>
                    <w:t>2</w:t>
                  </w:r>
                </w:p>
              </w:tc>
              <w:tc>
                <w:tcPr>
                  <w:tcW w:w="1218" w:type="pct"/>
                  <w:vAlign w:val="center"/>
                </w:tcPr>
                <w:p w14:paraId="5E9C9A8B" w14:textId="77777777" w:rsidR="00061D92" w:rsidRPr="00F440DA" w:rsidRDefault="00000000">
                  <w:pPr>
                    <w:spacing w:line="360" w:lineRule="exact"/>
                    <w:jc w:val="center"/>
                    <w:rPr>
                      <w:color w:val="000000" w:themeColor="text1"/>
                      <w:szCs w:val="21"/>
                    </w:rPr>
                  </w:pPr>
                  <w:r w:rsidRPr="00F440DA">
                    <w:rPr>
                      <w:color w:val="000000" w:themeColor="text1"/>
                      <w:szCs w:val="21"/>
                    </w:rPr>
                    <w:t>年平均</w:t>
                  </w:r>
                </w:p>
              </w:tc>
              <w:tc>
                <w:tcPr>
                  <w:tcW w:w="609" w:type="pct"/>
                  <w:vAlign w:val="center"/>
                </w:tcPr>
                <w:p w14:paraId="38E1B11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40</w:t>
                  </w:r>
                </w:p>
              </w:tc>
              <w:tc>
                <w:tcPr>
                  <w:tcW w:w="610" w:type="pct"/>
                  <w:vAlign w:val="center"/>
                </w:tcPr>
                <w:p w14:paraId="4554B7F2"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40</w:t>
                  </w:r>
                </w:p>
              </w:tc>
              <w:tc>
                <w:tcPr>
                  <w:tcW w:w="604" w:type="pct"/>
                  <w:vAlign w:val="center"/>
                </w:tcPr>
                <w:p w14:paraId="5E2195E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30</w:t>
                  </w:r>
                </w:p>
              </w:tc>
              <w:tc>
                <w:tcPr>
                  <w:tcW w:w="604" w:type="pct"/>
                  <w:vAlign w:val="center"/>
                </w:tcPr>
                <w:p w14:paraId="4980BAB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30</w:t>
                  </w:r>
                </w:p>
              </w:tc>
              <w:tc>
                <w:tcPr>
                  <w:tcW w:w="489" w:type="pct"/>
                  <w:vMerge/>
                  <w:vAlign w:val="center"/>
                </w:tcPr>
                <w:p w14:paraId="6A874190" w14:textId="77777777" w:rsidR="00061D92" w:rsidRPr="00F440DA" w:rsidRDefault="00061D92">
                  <w:pPr>
                    <w:spacing w:line="360" w:lineRule="exact"/>
                    <w:jc w:val="center"/>
                    <w:rPr>
                      <w:color w:val="000000" w:themeColor="text1"/>
                      <w:szCs w:val="21"/>
                    </w:rPr>
                  </w:pPr>
                </w:p>
              </w:tc>
            </w:tr>
            <w:tr w:rsidR="00F440DA" w:rsidRPr="00F440DA" w14:paraId="5173F9EF" w14:textId="77777777">
              <w:trPr>
                <w:cantSplit/>
                <w:trHeight w:val="367"/>
                <w:tblHeader/>
              </w:trPr>
              <w:tc>
                <w:tcPr>
                  <w:tcW w:w="343" w:type="pct"/>
                  <w:vMerge/>
                  <w:vAlign w:val="center"/>
                </w:tcPr>
                <w:p w14:paraId="0AA14676" w14:textId="77777777" w:rsidR="00061D92" w:rsidRPr="00F440DA" w:rsidRDefault="00061D92">
                  <w:pPr>
                    <w:spacing w:line="360" w:lineRule="exact"/>
                    <w:jc w:val="center"/>
                    <w:rPr>
                      <w:color w:val="000000" w:themeColor="text1"/>
                      <w:szCs w:val="21"/>
                    </w:rPr>
                  </w:pPr>
                </w:p>
              </w:tc>
              <w:tc>
                <w:tcPr>
                  <w:tcW w:w="523" w:type="pct"/>
                  <w:vMerge/>
                  <w:vAlign w:val="center"/>
                </w:tcPr>
                <w:p w14:paraId="6818C794" w14:textId="77777777" w:rsidR="00061D92" w:rsidRPr="00F440DA" w:rsidRDefault="00061D92">
                  <w:pPr>
                    <w:spacing w:line="360" w:lineRule="exact"/>
                    <w:jc w:val="center"/>
                    <w:rPr>
                      <w:color w:val="000000" w:themeColor="text1"/>
                      <w:szCs w:val="21"/>
                    </w:rPr>
                  </w:pPr>
                </w:p>
              </w:tc>
              <w:tc>
                <w:tcPr>
                  <w:tcW w:w="1218" w:type="pct"/>
                  <w:vAlign w:val="center"/>
                </w:tcPr>
                <w:p w14:paraId="19AD57C5" w14:textId="77777777" w:rsidR="00061D92" w:rsidRPr="00F440DA" w:rsidRDefault="00000000">
                  <w:pPr>
                    <w:spacing w:line="360" w:lineRule="exact"/>
                    <w:jc w:val="center"/>
                    <w:rPr>
                      <w:color w:val="000000" w:themeColor="text1"/>
                      <w:szCs w:val="21"/>
                    </w:rPr>
                  </w:pPr>
                  <w:r w:rsidRPr="00F440DA">
                    <w:rPr>
                      <w:color w:val="000000" w:themeColor="text1"/>
                      <w:szCs w:val="21"/>
                    </w:rPr>
                    <w:t>24</w:t>
                  </w:r>
                  <w:r w:rsidRPr="00F440DA">
                    <w:rPr>
                      <w:color w:val="000000" w:themeColor="text1"/>
                      <w:szCs w:val="21"/>
                    </w:rPr>
                    <w:t>小时平均</w:t>
                  </w:r>
                </w:p>
              </w:tc>
              <w:tc>
                <w:tcPr>
                  <w:tcW w:w="609" w:type="pct"/>
                  <w:vAlign w:val="center"/>
                </w:tcPr>
                <w:p w14:paraId="2A0CD10C"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80</w:t>
                  </w:r>
                </w:p>
              </w:tc>
              <w:tc>
                <w:tcPr>
                  <w:tcW w:w="610" w:type="pct"/>
                  <w:vAlign w:val="center"/>
                </w:tcPr>
                <w:p w14:paraId="48BC80D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80</w:t>
                  </w:r>
                </w:p>
              </w:tc>
              <w:tc>
                <w:tcPr>
                  <w:tcW w:w="604" w:type="pct"/>
                  <w:vAlign w:val="center"/>
                </w:tcPr>
                <w:p w14:paraId="02A79CE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604" w:type="pct"/>
                  <w:vAlign w:val="center"/>
                </w:tcPr>
                <w:p w14:paraId="733A6FB4"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489" w:type="pct"/>
                  <w:vMerge/>
                  <w:vAlign w:val="center"/>
                </w:tcPr>
                <w:p w14:paraId="23DC31EC" w14:textId="77777777" w:rsidR="00061D92" w:rsidRPr="00F440DA" w:rsidRDefault="00061D92">
                  <w:pPr>
                    <w:spacing w:line="360" w:lineRule="exact"/>
                    <w:jc w:val="center"/>
                    <w:rPr>
                      <w:color w:val="000000" w:themeColor="text1"/>
                      <w:szCs w:val="21"/>
                    </w:rPr>
                  </w:pPr>
                </w:p>
              </w:tc>
            </w:tr>
            <w:tr w:rsidR="00F440DA" w:rsidRPr="00F440DA" w14:paraId="51BE9406" w14:textId="77777777">
              <w:trPr>
                <w:cantSplit/>
                <w:trHeight w:val="367"/>
                <w:tblHeader/>
              </w:trPr>
              <w:tc>
                <w:tcPr>
                  <w:tcW w:w="343" w:type="pct"/>
                  <w:vMerge/>
                  <w:vAlign w:val="center"/>
                </w:tcPr>
                <w:p w14:paraId="7E36FFF4" w14:textId="77777777" w:rsidR="00061D92" w:rsidRPr="00F440DA" w:rsidRDefault="00061D92">
                  <w:pPr>
                    <w:spacing w:line="360" w:lineRule="exact"/>
                    <w:jc w:val="center"/>
                    <w:rPr>
                      <w:color w:val="000000" w:themeColor="text1"/>
                      <w:szCs w:val="21"/>
                    </w:rPr>
                  </w:pPr>
                </w:p>
              </w:tc>
              <w:tc>
                <w:tcPr>
                  <w:tcW w:w="523" w:type="pct"/>
                  <w:vMerge/>
                  <w:vAlign w:val="center"/>
                </w:tcPr>
                <w:p w14:paraId="1F063FFC" w14:textId="77777777" w:rsidR="00061D92" w:rsidRPr="00F440DA" w:rsidRDefault="00061D92">
                  <w:pPr>
                    <w:spacing w:line="360" w:lineRule="exact"/>
                    <w:jc w:val="center"/>
                    <w:rPr>
                      <w:color w:val="000000" w:themeColor="text1"/>
                      <w:szCs w:val="21"/>
                    </w:rPr>
                  </w:pPr>
                </w:p>
              </w:tc>
              <w:tc>
                <w:tcPr>
                  <w:tcW w:w="1218" w:type="pct"/>
                  <w:vAlign w:val="center"/>
                </w:tcPr>
                <w:p w14:paraId="4DD16244" w14:textId="77777777" w:rsidR="00061D92" w:rsidRPr="00F440DA" w:rsidRDefault="00000000">
                  <w:pPr>
                    <w:spacing w:line="360" w:lineRule="exact"/>
                    <w:jc w:val="center"/>
                    <w:rPr>
                      <w:color w:val="000000" w:themeColor="text1"/>
                      <w:szCs w:val="21"/>
                    </w:rPr>
                  </w:pPr>
                  <w:r w:rsidRPr="00F440DA">
                    <w:rPr>
                      <w:color w:val="000000" w:themeColor="text1"/>
                      <w:szCs w:val="21"/>
                    </w:rPr>
                    <w:t>1</w:t>
                  </w:r>
                  <w:r w:rsidRPr="00F440DA">
                    <w:rPr>
                      <w:color w:val="000000" w:themeColor="text1"/>
                      <w:szCs w:val="21"/>
                    </w:rPr>
                    <w:t>小时平均</w:t>
                  </w:r>
                </w:p>
              </w:tc>
              <w:tc>
                <w:tcPr>
                  <w:tcW w:w="609" w:type="pct"/>
                  <w:vAlign w:val="center"/>
                </w:tcPr>
                <w:p w14:paraId="74B39B9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610" w:type="pct"/>
                  <w:vAlign w:val="center"/>
                </w:tcPr>
                <w:p w14:paraId="2966298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604" w:type="pct"/>
                  <w:vAlign w:val="center"/>
                </w:tcPr>
                <w:p w14:paraId="4F552419"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604" w:type="pct"/>
                  <w:vAlign w:val="center"/>
                </w:tcPr>
                <w:p w14:paraId="1056A20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489" w:type="pct"/>
                  <w:vMerge/>
                  <w:vAlign w:val="center"/>
                </w:tcPr>
                <w:p w14:paraId="6693DE28" w14:textId="77777777" w:rsidR="00061D92" w:rsidRPr="00F440DA" w:rsidRDefault="00061D92">
                  <w:pPr>
                    <w:spacing w:line="360" w:lineRule="exact"/>
                    <w:jc w:val="center"/>
                    <w:rPr>
                      <w:color w:val="000000" w:themeColor="text1"/>
                      <w:szCs w:val="21"/>
                    </w:rPr>
                  </w:pPr>
                </w:p>
              </w:tc>
            </w:tr>
            <w:tr w:rsidR="00F440DA" w:rsidRPr="00F440DA" w14:paraId="1B4C4AAB" w14:textId="77777777">
              <w:trPr>
                <w:cantSplit/>
                <w:trHeight w:val="367"/>
                <w:tblHeader/>
              </w:trPr>
              <w:tc>
                <w:tcPr>
                  <w:tcW w:w="343" w:type="pct"/>
                  <w:vMerge/>
                  <w:vAlign w:val="center"/>
                </w:tcPr>
                <w:p w14:paraId="5EAADE11" w14:textId="77777777" w:rsidR="00061D92" w:rsidRPr="00F440DA" w:rsidRDefault="00061D92">
                  <w:pPr>
                    <w:spacing w:line="360" w:lineRule="exact"/>
                    <w:jc w:val="center"/>
                    <w:rPr>
                      <w:color w:val="000000" w:themeColor="text1"/>
                      <w:szCs w:val="21"/>
                    </w:rPr>
                  </w:pPr>
                </w:p>
              </w:tc>
              <w:tc>
                <w:tcPr>
                  <w:tcW w:w="523" w:type="pct"/>
                  <w:vMerge w:val="restart"/>
                  <w:vAlign w:val="center"/>
                </w:tcPr>
                <w:p w14:paraId="5C1628A3" w14:textId="77777777" w:rsidR="00061D92" w:rsidRPr="00F440DA" w:rsidRDefault="00000000">
                  <w:pPr>
                    <w:spacing w:line="360" w:lineRule="exact"/>
                    <w:jc w:val="center"/>
                    <w:rPr>
                      <w:color w:val="000000" w:themeColor="text1"/>
                      <w:szCs w:val="21"/>
                    </w:rPr>
                  </w:pPr>
                  <w:r w:rsidRPr="00F440DA">
                    <w:rPr>
                      <w:color w:val="000000" w:themeColor="text1"/>
                      <w:szCs w:val="21"/>
                    </w:rPr>
                    <w:t>PM</w:t>
                  </w:r>
                  <w:r w:rsidRPr="00F440DA">
                    <w:rPr>
                      <w:color w:val="000000" w:themeColor="text1"/>
                      <w:szCs w:val="21"/>
                      <w:vertAlign w:val="subscript"/>
                    </w:rPr>
                    <w:t>2.5</w:t>
                  </w:r>
                </w:p>
              </w:tc>
              <w:tc>
                <w:tcPr>
                  <w:tcW w:w="1218" w:type="pct"/>
                  <w:vAlign w:val="center"/>
                </w:tcPr>
                <w:p w14:paraId="5921D5B9" w14:textId="77777777" w:rsidR="00061D92" w:rsidRPr="00F440DA" w:rsidRDefault="00000000">
                  <w:pPr>
                    <w:spacing w:line="360" w:lineRule="exact"/>
                    <w:jc w:val="center"/>
                    <w:rPr>
                      <w:color w:val="000000" w:themeColor="text1"/>
                      <w:szCs w:val="21"/>
                    </w:rPr>
                  </w:pPr>
                  <w:r w:rsidRPr="00F440DA">
                    <w:rPr>
                      <w:color w:val="000000" w:themeColor="text1"/>
                      <w:szCs w:val="21"/>
                    </w:rPr>
                    <w:t>年平均</w:t>
                  </w:r>
                </w:p>
              </w:tc>
              <w:tc>
                <w:tcPr>
                  <w:tcW w:w="609" w:type="pct"/>
                  <w:vAlign w:val="center"/>
                </w:tcPr>
                <w:p w14:paraId="0210F240"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15</w:t>
                  </w:r>
                </w:p>
              </w:tc>
              <w:tc>
                <w:tcPr>
                  <w:tcW w:w="610" w:type="pct"/>
                  <w:vAlign w:val="center"/>
                </w:tcPr>
                <w:p w14:paraId="5F2A4522"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30</w:t>
                  </w:r>
                </w:p>
              </w:tc>
              <w:tc>
                <w:tcPr>
                  <w:tcW w:w="604" w:type="pct"/>
                  <w:vAlign w:val="center"/>
                </w:tcPr>
                <w:p w14:paraId="73AB18EB"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w:t>
                  </w:r>
                </w:p>
              </w:tc>
              <w:tc>
                <w:tcPr>
                  <w:tcW w:w="604" w:type="pct"/>
                  <w:vAlign w:val="center"/>
                </w:tcPr>
                <w:p w14:paraId="05E7F1FA"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25</w:t>
                  </w:r>
                </w:p>
              </w:tc>
              <w:tc>
                <w:tcPr>
                  <w:tcW w:w="489" w:type="pct"/>
                  <w:vMerge/>
                  <w:vAlign w:val="center"/>
                </w:tcPr>
                <w:p w14:paraId="2E3AA803" w14:textId="77777777" w:rsidR="00061D92" w:rsidRPr="00F440DA" w:rsidRDefault="00061D92">
                  <w:pPr>
                    <w:spacing w:line="360" w:lineRule="exact"/>
                    <w:jc w:val="center"/>
                    <w:rPr>
                      <w:color w:val="000000" w:themeColor="text1"/>
                      <w:szCs w:val="21"/>
                    </w:rPr>
                  </w:pPr>
                </w:p>
              </w:tc>
            </w:tr>
            <w:tr w:rsidR="00F440DA" w:rsidRPr="00F440DA" w14:paraId="3D6F3142" w14:textId="77777777">
              <w:trPr>
                <w:cantSplit/>
                <w:trHeight w:val="367"/>
                <w:tblHeader/>
              </w:trPr>
              <w:tc>
                <w:tcPr>
                  <w:tcW w:w="343" w:type="pct"/>
                  <w:vMerge/>
                  <w:vAlign w:val="center"/>
                </w:tcPr>
                <w:p w14:paraId="67EBF693" w14:textId="77777777" w:rsidR="00061D92" w:rsidRPr="00F440DA" w:rsidRDefault="00061D92">
                  <w:pPr>
                    <w:spacing w:line="360" w:lineRule="exact"/>
                    <w:jc w:val="center"/>
                    <w:rPr>
                      <w:color w:val="000000" w:themeColor="text1"/>
                      <w:szCs w:val="21"/>
                    </w:rPr>
                  </w:pPr>
                </w:p>
              </w:tc>
              <w:tc>
                <w:tcPr>
                  <w:tcW w:w="523" w:type="pct"/>
                  <w:vMerge/>
                  <w:vAlign w:val="center"/>
                </w:tcPr>
                <w:p w14:paraId="625F48E8" w14:textId="77777777" w:rsidR="00061D92" w:rsidRPr="00F440DA" w:rsidRDefault="00061D92">
                  <w:pPr>
                    <w:spacing w:line="360" w:lineRule="exact"/>
                    <w:jc w:val="center"/>
                    <w:rPr>
                      <w:color w:val="000000" w:themeColor="text1"/>
                      <w:szCs w:val="21"/>
                    </w:rPr>
                  </w:pPr>
                </w:p>
              </w:tc>
              <w:tc>
                <w:tcPr>
                  <w:tcW w:w="1218" w:type="pct"/>
                  <w:vAlign w:val="center"/>
                </w:tcPr>
                <w:p w14:paraId="7C7CCE82" w14:textId="77777777" w:rsidR="00061D92" w:rsidRPr="00F440DA" w:rsidRDefault="00000000">
                  <w:pPr>
                    <w:spacing w:line="360" w:lineRule="exact"/>
                    <w:jc w:val="center"/>
                    <w:rPr>
                      <w:color w:val="000000" w:themeColor="text1"/>
                      <w:szCs w:val="21"/>
                    </w:rPr>
                  </w:pPr>
                  <w:r w:rsidRPr="00F440DA">
                    <w:rPr>
                      <w:color w:val="000000" w:themeColor="text1"/>
                      <w:szCs w:val="21"/>
                    </w:rPr>
                    <w:t>24</w:t>
                  </w:r>
                  <w:r w:rsidRPr="00F440DA">
                    <w:rPr>
                      <w:color w:val="000000" w:themeColor="text1"/>
                      <w:szCs w:val="21"/>
                    </w:rPr>
                    <w:t>小时平均</w:t>
                  </w:r>
                </w:p>
              </w:tc>
              <w:tc>
                <w:tcPr>
                  <w:tcW w:w="609" w:type="pct"/>
                  <w:vAlign w:val="center"/>
                </w:tcPr>
                <w:p w14:paraId="5B0B567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35</w:t>
                  </w:r>
                </w:p>
              </w:tc>
              <w:tc>
                <w:tcPr>
                  <w:tcW w:w="610" w:type="pct"/>
                  <w:vAlign w:val="center"/>
                </w:tcPr>
                <w:p w14:paraId="5D00521E"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60</w:t>
                  </w:r>
                </w:p>
              </w:tc>
              <w:tc>
                <w:tcPr>
                  <w:tcW w:w="604" w:type="pct"/>
                  <w:vAlign w:val="center"/>
                </w:tcPr>
                <w:p w14:paraId="705B28A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25</w:t>
                  </w:r>
                </w:p>
              </w:tc>
              <w:tc>
                <w:tcPr>
                  <w:tcW w:w="604" w:type="pct"/>
                  <w:vAlign w:val="center"/>
                </w:tcPr>
                <w:p w14:paraId="7433941D"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489" w:type="pct"/>
                  <w:vMerge/>
                  <w:vAlign w:val="center"/>
                </w:tcPr>
                <w:p w14:paraId="79C609B4" w14:textId="77777777" w:rsidR="00061D92" w:rsidRPr="00F440DA" w:rsidRDefault="00061D92">
                  <w:pPr>
                    <w:spacing w:line="360" w:lineRule="exact"/>
                    <w:jc w:val="center"/>
                    <w:rPr>
                      <w:color w:val="000000" w:themeColor="text1"/>
                      <w:szCs w:val="21"/>
                    </w:rPr>
                  </w:pPr>
                </w:p>
              </w:tc>
            </w:tr>
            <w:tr w:rsidR="00F440DA" w:rsidRPr="00F440DA" w14:paraId="4925FE43" w14:textId="77777777">
              <w:trPr>
                <w:cantSplit/>
                <w:trHeight w:val="367"/>
                <w:tblHeader/>
              </w:trPr>
              <w:tc>
                <w:tcPr>
                  <w:tcW w:w="343" w:type="pct"/>
                  <w:vMerge/>
                  <w:vAlign w:val="center"/>
                </w:tcPr>
                <w:p w14:paraId="21C58EF3" w14:textId="77777777" w:rsidR="00061D92" w:rsidRPr="00F440DA" w:rsidRDefault="00061D92">
                  <w:pPr>
                    <w:spacing w:line="360" w:lineRule="exact"/>
                    <w:jc w:val="center"/>
                    <w:rPr>
                      <w:color w:val="000000" w:themeColor="text1"/>
                      <w:szCs w:val="21"/>
                    </w:rPr>
                  </w:pPr>
                </w:p>
              </w:tc>
              <w:tc>
                <w:tcPr>
                  <w:tcW w:w="523" w:type="pct"/>
                  <w:vMerge w:val="restart"/>
                  <w:vAlign w:val="center"/>
                </w:tcPr>
                <w:p w14:paraId="3309B793" w14:textId="77777777" w:rsidR="00061D92" w:rsidRPr="00F440DA" w:rsidRDefault="00000000">
                  <w:pPr>
                    <w:spacing w:line="360" w:lineRule="exact"/>
                    <w:jc w:val="center"/>
                    <w:rPr>
                      <w:color w:val="000000" w:themeColor="text1"/>
                      <w:szCs w:val="21"/>
                    </w:rPr>
                  </w:pPr>
                  <w:r w:rsidRPr="00F440DA">
                    <w:rPr>
                      <w:color w:val="000000" w:themeColor="text1"/>
                      <w:szCs w:val="21"/>
                    </w:rPr>
                    <w:t>PM</w:t>
                  </w:r>
                  <w:r w:rsidRPr="00F440DA">
                    <w:rPr>
                      <w:color w:val="000000" w:themeColor="text1"/>
                      <w:szCs w:val="21"/>
                      <w:vertAlign w:val="subscript"/>
                    </w:rPr>
                    <w:t>10</w:t>
                  </w:r>
                </w:p>
              </w:tc>
              <w:tc>
                <w:tcPr>
                  <w:tcW w:w="1218" w:type="pct"/>
                  <w:vAlign w:val="center"/>
                </w:tcPr>
                <w:p w14:paraId="16D45E31" w14:textId="77777777" w:rsidR="00061D92" w:rsidRPr="00F440DA" w:rsidRDefault="00000000">
                  <w:pPr>
                    <w:spacing w:line="360" w:lineRule="exact"/>
                    <w:jc w:val="center"/>
                    <w:rPr>
                      <w:color w:val="000000" w:themeColor="text1"/>
                      <w:szCs w:val="21"/>
                    </w:rPr>
                  </w:pPr>
                  <w:r w:rsidRPr="00F440DA">
                    <w:rPr>
                      <w:color w:val="000000" w:themeColor="text1"/>
                      <w:szCs w:val="21"/>
                    </w:rPr>
                    <w:t>年平均</w:t>
                  </w:r>
                </w:p>
              </w:tc>
              <w:tc>
                <w:tcPr>
                  <w:tcW w:w="609" w:type="pct"/>
                  <w:vAlign w:val="center"/>
                </w:tcPr>
                <w:p w14:paraId="6C2E44D5"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40</w:t>
                  </w:r>
                </w:p>
              </w:tc>
              <w:tc>
                <w:tcPr>
                  <w:tcW w:w="610" w:type="pct"/>
                  <w:vAlign w:val="center"/>
                </w:tcPr>
                <w:p w14:paraId="461380B6"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60</w:t>
                  </w:r>
                </w:p>
              </w:tc>
              <w:tc>
                <w:tcPr>
                  <w:tcW w:w="604" w:type="pct"/>
                  <w:vAlign w:val="center"/>
                </w:tcPr>
                <w:p w14:paraId="753D9E2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w:t>
                  </w:r>
                </w:p>
              </w:tc>
              <w:tc>
                <w:tcPr>
                  <w:tcW w:w="604" w:type="pct"/>
                  <w:vAlign w:val="center"/>
                </w:tcPr>
                <w:p w14:paraId="57E94EC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489" w:type="pct"/>
                  <w:vMerge/>
                  <w:vAlign w:val="center"/>
                </w:tcPr>
                <w:p w14:paraId="2C801803" w14:textId="77777777" w:rsidR="00061D92" w:rsidRPr="00F440DA" w:rsidRDefault="00061D92">
                  <w:pPr>
                    <w:spacing w:line="360" w:lineRule="exact"/>
                    <w:jc w:val="center"/>
                    <w:rPr>
                      <w:color w:val="000000" w:themeColor="text1"/>
                      <w:szCs w:val="21"/>
                    </w:rPr>
                  </w:pPr>
                </w:p>
              </w:tc>
            </w:tr>
            <w:tr w:rsidR="00F440DA" w:rsidRPr="00F440DA" w14:paraId="38306725" w14:textId="77777777">
              <w:trPr>
                <w:cantSplit/>
                <w:trHeight w:val="367"/>
                <w:tblHeader/>
              </w:trPr>
              <w:tc>
                <w:tcPr>
                  <w:tcW w:w="343" w:type="pct"/>
                  <w:vMerge/>
                  <w:vAlign w:val="center"/>
                </w:tcPr>
                <w:p w14:paraId="313A3FBC" w14:textId="77777777" w:rsidR="00061D92" w:rsidRPr="00F440DA" w:rsidRDefault="00061D92">
                  <w:pPr>
                    <w:spacing w:line="360" w:lineRule="exact"/>
                    <w:jc w:val="center"/>
                    <w:rPr>
                      <w:color w:val="000000" w:themeColor="text1"/>
                      <w:szCs w:val="21"/>
                    </w:rPr>
                  </w:pPr>
                </w:p>
              </w:tc>
              <w:tc>
                <w:tcPr>
                  <w:tcW w:w="523" w:type="pct"/>
                  <w:vMerge/>
                  <w:vAlign w:val="center"/>
                </w:tcPr>
                <w:p w14:paraId="22ABE16C" w14:textId="77777777" w:rsidR="00061D92" w:rsidRPr="00F440DA" w:rsidRDefault="00061D92">
                  <w:pPr>
                    <w:spacing w:line="360" w:lineRule="exact"/>
                    <w:jc w:val="center"/>
                    <w:rPr>
                      <w:color w:val="000000" w:themeColor="text1"/>
                      <w:szCs w:val="21"/>
                    </w:rPr>
                  </w:pPr>
                </w:p>
              </w:tc>
              <w:tc>
                <w:tcPr>
                  <w:tcW w:w="1218" w:type="pct"/>
                  <w:vAlign w:val="center"/>
                </w:tcPr>
                <w:p w14:paraId="36F3A2B5" w14:textId="77777777" w:rsidR="00061D92" w:rsidRPr="00F440DA" w:rsidRDefault="00000000">
                  <w:pPr>
                    <w:spacing w:line="360" w:lineRule="exact"/>
                    <w:jc w:val="center"/>
                    <w:rPr>
                      <w:color w:val="000000" w:themeColor="text1"/>
                      <w:szCs w:val="21"/>
                    </w:rPr>
                  </w:pPr>
                  <w:r w:rsidRPr="00F440DA">
                    <w:rPr>
                      <w:color w:val="000000" w:themeColor="text1"/>
                      <w:szCs w:val="21"/>
                    </w:rPr>
                    <w:t>24</w:t>
                  </w:r>
                  <w:r w:rsidRPr="00F440DA">
                    <w:rPr>
                      <w:color w:val="000000" w:themeColor="text1"/>
                      <w:szCs w:val="21"/>
                    </w:rPr>
                    <w:t>小时平均</w:t>
                  </w:r>
                </w:p>
              </w:tc>
              <w:tc>
                <w:tcPr>
                  <w:tcW w:w="609" w:type="pct"/>
                  <w:vAlign w:val="center"/>
                </w:tcPr>
                <w:p w14:paraId="3BB5D59E"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610" w:type="pct"/>
                  <w:vAlign w:val="center"/>
                </w:tcPr>
                <w:p w14:paraId="49D0DC66"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120</w:t>
                  </w:r>
                </w:p>
              </w:tc>
              <w:tc>
                <w:tcPr>
                  <w:tcW w:w="604" w:type="pct"/>
                  <w:vAlign w:val="center"/>
                </w:tcPr>
                <w:p w14:paraId="6CA4124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50</w:t>
                  </w:r>
                </w:p>
              </w:tc>
              <w:tc>
                <w:tcPr>
                  <w:tcW w:w="604" w:type="pct"/>
                  <w:vAlign w:val="center"/>
                </w:tcPr>
                <w:p w14:paraId="6D5D930B"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100</w:t>
                  </w:r>
                </w:p>
              </w:tc>
              <w:tc>
                <w:tcPr>
                  <w:tcW w:w="489" w:type="pct"/>
                  <w:vMerge/>
                  <w:vAlign w:val="center"/>
                </w:tcPr>
                <w:p w14:paraId="39DEECD5" w14:textId="77777777" w:rsidR="00061D92" w:rsidRPr="00F440DA" w:rsidRDefault="00061D92">
                  <w:pPr>
                    <w:spacing w:line="360" w:lineRule="exact"/>
                    <w:jc w:val="center"/>
                    <w:rPr>
                      <w:color w:val="000000" w:themeColor="text1"/>
                      <w:szCs w:val="21"/>
                    </w:rPr>
                  </w:pPr>
                </w:p>
              </w:tc>
            </w:tr>
            <w:tr w:rsidR="00F440DA" w:rsidRPr="00F440DA" w14:paraId="28B2AAFD" w14:textId="77777777">
              <w:trPr>
                <w:cantSplit/>
                <w:trHeight w:val="367"/>
                <w:tblHeader/>
              </w:trPr>
              <w:tc>
                <w:tcPr>
                  <w:tcW w:w="343" w:type="pct"/>
                  <w:vMerge/>
                  <w:vAlign w:val="center"/>
                </w:tcPr>
                <w:p w14:paraId="217FEEDA" w14:textId="77777777" w:rsidR="00061D92" w:rsidRPr="00F440DA" w:rsidRDefault="00061D92">
                  <w:pPr>
                    <w:spacing w:line="360" w:lineRule="exact"/>
                    <w:jc w:val="center"/>
                    <w:rPr>
                      <w:color w:val="000000" w:themeColor="text1"/>
                      <w:szCs w:val="21"/>
                    </w:rPr>
                  </w:pPr>
                </w:p>
              </w:tc>
              <w:tc>
                <w:tcPr>
                  <w:tcW w:w="523" w:type="pct"/>
                  <w:vMerge w:val="restart"/>
                  <w:vAlign w:val="center"/>
                </w:tcPr>
                <w:p w14:paraId="43FAF664" w14:textId="77777777" w:rsidR="00061D92" w:rsidRPr="00F440DA" w:rsidRDefault="00000000">
                  <w:pPr>
                    <w:spacing w:line="360" w:lineRule="exact"/>
                    <w:jc w:val="center"/>
                    <w:rPr>
                      <w:color w:val="000000" w:themeColor="text1"/>
                      <w:szCs w:val="21"/>
                    </w:rPr>
                  </w:pPr>
                  <w:r w:rsidRPr="00F440DA">
                    <w:rPr>
                      <w:color w:val="000000" w:themeColor="text1"/>
                      <w:szCs w:val="21"/>
                    </w:rPr>
                    <w:t>TSP</w:t>
                  </w:r>
                </w:p>
              </w:tc>
              <w:tc>
                <w:tcPr>
                  <w:tcW w:w="1218" w:type="pct"/>
                  <w:vAlign w:val="center"/>
                </w:tcPr>
                <w:p w14:paraId="0DCB21F7" w14:textId="77777777" w:rsidR="00061D92" w:rsidRPr="00F440DA" w:rsidRDefault="00000000">
                  <w:pPr>
                    <w:spacing w:line="360" w:lineRule="exact"/>
                    <w:jc w:val="center"/>
                    <w:rPr>
                      <w:color w:val="000000" w:themeColor="text1"/>
                      <w:szCs w:val="21"/>
                    </w:rPr>
                  </w:pPr>
                  <w:r w:rsidRPr="00F440DA">
                    <w:rPr>
                      <w:color w:val="000000" w:themeColor="text1"/>
                      <w:szCs w:val="21"/>
                    </w:rPr>
                    <w:t>年平均</w:t>
                  </w:r>
                </w:p>
              </w:tc>
              <w:tc>
                <w:tcPr>
                  <w:tcW w:w="609" w:type="pct"/>
                  <w:vAlign w:val="center"/>
                </w:tcPr>
                <w:p w14:paraId="44E2A6B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w:t>
                  </w:r>
                </w:p>
              </w:tc>
              <w:tc>
                <w:tcPr>
                  <w:tcW w:w="610" w:type="pct"/>
                  <w:vAlign w:val="center"/>
                </w:tcPr>
                <w:p w14:paraId="4622BE34"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w:t>
                  </w:r>
                </w:p>
              </w:tc>
              <w:tc>
                <w:tcPr>
                  <w:tcW w:w="604" w:type="pct"/>
                  <w:vAlign w:val="center"/>
                </w:tcPr>
                <w:p w14:paraId="3DE7B72B"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80</w:t>
                  </w:r>
                </w:p>
              </w:tc>
              <w:tc>
                <w:tcPr>
                  <w:tcW w:w="604" w:type="pct"/>
                  <w:vAlign w:val="center"/>
                </w:tcPr>
                <w:p w14:paraId="7D6AC422"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489" w:type="pct"/>
                  <w:vMerge/>
                  <w:vAlign w:val="center"/>
                </w:tcPr>
                <w:p w14:paraId="03F3528D" w14:textId="77777777" w:rsidR="00061D92" w:rsidRPr="00F440DA" w:rsidRDefault="00061D92">
                  <w:pPr>
                    <w:spacing w:line="360" w:lineRule="exact"/>
                    <w:jc w:val="center"/>
                    <w:rPr>
                      <w:color w:val="000000" w:themeColor="text1"/>
                      <w:szCs w:val="21"/>
                    </w:rPr>
                  </w:pPr>
                </w:p>
              </w:tc>
            </w:tr>
            <w:tr w:rsidR="00F440DA" w:rsidRPr="00F440DA" w14:paraId="2C07B274" w14:textId="77777777">
              <w:trPr>
                <w:cantSplit/>
                <w:trHeight w:val="367"/>
                <w:tblHeader/>
              </w:trPr>
              <w:tc>
                <w:tcPr>
                  <w:tcW w:w="343" w:type="pct"/>
                  <w:vMerge/>
                  <w:vAlign w:val="center"/>
                </w:tcPr>
                <w:p w14:paraId="7FD6AEA8" w14:textId="77777777" w:rsidR="00061D92" w:rsidRPr="00F440DA" w:rsidRDefault="00061D92">
                  <w:pPr>
                    <w:spacing w:line="360" w:lineRule="exact"/>
                    <w:jc w:val="center"/>
                    <w:rPr>
                      <w:color w:val="000000" w:themeColor="text1"/>
                      <w:szCs w:val="21"/>
                    </w:rPr>
                  </w:pPr>
                </w:p>
              </w:tc>
              <w:tc>
                <w:tcPr>
                  <w:tcW w:w="523" w:type="pct"/>
                  <w:vMerge/>
                  <w:vAlign w:val="center"/>
                </w:tcPr>
                <w:p w14:paraId="69F75F69" w14:textId="77777777" w:rsidR="00061D92" w:rsidRPr="00F440DA" w:rsidRDefault="00061D92">
                  <w:pPr>
                    <w:spacing w:line="360" w:lineRule="exact"/>
                    <w:jc w:val="center"/>
                    <w:rPr>
                      <w:color w:val="000000" w:themeColor="text1"/>
                      <w:szCs w:val="21"/>
                    </w:rPr>
                  </w:pPr>
                </w:p>
              </w:tc>
              <w:tc>
                <w:tcPr>
                  <w:tcW w:w="1218" w:type="pct"/>
                  <w:vAlign w:val="center"/>
                </w:tcPr>
                <w:p w14:paraId="52142D10" w14:textId="77777777" w:rsidR="00061D92" w:rsidRPr="00F440DA" w:rsidRDefault="00000000">
                  <w:pPr>
                    <w:spacing w:line="360" w:lineRule="exact"/>
                    <w:jc w:val="center"/>
                    <w:rPr>
                      <w:color w:val="000000" w:themeColor="text1"/>
                      <w:szCs w:val="21"/>
                    </w:rPr>
                  </w:pPr>
                  <w:r w:rsidRPr="00F440DA">
                    <w:rPr>
                      <w:color w:val="000000" w:themeColor="text1"/>
                      <w:szCs w:val="21"/>
                    </w:rPr>
                    <w:t>24</w:t>
                  </w:r>
                  <w:r w:rsidRPr="00F440DA">
                    <w:rPr>
                      <w:color w:val="000000" w:themeColor="text1"/>
                      <w:szCs w:val="21"/>
                    </w:rPr>
                    <w:t>小时平均</w:t>
                  </w:r>
                </w:p>
              </w:tc>
              <w:tc>
                <w:tcPr>
                  <w:tcW w:w="609" w:type="pct"/>
                  <w:vAlign w:val="center"/>
                </w:tcPr>
                <w:p w14:paraId="6B11AA8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w:t>
                  </w:r>
                </w:p>
              </w:tc>
              <w:tc>
                <w:tcPr>
                  <w:tcW w:w="610" w:type="pct"/>
                  <w:vAlign w:val="center"/>
                </w:tcPr>
                <w:p w14:paraId="1FC9116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w:t>
                  </w:r>
                </w:p>
              </w:tc>
              <w:tc>
                <w:tcPr>
                  <w:tcW w:w="604" w:type="pct"/>
                  <w:vAlign w:val="center"/>
                </w:tcPr>
                <w:p w14:paraId="7FAE8EE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120</w:t>
                  </w:r>
                </w:p>
              </w:tc>
              <w:tc>
                <w:tcPr>
                  <w:tcW w:w="604" w:type="pct"/>
                  <w:vAlign w:val="center"/>
                </w:tcPr>
                <w:p w14:paraId="66AE6F31"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300</w:t>
                  </w:r>
                </w:p>
              </w:tc>
              <w:tc>
                <w:tcPr>
                  <w:tcW w:w="489" w:type="pct"/>
                  <w:vMerge/>
                  <w:vAlign w:val="center"/>
                </w:tcPr>
                <w:p w14:paraId="4CEC9B1E" w14:textId="77777777" w:rsidR="00061D92" w:rsidRPr="00F440DA" w:rsidRDefault="00061D92">
                  <w:pPr>
                    <w:spacing w:line="360" w:lineRule="exact"/>
                    <w:jc w:val="center"/>
                    <w:rPr>
                      <w:color w:val="000000" w:themeColor="text1"/>
                      <w:szCs w:val="21"/>
                    </w:rPr>
                  </w:pPr>
                </w:p>
              </w:tc>
            </w:tr>
            <w:tr w:rsidR="00F440DA" w:rsidRPr="00F440DA" w14:paraId="1F579806" w14:textId="77777777">
              <w:trPr>
                <w:cantSplit/>
                <w:trHeight w:val="367"/>
                <w:tblHeader/>
              </w:trPr>
              <w:tc>
                <w:tcPr>
                  <w:tcW w:w="343" w:type="pct"/>
                  <w:vMerge/>
                  <w:vAlign w:val="center"/>
                </w:tcPr>
                <w:p w14:paraId="248F4659" w14:textId="77777777" w:rsidR="00061D92" w:rsidRPr="00F440DA" w:rsidRDefault="00061D92">
                  <w:pPr>
                    <w:spacing w:line="360" w:lineRule="exact"/>
                    <w:jc w:val="center"/>
                    <w:rPr>
                      <w:color w:val="000000" w:themeColor="text1"/>
                      <w:szCs w:val="21"/>
                    </w:rPr>
                  </w:pPr>
                </w:p>
              </w:tc>
              <w:tc>
                <w:tcPr>
                  <w:tcW w:w="523" w:type="pct"/>
                  <w:vMerge w:val="restart"/>
                  <w:vAlign w:val="center"/>
                </w:tcPr>
                <w:p w14:paraId="278A9050" w14:textId="77777777" w:rsidR="00061D92" w:rsidRPr="00F440DA" w:rsidRDefault="00000000">
                  <w:pPr>
                    <w:spacing w:line="360" w:lineRule="exact"/>
                    <w:jc w:val="center"/>
                    <w:rPr>
                      <w:color w:val="000000" w:themeColor="text1"/>
                      <w:szCs w:val="21"/>
                    </w:rPr>
                  </w:pPr>
                  <w:r w:rsidRPr="00F440DA">
                    <w:rPr>
                      <w:color w:val="000000" w:themeColor="text1"/>
                      <w:szCs w:val="21"/>
                    </w:rPr>
                    <w:t>O</w:t>
                  </w:r>
                  <w:r w:rsidRPr="00F440DA">
                    <w:rPr>
                      <w:color w:val="000000" w:themeColor="text1"/>
                      <w:szCs w:val="21"/>
                      <w:vertAlign w:val="subscript"/>
                    </w:rPr>
                    <w:t>3</w:t>
                  </w:r>
                </w:p>
              </w:tc>
              <w:tc>
                <w:tcPr>
                  <w:tcW w:w="1218" w:type="pct"/>
                  <w:vAlign w:val="center"/>
                </w:tcPr>
                <w:p w14:paraId="09CF0796" w14:textId="77777777" w:rsidR="00061D92" w:rsidRPr="00F440DA" w:rsidRDefault="00000000">
                  <w:pPr>
                    <w:spacing w:line="360" w:lineRule="exact"/>
                    <w:jc w:val="center"/>
                    <w:rPr>
                      <w:color w:val="000000" w:themeColor="text1"/>
                      <w:szCs w:val="21"/>
                    </w:rPr>
                  </w:pPr>
                  <w:r w:rsidRPr="00F440DA">
                    <w:rPr>
                      <w:color w:val="000000" w:themeColor="text1"/>
                      <w:szCs w:val="21"/>
                    </w:rPr>
                    <w:t>日最大</w:t>
                  </w:r>
                  <w:r w:rsidRPr="00F440DA">
                    <w:rPr>
                      <w:color w:val="000000" w:themeColor="text1"/>
                      <w:szCs w:val="21"/>
                    </w:rPr>
                    <w:t>8</w:t>
                  </w:r>
                  <w:r w:rsidRPr="00F440DA">
                    <w:rPr>
                      <w:color w:val="000000" w:themeColor="text1"/>
                      <w:szCs w:val="21"/>
                    </w:rPr>
                    <w:t>小时平均</w:t>
                  </w:r>
                </w:p>
              </w:tc>
              <w:tc>
                <w:tcPr>
                  <w:tcW w:w="609" w:type="pct"/>
                  <w:vAlign w:val="center"/>
                </w:tcPr>
                <w:p w14:paraId="6662B3A5"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100</w:t>
                  </w:r>
                </w:p>
              </w:tc>
              <w:tc>
                <w:tcPr>
                  <w:tcW w:w="610" w:type="pct"/>
                  <w:vAlign w:val="center"/>
                </w:tcPr>
                <w:p w14:paraId="7392BCF2"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160</w:t>
                  </w:r>
                </w:p>
              </w:tc>
              <w:tc>
                <w:tcPr>
                  <w:tcW w:w="604" w:type="pct"/>
                  <w:vAlign w:val="center"/>
                </w:tcPr>
                <w:p w14:paraId="5F67815B"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100</w:t>
                  </w:r>
                </w:p>
              </w:tc>
              <w:tc>
                <w:tcPr>
                  <w:tcW w:w="604" w:type="pct"/>
                  <w:vAlign w:val="center"/>
                </w:tcPr>
                <w:p w14:paraId="20DA5A3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160</w:t>
                  </w:r>
                </w:p>
              </w:tc>
              <w:tc>
                <w:tcPr>
                  <w:tcW w:w="489" w:type="pct"/>
                  <w:vMerge/>
                  <w:vAlign w:val="center"/>
                </w:tcPr>
                <w:p w14:paraId="73C31DB5" w14:textId="77777777" w:rsidR="00061D92" w:rsidRPr="00F440DA" w:rsidRDefault="00061D92">
                  <w:pPr>
                    <w:spacing w:line="360" w:lineRule="exact"/>
                    <w:jc w:val="center"/>
                    <w:rPr>
                      <w:color w:val="000000" w:themeColor="text1"/>
                      <w:szCs w:val="21"/>
                    </w:rPr>
                  </w:pPr>
                </w:p>
              </w:tc>
            </w:tr>
            <w:tr w:rsidR="00F440DA" w:rsidRPr="00F440DA" w14:paraId="4A98EF5E" w14:textId="77777777">
              <w:trPr>
                <w:cantSplit/>
                <w:trHeight w:val="367"/>
                <w:tblHeader/>
              </w:trPr>
              <w:tc>
                <w:tcPr>
                  <w:tcW w:w="343" w:type="pct"/>
                  <w:vMerge/>
                  <w:vAlign w:val="center"/>
                </w:tcPr>
                <w:p w14:paraId="2904579B" w14:textId="77777777" w:rsidR="00061D92" w:rsidRPr="00F440DA" w:rsidRDefault="00061D92">
                  <w:pPr>
                    <w:spacing w:line="360" w:lineRule="exact"/>
                    <w:jc w:val="center"/>
                    <w:rPr>
                      <w:color w:val="000000" w:themeColor="text1"/>
                      <w:szCs w:val="21"/>
                    </w:rPr>
                  </w:pPr>
                </w:p>
              </w:tc>
              <w:tc>
                <w:tcPr>
                  <w:tcW w:w="523" w:type="pct"/>
                  <w:vMerge/>
                  <w:vAlign w:val="center"/>
                </w:tcPr>
                <w:p w14:paraId="26A1A974" w14:textId="77777777" w:rsidR="00061D92" w:rsidRPr="00F440DA" w:rsidRDefault="00061D92">
                  <w:pPr>
                    <w:spacing w:line="360" w:lineRule="exact"/>
                    <w:jc w:val="center"/>
                    <w:rPr>
                      <w:color w:val="000000" w:themeColor="text1"/>
                      <w:szCs w:val="21"/>
                    </w:rPr>
                  </w:pPr>
                </w:p>
              </w:tc>
              <w:tc>
                <w:tcPr>
                  <w:tcW w:w="1218" w:type="pct"/>
                  <w:vAlign w:val="center"/>
                </w:tcPr>
                <w:p w14:paraId="22EEA04F" w14:textId="77777777" w:rsidR="00061D92" w:rsidRPr="00F440DA" w:rsidRDefault="00000000">
                  <w:pPr>
                    <w:spacing w:line="360" w:lineRule="exact"/>
                    <w:jc w:val="center"/>
                    <w:rPr>
                      <w:color w:val="000000" w:themeColor="text1"/>
                      <w:szCs w:val="21"/>
                    </w:rPr>
                  </w:pPr>
                  <w:r w:rsidRPr="00F440DA">
                    <w:rPr>
                      <w:color w:val="000000" w:themeColor="text1"/>
                      <w:szCs w:val="21"/>
                    </w:rPr>
                    <w:t>1</w:t>
                  </w:r>
                  <w:r w:rsidRPr="00F440DA">
                    <w:rPr>
                      <w:color w:val="000000" w:themeColor="text1"/>
                      <w:szCs w:val="21"/>
                    </w:rPr>
                    <w:t>小时平均</w:t>
                  </w:r>
                </w:p>
              </w:tc>
              <w:tc>
                <w:tcPr>
                  <w:tcW w:w="609" w:type="pct"/>
                  <w:vAlign w:val="center"/>
                </w:tcPr>
                <w:p w14:paraId="3788B005"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160</w:t>
                  </w:r>
                </w:p>
              </w:tc>
              <w:tc>
                <w:tcPr>
                  <w:tcW w:w="610" w:type="pct"/>
                  <w:vAlign w:val="center"/>
                </w:tcPr>
                <w:p w14:paraId="11D587EF"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604" w:type="pct"/>
                  <w:vAlign w:val="center"/>
                </w:tcPr>
                <w:p w14:paraId="47CCA6AD"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160</w:t>
                  </w:r>
                </w:p>
              </w:tc>
              <w:tc>
                <w:tcPr>
                  <w:tcW w:w="604" w:type="pct"/>
                  <w:vAlign w:val="center"/>
                </w:tcPr>
                <w:p w14:paraId="1123264C"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200</w:t>
                  </w:r>
                </w:p>
              </w:tc>
              <w:tc>
                <w:tcPr>
                  <w:tcW w:w="489" w:type="pct"/>
                  <w:vMerge/>
                  <w:vAlign w:val="center"/>
                </w:tcPr>
                <w:p w14:paraId="0C80F739" w14:textId="77777777" w:rsidR="00061D92" w:rsidRPr="00F440DA" w:rsidRDefault="00061D92">
                  <w:pPr>
                    <w:spacing w:line="360" w:lineRule="exact"/>
                    <w:jc w:val="center"/>
                    <w:rPr>
                      <w:color w:val="000000" w:themeColor="text1"/>
                      <w:szCs w:val="21"/>
                    </w:rPr>
                  </w:pPr>
                </w:p>
              </w:tc>
            </w:tr>
            <w:tr w:rsidR="00F440DA" w:rsidRPr="00F440DA" w14:paraId="7A5201B3" w14:textId="77777777">
              <w:trPr>
                <w:cantSplit/>
                <w:trHeight w:val="367"/>
                <w:tblHeader/>
              </w:trPr>
              <w:tc>
                <w:tcPr>
                  <w:tcW w:w="343" w:type="pct"/>
                  <w:vMerge/>
                  <w:vAlign w:val="center"/>
                </w:tcPr>
                <w:p w14:paraId="33EFB19A" w14:textId="77777777" w:rsidR="00061D92" w:rsidRPr="00F440DA" w:rsidRDefault="00061D92">
                  <w:pPr>
                    <w:spacing w:line="360" w:lineRule="exact"/>
                    <w:jc w:val="center"/>
                    <w:rPr>
                      <w:color w:val="000000" w:themeColor="text1"/>
                      <w:szCs w:val="21"/>
                    </w:rPr>
                  </w:pPr>
                </w:p>
              </w:tc>
              <w:tc>
                <w:tcPr>
                  <w:tcW w:w="523" w:type="pct"/>
                  <w:vMerge w:val="restart"/>
                  <w:vAlign w:val="center"/>
                </w:tcPr>
                <w:p w14:paraId="0D7D206A" w14:textId="77777777" w:rsidR="00061D92" w:rsidRPr="00F440DA" w:rsidRDefault="00000000">
                  <w:pPr>
                    <w:spacing w:line="360" w:lineRule="exact"/>
                    <w:jc w:val="center"/>
                    <w:rPr>
                      <w:color w:val="000000" w:themeColor="text1"/>
                      <w:szCs w:val="21"/>
                    </w:rPr>
                  </w:pPr>
                  <w:r w:rsidRPr="00F440DA">
                    <w:rPr>
                      <w:color w:val="000000" w:themeColor="text1"/>
                      <w:szCs w:val="21"/>
                    </w:rPr>
                    <w:t>CO</w:t>
                  </w:r>
                </w:p>
              </w:tc>
              <w:tc>
                <w:tcPr>
                  <w:tcW w:w="1218" w:type="pct"/>
                  <w:vAlign w:val="center"/>
                </w:tcPr>
                <w:p w14:paraId="14513038" w14:textId="77777777" w:rsidR="00061D92" w:rsidRPr="00F440DA" w:rsidRDefault="00000000">
                  <w:pPr>
                    <w:spacing w:line="360" w:lineRule="exact"/>
                    <w:jc w:val="center"/>
                    <w:rPr>
                      <w:color w:val="000000" w:themeColor="text1"/>
                      <w:szCs w:val="21"/>
                    </w:rPr>
                  </w:pPr>
                  <w:r w:rsidRPr="00F440DA">
                    <w:rPr>
                      <w:color w:val="000000" w:themeColor="text1"/>
                      <w:szCs w:val="21"/>
                    </w:rPr>
                    <w:t>24</w:t>
                  </w:r>
                  <w:r w:rsidRPr="00F440DA">
                    <w:rPr>
                      <w:color w:val="000000" w:themeColor="text1"/>
                      <w:szCs w:val="21"/>
                    </w:rPr>
                    <w:t>小时平均</w:t>
                  </w:r>
                </w:p>
              </w:tc>
              <w:tc>
                <w:tcPr>
                  <w:tcW w:w="609" w:type="pct"/>
                  <w:vAlign w:val="center"/>
                </w:tcPr>
                <w:p w14:paraId="09B3802E"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w:t>
                  </w:r>
                </w:p>
              </w:tc>
              <w:tc>
                <w:tcPr>
                  <w:tcW w:w="610" w:type="pct"/>
                  <w:vAlign w:val="center"/>
                </w:tcPr>
                <w:p w14:paraId="46492227"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w:t>
                  </w:r>
                </w:p>
              </w:tc>
              <w:tc>
                <w:tcPr>
                  <w:tcW w:w="604" w:type="pct"/>
                  <w:vAlign w:val="center"/>
                </w:tcPr>
                <w:p w14:paraId="7EB009E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w:t>
                  </w:r>
                </w:p>
              </w:tc>
              <w:tc>
                <w:tcPr>
                  <w:tcW w:w="604" w:type="pct"/>
                  <w:vAlign w:val="center"/>
                </w:tcPr>
                <w:p w14:paraId="4278FE05"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4</w:t>
                  </w:r>
                </w:p>
              </w:tc>
              <w:tc>
                <w:tcPr>
                  <w:tcW w:w="489" w:type="pct"/>
                  <w:vMerge w:val="restart"/>
                  <w:vAlign w:val="center"/>
                </w:tcPr>
                <w:p w14:paraId="36B5DFA8" w14:textId="77777777" w:rsidR="00061D92" w:rsidRPr="00F440DA" w:rsidRDefault="00000000">
                  <w:pPr>
                    <w:spacing w:line="360" w:lineRule="exact"/>
                    <w:jc w:val="center"/>
                    <w:rPr>
                      <w:color w:val="000000" w:themeColor="text1"/>
                      <w:szCs w:val="21"/>
                    </w:rPr>
                  </w:pPr>
                  <w:r w:rsidRPr="00F440DA">
                    <w:rPr>
                      <w:color w:val="000000" w:themeColor="text1"/>
                      <w:szCs w:val="21"/>
                    </w:rPr>
                    <w:t>mg/m</w:t>
                  </w:r>
                  <w:r w:rsidRPr="00F440DA">
                    <w:rPr>
                      <w:color w:val="000000" w:themeColor="text1"/>
                      <w:szCs w:val="21"/>
                      <w:vertAlign w:val="superscript"/>
                    </w:rPr>
                    <w:t>3</w:t>
                  </w:r>
                </w:p>
              </w:tc>
            </w:tr>
            <w:tr w:rsidR="00F440DA" w:rsidRPr="00F440DA" w14:paraId="439D9179" w14:textId="77777777">
              <w:trPr>
                <w:cantSplit/>
                <w:trHeight w:val="367"/>
                <w:tblHeader/>
              </w:trPr>
              <w:tc>
                <w:tcPr>
                  <w:tcW w:w="343" w:type="pct"/>
                  <w:vMerge/>
                  <w:vAlign w:val="center"/>
                </w:tcPr>
                <w:p w14:paraId="507B4BC6" w14:textId="77777777" w:rsidR="00061D92" w:rsidRPr="00F440DA" w:rsidRDefault="00061D92">
                  <w:pPr>
                    <w:spacing w:line="360" w:lineRule="exact"/>
                    <w:jc w:val="center"/>
                    <w:rPr>
                      <w:color w:val="000000" w:themeColor="text1"/>
                      <w:szCs w:val="21"/>
                    </w:rPr>
                  </w:pPr>
                </w:p>
              </w:tc>
              <w:tc>
                <w:tcPr>
                  <w:tcW w:w="523" w:type="pct"/>
                  <w:vMerge/>
                  <w:vAlign w:val="center"/>
                </w:tcPr>
                <w:p w14:paraId="2516C72B" w14:textId="77777777" w:rsidR="00061D92" w:rsidRPr="00F440DA" w:rsidRDefault="00061D92">
                  <w:pPr>
                    <w:spacing w:line="360" w:lineRule="exact"/>
                    <w:jc w:val="center"/>
                    <w:rPr>
                      <w:color w:val="000000" w:themeColor="text1"/>
                      <w:szCs w:val="21"/>
                    </w:rPr>
                  </w:pPr>
                </w:p>
              </w:tc>
              <w:tc>
                <w:tcPr>
                  <w:tcW w:w="1218" w:type="pct"/>
                  <w:vAlign w:val="center"/>
                </w:tcPr>
                <w:p w14:paraId="75E38719" w14:textId="77777777" w:rsidR="00061D92" w:rsidRPr="00F440DA" w:rsidRDefault="00000000">
                  <w:pPr>
                    <w:spacing w:line="360" w:lineRule="exact"/>
                    <w:jc w:val="center"/>
                    <w:rPr>
                      <w:color w:val="000000" w:themeColor="text1"/>
                      <w:szCs w:val="21"/>
                    </w:rPr>
                  </w:pPr>
                  <w:r w:rsidRPr="00F440DA">
                    <w:rPr>
                      <w:color w:val="000000" w:themeColor="text1"/>
                      <w:szCs w:val="21"/>
                    </w:rPr>
                    <w:t>1</w:t>
                  </w:r>
                  <w:r w:rsidRPr="00F440DA">
                    <w:rPr>
                      <w:color w:val="000000" w:themeColor="text1"/>
                      <w:szCs w:val="21"/>
                    </w:rPr>
                    <w:t>小时平均</w:t>
                  </w:r>
                </w:p>
              </w:tc>
              <w:tc>
                <w:tcPr>
                  <w:tcW w:w="609" w:type="pct"/>
                  <w:vAlign w:val="center"/>
                </w:tcPr>
                <w:p w14:paraId="34C2B90D"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w:t>
                  </w:r>
                </w:p>
              </w:tc>
              <w:tc>
                <w:tcPr>
                  <w:tcW w:w="610" w:type="pct"/>
                  <w:vAlign w:val="center"/>
                </w:tcPr>
                <w:p w14:paraId="2D420203"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w:t>
                  </w:r>
                </w:p>
              </w:tc>
              <w:tc>
                <w:tcPr>
                  <w:tcW w:w="604" w:type="pct"/>
                  <w:vAlign w:val="center"/>
                </w:tcPr>
                <w:p w14:paraId="58540235"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w:t>
                  </w:r>
                </w:p>
              </w:tc>
              <w:tc>
                <w:tcPr>
                  <w:tcW w:w="604" w:type="pct"/>
                  <w:vAlign w:val="center"/>
                </w:tcPr>
                <w:p w14:paraId="29E5924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10</w:t>
                  </w:r>
                </w:p>
              </w:tc>
              <w:tc>
                <w:tcPr>
                  <w:tcW w:w="489" w:type="pct"/>
                  <w:vMerge/>
                  <w:vAlign w:val="center"/>
                </w:tcPr>
                <w:p w14:paraId="6729A4A1" w14:textId="77777777" w:rsidR="00061D92" w:rsidRPr="00F440DA" w:rsidRDefault="00061D92">
                  <w:pPr>
                    <w:spacing w:line="360" w:lineRule="exact"/>
                    <w:jc w:val="center"/>
                    <w:rPr>
                      <w:color w:val="000000" w:themeColor="text1"/>
                      <w:szCs w:val="21"/>
                    </w:rPr>
                  </w:pPr>
                </w:p>
              </w:tc>
            </w:tr>
          </w:tbl>
          <w:p w14:paraId="3A301AC3" w14:textId="77777777" w:rsidR="00061D92" w:rsidRPr="00F440DA" w:rsidRDefault="00000000">
            <w:pPr>
              <w:spacing w:line="440" w:lineRule="exact"/>
              <w:rPr>
                <w:b/>
                <w:bCs/>
                <w:color w:val="000000" w:themeColor="text1"/>
                <w:spacing w:val="-6"/>
                <w:sz w:val="24"/>
                <w:szCs w:val="20"/>
              </w:rPr>
            </w:pPr>
            <w:r w:rsidRPr="00F440DA">
              <w:rPr>
                <w:rFonts w:hint="eastAsia"/>
                <w:color w:val="000000" w:themeColor="text1"/>
                <w:szCs w:val="21"/>
              </w:rPr>
              <w:t>注：有过渡阶段浓度限值的，自本标准实施之日起至</w:t>
            </w:r>
            <w:r w:rsidRPr="00F440DA">
              <w:rPr>
                <w:rFonts w:hint="eastAsia"/>
                <w:color w:val="000000" w:themeColor="text1"/>
                <w:szCs w:val="21"/>
              </w:rPr>
              <w:t>2030</w:t>
            </w:r>
            <w:r w:rsidRPr="00F440DA">
              <w:rPr>
                <w:rFonts w:hint="eastAsia"/>
                <w:color w:val="000000" w:themeColor="text1"/>
                <w:szCs w:val="21"/>
              </w:rPr>
              <w:t>年</w:t>
            </w:r>
            <w:r w:rsidRPr="00F440DA">
              <w:rPr>
                <w:rFonts w:hint="eastAsia"/>
                <w:color w:val="000000" w:themeColor="text1"/>
                <w:szCs w:val="21"/>
              </w:rPr>
              <w:t>12</w:t>
            </w:r>
            <w:r w:rsidRPr="00F440DA">
              <w:rPr>
                <w:rFonts w:hint="eastAsia"/>
                <w:color w:val="000000" w:themeColor="text1"/>
                <w:szCs w:val="21"/>
              </w:rPr>
              <w:t>月</w:t>
            </w:r>
            <w:r w:rsidRPr="00F440DA">
              <w:rPr>
                <w:rFonts w:hint="eastAsia"/>
                <w:color w:val="000000" w:themeColor="text1"/>
                <w:szCs w:val="21"/>
              </w:rPr>
              <w:t>31</w:t>
            </w:r>
            <w:r w:rsidRPr="00F440DA">
              <w:rPr>
                <w:rFonts w:hint="eastAsia"/>
                <w:color w:val="000000" w:themeColor="text1"/>
                <w:szCs w:val="21"/>
              </w:rPr>
              <w:t>日止，环境空气污染物基本项目实施过渡阶段浓度限值；自</w:t>
            </w:r>
            <w:r w:rsidRPr="00F440DA">
              <w:rPr>
                <w:rFonts w:hint="eastAsia"/>
                <w:color w:val="000000" w:themeColor="text1"/>
                <w:szCs w:val="21"/>
              </w:rPr>
              <w:t>2031</w:t>
            </w:r>
            <w:r w:rsidRPr="00F440DA">
              <w:rPr>
                <w:rFonts w:hint="eastAsia"/>
                <w:color w:val="000000" w:themeColor="text1"/>
                <w:szCs w:val="21"/>
              </w:rPr>
              <w:t>年</w:t>
            </w:r>
            <w:r w:rsidRPr="00F440DA">
              <w:rPr>
                <w:rFonts w:hint="eastAsia"/>
                <w:color w:val="000000" w:themeColor="text1"/>
                <w:szCs w:val="21"/>
              </w:rPr>
              <w:t>1</w:t>
            </w:r>
            <w:r w:rsidRPr="00F440DA">
              <w:rPr>
                <w:rFonts w:hint="eastAsia"/>
                <w:color w:val="000000" w:themeColor="text1"/>
                <w:szCs w:val="21"/>
              </w:rPr>
              <w:t>月</w:t>
            </w:r>
            <w:r w:rsidRPr="00F440DA">
              <w:rPr>
                <w:rFonts w:hint="eastAsia"/>
                <w:color w:val="000000" w:themeColor="text1"/>
                <w:szCs w:val="21"/>
              </w:rPr>
              <w:t>1</w:t>
            </w:r>
            <w:r w:rsidRPr="00F440DA">
              <w:rPr>
                <w:rFonts w:hint="eastAsia"/>
                <w:color w:val="000000" w:themeColor="text1"/>
                <w:szCs w:val="21"/>
              </w:rPr>
              <w:t>日起，实施浓度限值。</w:t>
            </w:r>
          </w:p>
          <w:p w14:paraId="7B637620" w14:textId="77777777" w:rsidR="00061D92" w:rsidRPr="00F440DA" w:rsidRDefault="00000000">
            <w:pPr>
              <w:spacing w:line="440" w:lineRule="exact"/>
              <w:ind w:firstLine="480"/>
              <w:rPr>
                <w:b/>
                <w:bCs/>
                <w:color w:val="000000" w:themeColor="text1"/>
                <w:sz w:val="24"/>
              </w:rPr>
            </w:pPr>
            <w:r w:rsidRPr="00F440DA">
              <w:rPr>
                <w:b/>
                <w:bCs/>
                <w:color w:val="000000" w:themeColor="text1"/>
                <w:sz w:val="24"/>
              </w:rPr>
              <w:t>（</w:t>
            </w:r>
            <w:r w:rsidRPr="00F440DA">
              <w:rPr>
                <w:b/>
                <w:bCs/>
                <w:color w:val="000000" w:themeColor="text1"/>
                <w:sz w:val="24"/>
              </w:rPr>
              <w:t>2</w:t>
            </w:r>
            <w:r w:rsidRPr="00F440DA">
              <w:rPr>
                <w:b/>
                <w:bCs/>
                <w:color w:val="000000" w:themeColor="text1"/>
                <w:sz w:val="24"/>
              </w:rPr>
              <w:t>）声环境</w:t>
            </w:r>
          </w:p>
          <w:p w14:paraId="01CDF896" w14:textId="64578A36" w:rsidR="00061D92" w:rsidRPr="00F440DA" w:rsidRDefault="00000000">
            <w:pPr>
              <w:spacing w:line="440" w:lineRule="exact"/>
              <w:ind w:firstLine="480"/>
              <w:rPr>
                <w:color w:val="000000" w:themeColor="text1"/>
                <w:sz w:val="24"/>
              </w:rPr>
            </w:pPr>
            <w:r w:rsidRPr="00F440DA">
              <w:rPr>
                <w:color w:val="000000" w:themeColor="text1"/>
                <w:sz w:val="24"/>
              </w:rPr>
              <w:t>根据项目所在地分析，项目所在区域属于《声环境质量标准》（</w:t>
            </w:r>
            <w:r w:rsidRPr="00F440DA">
              <w:rPr>
                <w:color w:val="000000" w:themeColor="text1"/>
                <w:sz w:val="24"/>
              </w:rPr>
              <w:t>GB3096 -2008</w:t>
            </w:r>
            <w:r w:rsidRPr="00F440DA">
              <w:rPr>
                <w:color w:val="000000" w:themeColor="text1"/>
                <w:sz w:val="24"/>
              </w:rPr>
              <w:t>）的</w:t>
            </w:r>
            <w:r w:rsidR="003F3B4E" w:rsidRPr="00F440DA">
              <w:rPr>
                <w:rFonts w:hint="eastAsia"/>
                <w:color w:val="000000" w:themeColor="text1"/>
                <w:sz w:val="24"/>
              </w:rPr>
              <w:t>2</w:t>
            </w:r>
            <w:r w:rsidRPr="00F440DA">
              <w:rPr>
                <w:color w:val="000000" w:themeColor="text1"/>
                <w:sz w:val="24"/>
              </w:rPr>
              <w:t>类声环境功能区，执行《声环境质量标准》（</w:t>
            </w:r>
            <w:r w:rsidRPr="00F440DA">
              <w:rPr>
                <w:color w:val="000000" w:themeColor="text1"/>
                <w:sz w:val="24"/>
              </w:rPr>
              <w:t>GB3096</w:t>
            </w:r>
            <w:r w:rsidRPr="00F440DA">
              <w:rPr>
                <w:rFonts w:hint="eastAsia"/>
                <w:color w:val="000000" w:themeColor="text1"/>
                <w:sz w:val="24"/>
              </w:rPr>
              <w:t>-</w:t>
            </w:r>
            <w:r w:rsidRPr="00F440DA">
              <w:rPr>
                <w:color w:val="000000" w:themeColor="text1"/>
                <w:sz w:val="24"/>
              </w:rPr>
              <w:t>2008</w:t>
            </w:r>
            <w:r w:rsidRPr="00F440DA">
              <w:rPr>
                <w:color w:val="000000" w:themeColor="text1"/>
                <w:sz w:val="24"/>
              </w:rPr>
              <w:t>）中</w:t>
            </w:r>
            <w:r w:rsidR="003F3B4E" w:rsidRPr="00F440DA">
              <w:rPr>
                <w:rFonts w:hint="eastAsia"/>
                <w:color w:val="000000" w:themeColor="text1"/>
                <w:sz w:val="24"/>
              </w:rPr>
              <w:t>2</w:t>
            </w:r>
            <w:r w:rsidRPr="00F440DA">
              <w:rPr>
                <w:color w:val="000000" w:themeColor="text1"/>
                <w:sz w:val="24"/>
              </w:rPr>
              <w:t>类（昼间</w:t>
            </w:r>
            <w:r w:rsidRPr="00F440DA">
              <w:rPr>
                <w:color w:val="000000" w:themeColor="text1"/>
                <w:sz w:val="24"/>
              </w:rPr>
              <w:t>6</w:t>
            </w:r>
            <w:r w:rsidR="003F3B4E" w:rsidRPr="00F440DA">
              <w:rPr>
                <w:rFonts w:hint="eastAsia"/>
                <w:color w:val="000000" w:themeColor="text1"/>
                <w:sz w:val="24"/>
              </w:rPr>
              <w:t>0</w:t>
            </w:r>
            <w:r w:rsidRPr="00F440DA">
              <w:rPr>
                <w:color w:val="000000" w:themeColor="text1"/>
                <w:sz w:val="24"/>
              </w:rPr>
              <w:t>B(A)</w:t>
            </w:r>
            <w:r w:rsidRPr="00F440DA">
              <w:rPr>
                <w:color w:val="000000" w:themeColor="text1"/>
                <w:sz w:val="24"/>
              </w:rPr>
              <w:t>，夜间</w:t>
            </w:r>
            <w:r w:rsidRPr="00F440DA">
              <w:rPr>
                <w:color w:val="000000" w:themeColor="text1"/>
                <w:sz w:val="24"/>
              </w:rPr>
              <w:t>5</w:t>
            </w:r>
            <w:r w:rsidR="003F3B4E" w:rsidRPr="00F440DA">
              <w:rPr>
                <w:rFonts w:hint="eastAsia"/>
                <w:color w:val="000000" w:themeColor="text1"/>
                <w:sz w:val="24"/>
              </w:rPr>
              <w:t>0</w:t>
            </w:r>
            <w:r w:rsidRPr="00F440DA">
              <w:rPr>
                <w:color w:val="000000" w:themeColor="text1"/>
                <w:sz w:val="24"/>
              </w:rPr>
              <w:t>dB(A)</w:t>
            </w:r>
            <w:r w:rsidRPr="00F440DA">
              <w:rPr>
                <w:color w:val="000000" w:themeColor="text1"/>
                <w:sz w:val="24"/>
              </w:rPr>
              <w:t>）标准限值。</w:t>
            </w:r>
          </w:p>
          <w:p w14:paraId="302CA727" w14:textId="77777777" w:rsidR="00061D92" w:rsidRPr="00F440DA" w:rsidRDefault="00061D92">
            <w:pPr>
              <w:spacing w:line="440" w:lineRule="exact"/>
              <w:ind w:firstLine="480"/>
              <w:rPr>
                <w:b/>
                <w:bCs/>
                <w:color w:val="000000" w:themeColor="text1"/>
                <w:sz w:val="24"/>
              </w:rPr>
            </w:pPr>
          </w:p>
          <w:p w14:paraId="17C0E861" w14:textId="77777777" w:rsidR="00061D92" w:rsidRPr="00F440DA" w:rsidRDefault="00061D92">
            <w:pPr>
              <w:spacing w:line="440" w:lineRule="exact"/>
              <w:ind w:firstLine="480"/>
              <w:rPr>
                <w:b/>
                <w:bCs/>
                <w:color w:val="000000" w:themeColor="text1"/>
                <w:sz w:val="24"/>
              </w:rPr>
            </w:pPr>
          </w:p>
          <w:p w14:paraId="2AE3B8EF" w14:textId="77777777" w:rsidR="00061D92" w:rsidRPr="00F440DA" w:rsidRDefault="00061D92">
            <w:pPr>
              <w:spacing w:line="440" w:lineRule="exact"/>
              <w:ind w:firstLine="480"/>
              <w:rPr>
                <w:b/>
                <w:bCs/>
                <w:color w:val="000000" w:themeColor="text1"/>
                <w:sz w:val="24"/>
              </w:rPr>
            </w:pPr>
          </w:p>
          <w:p w14:paraId="48EFE2B7" w14:textId="77777777" w:rsidR="00061D92" w:rsidRPr="00F440DA" w:rsidRDefault="00061D92">
            <w:pPr>
              <w:spacing w:line="440" w:lineRule="exact"/>
              <w:ind w:firstLine="480"/>
              <w:rPr>
                <w:b/>
                <w:bCs/>
                <w:color w:val="000000" w:themeColor="text1"/>
                <w:sz w:val="24"/>
              </w:rPr>
            </w:pPr>
          </w:p>
          <w:p w14:paraId="774E5D6A" w14:textId="77777777" w:rsidR="00061D92" w:rsidRPr="00F440DA" w:rsidRDefault="00061D92">
            <w:pPr>
              <w:adjustRightInd w:val="0"/>
              <w:snapToGrid w:val="0"/>
              <w:spacing w:line="430" w:lineRule="exact"/>
              <w:rPr>
                <w:color w:val="000000" w:themeColor="text1"/>
                <w:kern w:val="0"/>
                <w:szCs w:val="21"/>
              </w:rPr>
            </w:pPr>
          </w:p>
        </w:tc>
      </w:tr>
      <w:tr w:rsidR="00F440DA" w:rsidRPr="00F440DA" w14:paraId="2F0DC4CF" w14:textId="77777777">
        <w:trPr>
          <w:trHeight w:val="699"/>
          <w:jc w:val="center"/>
        </w:trPr>
        <w:tc>
          <w:tcPr>
            <w:tcW w:w="241" w:type="pct"/>
            <w:vAlign w:val="center"/>
          </w:tcPr>
          <w:p w14:paraId="28765609" w14:textId="77777777" w:rsidR="00061D92" w:rsidRPr="00F440DA" w:rsidRDefault="00000000">
            <w:pPr>
              <w:adjustRightInd w:val="0"/>
              <w:snapToGrid w:val="0"/>
              <w:jc w:val="center"/>
              <w:rPr>
                <w:color w:val="000000" w:themeColor="text1"/>
                <w:kern w:val="0"/>
                <w:sz w:val="24"/>
              </w:rPr>
            </w:pPr>
            <w:r w:rsidRPr="00F440DA">
              <w:rPr>
                <w:color w:val="000000" w:themeColor="text1"/>
                <w:kern w:val="0"/>
                <w:sz w:val="24"/>
              </w:rPr>
              <w:lastRenderedPageBreak/>
              <w:t>污染物排放</w:t>
            </w:r>
          </w:p>
          <w:p w14:paraId="5ECF61BF" w14:textId="77777777" w:rsidR="00061D92" w:rsidRPr="00F440DA" w:rsidRDefault="00000000">
            <w:pPr>
              <w:adjustRightInd w:val="0"/>
              <w:snapToGrid w:val="0"/>
              <w:jc w:val="center"/>
              <w:rPr>
                <w:color w:val="000000" w:themeColor="text1"/>
                <w:kern w:val="0"/>
                <w:szCs w:val="21"/>
              </w:rPr>
            </w:pPr>
            <w:r w:rsidRPr="00F440DA">
              <w:rPr>
                <w:color w:val="000000" w:themeColor="text1"/>
                <w:kern w:val="0"/>
                <w:sz w:val="24"/>
              </w:rPr>
              <w:t>标准</w:t>
            </w:r>
          </w:p>
        </w:tc>
        <w:tc>
          <w:tcPr>
            <w:tcW w:w="4759" w:type="pct"/>
          </w:tcPr>
          <w:p w14:paraId="54E5CB5B" w14:textId="77777777" w:rsidR="00061D92" w:rsidRPr="00F440DA" w:rsidRDefault="00000000">
            <w:pPr>
              <w:spacing w:line="440" w:lineRule="exact"/>
              <w:ind w:firstLineChars="200" w:firstLine="482"/>
              <w:rPr>
                <w:b/>
                <w:bCs/>
                <w:color w:val="000000" w:themeColor="text1"/>
                <w:sz w:val="24"/>
                <w:szCs w:val="20"/>
              </w:rPr>
            </w:pPr>
            <w:r w:rsidRPr="00F440DA">
              <w:rPr>
                <w:b/>
                <w:bCs/>
                <w:color w:val="000000" w:themeColor="text1"/>
                <w:sz w:val="24"/>
                <w:szCs w:val="20"/>
              </w:rPr>
              <w:t>1</w:t>
            </w:r>
            <w:r w:rsidRPr="00F440DA">
              <w:rPr>
                <w:b/>
                <w:bCs/>
                <w:color w:val="000000" w:themeColor="text1"/>
                <w:sz w:val="24"/>
                <w:szCs w:val="20"/>
              </w:rPr>
              <w:t>、大气污染物排放标准</w:t>
            </w:r>
          </w:p>
          <w:p w14:paraId="0C6AADAB" w14:textId="77777777" w:rsidR="00061D92" w:rsidRPr="00F440DA" w:rsidRDefault="00000000">
            <w:pPr>
              <w:spacing w:line="440" w:lineRule="exact"/>
              <w:ind w:firstLineChars="200" w:firstLine="480"/>
              <w:rPr>
                <w:color w:val="000000" w:themeColor="text1"/>
                <w:sz w:val="24"/>
              </w:rPr>
            </w:pPr>
            <w:bookmarkStart w:id="46" w:name="_Hlk110429125"/>
            <w:r w:rsidRPr="00F440DA">
              <w:rPr>
                <w:color w:val="000000" w:themeColor="text1"/>
                <w:sz w:val="24"/>
              </w:rPr>
              <w:t>项目施工期粉尘执行《大气污染物综合排放标准》（</w:t>
            </w:r>
            <w:r w:rsidRPr="00F440DA">
              <w:rPr>
                <w:color w:val="000000" w:themeColor="text1"/>
                <w:sz w:val="24"/>
              </w:rPr>
              <w:t>GB16297-1996</w:t>
            </w:r>
            <w:r w:rsidRPr="00F440DA">
              <w:rPr>
                <w:color w:val="000000" w:themeColor="text1"/>
                <w:sz w:val="24"/>
              </w:rPr>
              <w:t>）表</w:t>
            </w:r>
            <w:r w:rsidRPr="00F440DA">
              <w:rPr>
                <w:color w:val="000000" w:themeColor="text1"/>
                <w:sz w:val="24"/>
              </w:rPr>
              <w:t xml:space="preserve"> 2</w:t>
            </w:r>
            <w:r w:rsidRPr="00F440DA">
              <w:rPr>
                <w:color w:val="000000" w:themeColor="text1"/>
                <w:sz w:val="24"/>
              </w:rPr>
              <w:t>中颗粒物无组织排放浓度限值。</w:t>
            </w:r>
          </w:p>
          <w:p w14:paraId="7395203B"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 xml:space="preserve"> 3-2</w:t>
            </w:r>
            <w:r w:rsidRPr="00F440DA">
              <w:rPr>
                <w:rFonts w:hint="eastAsia"/>
                <w:b/>
                <w:bCs/>
                <w:color w:val="000000" w:themeColor="text1"/>
                <w:sz w:val="24"/>
              </w:rPr>
              <w:t>5</w:t>
            </w:r>
            <w:r w:rsidRPr="00F440DA">
              <w:rPr>
                <w:b/>
                <w:bCs/>
                <w:color w:val="000000" w:themeColor="text1"/>
                <w:sz w:val="24"/>
              </w:rPr>
              <w:t xml:space="preserve"> </w:t>
            </w:r>
            <w:r w:rsidRPr="00F440DA">
              <w:rPr>
                <w:rFonts w:hint="eastAsia"/>
                <w:b/>
                <w:bCs/>
                <w:color w:val="000000" w:themeColor="text1"/>
                <w:sz w:val="24"/>
              </w:rPr>
              <w:t xml:space="preserve">  </w:t>
            </w:r>
            <w:r w:rsidRPr="00F440DA">
              <w:rPr>
                <w:b/>
                <w:bCs/>
                <w:color w:val="000000" w:themeColor="text1"/>
                <w:sz w:val="24"/>
              </w:rPr>
              <w:t>施工期大气污染物排放标准</w:t>
            </w:r>
          </w:p>
          <w:tbl>
            <w:tblPr>
              <w:tblW w:w="815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417"/>
              <w:gridCol w:w="2977"/>
              <w:gridCol w:w="3764"/>
            </w:tblGrid>
            <w:tr w:rsidR="00F440DA" w:rsidRPr="00F440DA" w14:paraId="624AE09D" w14:textId="77777777">
              <w:trPr>
                <w:trHeight w:val="376"/>
                <w:jc w:val="center"/>
              </w:trPr>
              <w:tc>
                <w:tcPr>
                  <w:tcW w:w="1417" w:type="dxa"/>
                  <w:tcBorders>
                    <w:top w:val="single" w:sz="10" w:space="0" w:color="000000"/>
                    <w:left w:val="single" w:sz="10" w:space="0" w:color="000000"/>
                    <w:bottom w:val="nil"/>
                  </w:tcBorders>
                  <w:vAlign w:val="center"/>
                </w:tcPr>
                <w:p w14:paraId="3B027098"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16"/>
                      <w:szCs w:val="21"/>
                      <w:lang w:eastAsia="en-US"/>
                    </w:rPr>
                    <w:t>污染物</w:t>
                  </w:r>
                  <w:proofErr w:type="spellEnd"/>
                </w:p>
              </w:tc>
              <w:tc>
                <w:tcPr>
                  <w:tcW w:w="2977" w:type="dxa"/>
                  <w:tcBorders>
                    <w:top w:val="single" w:sz="10" w:space="0" w:color="000000"/>
                    <w:bottom w:val="nil"/>
                  </w:tcBorders>
                  <w:vAlign w:val="center"/>
                </w:tcPr>
                <w:p w14:paraId="67A6461E"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2"/>
                      <w:szCs w:val="21"/>
                      <w:lang w:eastAsia="en-US"/>
                    </w:rPr>
                    <w:t>无组织排放</w:t>
                  </w:r>
                  <w:proofErr w:type="spellEnd"/>
                  <w:r w:rsidRPr="00F440DA">
                    <w:rPr>
                      <w:color w:val="000000" w:themeColor="text1"/>
                      <w:spacing w:val="2"/>
                      <w:szCs w:val="21"/>
                      <w:lang w:eastAsia="en-US"/>
                    </w:rPr>
                    <w:t xml:space="preserve"> </w:t>
                  </w:r>
                  <w:proofErr w:type="spellStart"/>
                  <w:r w:rsidRPr="00F440DA">
                    <w:rPr>
                      <w:color w:val="000000" w:themeColor="text1"/>
                      <w:spacing w:val="20"/>
                      <w:szCs w:val="21"/>
                      <w:lang w:eastAsia="en-US"/>
                    </w:rPr>
                    <w:t>浓度限值</w:t>
                  </w:r>
                  <w:proofErr w:type="spellEnd"/>
                </w:p>
              </w:tc>
              <w:tc>
                <w:tcPr>
                  <w:tcW w:w="3764" w:type="dxa"/>
                  <w:tcBorders>
                    <w:top w:val="single" w:sz="10" w:space="0" w:color="000000"/>
                    <w:bottom w:val="nil"/>
                    <w:right w:val="single" w:sz="10" w:space="0" w:color="000000"/>
                  </w:tcBorders>
                  <w:vAlign w:val="center"/>
                </w:tcPr>
                <w:p w14:paraId="70DCD100"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21"/>
                      <w:szCs w:val="21"/>
                      <w:lang w:eastAsia="en-US"/>
                    </w:rPr>
                    <w:t>标准来源</w:t>
                  </w:r>
                  <w:proofErr w:type="spellEnd"/>
                </w:p>
              </w:tc>
            </w:tr>
            <w:tr w:rsidR="00F440DA" w:rsidRPr="00F440DA" w14:paraId="07FD5779" w14:textId="77777777">
              <w:trPr>
                <w:trHeight w:val="75"/>
                <w:jc w:val="center"/>
              </w:trPr>
              <w:tc>
                <w:tcPr>
                  <w:tcW w:w="1417" w:type="dxa"/>
                  <w:tcBorders>
                    <w:left w:val="single" w:sz="10" w:space="0" w:color="000000"/>
                    <w:bottom w:val="single" w:sz="10" w:space="0" w:color="000000"/>
                  </w:tcBorders>
                  <w:vAlign w:val="center"/>
                </w:tcPr>
                <w:p w14:paraId="305860E3" w14:textId="77777777" w:rsidR="00061D92" w:rsidRPr="00F440DA" w:rsidRDefault="00000000">
                  <w:pPr>
                    <w:adjustRightInd w:val="0"/>
                    <w:snapToGrid w:val="0"/>
                    <w:spacing w:line="360" w:lineRule="exact"/>
                    <w:jc w:val="center"/>
                    <w:rPr>
                      <w:color w:val="000000" w:themeColor="text1"/>
                      <w:szCs w:val="21"/>
                      <w:lang w:eastAsia="en-US"/>
                    </w:rPr>
                  </w:pPr>
                  <w:proofErr w:type="spellStart"/>
                  <w:r w:rsidRPr="00F440DA">
                    <w:rPr>
                      <w:color w:val="000000" w:themeColor="text1"/>
                      <w:spacing w:val="19"/>
                      <w:szCs w:val="21"/>
                      <w:lang w:eastAsia="en-US"/>
                    </w:rPr>
                    <w:t>颗粒物</w:t>
                  </w:r>
                  <w:proofErr w:type="spellEnd"/>
                </w:p>
              </w:tc>
              <w:tc>
                <w:tcPr>
                  <w:tcW w:w="2977" w:type="dxa"/>
                  <w:tcBorders>
                    <w:bottom w:val="single" w:sz="10" w:space="0" w:color="000000"/>
                  </w:tcBorders>
                  <w:vAlign w:val="center"/>
                </w:tcPr>
                <w:p w14:paraId="4989B10B" w14:textId="77777777" w:rsidR="00061D92" w:rsidRPr="00F440DA" w:rsidRDefault="00000000">
                  <w:pPr>
                    <w:adjustRightInd w:val="0"/>
                    <w:snapToGrid w:val="0"/>
                    <w:spacing w:line="360" w:lineRule="exact"/>
                    <w:jc w:val="center"/>
                    <w:rPr>
                      <w:rFonts w:eastAsiaTheme="minorEastAsia"/>
                      <w:color w:val="000000" w:themeColor="text1"/>
                      <w:szCs w:val="21"/>
                    </w:rPr>
                  </w:pPr>
                  <w:r w:rsidRPr="00F440DA">
                    <w:rPr>
                      <w:rFonts w:eastAsia="Times New Roman"/>
                      <w:color w:val="000000" w:themeColor="text1"/>
                      <w:spacing w:val="15"/>
                      <w:szCs w:val="21"/>
                    </w:rPr>
                    <w:t>1.0</w:t>
                  </w:r>
                  <w:r w:rsidRPr="00F440DA">
                    <w:rPr>
                      <w:rFonts w:eastAsia="Times New Roman"/>
                      <w:color w:val="000000" w:themeColor="text1"/>
                      <w:szCs w:val="21"/>
                    </w:rPr>
                    <w:t>mg</w:t>
                  </w:r>
                  <w:r w:rsidRPr="00F440DA">
                    <w:rPr>
                      <w:rFonts w:eastAsia="Times New Roman"/>
                      <w:color w:val="000000" w:themeColor="text1"/>
                      <w:spacing w:val="15"/>
                      <w:szCs w:val="21"/>
                    </w:rPr>
                    <w:t>/</w:t>
                  </w:r>
                  <w:r w:rsidRPr="00F440DA">
                    <w:rPr>
                      <w:rFonts w:eastAsiaTheme="minorEastAsia"/>
                      <w:color w:val="000000" w:themeColor="text1"/>
                      <w:spacing w:val="15"/>
                      <w:szCs w:val="21"/>
                    </w:rPr>
                    <w:t>m</w:t>
                  </w:r>
                  <w:r w:rsidRPr="00F440DA">
                    <w:rPr>
                      <w:rFonts w:eastAsiaTheme="minorEastAsia"/>
                      <w:color w:val="000000" w:themeColor="text1"/>
                      <w:spacing w:val="15"/>
                      <w:szCs w:val="21"/>
                      <w:vertAlign w:val="superscript"/>
                    </w:rPr>
                    <w:t>3</w:t>
                  </w:r>
                </w:p>
              </w:tc>
              <w:tc>
                <w:tcPr>
                  <w:tcW w:w="3764" w:type="dxa"/>
                  <w:tcBorders>
                    <w:bottom w:val="single" w:sz="10" w:space="0" w:color="000000"/>
                    <w:right w:val="single" w:sz="10" w:space="0" w:color="000000"/>
                  </w:tcBorders>
                  <w:vAlign w:val="center"/>
                </w:tcPr>
                <w:p w14:paraId="4259BEE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23"/>
                      <w:szCs w:val="21"/>
                    </w:rPr>
                    <w:t>《大气污染物综合排放</w:t>
                  </w:r>
                  <w:r w:rsidRPr="00F440DA">
                    <w:rPr>
                      <w:color w:val="000000" w:themeColor="text1"/>
                      <w:spacing w:val="9"/>
                      <w:szCs w:val="21"/>
                    </w:rPr>
                    <w:t>标准》（</w:t>
                  </w:r>
                  <w:r w:rsidRPr="00F440DA">
                    <w:rPr>
                      <w:rFonts w:eastAsia="Times New Roman"/>
                      <w:color w:val="000000" w:themeColor="text1"/>
                      <w:szCs w:val="21"/>
                    </w:rPr>
                    <w:t>GB</w:t>
                  </w:r>
                  <w:r w:rsidRPr="00F440DA">
                    <w:rPr>
                      <w:rFonts w:eastAsia="Times New Roman"/>
                      <w:color w:val="000000" w:themeColor="text1"/>
                      <w:spacing w:val="9"/>
                      <w:szCs w:val="21"/>
                    </w:rPr>
                    <w:t>16297-1996</w:t>
                  </w:r>
                  <w:r w:rsidRPr="00F440DA">
                    <w:rPr>
                      <w:color w:val="000000" w:themeColor="text1"/>
                      <w:spacing w:val="9"/>
                      <w:szCs w:val="21"/>
                    </w:rPr>
                    <w:t>）表</w:t>
                  </w:r>
                  <w:r w:rsidRPr="00F440DA">
                    <w:rPr>
                      <w:color w:val="000000" w:themeColor="text1"/>
                      <w:spacing w:val="9"/>
                      <w:szCs w:val="21"/>
                    </w:rPr>
                    <w:t>2</w:t>
                  </w:r>
                </w:p>
              </w:tc>
            </w:tr>
          </w:tbl>
          <w:p w14:paraId="45A4BAD4" w14:textId="77777777" w:rsidR="00061D92" w:rsidRPr="00F440DA" w:rsidRDefault="00000000">
            <w:pPr>
              <w:spacing w:line="440" w:lineRule="exact"/>
              <w:ind w:firstLineChars="200" w:firstLine="480"/>
              <w:rPr>
                <w:color w:val="000000" w:themeColor="text1"/>
                <w:sz w:val="24"/>
              </w:rPr>
            </w:pPr>
            <w:r w:rsidRPr="00F440DA">
              <w:rPr>
                <w:rFonts w:hint="eastAsia"/>
                <w:color w:val="000000" w:themeColor="text1"/>
                <w:sz w:val="24"/>
              </w:rPr>
              <w:t>运营期有组织废气执行《石灰、电石工业大气污染物排放标准》（</w:t>
            </w:r>
            <w:r w:rsidRPr="00F440DA">
              <w:rPr>
                <w:rFonts w:hint="eastAsia"/>
                <w:color w:val="000000" w:themeColor="text1"/>
                <w:sz w:val="24"/>
              </w:rPr>
              <w:t>GB 41618-2022</w:t>
            </w:r>
            <w:r w:rsidRPr="00F440DA">
              <w:rPr>
                <w:rFonts w:hint="eastAsia"/>
                <w:color w:val="000000" w:themeColor="text1"/>
                <w:sz w:val="24"/>
              </w:rPr>
              <w:t>）表</w:t>
            </w:r>
            <w:r w:rsidRPr="00F440DA">
              <w:rPr>
                <w:rFonts w:hint="eastAsia"/>
                <w:color w:val="000000" w:themeColor="text1"/>
                <w:sz w:val="24"/>
              </w:rPr>
              <w:t>1</w:t>
            </w:r>
            <w:r w:rsidRPr="00F440DA">
              <w:rPr>
                <w:rFonts w:hint="eastAsia"/>
                <w:color w:val="000000" w:themeColor="text1"/>
                <w:sz w:val="24"/>
              </w:rPr>
              <w:t>矿山开采过程排放限值</w:t>
            </w:r>
            <w:r w:rsidRPr="00F440DA">
              <w:rPr>
                <w:bCs/>
                <w:color w:val="000000" w:themeColor="text1"/>
                <w:sz w:val="24"/>
              </w:rPr>
              <w:t>要求</w:t>
            </w:r>
            <w:r w:rsidRPr="00F440DA">
              <w:rPr>
                <w:rFonts w:hint="eastAsia"/>
                <w:bCs/>
                <w:color w:val="000000" w:themeColor="text1"/>
                <w:sz w:val="24"/>
              </w:rPr>
              <w:t>；</w:t>
            </w:r>
            <w:r w:rsidRPr="00F440DA">
              <w:rPr>
                <w:rFonts w:hint="eastAsia"/>
                <w:color w:val="000000" w:themeColor="text1"/>
                <w:sz w:val="24"/>
              </w:rPr>
              <w:t>厂区内无组织颗粒物排放执行《石灰、电石工业大气污染物排放标准》（</w:t>
            </w:r>
            <w:r w:rsidRPr="00F440DA">
              <w:rPr>
                <w:rFonts w:hint="eastAsia"/>
                <w:color w:val="000000" w:themeColor="text1"/>
                <w:sz w:val="24"/>
              </w:rPr>
              <w:t>GB 41618-2022</w:t>
            </w:r>
            <w:r w:rsidRPr="00F440DA">
              <w:rPr>
                <w:rFonts w:hint="eastAsia"/>
                <w:color w:val="000000" w:themeColor="text1"/>
                <w:sz w:val="24"/>
              </w:rPr>
              <w:t>）</w:t>
            </w:r>
            <w:r w:rsidRPr="00F440DA">
              <w:rPr>
                <w:color w:val="000000" w:themeColor="text1"/>
                <w:sz w:val="24"/>
              </w:rPr>
              <w:t>表</w:t>
            </w:r>
            <w:r w:rsidRPr="00F440DA">
              <w:rPr>
                <w:color w:val="000000" w:themeColor="text1"/>
                <w:sz w:val="24"/>
              </w:rPr>
              <w:t xml:space="preserve"> A.1 </w:t>
            </w:r>
            <w:r w:rsidRPr="00F440DA">
              <w:rPr>
                <w:color w:val="000000" w:themeColor="text1"/>
                <w:sz w:val="24"/>
              </w:rPr>
              <w:t>厂区内颗粒物无组织排放限值</w:t>
            </w:r>
            <w:r w:rsidRPr="00F440DA">
              <w:rPr>
                <w:rFonts w:hint="eastAsia"/>
                <w:color w:val="000000" w:themeColor="text1"/>
                <w:sz w:val="24"/>
              </w:rPr>
              <w:t>要求；厂界无组织颗粒物排放执行</w:t>
            </w:r>
            <w:r w:rsidRPr="00F440DA">
              <w:rPr>
                <w:color w:val="000000" w:themeColor="text1"/>
                <w:sz w:val="24"/>
              </w:rPr>
              <w:t>《大气污染物综合排放标准》（</w:t>
            </w:r>
            <w:r w:rsidRPr="00F440DA">
              <w:rPr>
                <w:color w:val="000000" w:themeColor="text1"/>
                <w:sz w:val="24"/>
              </w:rPr>
              <w:t>GB16297-1996</w:t>
            </w:r>
            <w:r w:rsidRPr="00F440DA">
              <w:rPr>
                <w:color w:val="000000" w:themeColor="text1"/>
                <w:sz w:val="24"/>
              </w:rPr>
              <w:t>）表</w:t>
            </w:r>
            <w:r w:rsidRPr="00F440DA">
              <w:rPr>
                <w:color w:val="000000" w:themeColor="text1"/>
                <w:sz w:val="24"/>
              </w:rPr>
              <w:t xml:space="preserve"> 2</w:t>
            </w:r>
            <w:r w:rsidRPr="00F440DA">
              <w:rPr>
                <w:rFonts w:hint="eastAsia"/>
                <w:color w:val="000000" w:themeColor="text1"/>
                <w:sz w:val="24"/>
              </w:rPr>
              <w:t>无组织排放监控浓度限值要求。</w:t>
            </w:r>
          </w:p>
          <w:bookmarkEnd w:id="46"/>
          <w:p w14:paraId="7DE9F450" w14:textId="77777777" w:rsidR="00061D92" w:rsidRPr="00F440DA" w:rsidRDefault="00000000">
            <w:pPr>
              <w:spacing w:line="440" w:lineRule="exact"/>
              <w:ind w:firstLineChars="200" w:firstLine="482"/>
              <w:jc w:val="left"/>
              <w:rPr>
                <w:b/>
                <w:color w:val="000000" w:themeColor="text1"/>
                <w:sz w:val="24"/>
                <w:szCs w:val="20"/>
              </w:rPr>
            </w:pPr>
            <w:r w:rsidRPr="00F440DA">
              <w:rPr>
                <w:b/>
                <w:color w:val="000000" w:themeColor="text1"/>
                <w:sz w:val="24"/>
                <w:szCs w:val="20"/>
              </w:rPr>
              <w:t>表</w:t>
            </w:r>
            <w:r w:rsidRPr="00F440DA">
              <w:rPr>
                <w:b/>
                <w:color w:val="000000" w:themeColor="text1"/>
                <w:sz w:val="24"/>
                <w:szCs w:val="20"/>
              </w:rPr>
              <w:t>3-</w:t>
            </w:r>
            <w:r w:rsidRPr="00F440DA">
              <w:rPr>
                <w:rFonts w:hint="eastAsia"/>
                <w:b/>
                <w:color w:val="000000" w:themeColor="text1"/>
                <w:sz w:val="24"/>
                <w:szCs w:val="20"/>
              </w:rPr>
              <w:t xml:space="preserve">26   </w:t>
            </w:r>
            <w:r w:rsidRPr="00F440DA">
              <w:rPr>
                <w:b/>
                <w:color w:val="000000" w:themeColor="text1"/>
                <w:sz w:val="24"/>
                <w:szCs w:val="20"/>
              </w:rPr>
              <w:t>大气污染物排放标准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3"/>
              <w:gridCol w:w="1476"/>
              <w:gridCol w:w="1046"/>
              <w:gridCol w:w="3049"/>
              <w:gridCol w:w="928"/>
              <w:gridCol w:w="1261"/>
            </w:tblGrid>
            <w:tr w:rsidR="00F440DA" w:rsidRPr="00F440DA" w14:paraId="28D62811" w14:textId="77777777">
              <w:tc>
                <w:tcPr>
                  <w:tcW w:w="1784" w:type="pct"/>
                  <w:gridSpan w:val="3"/>
                  <w:vAlign w:val="center"/>
                </w:tcPr>
                <w:p w14:paraId="04BF6644" w14:textId="77777777" w:rsidR="00061D92" w:rsidRPr="00F440DA" w:rsidRDefault="00000000">
                  <w:pPr>
                    <w:pStyle w:val="afffffffffff1"/>
                    <w:snapToGrid w:val="0"/>
                    <w:spacing w:line="360" w:lineRule="exact"/>
                    <w:rPr>
                      <w:b w:val="0"/>
                      <w:color w:val="000000" w:themeColor="text1"/>
                      <w:kern w:val="2"/>
                      <w:sz w:val="21"/>
                    </w:rPr>
                  </w:pPr>
                  <w:r w:rsidRPr="00F440DA">
                    <w:rPr>
                      <w:b w:val="0"/>
                      <w:color w:val="000000" w:themeColor="text1"/>
                      <w:kern w:val="2"/>
                      <w:sz w:val="21"/>
                    </w:rPr>
                    <w:t>污染物</w:t>
                  </w:r>
                </w:p>
              </w:tc>
              <w:tc>
                <w:tcPr>
                  <w:tcW w:w="1872" w:type="pct"/>
                  <w:vAlign w:val="center"/>
                </w:tcPr>
                <w:p w14:paraId="3DC2E105" w14:textId="77777777" w:rsidR="00061D92" w:rsidRPr="00F440DA" w:rsidRDefault="00000000">
                  <w:pPr>
                    <w:pStyle w:val="afffffffffff1"/>
                    <w:snapToGrid w:val="0"/>
                    <w:spacing w:line="360" w:lineRule="exact"/>
                    <w:rPr>
                      <w:b w:val="0"/>
                      <w:color w:val="000000" w:themeColor="text1"/>
                      <w:kern w:val="2"/>
                      <w:sz w:val="21"/>
                    </w:rPr>
                  </w:pPr>
                  <w:r w:rsidRPr="00F440DA">
                    <w:rPr>
                      <w:b w:val="0"/>
                      <w:color w:val="000000" w:themeColor="text1"/>
                      <w:kern w:val="2"/>
                      <w:sz w:val="21"/>
                    </w:rPr>
                    <w:t>标准来源</w:t>
                  </w:r>
                </w:p>
              </w:tc>
              <w:tc>
                <w:tcPr>
                  <w:tcW w:w="570" w:type="pct"/>
                  <w:vAlign w:val="center"/>
                </w:tcPr>
                <w:p w14:paraId="783F5DFF"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标准值</w:t>
                  </w:r>
                </w:p>
              </w:tc>
              <w:tc>
                <w:tcPr>
                  <w:tcW w:w="774" w:type="pct"/>
                  <w:vAlign w:val="center"/>
                </w:tcPr>
                <w:p w14:paraId="3205F008"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排气筒高度</w:t>
                  </w:r>
                </w:p>
              </w:tc>
            </w:tr>
            <w:tr w:rsidR="00F440DA" w:rsidRPr="00F440DA" w14:paraId="5E93B08C" w14:textId="77777777">
              <w:trPr>
                <w:trHeight w:val="781"/>
              </w:trPr>
              <w:tc>
                <w:tcPr>
                  <w:tcW w:w="236" w:type="pct"/>
                  <w:vAlign w:val="center"/>
                </w:tcPr>
                <w:p w14:paraId="3ACBE0C1"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有组织</w:t>
                  </w:r>
                </w:p>
              </w:tc>
              <w:tc>
                <w:tcPr>
                  <w:tcW w:w="906" w:type="pct"/>
                  <w:vAlign w:val="center"/>
                </w:tcPr>
                <w:p w14:paraId="78F82B5D"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破碎、筛分</w:t>
                  </w:r>
                </w:p>
              </w:tc>
              <w:tc>
                <w:tcPr>
                  <w:tcW w:w="642" w:type="pct"/>
                  <w:vAlign w:val="center"/>
                </w:tcPr>
                <w:p w14:paraId="63A48DC9"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颗粒物</w:t>
                  </w:r>
                </w:p>
              </w:tc>
              <w:tc>
                <w:tcPr>
                  <w:tcW w:w="1872" w:type="pct"/>
                  <w:vAlign w:val="center"/>
                </w:tcPr>
                <w:p w14:paraId="3AE053BA"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《石灰、电石工业大气污染物排放标准》（</w:t>
                  </w:r>
                  <w:r w:rsidRPr="00F440DA">
                    <w:rPr>
                      <w:rFonts w:hint="eastAsia"/>
                      <w:b w:val="0"/>
                      <w:color w:val="000000" w:themeColor="text1"/>
                      <w:kern w:val="2"/>
                      <w:sz w:val="21"/>
                    </w:rPr>
                    <w:t>GB 41618-2022</w:t>
                  </w:r>
                  <w:r w:rsidRPr="00F440DA">
                    <w:rPr>
                      <w:rFonts w:hint="eastAsia"/>
                      <w:b w:val="0"/>
                      <w:color w:val="000000" w:themeColor="text1"/>
                      <w:kern w:val="2"/>
                      <w:sz w:val="21"/>
                    </w:rPr>
                    <w:t>）表</w:t>
                  </w:r>
                  <w:r w:rsidRPr="00F440DA">
                    <w:rPr>
                      <w:rFonts w:hint="eastAsia"/>
                      <w:b w:val="0"/>
                      <w:color w:val="000000" w:themeColor="text1"/>
                      <w:kern w:val="2"/>
                      <w:sz w:val="21"/>
                    </w:rPr>
                    <w:t>1</w:t>
                  </w:r>
                  <w:r w:rsidRPr="00F440DA">
                    <w:rPr>
                      <w:rFonts w:hint="eastAsia"/>
                      <w:b w:val="0"/>
                      <w:color w:val="000000" w:themeColor="text1"/>
                      <w:kern w:val="2"/>
                      <w:sz w:val="21"/>
                    </w:rPr>
                    <w:t>矿山开采过程排放限值</w:t>
                  </w:r>
                </w:p>
              </w:tc>
              <w:tc>
                <w:tcPr>
                  <w:tcW w:w="570" w:type="pct"/>
                  <w:vAlign w:val="center"/>
                </w:tcPr>
                <w:p w14:paraId="4AF8DC23" w14:textId="77777777" w:rsidR="00061D92" w:rsidRPr="00F440DA" w:rsidRDefault="00000000">
                  <w:pPr>
                    <w:spacing w:line="340" w:lineRule="exact"/>
                    <w:jc w:val="center"/>
                    <w:rPr>
                      <w:color w:val="000000" w:themeColor="text1"/>
                      <w:szCs w:val="21"/>
                    </w:rPr>
                  </w:pPr>
                  <w:r w:rsidRPr="00F440DA">
                    <w:rPr>
                      <w:rFonts w:hint="eastAsia"/>
                      <w:color w:val="000000" w:themeColor="text1"/>
                      <w:szCs w:val="21"/>
                    </w:rPr>
                    <w:t>20</w:t>
                  </w:r>
                  <w:r w:rsidRPr="00F440DA">
                    <w:rPr>
                      <w:color w:val="000000" w:themeColor="text1"/>
                      <w:szCs w:val="21"/>
                    </w:rPr>
                    <w:t>mg/m</w:t>
                  </w:r>
                  <w:r w:rsidRPr="00F440DA">
                    <w:rPr>
                      <w:color w:val="000000" w:themeColor="text1"/>
                      <w:szCs w:val="21"/>
                      <w:vertAlign w:val="superscript"/>
                    </w:rPr>
                    <w:t>3</w:t>
                  </w:r>
                </w:p>
              </w:tc>
              <w:tc>
                <w:tcPr>
                  <w:tcW w:w="774" w:type="pct"/>
                  <w:vAlign w:val="center"/>
                </w:tcPr>
                <w:p w14:paraId="48221530"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15m</w:t>
                  </w:r>
                </w:p>
              </w:tc>
            </w:tr>
            <w:tr w:rsidR="00F440DA" w:rsidRPr="00F440DA" w14:paraId="64BD9994" w14:textId="77777777">
              <w:trPr>
                <w:trHeight w:val="208"/>
              </w:trPr>
              <w:tc>
                <w:tcPr>
                  <w:tcW w:w="1141" w:type="pct"/>
                  <w:gridSpan w:val="2"/>
                  <w:vAlign w:val="center"/>
                </w:tcPr>
                <w:p w14:paraId="012DADD0"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厂界无组织</w:t>
                  </w:r>
                </w:p>
              </w:tc>
              <w:tc>
                <w:tcPr>
                  <w:tcW w:w="642" w:type="pct"/>
                  <w:vAlign w:val="center"/>
                </w:tcPr>
                <w:p w14:paraId="5071C214"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颗粒物</w:t>
                  </w:r>
                </w:p>
              </w:tc>
              <w:tc>
                <w:tcPr>
                  <w:tcW w:w="1872" w:type="pct"/>
                  <w:vAlign w:val="center"/>
                </w:tcPr>
                <w:p w14:paraId="372F57FA"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《大气污染物综合排放标准》（</w:t>
                  </w:r>
                  <w:r w:rsidRPr="00F440DA">
                    <w:rPr>
                      <w:rFonts w:hint="eastAsia"/>
                      <w:b w:val="0"/>
                      <w:color w:val="000000" w:themeColor="text1"/>
                      <w:kern w:val="2"/>
                      <w:sz w:val="21"/>
                    </w:rPr>
                    <w:t>GB16297-1996</w:t>
                  </w:r>
                  <w:r w:rsidRPr="00F440DA">
                    <w:rPr>
                      <w:rFonts w:hint="eastAsia"/>
                      <w:b w:val="0"/>
                      <w:color w:val="000000" w:themeColor="text1"/>
                      <w:kern w:val="2"/>
                      <w:sz w:val="21"/>
                    </w:rPr>
                    <w:t>）表</w:t>
                  </w:r>
                  <w:r w:rsidRPr="00F440DA">
                    <w:rPr>
                      <w:rFonts w:hint="eastAsia"/>
                      <w:b w:val="0"/>
                      <w:color w:val="000000" w:themeColor="text1"/>
                      <w:kern w:val="2"/>
                      <w:sz w:val="21"/>
                    </w:rPr>
                    <w:t xml:space="preserve"> 2</w:t>
                  </w:r>
                  <w:r w:rsidRPr="00F440DA">
                    <w:rPr>
                      <w:rFonts w:hint="eastAsia"/>
                      <w:b w:val="0"/>
                      <w:color w:val="000000" w:themeColor="text1"/>
                      <w:kern w:val="2"/>
                      <w:sz w:val="21"/>
                    </w:rPr>
                    <w:t>无组织排放监控浓度限值</w:t>
                  </w:r>
                </w:p>
              </w:tc>
              <w:tc>
                <w:tcPr>
                  <w:tcW w:w="570" w:type="pct"/>
                  <w:vAlign w:val="center"/>
                </w:tcPr>
                <w:p w14:paraId="2E4EE78A" w14:textId="77777777" w:rsidR="00061D92" w:rsidRPr="00F440DA" w:rsidRDefault="00000000">
                  <w:pPr>
                    <w:spacing w:line="340" w:lineRule="exact"/>
                    <w:jc w:val="center"/>
                    <w:rPr>
                      <w:color w:val="000000" w:themeColor="text1"/>
                      <w:szCs w:val="21"/>
                    </w:rPr>
                  </w:pPr>
                  <w:r w:rsidRPr="00F440DA">
                    <w:rPr>
                      <w:rFonts w:hint="eastAsia"/>
                      <w:color w:val="000000" w:themeColor="text1"/>
                      <w:szCs w:val="21"/>
                    </w:rPr>
                    <w:t>1.0</w:t>
                  </w:r>
                  <w:r w:rsidRPr="00F440DA">
                    <w:rPr>
                      <w:color w:val="000000" w:themeColor="text1"/>
                      <w:szCs w:val="21"/>
                    </w:rPr>
                    <w:t>mg/m</w:t>
                  </w:r>
                  <w:r w:rsidRPr="00F440DA">
                    <w:rPr>
                      <w:color w:val="000000" w:themeColor="text1"/>
                      <w:szCs w:val="21"/>
                      <w:vertAlign w:val="superscript"/>
                    </w:rPr>
                    <w:t>3</w:t>
                  </w:r>
                </w:p>
              </w:tc>
              <w:tc>
                <w:tcPr>
                  <w:tcW w:w="774" w:type="pct"/>
                  <w:vAlign w:val="center"/>
                </w:tcPr>
                <w:p w14:paraId="24156B2E"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w:t>
                  </w:r>
                </w:p>
              </w:tc>
            </w:tr>
            <w:tr w:rsidR="00F440DA" w:rsidRPr="00F440DA" w14:paraId="4D4F32E7" w14:textId="77777777">
              <w:tc>
                <w:tcPr>
                  <w:tcW w:w="1141" w:type="pct"/>
                  <w:gridSpan w:val="2"/>
                  <w:vAlign w:val="center"/>
                </w:tcPr>
                <w:p w14:paraId="58B9A2BF" w14:textId="77777777" w:rsidR="00061D92" w:rsidRPr="00F440DA" w:rsidRDefault="00000000">
                  <w:pPr>
                    <w:pStyle w:val="afffffffffff1"/>
                    <w:snapToGrid w:val="0"/>
                    <w:spacing w:line="360" w:lineRule="exact"/>
                    <w:jc w:val="both"/>
                    <w:rPr>
                      <w:b w:val="0"/>
                      <w:color w:val="000000" w:themeColor="text1"/>
                      <w:kern w:val="2"/>
                      <w:sz w:val="21"/>
                    </w:rPr>
                  </w:pPr>
                  <w:r w:rsidRPr="00F440DA">
                    <w:rPr>
                      <w:rFonts w:hint="eastAsia"/>
                      <w:b w:val="0"/>
                      <w:color w:val="000000" w:themeColor="text1"/>
                      <w:kern w:val="2"/>
                      <w:sz w:val="21"/>
                    </w:rPr>
                    <w:t>厂区内无组织（监控点处</w:t>
                  </w:r>
                  <w:r w:rsidRPr="00F440DA">
                    <w:rPr>
                      <w:rFonts w:hint="eastAsia"/>
                      <w:b w:val="0"/>
                      <w:color w:val="000000" w:themeColor="text1"/>
                      <w:kern w:val="2"/>
                      <w:sz w:val="21"/>
                    </w:rPr>
                    <w:t>1h</w:t>
                  </w:r>
                  <w:r w:rsidRPr="00F440DA">
                    <w:rPr>
                      <w:rFonts w:hint="eastAsia"/>
                      <w:b w:val="0"/>
                      <w:color w:val="000000" w:themeColor="text1"/>
                      <w:kern w:val="2"/>
                      <w:sz w:val="21"/>
                    </w:rPr>
                    <w:t>平均浓度值）</w:t>
                  </w:r>
                </w:p>
              </w:tc>
              <w:tc>
                <w:tcPr>
                  <w:tcW w:w="642" w:type="pct"/>
                  <w:vAlign w:val="center"/>
                </w:tcPr>
                <w:p w14:paraId="64A56D60"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颗粒物</w:t>
                  </w:r>
                </w:p>
              </w:tc>
              <w:tc>
                <w:tcPr>
                  <w:tcW w:w="1872" w:type="pct"/>
                  <w:vAlign w:val="center"/>
                </w:tcPr>
                <w:p w14:paraId="3961DC9C" w14:textId="77777777" w:rsidR="00061D92" w:rsidRPr="00F440DA" w:rsidRDefault="00000000">
                  <w:pPr>
                    <w:pStyle w:val="afffffffffff1"/>
                    <w:snapToGrid w:val="0"/>
                    <w:spacing w:line="360" w:lineRule="exact"/>
                    <w:jc w:val="both"/>
                    <w:rPr>
                      <w:b w:val="0"/>
                      <w:color w:val="000000" w:themeColor="text1"/>
                      <w:kern w:val="2"/>
                      <w:sz w:val="21"/>
                    </w:rPr>
                  </w:pPr>
                  <w:r w:rsidRPr="00F440DA">
                    <w:rPr>
                      <w:rFonts w:hint="eastAsia"/>
                      <w:b w:val="0"/>
                      <w:color w:val="000000" w:themeColor="text1"/>
                      <w:kern w:val="2"/>
                      <w:sz w:val="21"/>
                    </w:rPr>
                    <w:t>《石灰、电石工业大气污染物排放标准》（</w:t>
                  </w:r>
                  <w:r w:rsidRPr="00F440DA">
                    <w:rPr>
                      <w:rFonts w:hint="eastAsia"/>
                      <w:b w:val="0"/>
                      <w:color w:val="000000" w:themeColor="text1"/>
                      <w:kern w:val="2"/>
                      <w:sz w:val="21"/>
                    </w:rPr>
                    <w:t>GB 41618-2022</w:t>
                  </w:r>
                  <w:r w:rsidRPr="00F440DA">
                    <w:rPr>
                      <w:rFonts w:hint="eastAsia"/>
                      <w:b w:val="0"/>
                      <w:color w:val="000000" w:themeColor="text1"/>
                      <w:kern w:val="2"/>
                      <w:sz w:val="21"/>
                    </w:rPr>
                    <w:t>）表</w:t>
                  </w:r>
                  <w:r w:rsidRPr="00F440DA">
                    <w:rPr>
                      <w:rFonts w:hint="eastAsia"/>
                      <w:b w:val="0"/>
                      <w:color w:val="000000" w:themeColor="text1"/>
                      <w:kern w:val="2"/>
                      <w:sz w:val="21"/>
                    </w:rPr>
                    <w:t xml:space="preserve"> A.1</w:t>
                  </w:r>
                </w:p>
              </w:tc>
              <w:tc>
                <w:tcPr>
                  <w:tcW w:w="570" w:type="pct"/>
                  <w:vAlign w:val="center"/>
                </w:tcPr>
                <w:p w14:paraId="7A591340" w14:textId="77777777" w:rsidR="00061D92" w:rsidRPr="00F440DA" w:rsidRDefault="00000000">
                  <w:pPr>
                    <w:spacing w:line="340" w:lineRule="exact"/>
                    <w:jc w:val="center"/>
                    <w:rPr>
                      <w:color w:val="000000" w:themeColor="text1"/>
                      <w:szCs w:val="21"/>
                    </w:rPr>
                  </w:pPr>
                  <w:r w:rsidRPr="00F440DA">
                    <w:rPr>
                      <w:rFonts w:hint="eastAsia"/>
                      <w:color w:val="000000" w:themeColor="text1"/>
                      <w:szCs w:val="21"/>
                    </w:rPr>
                    <w:t>5.0</w:t>
                  </w:r>
                  <w:r w:rsidRPr="00F440DA">
                    <w:rPr>
                      <w:color w:val="000000" w:themeColor="text1"/>
                      <w:szCs w:val="21"/>
                    </w:rPr>
                    <w:t>mg/m</w:t>
                  </w:r>
                  <w:r w:rsidRPr="00F440DA">
                    <w:rPr>
                      <w:color w:val="000000" w:themeColor="text1"/>
                      <w:szCs w:val="21"/>
                      <w:vertAlign w:val="superscript"/>
                    </w:rPr>
                    <w:t>3</w:t>
                  </w:r>
                </w:p>
              </w:tc>
              <w:tc>
                <w:tcPr>
                  <w:tcW w:w="774" w:type="pct"/>
                  <w:vAlign w:val="center"/>
                </w:tcPr>
                <w:p w14:paraId="46448280" w14:textId="77777777" w:rsidR="00061D92" w:rsidRPr="00F440DA" w:rsidRDefault="00000000">
                  <w:pPr>
                    <w:pStyle w:val="afffffffffff1"/>
                    <w:snapToGrid w:val="0"/>
                    <w:spacing w:line="360" w:lineRule="exact"/>
                    <w:rPr>
                      <w:b w:val="0"/>
                      <w:color w:val="000000" w:themeColor="text1"/>
                      <w:kern w:val="2"/>
                      <w:sz w:val="21"/>
                    </w:rPr>
                  </w:pPr>
                  <w:r w:rsidRPr="00F440DA">
                    <w:rPr>
                      <w:rFonts w:hint="eastAsia"/>
                      <w:b w:val="0"/>
                      <w:color w:val="000000" w:themeColor="text1"/>
                      <w:kern w:val="2"/>
                      <w:sz w:val="21"/>
                    </w:rPr>
                    <w:t>/</w:t>
                  </w:r>
                </w:p>
              </w:tc>
            </w:tr>
          </w:tbl>
          <w:p w14:paraId="050F393C" w14:textId="77777777" w:rsidR="00061D92" w:rsidRPr="00F440DA" w:rsidRDefault="00000000">
            <w:pPr>
              <w:spacing w:line="440" w:lineRule="exact"/>
              <w:ind w:firstLineChars="200" w:firstLine="482"/>
              <w:rPr>
                <w:b/>
                <w:bCs/>
                <w:color w:val="000000" w:themeColor="text1"/>
                <w:sz w:val="24"/>
                <w:szCs w:val="20"/>
              </w:rPr>
            </w:pPr>
            <w:r w:rsidRPr="00F440DA">
              <w:rPr>
                <w:rFonts w:hint="eastAsia"/>
                <w:b/>
                <w:bCs/>
                <w:color w:val="000000" w:themeColor="text1"/>
                <w:sz w:val="24"/>
                <w:szCs w:val="20"/>
              </w:rPr>
              <w:t>2</w:t>
            </w:r>
            <w:r w:rsidRPr="00F440DA">
              <w:rPr>
                <w:b/>
                <w:bCs/>
                <w:color w:val="000000" w:themeColor="text1"/>
                <w:sz w:val="24"/>
                <w:szCs w:val="20"/>
              </w:rPr>
              <w:t>、噪声</w:t>
            </w:r>
          </w:p>
          <w:p w14:paraId="16A0BC5B" w14:textId="77777777" w:rsidR="00061D92" w:rsidRPr="00F440DA" w:rsidRDefault="00000000">
            <w:pPr>
              <w:adjustRightInd w:val="0"/>
              <w:snapToGrid w:val="0"/>
              <w:spacing w:line="420" w:lineRule="exact"/>
              <w:ind w:firstLineChars="200" w:firstLine="480"/>
              <w:rPr>
                <w:color w:val="000000" w:themeColor="text1"/>
                <w:sz w:val="24"/>
              </w:rPr>
            </w:pPr>
            <w:r w:rsidRPr="00F440DA">
              <w:rPr>
                <w:rFonts w:hint="eastAsia"/>
                <w:color w:val="000000" w:themeColor="text1"/>
                <w:sz w:val="24"/>
              </w:rPr>
              <w:t>施工期噪声执行《建筑施工噪声排放标准》（</w:t>
            </w:r>
            <w:r w:rsidRPr="00F440DA">
              <w:rPr>
                <w:rFonts w:hint="eastAsia"/>
                <w:color w:val="000000" w:themeColor="text1"/>
                <w:sz w:val="24"/>
              </w:rPr>
              <w:t>GB12523-2025</w:t>
            </w:r>
            <w:r w:rsidRPr="00F440DA">
              <w:rPr>
                <w:rFonts w:hint="eastAsia"/>
                <w:color w:val="000000" w:themeColor="text1"/>
                <w:sz w:val="24"/>
              </w:rPr>
              <w:t>）标准限值</w:t>
            </w:r>
          </w:p>
          <w:p w14:paraId="1E7620AF" w14:textId="6F2869A3" w:rsidR="00061D92" w:rsidRPr="00F440DA" w:rsidRDefault="00000000">
            <w:pPr>
              <w:adjustRightInd w:val="0"/>
              <w:snapToGrid w:val="0"/>
              <w:spacing w:line="420" w:lineRule="exact"/>
              <w:ind w:firstLineChars="200" w:firstLine="480"/>
              <w:rPr>
                <w:color w:val="000000" w:themeColor="text1"/>
                <w:sz w:val="24"/>
              </w:rPr>
            </w:pPr>
            <w:r w:rsidRPr="00F440DA">
              <w:rPr>
                <w:color w:val="000000" w:themeColor="text1"/>
                <w:sz w:val="24"/>
              </w:rPr>
              <w:t>运营期噪声执行《工业企业厂界环境噪声排放标准》（</w:t>
            </w:r>
            <w:r w:rsidRPr="00F440DA">
              <w:rPr>
                <w:color w:val="000000" w:themeColor="text1"/>
                <w:sz w:val="24"/>
              </w:rPr>
              <w:t>GB12348- 2008</w:t>
            </w:r>
            <w:r w:rsidRPr="00F440DA">
              <w:rPr>
                <w:color w:val="000000" w:themeColor="text1"/>
                <w:sz w:val="24"/>
              </w:rPr>
              <w:t>）</w:t>
            </w:r>
            <w:r w:rsidR="003F3B4E" w:rsidRPr="00F440DA">
              <w:rPr>
                <w:rFonts w:hint="eastAsia"/>
                <w:color w:val="000000" w:themeColor="text1"/>
                <w:sz w:val="24"/>
              </w:rPr>
              <w:t>2</w:t>
            </w:r>
            <w:r w:rsidRPr="00F440DA">
              <w:rPr>
                <w:color w:val="000000" w:themeColor="text1"/>
                <w:sz w:val="24"/>
              </w:rPr>
              <w:t>类标准，具体标准值如下。</w:t>
            </w:r>
          </w:p>
          <w:p w14:paraId="34D09CF0" w14:textId="77777777" w:rsidR="00061D92" w:rsidRPr="00F440DA" w:rsidRDefault="00000000">
            <w:pPr>
              <w:snapToGrid w:val="0"/>
              <w:spacing w:line="420" w:lineRule="exact"/>
              <w:ind w:firstLineChars="200" w:firstLine="482"/>
              <w:jc w:val="left"/>
              <w:rPr>
                <w:b/>
                <w:color w:val="000000" w:themeColor="text1"/>
                <w:sz w:val="24"/>
              </w:rPr>
            </w:pPr>
            <w:r w:rsidRPr="00F440DA">
              <w:rPr>
                <w:b/>
                <w:color w:val="000000" w:themeColor="text1"/>
                <w:sz w:val="24"/>
              </w:rPr>
              <w:t>表</w:t>
            </w:r>
            <w:r w:rsidRPr="00F440DA">
              <w:rPr>
                <w:rFonts w:hint="eastAsia"/>
                <w:b/>
                <w:bCs/>
                <w:color w:val="000000" w:themeColor="text1"/>
                <w:sz w:val="24"/>
              </w:rPr>
              <w:t>3-27</w:t>
            </w:r>
            <w:r w:rsidRPr="00F440DA">
              <w:rPr>
                <w:b/>
                <w:bCs/>
                <w:color w:val="000000" w:themeColor="text1"/>
                <w:sz w:val="24"/>
              </w:rPr>
              <w:t xml:space="preserve"> </w:t>
            </w:r>
            <w:r w:rsidRPr="00F440DA">
              <w:rPr>
                <w:rFonts w:hint="eastAsia"/>
                <w:b/>
                <w:bCs/>
                <w:color w:val="000000" w:themeColor="text1"/>
                <w:sz w:val="24"/>
              </w:rPr>
              <w:t xml:space="preserve"> </w:t>
            </w:r>
            <w:r w:rsidRPr="00F440DA">
              <w:rPr>
                <w:b/>
                <w:bCs/>
                <w:color w:val="000000" w:themeColor="text1"/>
                <w:sz w:val="24"/>
              </w:rPr>
              <w:t xml:space="preserve">  </w:t>
            </w:r>
            <w:r w:rsidRPr="00F440DA">
              <w:rPr>
                <w:b/>
                <w:bCs/>
                <w:color w:val="000000" w:themeColor="text1"/>
                <w:sz w:val="24"/>
              </w:rPr>
              <w:t>噪声排放标准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7"/>
              <w:gridCol w:w="694"/>
              <w:gridCol w:w="761"/>
              <w:gridCol w:w="5801"/>
            </w:tblGrid>
            <w:tr w:rsidR="00F440DA" w:rsidRPr="00F440DA" w14:paraId="04AA0B8B" w14:textId="77777777">
              <w:trPr>
                <w:trHeight w:val="70"/>
              </w:trPr>
              <w:tc>
                <w:tcPr>
                  <w:tcW w:w="545" w:type="pct"/>
                  <w:vMerge w:val="restart"/>
                  <w:vAlign w:val="center"/>
                </w:tcPr>
                <w:p w14:paraId="422161FA" w14:textId="77777777" w:rsidR="00061D92" w:rsidRPr="00F440DA" w:rsidRDefault="00000000">
                  <w:pPr>
                    <w:spacing w:line="320" w:lineRule="exact"/>
                    <w:jc w:val="center"/>
                    <w:rPr>
                      <w:color w:val="000000" w:themeColor="text1"/>
                      <w:szCs w:val="21"/>
                    </w:rPr>
                  </w:pPr>
                  <w:r w:rsidRPr="00F440DA">
                    <w:rPr>
                      <w:color w:val="000000" w:themeColor="text1"/>
                      <w:szCs w:val="21"/>
                    </w:rPr>
                    <w:t>时段</w:t>
                  </w:r>
                </w:p>
              </w:tc>
              <w:tc>
                <w:tcPr>
                  <w:tcW w:w="893" w:type="pct"/>
                  <w:gridSpan w:val="2"/>
                  <w:vAlign w:val="center"/>
                </w:tcPr>
                <w:p w14:paraId="15B895E8" w14:textId="77777777" w:rsidR="00061D92" w:rsidRPr="00F440DA" w:rsidRDefault="00000000">
                  <w:pPr>
                    <w:spacing w:line="320" w:lineRule="exact"/>
                    <w:jc w:val="center"/>
                    <w:rPr>
                      <w:color w:val="000000" w:themeColor="text1"/>
                      <w:szCs w:val="21"/>
                    </w:rPr>
                  </w:pPr>
                  <w:r w:rsidRPr="00F440DA">
                    <w:rPr>
                      <w:color w:val="000000" w:themeColor="text1"/>
                      <w:szCs w:val="21"/>
                    </w:rPr>
                    <w:t>标准值</w:t>
                  </w:r>
                  <w:r w:rsidRPr="00F440DA">
                    <w:rPr>
                      <w:color w:val="000000" w:themeColor="text1"/>
                      <w:szCs w:val="21"/>
                    </w:rPr>
                    <w:t>dB(A)</w:t>
                  </w:r>
                </w:p>
              </w:tc>
              <w:tc>
                <w:tcPr>
                  <w:tcW w:w="3562" w:type="pct"/>
                  <w:vMerge w:val="restart"/>
                  <w:vAlign w:val="center"/>
                </w:tcPr>
                <w:p w14:paraId="655B8FD7" w14:textId="77777777" w:rsidR="00061D92" w:rsidRPr="00F440DA" w:rsidRDefault="00000000">
                  <w:pPr>
                    <w:spacing w:line="320" w:lineRule="exact"/>
                    <w:jc w:val="center"/>
                    <w:rPr>
                      <w:color w:val="000000" w:themeColor="text1"/>
                      <w:spacing w:val="-10"/>
                      <w:szCs w:val="21"/>
                    </w:rPr>
                  </w:pPr>
                  <w:r w:rsidRPr="00F440DA">
                    <w:rPr>
                      <w:color w:val="000000" w:themeColor="text1"/>
                      <w:spacing w:val="-10"/>
                      <w:szCs w:val="21"/>
                    </w:rPr>
                    <w:t>执行标准</w:t>
                  </w:r>
                </w:p>
              </w:tc>
            </w:tr>
            <w:tr w:rsidR="00F440DA" w:rsidRPr="00F440DA" w14:paraId="3C0740D0" w14:textId="77777777">
              <w:trPr>
                <w:trHeight w:val="92"/>
              </w:trPr>
              <w:tc>
                <w:tcPr>
                  <w:tcW w:w="545" w:type="pct"/>
                  <w:vMerge/>
                  <w:vAlign w:val="center"/>
                </w:tcPr>
                <w:p w14:paraId="0A897E35" w14:textId="77777777" w:rsidR="00061D92" w:rsidRPr="00F440DA" w:rsidRDefault="00061D92">
                  <w:pPr>
                    <w:spacing w:line="320" w:lineRule="exact"/>
                    <w:jc w:val="center"/>
                    <w:rPr>
                      <w:color w:val="000000" w:themeColor="text1"/>
                      <w:szCs w:val="21"/>
                    </w:rPr>
                  </w:pPr>
                </w:p>
              </w:tc>
              <w:tc>
                <w:tcPr>
                  <w:tcW w:w="426" w:type="pct"/>
                  <w:vAlign w:val="center"/>
                </w:tcPr>
                <w:p w14:paraId="57BB7F42" w14:textId="77777777" w:rsidR="00061D92" w:rsidRPr="00F440DA" w:rsidRDefault="00000000">
                  <w:pPr>
                    <w:spacing w:line="320" w:lineRule="exact"/>
                    <w:jc w:val="center"/>
                    <w:rPr>
                      <w:color w:val="000000" w:themeColor="text1"/>
                      <w:szCs w:val="21"/>
                    </w:rPr>
                  </w:pPr>
                  <w:r w:rsidRPr="00F440DA">
                    <w:rPr>
                      <w:color w:val="000000" w:themeColor="text1"/>
                      <w:szCs w:val="21"/>
                    </w:rPr>
                    <w:t>昼间</w:t>
                  </w:r>
                </w:p>
              </w:tc>
              <w:tc>
                <w:tcPr>
                  <w:tcW w:w="467" w:type="pct"/>
                  <w:vAlign w:val="center"/>
                </w:tcPr>
                <w:p w14:paraId="4F0DF62B" w14:textId="77777777" w:rsidR="00061D92" w:rsidRPr="00F440DA" w:rsidRDefault="00000000">
                  <w:pPr>
                    <w:spacing w:line="320" w:lineRule="exact"/>
                    <w:jc w:val="center"/>
                    <w:rPr>
                      <w:color w:val="000000" w:themeColor="text1"/>
                      <w:szCs w:val="21"/>
                    </w:rPr>
                  </w:pPr>
                  <w:r w:rsidRPr="00F440DA">
                    <w:rPr>
                      <w:color w:val="000000" w:themeColor="text1"/>
                      <w:szCs w:val="21"/>
                    </w:rPr>
                    <w:t>夜间</w:t>
                  </w:r>
                </w:p>
              </w:tc>
              <w:tc>
                <w:tcPr>
                  <w:tcW w:w="3562" w:type="pct"/>
                  <w:vMerge/>
                  <w:vAlign w:val="center"/>
                </w:tcPr>
                <w:p w14:paraId="65A9BEBD" w14:textId="77777777" w:rsidR="00061D92" w:rsidRPr="00F440DA" w:rsidRDefault="00061D92">
                  <w:pPr>
                    <w:spacing w:line="320" w:lineRule="exact"/>
                    <w:jc w:val="center"/>
                    <w:rPr>
                      <w:color w:val="000000" w:themeColor="text1"/>
                      <w:szCs w:val="21"/>
                    </w:rPr>
                  </w:pPr>
                </w:p>
              </w:tc>
            </w:tr>
            <w:tr w:rsidR="00F440DA" w:rsidRPr="00F440DA" w14:paraId="076DD2A5" w14:textId="77777777">
              <w:trPr>
                <w:trHeight w:val="92"/>
              </w:trPr>
              <w:tc>
                <w:tcPr>
                  <w:tcW w:w="545" w:type="pct"/>
                  <w:vAlign w:val="center"/>
                </w:tcPr>
                <w:p w14:paraId="53BD70F6" w14:textId="77777777" w:rsidR="00061D92" w:rsidRPr="00F440DA" w:rsidRDefault="00000000">
                  <w:pPr>
                    <w:spacing w:line="320" w:lineRule="exact"/>
                    <w:jc w:val="center"/>
                    <w:rPr>
                      <w:color w:val="000000" w:themeColor="text1"/>
                      <w:szCs w:val="21"/>
                    </w:rPr>
                  </w:pPr>
                  <w:r w:rsidRPr="00F440DA">
                    <w:rPr>
                      <w:rFonts w:hint="eastAsia"/>
                      <w:color w:val="000000" w:themeColor="text1"/>
                      <w:szCs w:val="21"/>
                    </w:rPr>
                    <w:t>施工期</w:t>
                  </w:r>
                </w:p>
              </w:tc>
              <w:tc>
                <w:tcPr>
                  <w:tcW w:w="426" w:type="pct"/>
                  <w:vAlign w:val="center"/>
                </w:tcPr>
                <w:p w14:paraId="25A37D03" w14:textId="77777777" w:rsidR="00061D92" w:rsidRPr="00F440DA" w:rsidRDefault="00000000">
                  <w:pPr>
                    <w:spacing w:line="320" w:lineRule="exact"/>
                    <w:jc w:val="center"/>
                    <w:rPr>
                      <w:color w:val="000000" w:themeColor="text1"/>
                      <w:szCs w:val="21"/>
                    </w:rPr>
                  </w:pPr>
                  <w:r w:rsidRPr="00F440DA">
                    <w:rPr>
                      <w:rFonts w:hint="eastAsia"/>
                      <w:color w:val="000000" w:themeColor="text1"/>
                      <w:szCs w:val="21"/>
                    </w:rPr>
                    <w:t>70</w:t>
                  </w:r>
                </w:p>
              </w:tc>
              <w:tc>
                <w:tcPr>
                  <w:tcW w:w="467" w:type="pct"/>
                  <w:vAlign w:val="center"/>
                </w:tcPr>
                <w:p w14:paraId="0BFFA84C" w14:textId="77777777" w:rsidR="00061D92" w:rsidRPr="00F440DA" w:rsidRDefault="00000000">
                  <w:pPr>
                    <w:spacing w:line="320" w:lineRule="exact"/>
                    <w:jc w:val="center"/>
                    <w:rPr>
                      <w:color w:val="000000" w:themeColor="text1"/>
                      <w:szCs w:val="21"/>
                    </w:rPr>
                  </w:pPr>
                  <w:r w:rsidRPr="00F440DA">
                    <w:rPr>
                      <w:rFonts w:hint="eastAsia"/>
                      <w:color w:val="000000" w:themeColor="text1"/>
                      <w:szCs w:val="21"/>
                    </w:rPr>
                    <w:t>55</w:t>
                  </w:r>
                </w:p>
              </w:tc>
              <w:tc>
                <w:tcPr>
                  <w:tcW w:w="3562" w:type="pct"/>
                  <w:vAlign w:val="center"/>
                </w:tcPr>
                <w:p w14:paraId="69E814AB" w14:textId="77777777" w:rsidR="00061D92" w:rsidRPr="00F440DA" w:rsidRDefault="00000000">
                  <w:pPr>
                    <w:spacing w:line="320" w:lineRule="exact"/>
                    <w:jc w:val="center"/>
                    <w:rPr>
                      <w:color w:val="000000" w:themeColor="text1"/>
                      <w:szCs w:val="21"/>
                    </w:rPr>
                  </w:pPr>
                  <w:r w:rsidRPr="00F440DA">
                    <w:rPr>
                      <w:rFonts w:hint="eastAsia"/>
                      <w:color w:val="000000" w:themeColor="text1"/>
                      <w:szCs w:val="21"/>
                    </w:rPr>
                    <w:t>《建筑施工噪声排放标准》（</w:t>
                  </w:r>
                  <w:r w:rsidRPr="00F440DA">
                    <w:rPr>
                      <w:rFonts w:hint="eastAsia"/>
                      <w:color w:val="000000" w:themeColor="text1"/>
                      <w:szCs w:val="21"/>
                    </w:rPr>
                    <w:t>GB12523-2025</w:t>
                  </w:r>
                  <w:r w:rsidRPr="00F440DA">
                    <w:rPr>
                      <w:rFonts w:hint="eastAsia"/>
                      <w:color w:val="000000" w:themeColor="text1"/>
                      <w:szCs w:val="21"/>
                    </w:rPr>
                    <w:t>）</w:t>
                  </w:r>
                </w:p>
              </w:tc>
            </w:tr>
            <w:tr w:rsidR="00F440DA" w:rsidRPr="00F440DA" w14:paraId="1067A0A3" w14:textId="77777777">
              <w:trPr>
                <w:trHeight w:val="70"/>
              </w:trPr>
              <w:tc>
                <w:tcPr>
                  <w:tcW w:w="545" w:type="pct"/>
                  <w:vAlign w:val="center"/>
                </w:tcPr>
                <w:p w14:paraId="7D4E3178" w14:textId="77777777" w:rsidR="00061D92" w:rsidRPr="00F440DA" w:rsidRDefault="00000000">
                  <w:pPr>
                    <w:spacing w:line="320" w:lineRule="exact"/>
                    <w:jc w:val="center"/>
                    <w:rPr>
                      <w:color w:val="000000" w:themeColor="text1"/>
                      <w:szCs w:val="21"/>
                    </w:rPr>
                  </w:pPr>
                  <w:r w:rsidRPr="00F440DA">
                    <w:rPr>
                      <w:color w:val="000000" w:themeColor="text1"/>
                      <w:szCs w:val="21"/>
                    </w:rPr>
                    <w:t>运营期</w:t>
                  </w:r>
                </w:p>
              </w:tc>
              <w:tc>
                <w:tcPr>
                  <w:tcW w:w="426" w:type="pct"/>
                  <w:vAlign w:val="center"/>
                </w:tcPr>
                <w:p w14:paraId="3BCCB47E" w14:textId="2940BF22" w:rsidR="00061D92" w:rsidRPr="00F440DA" w:rsidRDefault="00000000">
                  <w:pPr>
                    <w:spacing w:line="320" w:lineRule="exact"/>
                    <w:jc w:val="center"/>
                    <w:rPr>
                      <w:color w:val="000000" w:themeColor="text1"/>
                      <w:szCs w:val="21"/>
                    </w:rPr>
                  </w:pPr>
                  <w:r w:rsidRPr="00F440DA">
                    <w:rPr>
                      <w:color w:val="000000" w:themeColor="text1"/>
                      <w:szCs w:val="21"/>
                    </w:rPr>
                    <w:t>6</w:t>
                  </w:r>
                  <w:r w:rsidR="003F3B4E" w:rsidRPr="00F440DA">
                    <w:rPr>
                      <w:rFonts w:hint="eastAsia"/>
                      <w:color w:val="000000" w:themeColor="text1"/>
                      <w:szCs w:val="21"/>
                    </w:rPr>
                    <w:t>0</w:t>
                  </w:r>
                </w:p>
              </w:tc>
              <w:tc>
                <w:tcPr>
                  <w:tcW w:w="467" w:type="pct"/>
                  <w:vAlign w:val="center"/>
                </w:tcPr>
                <w:p w14:paraId="37350ED4" w14:textId="47816278" w:rsidR="00061D92" w:rsidRPr="00F440DA" w:rsidRDefault="00000000">
                  <w:pPr>
                    <w:spacing w:line="320" w:lineRule="exact"/>
                    <w:jc w:val="center"/>
                    <w:rPr>
                      <w:color w:val="000000" w:themeColor="text1"/>
                      <w:szCs w:val="21"/>
                    </w:rPr>
                  </w:pPr>
                  <w:r w:rsidRPr="00F440DA">
                    <w:rPr>
                      <w:color w:val="000000" w:themeColor="text1"/>
                      <w:szCs w:val="21"/>
                    </w:rPr>
                    <w:t>5</w:t>
                  </w:r>
                  <w:r w:rsidR="003F3B4E" w:rsidRPr="00F440DA">
                    <w:rPr>
                      <w:rFonts w:hint="eastAsia"/>
                      <w:color w:val="000000" w:themeColor="text1"/>
                      <w:szCs w:val="21"/>
                    </w:rPr>
                    <w:t>0</w:t>
                  </w:r>
                </w:p>
              </w:tc>
              <w:tc>
                <w:tcPr>
                  <w:tcW w:w="3562" w:type="pct"/>
                  <w:vAlign w:val="center"/>
                </w:tcPr>
                <w:p w14:paraId="0986B8AE" w14:textId="75E709DC" w:rsidR="00061D92" w:rsidRPr="00F440DA" w:rsidRDefault="00000000">
                  <w:pPr>
                    <w:spacing w:line="320" w:lineRule="exact"/>
                    <w:rPr>
                      <w:color w:val="000000" w:themeColor="text1"/>
                      <w:szCs w:val="21"/>
                    </w:rPr>
                  </w:pPr>
                  <w:r w:rsidRPr="00F440DA">
                    <w:rPr>
                      <w:color w:val="000000" w:themeColor="text1"/>
                      <w:spacing w:val="-8"/>
                      <w:szCs w:val="21"/>
                    </w:rPr>
                    <w:t>《工业企业厂界环境噪声排放标准》</w:t>
                  </w:r>
                  <w:r w:rsidRPr="00F440DA">
                    <w:rPr>
                      <w:color w:val="000000" w:themeColor="text1"/>
                      <w:spacing w:val="-8"/>
                      <w:szCs w:val="21"/>
                    </w:rPr>
                    <w:t>(GB12348-2008</w:t>
                  </w:r>
                  <w:r w:rsidRPr="00F440DA">
                    <w:rPr>
                      <w:color w:val="000000" w:themeColor="text1"/>
                      <w:spacing w:val="-8"/>
                      <w:szCs w:val="21"/>
                    </w:rPr>
                    <w:t>）</w:t>
                  </w:r>
                  <w:r w:rsidR="003F3B4E" w:rsidRPr="00F440DA">
                    <w:rPr>
                      <w:rFonts w:hint="eastAsia"/>
                      <w:color w:val="000000" w:themeColor="text1"/>
                      <w:spacing w:val="-8"/>
                      <w:szCs w:val="21"/>
                    </w:rPr>
                    <w:t>2</w:t>
                  </w:r>
                  <w:r w:rsidRPr="00F440DA">
                    <w:rPr>
                      <w:color w:val="000000" w:themeColor="text1"/>
                      <w:spacing w:val="-8"/>
                      <w:szCs w:val="21"/>
                    </w:rPr>
                    <w:t>类标准</w:t>
                  </w:r>
                </w:p>
              </w:tc>
            </w:tr>
          </w:tbl>
          <w:p w14:paraId="5AA667CF" w14:textId="77777777" w:rsidR="00061D92" w:rsidRPr="00F440DA" w:rsidRDefault="00061D92">
            <w:pPr>
              <w:spacing w:line="440" w:lineRule="exact"/>
              <w:ind w:firstLineChars="200" w:firstLine="482"/>
              <w:rPr>
                <w:b/>
                <w:bCs/>
                <w:color w:val="000000" w:themeColor="text1"/>
                <w:sz w:val="24"/>
                <w:szCs w:val="20"/>
              </w:rPr>
            </w:pPr>
          </w:p>
          <w:p w14:paraId="5C099BF8" w14:textId="77777777" w:rsidR="00061D92" w:rsidRPr="00F440DA" w:rsidRDefault="00061D92">
            <w:pPr>
              <w:spacing w:line="440" w:lineRule="exact"/>
              <w:ind w:firstLineChars="200" w:firstLine="482"/>
              <w:rPr>
                <w:b/>
                <w:bCs/>
                <w:color w:val="000000" w:themeColor="text1"/>
                <w:sz w:val="24"/>
                <w:szCs w:val="20"/>
              </w:rPr>
            </w:pPr>
          </w:p>
          <w:p w14:paraId="76393590" w14:textId="77777777" w:rsidR="00061D92" w:rsidRPr="00F440DA" w:rsidRDefault="00000000">
            <w:pPr>
              <w:spacing w:line="440" w:lineRule="exact"/>
              <w:ind w:firstLineChars="200" w:firstLine="482"/>
              <w:rPr>
                <w:b/>
                <w:bCs/>
                <w:color w:val="000000" w:themeColor="text1"/>
                <w:sz w:val="24"/>
                <w:szCs w:val="20"/>
              </w:rPr>
            </w:pPr>
            <w:r w:rsidRPr="00F440DA">
              <w:rPr>
                <w:rFonts w:hint="eastAsia"/>
                <w:b/>
                <w:bCs/>
                <w:color w:val="000000" w:themeColor="text1"/>
                <w:sz w:val="24"/>
                <w:szCs w:val="20"/>
              </w:rPr>
              <w:lastRenderedPageBreak/>
              <w:t>3</w:t>
            </w:r>
            <w:r w:rsidRPr="00F440DA">
              <w:rPr>
                <w:b/>
                <w:bCs/>
                <w:color w:val="000000" w:themeColor="text1"/>
                <w:sz w:val="24"/>
                <w:szCs w:val="20"/>
              </w:rPr>
              <w:t>、固体废物</w:t>
            </w:r>
          </w:p>
          <w:p w14:paraId="0BC8BD2B" w14:textId="77777777" w:rsidR="00061D92" w:rsidRPr="00F440DA" w:rsidRDefault="00000000">
            <w:pPr>
              <w:spacing w:line="440" w:lineRule="exact"/>
              <w:ind w:firstLineChars="200" w:firstLine="480"/>
              <w:textAlignment w:val="baseline"/>
              <w:rPr>
                <w:color w:val="000000" w:themeColor="text1"/>
                <w:sz w:val="24"/>
                <w:szCs w:val="20"/>
              </w:rPr>
            </w:pPr>
            <w:r w:rsidRPr="00F440DA">
              <w:rPr>
                <w:color w:val="000000" w:themeColor="text1"/>
                <w:sz w:val="24"/>
                <w:szCs w:val="22"/>
              </w:rPr>
              <w:t>一般固</w:t>
            </w:r>
            <w:proofErr w:type="gramStart"/>
            <w:r w:rsidRPr="00F440DA">
              <w:rPr>
                <w:color w:val="000000" w:themeColor="text1"/>
                <w:sz w:val="24"/>
                <w:szCs w:val="22"/>
              </w:rPr>
              <w:t>废执行</w:t>
            </w:r>
            <w:proofErr w:type="gramEnd"/>
            <w:r w:rsidRPr="00F440DA">
              <w:rPr>
                <w:color w:val="000000" w:themeColor="text1"/>
                <w:sz w:val="24"/>
                <w:szCs w:val="22"/>
              </w:rPr>
              <w:t>《一般工业固体废物贮存和填埋污染控制标准》（</w:t>
            </w:r>
            <w:r w:rsidRPr="00F440DA">
              <w:rPr>
                <w:color w:val="000000" w:themeColor="text1"/>
                <w:sz w:val="24"/>
                <w:szCs w:val="22"/>
              </w:rPr>
              <w:t>GB18599-2020</w:t>
            </w:r>
            <w:r w:rsidRPr="00F440DA">
              <w:rPr>
                <w:color w:val="000000" w:themeColor="text1"/>
                <w:sz w:val="24"/>
                <w:szCs w:val="22"/>
              </w:rPr>
              <w:t>）中有关规定</w:t>
            </w:r>
            <w:r w:rsidRPr="00F440DA">
              <w:rPr>
                <w:rFonts w:hint="eastAsia"/>
                <w:color w:val="000000" w:themeColor="text1"/>
                <w:sz w:val="24"/>
                <w:szCs w:val="22"/>
              </w:rPr>
              <w:t>；危险废物执行《危险废物贮存污染控制标准》（</w:t>
            </w:r>
            <w:r w:rsidRPr="00F440DA">
              <w:rPr>
                <w:rFonts w:hint="eastAsia"/>
                <w:color w:val="000000" w:themeColor="text1"/>
                <w:sz w:val="24"/>
                <w:szCs w:val="22"/>
              </w:rPr>
              <w:t>GB18597-2023</w:t>
            </w:r>
            <w:r w:rsidRPr="00F440DA">
              <w:rPr>
                <w:rFonts w:hint="eastAsia"/>
                <w:color w:val="000000" w:themeColor="text1"/>
                <w:sz w:val="24"/>
                <w:szCs w:val="22"/>
              </w:rPr>
              <w:t>）</w:t>
            </w:r>
            <w:r w:rsidRPr="00F440DA">
              <w:rPr>
                <w:color w:val="000000" w:themeColor="text1"/>
                <w:sz w:val="24"/>
                <w:szCs w:val="22"/>
              </w:rPr>
              <w:t>中有关规定</w:t>
            </w:r>
            <w:r w:rsidRPr="00F440DA">
              <w:rPr>
                <w:rFonts w:hint="eastAsia"/>
                <w:color w:val="000000" w:themeColor="text1"/>
                <w:sz w:val="24"/>
                <w:szCs w:val="22"/>
              </w:rPr>
              <w:t>。</w:t>
            </w:r>
          </w:p>
        </w:tc>
      </w:tr>
      <w:tr w:rsidR="001525E5" w:rsidRPr="00F440DA" w14:paraId="16741B50" w14:textId="77777777">
        <w:trPr>
          <w:trHeight w:val="11388"/>
          <w:jc w:val="center"/>
        </w:trPr>
        <w:tc>
          <w:tcPr>
            <w:tcW w:w="241" w:type="pct"/>
            <w:vAlign w:val="center"/>
          </w:tcPr>
          <w:p w14:paraId="3E43F6CA" w14:textId="77777777" w:rsidR="00061D92" w:rsidRPr="00F440DA" w:rsidRDefault="00000000">
            <w:pPr>
              <w:adjustRightInd w:val="0"/>
              <w:snapToGrid w:val="0"/>
              <w:jc w:val="center"/>
              <w:rPr>
                <w:color w:val="000000" w:themeColor="text1"/>
                <w:kern w:val="0"/>
                <w:szCs w:val="21"/>
              </w:rPr>
            </w:pPr>
            <w:r w:rsidRPr="00F440DA">
              <w:rPr>
                <w:color w:val="000000" w:themeColor="text1"/>
                <w:kern w:val="0"/>
                <w:sz w:val="24"/>
              </w:rPr>
              <w:t>其他</w:t>
            </w:r>
          </w:p>
        </w:tc>
        <w:tc>
          <w:tcPr>
            <w:tcW w:w="4759" w:type="pct"/>
            <w:vAlign w:val="center"/>
          </w:tcPr>
          <w:p w14:paraId="139A030F" w14:textId="77777777" w:rsidR="00061D92" w:rsidRPr="00F440DA" w:rsidRDefault="00000000">
            <w:pPr>
              <w:spacing w:line="440" w:lineRule="exact"/>
              <w:jc w:val="center"/>
              <w:rPr>
                <w:color w:val="000000" w:themeColor="text1"/>
                <w:kern w:val="0"/>
                <w:sz w:val="24"/>
              </w:rPr>
            </w:pPr>
            <w:r w:rsidRPr="00F440DA">
              <w:rPr>
                <w:rFonts w:hint="eastAsia"/>
                <w:color w:val="000000" w:themeColor="text1"/>
                <w:kern w:val="0"/>
                <w:sz w:val="24"/>
              </w:rPr>
              <w:t>无</w:t>
            </w:r>
          </w:p>
        </w:tc>
      </w:tr>
    </w:tbl>
    <w:p w14:paraId="7F487CC3" w14:textId="77777777" w:rsidR="00061D92" w:rsidRPr="00F440DA" w:rsidRDefault="00061D92">
      <w:pPr>
        <w:pStyle w:val="aff3"/>
        <w:adjustRightInd w:val="0"/>
        <w:snapToGrid w:val="0"/>
        <w:spacing w:before="0" w:beforeAutospacing="0" w:after="0" w:afterAutospacing="0" w:line="15" w:lineRule="auto"/>
        <w:jc w:val="center"/>
        <w:rPr>
          <w:rFonts w:ascii="Times New Roman" w:hAnsi="Times New Roman"/>
          <w:snapToGrid w:val="0"/>
          <w:color w:val="000000" w:themeColor="text1"/>
          <w:kern w:val="2"/>
          <w:sz w:val="36"/>
          <w:szCs w:val="36"/>
        </w:rPr>
      </w:pPr>
    </w:p>
    <w:p w14:paraId="1AE74798" w14:textId="77777777" w:rsidR="00061D92" w:rsidRPr="00F440DA" w:rsidRDefault="00000000">
      <w:pPr>
        <w:pStyle w:val="aff3"/>
        <w:jc w:val="center"/>
        <w:outlineLvl w:val="0"/>
        <w:rPr>
          <w:rFonts w:ascii="Times New Roman" w:hAnsi="Times New Roman"/>
          <w:snapToGrid w:val="0"/>
          <w:color w:val="000000" w:themeColor="text1"/>
          <w:sz w:val="30"/>
          <w:szCs w:val="30"/>
        </w:rPr>
      </w:pPr>
      <w:r w:rsidRPr="00F440DA">
        <w:rPr>
          <w:rFonts w:ascii="Times New Roman" w:hAnsi="Times New Roman"/>
          <w:snapToGrid w:val="0"/>
          <w:color w:val="000000" w:themeColor="text1"/>
          <w:kern w:val="2"/>
          <w:sz w:val="36"/>
          <w:szCs w:val="36"/>
        </w:rPr>
        <w:br w:type="page"/>
      </w:r>
      <w:bookmarkStart w:id="47" w:name="_Toc17853"/>
      <w:bookmarkStart w:id="48" w:name="_Toc28380"/>
      <w:r w:rsidRPr="00F440DA">
        <w:rPr>
          <w:rFonts w:ascii="黑体" w:eastAsia="黑体" w:hAnsi="黑体"/>
          <w:snapToGrid w:val="0"/>
          <w:color w:val="000000" w:themeColor="text1"/>
          <w:sz w:val="30"/>
          <w:szCs w:val="30"/>
        </w:rPr>
        <w:lastRenderedPageBreak/>
        <w:t>四、生态环境影响分析</w:t>
      </w:r>
      <w:bookmarkEnd w:id="47"/>
      <w:bookmarkEnd w:id="48"/>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49"/>
        <w:gridCol w:w="8375"/>
      </w:tblGrid>
      <w:tr w:rsidR="00F440DA" w:rsidRPr="00F440DA" w14:paraId="1A0B66B2" w14:textId="77777777">
        <w:trPr>
          <w:trHeight w:val="831"/>
          <w:jc w:val="center"/>
        </w:trPr>
        <w:tc>
          <w:tcPr>
            <w:tcW w:w="237" w:type="pct"/>
            <w:tcMar>
              <w:left w:w="28" w:type="dxa"/>
              <w:right w:w="28" w:type="dxa"/>
            </w:tcMar>
            <w:vAlign w:val="center"/>
          </w:tcPr>
          <w:p w14:paraId="35B24459" w14:textId="77777777" w:rsidR="00061D92" w:rsidRPr="00F440DA" w:rsidRDefault="00000000">
            <w:pPr>
              <w:pStyle w:val="aff3"/>
              <w:adjustRightInd w:val="0"/>
              <w:snapToGrid w:val="0"/>
              <w:spacing w:before="0" w:beforeAutospacing="0" w:after="0" w:afterAutospacing="0"/>
              <w:jc w:val="center"/>
              <w:rPr>
                <w:rFonts w:ascii="Times New Roman" w:hAnsi="Times New Roman"/>
                <w:bCs/>
                <w:color w:val="000000" w:themeColor="text1"/>
                <w:kern w:val="2"/>
                <w:sz w:val="21"/>
                <w:szCs w:val="21"/>
              </w:rPr>
            </w:pPr>
            <w:bookmarkStart w:id="49" w:name="_Hlk49796138"/>
            <w:r w:rsidRPr="00F440DA">
              <w:rPr>
                <w:rFonts w:ascii="Times New Roman" w:hAnsi="Times New Roman"/>
                <w:bCs/>
                <w:color w:val="000000" w:themeColor="text1"/>
                <w:spacing w:val="10"/>
                <w:kern w:val="2"/>
              </w:rPr>
              <w:t>施工期生态环境影响分析</w:t>
            </w:r>
            <w:bookmarkEnd w:id="49"/>
          </w:p>
        </w:tc>
        <w:tc>
          <w:tcPr>
            <w:tcW w:w="4763" w:type="pct"/>
            <w:vAlign w:val="center"/>
          </w:tcPr>
          <w:p w14:paraId="4677DD1C" w14:textId="77777777" w:rsidR="00061D92" w:rsidRPr="00F440DA" w:rsidRDefault="00000000">
            <w:pPr>
              <w:spacing w:line="440" w:lineRule="exact"/>
              <w:ind w:firstLineChars="200" w:firstLine="482"/>
              <w:rPr>
                <w:b/>
                <w:color w:val="000000" w:themeColor="text1"/>
                <w:sz w:val="24"/>
                <w:szCs w:val="32"/>
              </w:rPr>
            </w:pPr>
            <w:r w:rsidRPr="00F440DA">
              <w:rPr>
                <w:rFonts w:hint="eastAsia"/>
                <w:b/>
                <w:color w:val="000000" w:themeColor="text1"/>
                <w:sz w:val="24"/>
                <w:szCs w:val="32"/>
              </w:rPr>
              <w:t>1</w:t>
            </w:r>
            <w:r w:rsidRPr="00F440DA">
              <w:rPr>
                <w:rFonts w:hint="eastAsia"/>
                <w:b/>
                <w:color w:val="000000" w:themeColor="text1"/>
                <w:sz w:val="24"/>
                <w:szCs w:val="32"/>
              </w:rPr>
              <w:t>、</w:t>
            </w:r>
            <w:r w:rsidRPr="00F440DA">
              <w:rPr>
                <w:b/>
                <w:color w:val="000000" w:themeColor="text1"/>
                <w:sz w:val="24"/>
                <w:szCs w:val="32"/>
              </w:rPr>
              <w:t>施工期工艺流程</w:t>
            </w:r>
            <w:proofErr w:type="gramStart"/>
            <w:r w:rsidRPr="00F440DA">
              <w:rPr>
                <w:b/>
                <w:color w:val="000000" w:themeColor="text1"/>
                <w:sz w:val="24"/>
                <w:szCs w:val="32"/>
              </w:rPr>
              <w:t>及产污节点</w:t>
            </w:r>
            <w:proofErr w:type="gramEnd"/>
          </w:p>
          <w:p w14:paraId="7F6A662A"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w:t>
            </w:r>
            <w:r w:rsidRPr="00F440DA">
              <w:rPr>
                <w:rFonts w:hint="eastAsia"/>
                <w:bCs/>
                <w:color w:val="000000" w:themeColor="text1"/>
                <w:sz w:val="24"/>
                <w:szCs w:val="32"/>
              </w:rPr>
              <w:t>1</w:t>
            </w:r>
            <w:r w:rsidRPr="00F440DA">
              <w:rPr>
                <w:rFonts w:hint="eastAsia"/>
                <w:bCs/>
                <w:color w:val="000000" w:themeColor="text1"/>
                <w:sz w:val="24"/>
                <w:szCs w:val="32"/>
              </w:rPr>
              <w:t>）</w:t>
            </w:r>
            <w:r w:rsidRPr="00F440DA">
              <w:rPr>
                <w:bCs/>
                <w:color w:val="000000" w:themeColor="text1"/>
                <w:sz w:val="24"/>
                <w:szCs w:val="32"/>
              </w:rPr>
              <w:t>施工期工艺过程</w:t>
            </w:r>
          </w:p>
          <w:p w14:paraId="7377DFA8"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项目</w:t>
            </w:r>
            <w:r w:rsidRPr="00F440DA">
              <w:rPr>
                <w:bCs/>
                <w:color w:val="000000" w:themeColor="text1"/>
                <w:sz w:val="24"/>
                <w:szCs w:val="32"/>
              </w:rPr>
              <w:t>基建工程量主要包括修建运输道路、</w:t>
            </w:r>
            <w:proofErr w:type="gramStart"/>
            <w:r w:rsidRPr="00F440DA">
              <w:rPr>
                <w:bCs/>
                <w:color w:val="000000" w:themeColor="text1"/>
                <w:sz w:val="24"/>
                <w:szCs w:val="32"/>
              </w:rPr>
              <w:t>首采工作面</w:t>
            </w:r>
            <w:proofErr w:type="gramEnd"/>
            <w:r w:rsidRPr="00F440DA">
              <w:rPr>
                <w:bCs/>
                <w:color w:val="000000" w:themeColor="text1"/>
                <w:sz w:val="24"/>
                <w:szCs w:val="32"/>
              </w:rPr>
              <w:t>。</w:t>
            </w:r>
          </w:p>
          <w:p w14:paraId="58CC1B8D" w14:textId="77777777" w:rsidR="00061D92" w:rsidRPr="00F440DA" w:rsidRDefault="00000000">
            <w:pPr>
              <w:spacing w:line="440" w:lineRule="exact"/>
              <w:ind w:firstLineChars="200" w:firstLine="480"/>
              <w:rPr>
                <w:bCs/>
                <w:color w:val="000000" w:themeColor="text1"/>
                <w:sz w:val="24"/>
                <w:szCs w:val="32"/>
              </w:rPr>
            </w:pPr>
            <w:r w:rsidRPr="00F440DA">
              <w:rPr>
                <w:rFonts w:ascii="宋体" w:hAnsi="宋体" w:hint="eastAsia"/>
                <w:bCs/>
                <w:color w:val="000000" w:themeColor="text1"/>
                <w:sz w:val="24"/>
                <w:szCs w:val="32"/>
              </w:rPr>
              <w:t>①</w:t>
            </w:r>
            <w:r w:rsidRPr="00F440DA">
              <w:rPr>
                <w:bCs/>
                <w:color w:val="000000" w:themeColor="text1"/>
                <w:sz w:val="24"/>
                <w:szCs w:val="32"/>
              </w:rPr>
              <w:t>运输道路</w:t>
            </w:r>
          </w:p>
          <w:p w14:paraId="2949E33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设计</w:t>
            </w:r>
            <w:proofErr w:type="gramStart"/>
            <w:r w:rsidRPr="00F440DA">
              <w:rPr>
                <w:bCs/>
                <w:color w:val="000000" w:themeColor="text1"/>
                <w:sz w:val="24"/>
                <w:szCs w:val="32"/>
              </w:rPr>
              <w:t>利旧破碎</w:t>
            </w:r>
            <w:proofErr w:type="gramEnd"/>
            <w:r w:rsidRPr="00F440DA">
              <w:rPr>
                <w:bCs/>
                <w:color w:val="000000" w:themeColor="text1"/>
                <w:sz w:val="24"/>
                <w:szCs w:val="32"/>
              </w:rPr>
              <w:t>站喂料口（标高：</w:t>
            </w:r>
            <w:r w:rsidRPr="00F440DA">
              <w:rPr>
                <w:bCs/>
                <w:color w:val="000000" w:themeColor="text1"/>
                <w:sz w:val="24"/>
                <w:szCs w:val="32"/>
              </w:rPr>
              <w:t>1362m</w:t>
            </w:r>
            <w:r w:rsidRPr="00F440DA">
              <w:rPr>
                <w:bCs/>
                <w:color w:val="000000" w:themeColor="text1"/>
                <w:sz w:val="24"/>
                <w:szCs w:val="32"/>
              </w:rPr>
              <w:t>）至矿区北侧</w:t>
            </w:r>
            <w:r w:rsidRPr="00F440DA">
              <w:rPr>
                <w:bCs/>
                <w:color w:val="000000" w:themeColor="text1"/>
                <w:sz w:val="24"/>
                <w:szCs w:val="32"/>
              </w:rPr>
              <w:t>1406m</w:t>
            </w:r>
            <w:r w:rsidRPr="00F440DA">
              <w:rPr>
                <w:bCs/>
                <w:color w:val="000000" w:themeColor="text1"/>
                <w:sz w:val="24"/>
                <w:szCs w:val="32"/>
              </w:rPr>
              <w:t>标高之间的运输道路，道路长度</w:t>
            </w:r>
            <w:r w:rsidRPr="00F440DA">
              <w:rPr>
                <w:bCs/>
                <w:color w:val="000000" w:themeColor="text1"/>
                <w:sz w:val="24"/>
                <w:szCs w:val="32"/>
              </w:rPr>
              <w:t>710m</w:t>
            </w:r>
            <w:r w:rsidRPr="00F440DA">
              <w:rPr>
                <w:bCs/>
                <w:color w:val="000000" w:themeColor="text1"/>
                <w:sz w:val="24"/>
                <w:szCs w:val="32"/>
              </w:rPr>
              <w:t>，现状道路宽度</w:t>
            </w:r>
            <w:r w:rsidRPr="00F440DA">
              <w:rPr>
                <w:bCs/>
                <w:color w:val="000000" w:themeColor="text1"/>
                <w:sz w:val="24"/>
                <w:szCs w:val="32"/>
              </w:rPr>
              <w:t>8-11m</w:t>
            </w:r>
            <w:r w:rsidRPr="00F440DA">
              <w:rPr>
                <w:bCs/>
                <w:color w:val="000000" w:themeColor="text1"/>
                <w:sz w:val="24"/>
                <w:szCs w:val="32"/>
              </w:rPr>
              <w:t>，对其拓宽改造，坡度不大于</w:t>
            </w:r>
            <w:r w:rsidRPr="00F440DA">
              <w:rPr>
                <w:bCs/>
                <w:color w:val="000000" w:themeColor="text1"/>
                <w:sz w:val="24"/>
                <w:szCs w:val="32"/>
              </w:rPr>
              <w:t>8.0%</w:t>
            </w:r>
            <w:r w:rsidRPr="00F440DA">
              <w:rPr>
                <w:bCs/>
                <w:color w:val="000000" w:themeColor="text1"/>
                <w:sz w:val="24"/>
                <w:szCs w:val="32"/>
              </w:rPr>
              <w:t>，运输道路宽度</w:t>
            </w:r>
            <w:r w:rsidRPr="00F440DA">
              <w:rPr>
                <w:bCs/>
                <w:color w:val="000000" w:themeColor="text1"/>
                <w:sz w:val="24"/>
                <w:szCs w:val="32"/>
              </w:rPr>
              <w:t>11m</w:t>
            </w:r>
            <w:r w:rsidRPr="00F440DA">
              <w:rPr>
                <w:bCs/>
                <w:color w:val="000000" w:themeColor="text1"/>
                <w:sz w:val="24"/>
                <w:szCs w:val="32"/>
              </w:rPr>
              <w:t>，双车道，为泥结碎石路面。设置</w:t>
            </w:r>
            <w:r w:rsidRPr="00F440DA">
              <w:rPr>
                <w:bCs/>
                <w:color w:val="000000" w:themeColor="text1"/>
                <w:sz w:val="24"/>
                <w:szCs w:val="32"/>
              </w:rPr>
              <w:t>2</w:t>
            </w:r>
            <w:r w:rsidRPr="00F440DA">
              <w:rPr>
                <w:bCs/>
                <w:color w:val="000000" w:themeColor="text1"/>
                <w:sz w:val="24"/>
                <w:szCs w:val="32"/>
              </w:rPr>
              <w:t>处缓坡段，缓坡段长度</w:t>
            </w:r>
            <w:r w:rsidRPr="00F440DA">
              <w:rPr>
                <w:bCs/>
                <w:color w:val="000000" w:themeColor="text1"/>
                <w:sz w:val="24"/>
                <w:szCs w:val="32"/>
              </w:rPr>
              <w:t>80m</w:t>
            </w:r>
            <w:r w:rsidRPr="00F440DA">
              <w:rPr>
                <w:bCs/>
                <w:color w:val="000000" w:themeColor="text1"/>
                <w:sz w:val="24"/>
                <w:szCs w:val="32"/>
              </w:rPr>
              <w:t>，坡度</w:t>
            </w:r>
            <w:r w:rsidRPr="00F440DA">
              <w:rPr>
                <w:bCs/>
                <w:color w:val="000000" w:themeColor="text1"/>
                <w:sz w:val="24"/>
                <w:szCs w:val="32"/>
              </w:rPr>
              <w:t>3%</w:t>
            </w:r>
            <w:r w:rsidRPr="00F440DA">
              <w:rPr>
                <w:bCs/>
                <w:color w:val="000000" w:themeColor="text1"/>
                <w:sz w:val="24"/>
                <w:szCs w:val="32"/>
              </w:rPr>
              <w:t>，不设紧急避险车道、错车道。</w:t>
            </w:r>
          </w:p>
          <w:p w14:paraId="129F6E09"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沿着</w:t>
            </w:r>
            <w:r w:rsidRPr="00F440DA">
              <w:rPr>
                <w:bCs/>
                <w:color w:val="000000" w:themeColor="text1"/>
                <w:sz w:val="24"/>
                <w:szCs w:val="32"/>
              </w:rPr>
              <w:t>1406m</w:t>
            </w:r>
            <w:r w:rsidRPr="00F440DA">
              <w:rPr>
                <w:bCs/>
                <w:color w:val="000000" w:themeColor="text1"/>
                <w:sz w:val="24"/>
                <w:szCs w:val="32"/>
              </w:rPr>
              <w:t>平台修建从</w:t>
            </w:r>
            <w:r w:rsidRPr="00F440DA">
              <w:rPr>
                <w:bCs/>
                <w:color w:val="000000" w:themeColor="text1"/>
                <w:sz w:val="24"/>
                <w:szCs w:val="32"/>
              </w:rPr>
              <w:t>1406m</w:t>
            </w:r>
            <w:r w:rsidRPr="00F440DA">
              <w:rPr>
                <w:bCs/>
                <w:color w:val="000000" w:themeColor="text1"/>
                <w:sz w:val="24"/>
                <w:szCs w:val="32"/>
              </w:rPr>
              <w:t>标高至</w:t>
            </w:r>
            <w:r w:rsidRPr="00F440DA">
              <w:rPr>
                <w:bCs/>
                <w:color w:val="000000" w:themeColor="text1"/>
                <w:sz w:val="24"/>
                <w:szCs w:val="32"/>
              </w:rPr>
              <w:t>1421m</w:t>
            </w:r>
            <w:r w:rsidRPr="00F440DA">
              <w:rPr>
                <w:bCs/>
                <w:color w:val="000000" w:themeColor="text1"/>
                <w:sz w:val="24"/>
                <w:szCs w:val="32"/>
              </w:rPr>
              <w:t>、</w:t>
            </w:r>
            <w:r w:rsidRPr="00F440DA">
              <w:rPr>
                <w:bCs/>
                <w:color w:val="000000" w:themeColor="text1"/>
                <w:sz w:val="24"/>
                <w:szCs w:val="32"/>
              </w:rPr>
              <w:t>1436m</w:t>
            </w:r>
            <w:r w:rsidRPr="00F440DA">
              <w:rPr>
                <w:bCs/>
                <w:color w:val="000000" w:themeColor="text1"/>
                <w:sz w:val="24"/>
                <w:szCs w:val="32"/>
              </w:rPr>
              <w:t>标高之间的运输道路。道路长度</w:t>
            </w:r>
            <w:r w:rsidRPr="00F440DA">
              <w:rPr>
                <w:rFonts w:hint="eastAsia"/>
                <w:bCs/>
                <w:color w:val="000000" w:themeColor="text1"/>
                <w:sz w:val="24"/>
                <w:szCs w:val="32"/>
              </w:rPr>
              <w:t>380</w:t>
            </w:r>
            <w:r w:rsidRPr="00F440DA">
              <w:rPr>
                <w:bCs/>
                <w:color w:val="000000" w:themeColor="text1"/>
                <w:sz w:val="24"/>
                <w:szCs w:val="32"/>
              </w:rPr>
              <w:t>m</w:t>
            </w:r>
            <w:r w:rsidRPr="00F440DA">
              <w:rPr>
                <w:bCs/>
                <w:color w:val="000000" w:themeColor="text1"/>
                <w:sz w:val="24"/>
                <w:szCs w:val="32"/>
              </w:rPr>
              <w:t>，坡度小于</w:t>
            </w:r>
            <w:r w:rsidRPr="00F440DA">
              <w:rPr>
                <w:bCs/>
                <w:color w:val="000000" w:themeColor="text1"/>
                <w:sz w:val="24"/>
                <w:szCs w:val="32"/>
              </w:rPr>
              <w:t>8.0%</w:t>
            </w:r>
            <w:r w:rsidRPr="00F440DA">
              <w:rPr>
                <w:bCs/>
                <w:color w:val="000000" w:themeColor="text1"/>
                <w:sz w:val="24"/>
                <w:szCs w:val="32"/>
              </w:rPr>
              <w:t>，运输平台宽度</w:t>
            </w:r>
            <w:r w:rsidRPr="00F440DA">
              <w:rPr>
                <w:bCs/>
                <w:color w:val="000000" w:themeColor="text1"/>
                <w:sz w:val="24"/>
                <w:szCs w:val="32"/>
              </w:rPr>
              <w:t>16m</w:t>
            </w:r>
            <w:r w:rsidRPr="00F440DA">
              <w:rPr>
                <w:bCs/>
                <w:color w:val="000000" w:themeColor="text1"/>
                <w:sz w:val="24"/>
                <w:szCs w:val="32"/>
              </w:rPr>
              <w:t>，双车道，为泥结碎石路面。</w:t>
            </w:r>
          </w:p>
          <w:p w14:paraId="094CFEB4"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修建从</w:t>
            </w:r>
            <w:r w:rsidRPr="00F440DA">
              <w:rPr>
                <w:bCs/>
                <w:color w:val="000000" w:themeColor="text1"/>
                <w:sz w:val="24"/>
                <w:szCs w:val="32"/>
              </w:rPr>
              <w:t>1436m</w:t>
            </w:r>
            <w:r w:rsidRPr="00F440DA">
              <w:rPr>
                <w:bCs/>
                <w:color w:val="000000" w:themeColor="text1"/>
                <w:sz w:val="24"/>
                <w:szCs w:val="32"/>
              </w:rPr>
              <w:t>至</w:t>
            </w:r>
            <w:r w:rsidRPr="00F440DA">
              <w:rPr>
                <w:bCs/>
                <w:color w:val="000000" w:themeColor="text1"/>
                <w:sz w:val="24"/>
                <w:szCs w:val="32"/>
              </w:rPr>
              <w:t>1451m</w:t>
            </w:r>
            <w:r w:rsidRPr="00F440DA">
              <w:rPr>
                <w:bCs/>
                <w:color w:val="000000" w:themeColor="text1"/>
                <w:sz w:val="24"/>
                <w:szCs w:val="32"/>
              </w:rPr>
              <w:t>削顶平台之间的钻机道路，长度</w:t>
            </w:r>
            <w:r w:rsidRPr="00F440DA">
              <w:rPr>
                <w:bCs/>
                <w:color w:val="000000" w:themeColor="text1"/>
                <w:sz w:val="24"/>
                <w:szCs w:val="32"/>
              </w:rPr>
              <w:t>150m</w:t>
            </w:r>
            <w:r w:rsidRPr="00F440DA">
              <w:rPr>
                <w:bCs/>
                <w:color w:val="000000" w:themeColor="text1"/>
                <w:sz w:val="24"/>
                <w:szCs w:val="32"/>
              </w:rPr>
              <w:t>，最大坡度</w:t>
            </w:r>
            <w:r w:rsidRPr="00F440DA">
              <w:rPr>
                <w:bCs/>
                <w:color w:val="000000" w:themeColor="text1"/>
                <w:sz w:val="24"/>
                <w:szCs w:val="32"/>
              </w:rPr>
              <w:t>10%</w:t>
            </w:r>
            <w:r w:rsidRPr="00F440DA">
              <w:rPr>
                <w:bCs/>
                <w:color w:val="000000" w:themeColor="text1"/>
                <w:sz w:val="24"/>
                <w:szCs w:val="32"/>
              </w:rPr>
              <w:t>，道路宽度</w:t>
            </w:r>
            <w:r w:rsidRPr="00F440DA">
              <w:rPr>
                <w:bCs/>
                <w:color w:val="000000" w:themeColor="text1"/>
                <w:sz w:val="24"/>
                <w:szCs w:val="32"/>
              </w:rPr>
              <w:t>6m</w:t>
            </w:r>
            <w:r w:rsidRPr="00F440DA">
              <w:rPr>
                <w:bCs/>
                <w:color w:val="000000" w:themeColor="text1"/>
                <w:sz w:val="24"/>
                <w:szCs w:val="32"/>
              </w:rPr>
              <w:t>，为泥结碎石路面。</w:t>
            </w:r>
          </w:p>
          <w:p w14:paraId="02F961BF" w14:textId="77777777" w:rsidR="00061D92" w:rsidRPr="00F440DA" w:rsidRDefault="00000000">
            <w:pPr>
              <w:spacing w:line="440" w:lineRule="exact"/>
              <w:ind w:firstLineChars="200" w:firstLine="480"/>
              <w:rPr>
                <w:bCs/>
                <w:color w:val="000000" w:themeColor="text1"/>
                <w:sz w:val="24"/>
                <w:szCs w:val="32"/>
              </w:rPr>
            </w:pPr>
            <w:r w:rsidRPr="00F440DA">
              <w:rPr>
                <w:rFonts w:ascii="宋体" w:hAnsi="宋体" w:hint="eastAsia"/>
                <w:bCs/>
                <w:color w:val="000000" w:themeColor="text1"/>
                <w:sz w:val="24"/>
                <w:szCs w:val="32"/>
              </w:rPr>
              <w:t>②</w:t>
            </w:r>
            <w:proofErr w:type="gramStart"/>
            <w:r w:rsidRPr="00F440DA">
              <w:rPr>
                <w:bCs/>
                <w:color w:val="000000" w:themeColor="text1"/>
                <w:sz w:val="24"/>
                <w:szCs w:val="32"/>
              </w:rPr>
              <w:t>首采工作面</w:t>
            </w:r>
            <w:proofErr w:type="gramEnd"/>
          </w:p>
          <w:p w14:paraId="34279662"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设计将顶部</w:t>
            </w:r>
            <w:r w:rsidRPr="00F440DA">
              <w:rPr>
                <w:bCs/>
                <w:color w:val="000000" w:themeColor="text1"/>
                <w:sz w:val="24"/>
                <w:szCs w:val="32"/>
              </w:rPr>
              <w:t>1451m</w:t>
            </w:r>
            <w:r w:rsidRPr="00F440DA">
              <w:rPr>
                <w:bCs/>
                <w:color w:val="000000" w:themeColor="text1"/>
                <w:sz w:val="24"/>
                <w:szCs w:val="32"/>
              </w:rPr>
              <w:t>台阶开采至最终境界，本次设计将</w:t>
            </w:r>
            <w:r w:rsidRPr="00F440DA">
              <w:rPr>
                <w:bCs/>
                <w:color w:val="000000" w:themeColor="text1"/>
                <w:sz w:val="24"/>
                <w:szCs w:val="32"/>
              </w:rPr>
              <w:t>1436-1451m</w:t>
            </w:r>
            <w:r w:rsidRPr="00F440DA">
              <w:rPr>
                <w:bCs/>
                <w:color w:val="000000" w:themeColor="text1"/>
                <w:sz w:val="24"/>
                <w:szCs w:val="32"/>
              </w:rPr>
              <w:t>台阶作为</w:t>
            </w:r>
            <w:proofErr w:type="gramStart"/>
            <w:r w:rsidRPr="00F440DA">
              <w:rPr>
                <w:bCs/>
                <w:color w:val="000000" w:themeColor="text1"/>
                <w:sz w:val="24"/>
                <w:szCs w:val="32"/>
              </w:rPr>
              <w:t>基建首采平台</w:t>
            </w:r>
            <w:proofErr w:type="gramEnd"/>
            <w:r w:rsidRPr="00F440DA">
              <w:rPr>
                <w:bCs/>
                <w:color w:val="000000" w:themeColor="text1"/>
                <w:sz w:val="24"/>
                <w:szCs w:val="32"/>
              </w:rPr>
              <w:t>，</w:t>
            </w:r>
            <w:r w:rsidRPr="00F440DA">
              <w:rPr>
                <w:bCs/>
                <w:color w:val="000000" w:themeColor="text1"/>
                <w:sz w:val="24"/>
                <w:szCs w:val="32"/>
              </w:rPr>
              <w:t>1436m</w:t>
            </w:r>
            <w:r w:rsidRPr="00F440DA">
              <w:rPr>
                <w:bCs/>
                <w:color w:val="000000" w:themeColor="text1"/>
                <w:sz w:val="24"/>
                <w:szCs w:val="32"/>
              </w:rPr>
              <w:t>平台南北向布置，南北向长度</w:t>
            </w:r>
            <w:r w:rsidRPr="00F440DA">
              <w:rPr>
                <w:bCs/>
                <w:color w:val="000000" w:themeColor="text1"/>
                <w:sz w:val="24"/>
                <w:szCs w:val="32"/>
              </w:rPr>
              <w:t>220m</w:t>
            </w:r>
            <w:r w:rsidRPr="00F440DA">
              <w:rPr>
                <w:bCs/>
                <w:color w:val="000000" w:themeColor="text1"/>
                <w:sz w:val="24"/>
                <w:szCs w:val="32"/>
              </w:rPr>
              <w:t>，东西向宽度为</w:t>
            </w:r>
            <w:r w:rsidRPr="00F440DA">
              <w:rPr>
                <w:bCs/>
                <w:color w:val="000000" w:themeColor="text1"/>
                <w:sz w:val="24"/>
                <w:szCs w:val="32"/>
              </w:rPr>
              <w:t>40m</w:t>
            </w:r>
            <w:r w:rsidRPr="00F440DA">
              <w:rPr>
                <w:bCs/>
                <w:color w:val="000000" w:themeColor="text1"/>
                <w:sz w:val="24"/>
                <w:szCs w:val="32"/>
              </w:rPr>
              <w:t>，满足</w:t>
            </w:r>
            <w:proofErr w:type="gramStart"/>
            <w:r w:rsidRPr="00F440DA">
              <w:rPr>
                <w:bCs/>
                <w:color w:val="000000" w:themeColor="text1"/>
                <w:sz w:val="24"/>
                <w:szCs w:val="32"/>
              </w:rPr>
              <w:t>基建首采平台</w:t>
            </w:r>
            <w:proofErr w:type="gramEnd"/>
            <w:r w:rsidRPr="00F440DA">
              <w:rPr>
                <w:bCs/>
                <w:color w:val="000000" w:themeColor="text1"/>
                <w:sz w:val="24"/>
                <w:szCs w:val="32"/>
              </w:rPr>
              <w:t>宽度要求，整体由西向东推进。</w:t>
            </w:r>
          </w:p>
          <w:p w14:paraId="1B26F195"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根据本矿山开采现状，参考当地其他矿山相同工程建设速度，确定本矿山运输道路修整综合进度为</w:t>
            </w:r>
            <w:r w:rsidRPr="00F440DA">
              <w:rPr>
                <w:rFonts w:hint="eastAsia"/>
                <w:bCs/>
                <w:color w:val="000000" w:themeColor="text1"/>
                <w:sz w:val="24"/>
                <w:szCs w:val="32"/>
              </w:rPr>
              <w:t>250m/</w:t>
            </w:r>
            <w:r w:rsidRPr="00F440DA">
              <w:rPr>
                <w:rFonts w:hint="eastAsia"/>
                <w:bCs/>
                <w:color w:val="000000" w:themeColor="text1"/>
                <w:sz w:val="24"/>
                <w:szCs w:val="32"/>
              </w:rPr>
              <w:t>月，综合考虑不确定因素影响，按照基建期各项目的时间安排，设计本矿山基建期为</w:t>
            </w:r>
            <w:r w:rsidRPr="00F440DA">
              <w:rPr>
                <w:rFonts w:hint="eastAsia"/>
                <w:bCs/>
                <w:color w:val="000000" w:themeColor="text1"/>
                <w:sz w:val="24"/>
                <w:szCs w:val="32"/>
              </w:rPr>
              <w:t>4</w:t>
            </w:r>
            <w:r w:rsidRPr="00F440DA">
              <w:rPr>
                <w:rFonts w:hint="eastAsia"/>
                <w:bCs/>
                <w:color w:val="000000" w:themeColor="text1"/>
                <w:sz w:val="24"/>
                <w:szCs w:val="32"/>
              </w:rPr>
              <w:t>个月。</w:t>
            </w:r>
          </w:p>
          <w:p w14:paraId="0E6ADAF7"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w:t>
            </w:r>
            <w:r w:rsidRPr="00F440DA">
              <w:rPr>
                <w:rFonts w:hint="eastAsia"/>
                <w:bCs/>
                <w:color w:val="000000" w:themeColor="text1"/>
                <w:sz w:val="24"/>
                <w:szCs w:val="32"/>
              </w:rPr>
              <w:t>2</w:t>
            </w:r>
            <w:r w:rsidRPr="00F440DA">
              <w:rPr>
                <w:rFonts w:hint="eastAsia"/>
                <w:bCs/>
                <w:color w:val="000000" w:themeColor="text1"/>
                <w:sz w:val="24"/>
                <w:szCs w:val="32"/>
              </w:rPr>
              <w:t>）</w:t>
            </w:r>
            <w:proofErr w:type="gramStart"/>
            <w:r w:rsidRPr="00F440DA">
              <w:rPr>
                <w:bCs/>
                <w:color w:val="000000" w:themeColor="text1"/>
                <w:sz w:val="24"/>
                <w:szCs w:val="32"/>
              </w:rPr>
              <w:t>施工期产污节点</w:t>
            </w:r>
            <w:proofErr w:type="gramEnd"/>
          </w:p>
          <w:p w14:paraId="345EFC8B"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施工期间主要污染因子包括施工扬尘、</w:t>
            </w:r>
            <w:r w:rsidRPr="00F440DA">
              <w:rPr>
                <w:rFonts w:hint="eastAsia"/>
                <w:bCs/>
                <w:color w:val="000000" w:themeColor="text1"/>
                <w:sz w:val="24"/>
                <w:szCs w:val="32"/>
              </w:rPr>
              <w:t>施工机械及车辆排放的尾气；</w:t>
            </w:r>
            <w:r w:rsidRPr="00F440DA">
              <w:rPr>
                <w:bCs/>
                <w:color w:val="000000" w:themeColor="text1"/>
                <w:sz w:val="24"/>
                <w:szCs w:val="32"/>
              </w:rPr>
              <w:t>生活污水</w:t>
            </w:r>
            <w:r w:rsidRPr="00F440DA">
              <w:rPr>
                <w:rFonts w:hint="eastAsia"/>
                <w:bCs/>
                <w:color w:val="000000" w:themeColor="text1"/>
                <w:sz w:val="24"/>
                <w:szCs w:val="32"/>
              </w:rPr>
              <w:t>；</w:t>
            </w:r>
            <w:r w:rsidRPr="00F440DA">
              <w:rPr>
                <w:bCs/>
                <w:color w:val="000000" w:themeColor="text1"/>
                <w:sz w:val="24"/>
                <w:szCs w:val="32"/>
              </w:rPr>
              <w:t>施工机械噪声</w:t>
            </w:r>
            <w:r w:rsidRPr="00F440DA">
              <w:rPr>
                <w:rFonts w:hint="eastAsia"/>
                <w:bCs/>
                <w:color w:val="000000" w:themeColor="text1"/>
                <w:sz w:val="24"/>
                <w:szCs w:val="32"/>
              </w:rPr>
              <w:t>；</w:t>
            </w:r>
            <w:r w:rsidRPr="00F440DA">
              <w:rPr>
                <w:bCs/>
                <w:color w:val="000000" w:themeColor="text1"/>
                <w:sz w:val="24"/>
                <w:szCs w:val="32"/>
              </w:rPr>
              <w:t>施工人员生活垃圾、施工过程产生的建筑垃圾等。</w:t>
            </w:r>
          </w:p>
          <w:p w14:paraId="2A22D27F" w14:textId="77777777" w:rsidR="00061D92" w:rsidRPr="00F440DA" w:rsidRDefault="00000000">
            <w:pPr>
              <w:spacing w:line="440" w:lineRule="exact"/>
              <w:ind w:left="480"/>
              <w:rPr>
                <w:bCs/>
                <w:color w:val="000000" w:themeColor="text1"/>
                <w:sz w:val="24"/>
                <w:szCs w:val="32"/>
              </w:rPr>
            </w:pPr>
            <w:r w:rsidRPr="00F440DA">
              <w:rPr>
                <w:bCs/>
                <w:color w:val="000000" w:themeColor="text1"/>
                <w:sz w:val="24"/>
                <w:szCs w:val="32"/>
              </w:rPr>
              <w:t>废气：</w:t>
            </w:r>
            <w:r w:rsidRPr="00F440DA">
              <w:rPr>
                <w:rFonts w:hint="eastAsia"/>
                <w:bCs/>
                <w:color w:val="000000" w:themeColor="text1"/>
                <w:sz w:val="24"/>
                <w:szCs w:val="32"/>
              </w:rPr>
              <w:t>施工扬尘、施工机械及车辆排放的尾气。</w:t>
            </w:r>
          </w:p>
          <w:p w14:paraId="6C92A5C7" w14:textId="77777777" w:rsidR="00061D92" w:rsidRPr="00F440DA" w:rsidRDefault="00000000">
            <w:pPr>
              <w:spacing w:line="440" w:lineRule="exact"/>
              <w:ind w:left="480"/>
              <w:rPr>
                <w:bCs/>
                <w:color w:val="000000" w:themeColor="text1"/>
                <w:sz w:val="24"/>
                <w:szCs w:val="32"/>
              </w:rPr>
            </w:pPr>
            <w:r w:rsidRPr="00F440DA">
              <w:rPr>
                <w:bCs/>
                <w:color w:val="000000" w:themeColor="text1"/>
                <w:sz w:val="24"/>
                <w:szCs w:val="32"/>
              </w:rPr>
              <w:t>废水：施工泥浆废水、施工人员生活污水</w:t>
            </w:r>
            <w:r w:rsidRPr="00F440DA">
              <w:rPr>
                <w:rFonts w:hint="eastAsia"/>
                <w:bCs/>
                <w:color w:val="000000" w:themeColor="text1"/>
                <w:sz w:val="24"/>
                <w:szCs w:val="32"/>
              </w:rPr>
              <w:t>。</w:t>
            </w:r>
          </w:p>
          <w:p w14:paraId="60FAF099" w14:textId="77777777" w:rsidR="00061D92" w:rsidRPr="00F440DA" w:rsidRDefault="00000000">
            <w:pPr>
              <w:spacing w:line="440" w:lineRule="exact"/>
              <w:ind w:left="480"/>
              <w:rPr>
                <w:bCs/>
                <w:color w:val="000000" w:themeColor="text1"/>
                <w:sz w:val="24"/>
                <w:szCs w:val="32"/>
              </w:rPr>
            </w:pPr>
            <w:r w:rsidRPr="00F440DA">
              <w:rPr>
                <w:bCs/>
                <w:color w:val="000000" w:themeColor="text1"/>
                <w:sz w:val="24"/>
                <w:szCs w:val="32"/>
              </w:rPr>
              <w:t>噪声：建筑施工机械噪声及运输车辆噪声</w:t>
            </w:r>
            <w:r w:rsidRPr="00F440DA">
              <w:rPr>
                <w:rFonts w:hint="eastAsia"/>
                <w:bCs/>
                <w:color w:val="000000" w:themeColor="text1"/>
                <w:sz w:val="24"/>
                <w:szCs w:val="32"/>
              </w:rPr>
              <w:t>。</w:t>
            </w:r>
          </w:p>
          <w:p w14:paraId="6D62416A" w14:textId="77777777" w:rsidR="00061D92" w:rsidRPr="00F440DA" w:rsidRDefault="00000000">
            <w:pPr>
              <w:spacing w:line="440" w:lineRule="exact"/>
              <w:ind w:left="480"/>
              <w:rPr>
                <w:bCs/>
                <w:color w:val="000000" w:themeColor="text1"/>
                <w:sz w:val="24"/>
                <w:szCs w:val="32"/>
              </w:rPr>
            </w:pPr>
            <w:r w:rsidRPr="00F440DA">
              <w:rPr>
                <w:bCs/>
                <w:color w:val="000000" w:themeColor="text1"/>
                <w:sz w:val="24"/>
                <w:szCs w:val="32"/>
              </w:rPr>
              <w:t>固体废物：主要为建筑垃圾及施工人员产生的生活垃圾</w:t>
            </w:r>
            <w:r w:rsidRPr="00F440DA">
              <w:rPr>
                <w:rFonts w:hint="eastAsia"/>
                <w:bCs/>
                <w:color w:val="000000" w:themeColor="text1"/>
                <w:sz w:val="24"/>
                <w:szCs w:val="32"/>
              </w:rPr>
              <w:t>。</w:t>
            </w:r>
          </w:p>
          <w:p w14:paraId="6D747B36"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生态：</w:t>
            </w:r>
            <w:r w:rsidRPr="00F440DA">
              <w:rPr>
                <w:rFonts w:hint="eastAsia"/>
                <w:bCs/>
                <w:color w:val="000000" w:themeColor="text1"/>
                <w:sz w:val="24"/>
                <w:szCs w:val="32"/>
              </w:rPr>
              <w:t>基建期建设过程</w:t>
            </w:r>
            <w:r w:rsidRPr="00F440DA">
              <w:rPr>
                <w:bCs/>
                <w:color w:val="000000" w:themeColor="text1"/>
                <w:sz w:val="24"/>
                <w:szCs w:val="32"/>
              </w:rPr>
              <w:t>对自然景观和植被的破坏。</w:t>
            </w:r>
          </w:p>
          <w:p w14:paraId="28A7C2A0" w14:textId="77777777" w:rsidR="00061D92" w:rsidRPr="00F440DA" w:rsidRDefault="00000000">
            <w:pPr>
              <w:spacing w:line="440" w:lineRule="exact"/>
              <w:ind w:firstLineChars="200" w:firstLine="482"/>
              <w:rPr>
                <w:b/>
                <w:color w:val="000000" w:themeColor="text1"/>
                <w:sz w:val="24"/>
                <w:szCs w:val="32"/>
              </w:rPr>
            </w:pPr>
            <w:r w:rsidRPr="00F440DA">
              <w:rPr>
                <w:rFonts w:hint="eastAsia"/>
                <w:b/>
                <w:color w:val="000000" w:themeColor="text1"/>
                <w:sz w:val="24"/>
                <w:szCs w:val="32"/>
              </w:rPr>
              <w:lastRenderedPageBreak/>
              <w:t>2</w:t>
            </w:r>
            <w:r w:rsidRPr="00F440DA">
              <w:rPr>
                <w:rFonts w:hint="eastAsia"/>
                <w:b/>
                <w:color w:val="000000" w:themeColor="text1"/>
                <w:sz w:val="24"/>
                <w:szCs w:val="32"/>
              </w:rPr>
              <w:t>、</w:t>
            </w:r>
            <w:r w:rsidRPr="00F440DA">
              <w:rPr>
                <w:b/>
                <w:color w:val="000000" w:themeColor="text1"/>
                <w:sz w:val="24"/>
                <w:szCs w:val="32"/>
              </w:rPr>
              <w:t>施工期生态环境影响</w:t>
            </w:r>
          </w:p>
          <w:p w14:paraId="46E23F47"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1</w:t>
            </w:r>
            <w:r w:rsidRPr="00F440DA">
              <w:rPr>
                <w:bCs/>
                <w:color w:val="000000" w:themeColor="text1"/>
                <w:sz w:val="24"/>
                <w:szCs w:val="32"/>
              </w:rPr>
              <w:t>）对植物、动物的影响</w:t>
            </w:r>
          </w:p>
          <w:p w14:paraId="70A267BF"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本项目的施工过程主要为道路修建、拓宽</w:t>
            </w:r>
            <w:proofErr w:type="gramStart"/>
            <w:r w:rsidRPr="00F440DA">
              <w:rPr>
                <w:rFonts w:hint="eastAsia"/>
                <w:bCs/>
                <w:color w:val="000000" w:themeColor="text1"/>
                <w:sz w:val="24"/>
                <w:szCs w:val="32"/>
              </w:rPr>
              <w:t>及首采</w:t>
            </w:r>
            <w:proofErr w:type="gramEnd"/>
            <w:r w:rsidRPr="00F440DA">
              <w:rPr>
                <w:rFonts w:hint="eastAsia"/>
                <w:bCs/>
                <w:color w:val="000000" w:themeColor="text1"/>
                <w:sz w:val="24"/>
                <w:szCs w:val="32"/>
              </w:rPr>
              <w:t>工作面</w:t>
            </w:r>
            <w:r w:rsidRPr="00F440DA">
              <w:rPr>
                <w:bCs/>
                <w:color w:val="000000" w:themeColor="text1"/>
                <w:sz w:val="24"/>
                <w:szCs w:val="32"/>
              </w:rPr>
              <w:t>，修建防排水设施，经现场勘查，采区均为裸露岩层，不涉及</w:t>
            </w:r>
            <w:r w:rsidRPr="00F440DA">
              <w:rPr>
                <w:color w:val="000000" w:themeColor="text1"/>
                <w:sz w:val="24"/>
                <w:szCs w:val="32"/>
              </w:rPr>
              <w:t>剥离表土、</w:t>
            </w:r>
            <w:r w:rsidRPr="00F440DA">
              <w:rPr>
                <w:bCs/>
                <w:color w:val="000000" w:themeColor="text1"/>
                <w:sz w:val="24"/>
                <w:szCs w:val="32"/>
              </w:rPr>
              <w:t>植被</w:t>
            </w:r>
            <w:r w:rsidRPr="00F440DA">
              <w:rPr>
                <w:rFonts w:hint="eastAsia"/>
                <w:bCs/>
                <w:color w:val="000000" w:themeColor="text1"/>
                <w:sz w:val="24"/>
                <w:szCs w:val="32"/>
              </w:rPr>
              <w:t>。</w:t>
            </w:r>
            <w:r w:rsidRPr="00F440DA">
              <w:rPr>
                <w:bCs/>
                <w:color w:val="000000" w:themeColor="text1"/>
                <w:sz w:val="24"/>
                <w:szCs w:val="32"/>
              </w:rPr>
              <w:t>经现场勘查，矿区人为活动频繁，无明显动物活动痕迹。施工活动多数在原有基础上进行，施工期短暂，因此，项目建设不会对区域动植物物种和生态功能产生明显影响。</w:t>
            </w:r>
          </w:p>
          <w:p w14:paraId="21730C3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2</w:t>
            </w:r>
            <w:r w:rsidRPr="00F440DA">
              <w:rPr>
                <w:bCs/>
                <w:color w:val="000000" w:themeColor="text1"/>
                <w:sz w:val="24"/>
                <w:szCs w:val="32"/>
              </w:rPr>
              <w:t>）水土流失的影响分析</w:t>
            </w:r>
          </w:p>
          <w:p w14:paraId="55A951C2"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项目施工期修建防排水设施（集水池、截洪沟等），用于疏导雨水至低洼处，收集后用于降尘，可有效减少周围水土流失情况。因此，项目施工期对区域水土流失影响不大。</w:t>
            </w:r>
          </w:p>
          <w:p w14:paraId="5BB251E5" w14:textId="77777777" w:rsidR="00061D92" w:rsidRPr="00F440DA" w:rsidRDefault="00000000">
            <w:pPr>
              <w:spacing w:line="440" w:lineRule="exact"/>
              <w:ind w:firstLineChars="200" w:firstLine="482"/>
              <w:rPr>
                <w:b/>
                <w:color w:val="000000" w:themeColor="text1"/>
                <w:sz w:val="24"/>
                <w:szCs w:val="32"/>
              </w:rPr>
            </w:pPr>
            <w:r w:rsidRPr="00F440DA">
              <w:rPr>
                <w:rFonts w:hint="eastAsia"/>
                <w:b/>
                <w:color w:val="000000" w:themeColor="text1"/>
                <w:sz w:val="24"/>
                <w:szCs w:val="32"/>
              </w:rPr>
              <w:t>3</w:t>
            </w:r>
            <w:r w:rsidRPr="00F440DA">
              <w:rPr>
                <w:rFonts w:hint="eastAsia"/>
                <w:b/>
                <w:color w:val="000000" w:themeColor="text1"/>
                <w:sz w:val="24"/>
                <w:szCs w:val="32"/>
              </w:rPr>
              <w:t>、</w:t>
            </w:r>
            <w:r w:rsidRPr="00F440DA">
              <w:rPr>
                <w:b/>
                <w:color w:val="000000" w:themeColor="text1"/>
                <w:sz w:val="24"/>
                <w:szCs w:val="32"/>
              </w:rPr>
              <w:t>施工期环境影响分析</w:t>
            </w:r>
          </w:p>
          <w:p w14:paraId="62FCB6E6" w14:textId="55189E23" w:rsidR="00061D92" w:rsidRPr="00F440DA" w:rsidRDefault="00000000" w:rsidP="00062E31">
            <w:pPr>
              <w:spacing w:line="440" w:lineRule="exact"/>
              <w:ind w:firstLineChars="200" w:firstLine="480"/>
              <w:rPr>
                <w:bCs/>
                <w:color w:val="000000" w:themeColor="text1"/>
                <w:sz w:val="24"/>
                <w:szCs w:val="32"/>
              </w:rPr>
            </w:pPr>
            <w:r w:rsidRPr="00F440DA">
              <w:rPr>
                <w:bCs/>
                <w:color w:val="000000" w:themeColor="text1"/>
                <w:sz w:val="24"/>
                <w:szCs w:val="32"/>
              </w:rPr>
              <w:t>施工期的环境影响，主要</w:t>
            </w:r>
            <w:r w:rsidR="00062E31" w:rsidRPr="00F440DA">
              <w:rPr>
                <w:rFonts w:hint="eastAsia"/>
                <w:bCs/>
                <w:color w:val="000000" w:themeColor="text1"/>
                <w:sz w:val="24"/>
                <w:szCs w:val="32"/>
              </w:rPr>
              <w:t>为修建运输道路、</w:t>
            </w:r>
            <w:proofErr w:type="gramStart"/>
            <w:r w:rsidR="00062E31" w:rsidRPr="00F440DA">
              <w:rPr>
                <w:rFonts w:hint="eastAsia"/>
                <w:bCs/>
                <w:color w:val="000000" w:themeColor="text1"/>
                <w:sz w:val="24"/>
                <w:szCs w:val="32"/>
              </w:rPr>
              <w:t>首采工作面</w:t>
            </w:r>
            <w:proofErr w:type="gramEnd"/>
            <w:r w:rsidRPr="00F440DA">
              <w:rPr>
                <w:bCs/>
                <w:color w:val="000000" w:themeColor="text1"/>
                <w:sz w:val="24"/>
                <w:szCs w:val="32"/>
              </w:rPr>
              <w:t>等工程建设过程中，造成生态破坏、水土流失、景观影响、噪声、扬尘、废水等的影响。</w:t>
            </w:r>
          </w:p>
          <w:p w14:paraId="1401874D"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w:t>
            </w:r>
            <w:r w:rsidRPr="00F440DA">
              <w:rPr>
                <w:rFonts w:hint="eastAsia"/>
                <w:bCs/>
                <w:color w:val="000000" w:themeColor="text1"/>
                <w:sz w:val="24"/>
                <w:szCs w:val="32"/>
              </w:rPr>
              <w:t>1</w:t>
            </w:r>
            <w:r w:rsidRPr="00F440DA">
              <w:rPr>
                <w:rFonts w:hint="eastAsia"/>
                <w:bCs/>
                <w:color w:val="000000" w:themeColor="text1"/>
                <w:sz w:val="24"/>
                <w:szCs w:val="32"/>
              </w:rPr>
              <w:t>）</w:t>
            </w:r>
            <w:r w:rsidRPr="00F440DA">
              <w:rPr>
                <w:bCs/>
                <w:color w:val="000000" w:themeColor="text1"/>
                <w:sz w:val="24"/>
                <w:szCs w:val="32"/>
              </w:rPr>
              <w:t>施工期大气环境影响分析</w:t>
            </w:r>
          </w:p>
          <w:p w14:paraId="19B03E1C"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本项目施工期对环境空气造成影响的因素主要是施工扬尘污染及运输车辆、施工机械产生的尾气。</w:t>
            </w:r>
          </w:p>
          <w:p w14:paraId="194B874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1</w:t>
            </w:r>
            <w:r w:rsidRPr="00F440DA">
              <w:rPr>
                <w:bCs/>
                <w:color w:val="000000" w:themeColor="text1"/>
                <w:sz w:val="24"/>
                <w:szCs w:val="32"/>
              </w:rPr>
              <w:t>）施工扬尘</w:t>
            </w:r>
          </w:p>
          <w:p w14:paraId="01924142"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项目施工</w:t>
            </w:r>
            <w:proofErr w:type="gramStart"/>
            <w:r w:rsidRPr="00F440DA">
              <w:rPr>
                <w:bCs/>
                <w:color w:val="000000" w:themeColor="text1"/>
                <w:sz w:val="24"/>
                <w:szCs w:val="32"/>
              </w:rPr>
              <w:t>扬尘源多且</w:t>
            </w:r>
            <w:proofErr w:type="gramEnd"/>
            <w:r w:rsidRPr="00F440DA">
              <w:rPr>
                <w:bCs/>
                <w:color w:val="000000" w:themeColor="text1"/>
                <w:sz w:val="24"/>
                <w:szCs w:val="32"/>
              </w:rPr>
              <w:t>分散，源高一般在</w:t>
            </w:r>
            <w:r w:rsidRPr="00F440DA">
              <w:rPr>
                <w:bCs/>
                <w:color w:val="000000" w:themeColor="text1"/>
                <w:sz w:val="24"/>
                <w:szCs w:val="32"/>
              </w:rPr>
              <w:t>15m</w:t>
            </w:r>
            <w:r w:rsidRPr="00F440DA">
              <w:rPr>
                <w:bCs/>
                <w:color w:val="000000" w:themeColor="text1"/>
                <w:sz w:val="24"/>
                <w:szCs w:val="32"/>
              </w:rPr>
              <w:t>以下，属无组织排放。施工扬尘产生量受施工方式、设备、气候等因素制约，产生的随机性和波动性大。</w:t>
            </w:r>
          </w:p>
          <w:p w14:paraId="62DE41D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工程施工时，工地装卸、堆放材料及施工过程中由于地面干燥</w:t>
            </w:r>
            <w:proofErr w:type="gramStart"/>
            <w:r w:rsidRPr="00F440DA">
              <w:rPr>
                <w:bCs/>
                <w:color w:val="000000" w:themeColor="text1"/>
                <w:sz w:val="24"/>
                <w:szCs w:val="32"/>
              </w:rPr>
              <w:t>松散由风吹所</w:t>
            </w:r>
            <w:proofErr w:type="gramEnd"/>
            <w:r w:rsidRPr="00F440DA">
              <w:rPr>
                <w:bCs/>
                <w:color w:val="000000" w:themeColor="text1"/>
                <w:sz w:val="24"/>
                <w:szCs w:val="32"/>
              </w:rPr>
              <w:t>引起的扬尘，也会增加空气中颗粒物含量，但若及时对场地进行洒水，扬尘量一般可减少</w:t>
            </w:r>
            <w:r w:rsidRPr="00F440DA">
              <w:rPr>
                <w:bCs/>
                <w:color w:val="000000" w:themeColor="text1"/>
                <w:sz w:val="24"/>
                <w:szCs w:val="32"/>
              </w:rPr>
              <w:t>25%</w:t>
            </w:r>
            <w:r w:rsidRPr="00F440DA">
              <w:rPr>
                <w:bCs/>
                <w:color w:val="000000" w:themeColor="text1"/>
                <w:sz w:val="24"/>
                <w:szCs w:val="32"/>
              </w:rPr>
              <w:t>～</w:t>
            </w:r>
            <w:r w:rsidRPr="00F440DA">
              <w:rPr>
                <w:bCs/>
                <w:color w:val="000000" w:themeColor="text1"/>
                <w:sz w:val="24"/>
                <w:szCs w:val="32"/>
              </w:rPr>
              <w:t>75%</w:t>
            </w:r>
            <w:r w:rsidRPr="00F440DA">
              <w:rPr>
                <w:bCs/>
                <w:color w:val="000000" w:themeColor="text1"/>
                <w:sz w:val="24"/>
                <w:szCs w:val="32"/>
              </w:rPr>
              <w:t>左右。此外，大件设备及其他设备材料的运输，可能会使所经道路产生扬尘问题，如运输材料过程中由于公路凹凸不平或装运过于饱满等原因造成的抛洒以及运行车辆尾部卷扬造成的道路扬尘等，但该扬尘问题只是暂时的和流动的，在采取密闭、冲洗车辆轮胎等措施后可有效降低扬尘问题，且当建设期结束，此问题亦会消失。</w:t>
            </w:r>
          </w:p>
          <w:p w14:paraId="0391A0AB"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露天堆放的材料在表面加盖篷布，汽车运输的粉状材料表面加盖篷布等，且对施工车辆行驶的路面和施工场地四周定期实施洒水抑尘，所以施工时产生的扬尘、粉尘对环境的影响是可控的。且考虑项目施工区</w:t>
            </w:r>
            <w:proofErr w:type="gramStart"/>
            <w:r w:rsidRPr="00F440DA">
              <w:rPr>
                <w:bCs/>
                <w:color w:val="000000" w:themeColor="text1"/>
                <w:sz w:val="24"/>
                <w:szCs w:val="32"/>
              </w:rPr>
              <w:t>布置较</w:t>
            </w:r>
            <w:proofErr w:type="gramEnd"/>
            <w:r w:rsidRPr="00F440DA">
              <w:rPr>
                <w:bCs/>
                <w:color w:val="000000" w:themeColor="text1"/>
                <w:sz w:val="24"/>
                <w:szCs w:val="32"/>
              </w:rPr>
              <w:t>分散，周边地形较开阔，有利于污染物的扩散，这在一定程度上可减轻扬尘的影响。</w:t>
            </w:r>
          </w:p>
          <w:p w14:paraId="04CD75D9"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lastRenderedPageBreak/>
              <w:t>2</w:t>
            </w:r>
            <w:r w:rsidRPr="00F440DA">
              <w:rPr>
                <w:bCs/>
                <w:color w:val="000000" w:themeColor="text1"/>
                <w:sz w:val="24"/>
                <w:szCs w:val="32"/>
              </w:rPr>
              <w:t>）运输车辆、施工机械产生的尾气</w:t>
            </w:r>
          </w:p>
          <w:p w14:paraId="592EC25F"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各类燃油机械施工作业、机动车物料运输等过程中排出各类燃油废气，主要污染物为</w:t>
            </w:r>
            <w:r w:rsidRPr="00F440DA">
              <w:rPr>
                <w:bCs/>
                <w:color w:val="000000" w:themeColor="text1"/>
                <w:sz w:val="24"/>
                <w:szCs w:val="32"/>
              </w:rPr>
              <w:t>CO</w:t>
            </w:r>
            <w:r w:rsidRPr="00F440DA">
              <w:rPr>
                <w:bCs/>
                <w:color w:val="000000" w:themeColor="text1"/>
                <w:sz w:val="24"/>
                <w:szCs w:val="32"/>
              </w:rPr>
              <w:t>、</w:t>
            </w:r>
            <w:r w:rsidRPr="00F440DA">
              <w:rPr>
                <w:bCs/>
                <w:color w:val="000000" w:themeColor="text1"/>
                <w:sz w:val="24"/>
                <w:szCs w:val="32"/>
              </w:rPr>
              <w:t>NOx</w:t>
            </w:r>
            <w:r w:rsidRPr="00F440DA">
              <w:rPr>
                <w:bCs/>
                <w:color w:val="000000" w:themeColor="text1"/>
                <w:sz w:val="24"/>
                <w:szCs w:val="32"/>
              </w:rPr>
              <w:t>、烟尘等。这些污染排放量很小，且为间断排放。</w:t>
            </w:r>
          </w:p>
          <w:p w14:paraId="71E3ADB8"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w:t>
            </w:r>
            <w:r w:rsidRPr="00F440DA">
              <w:rPr>
                <w:rFonts w:hint="eastAsia"/>
                <w:bCs/>
                <w:color w:val="000000" w:themeColor="text1"/>
                <w:sz w:val="24"/>
                <w:szCs w:val="32"/>
              </w:rPr>
              <w:t>2</w:t>
            </w:r>
            <w:r w:rsidRPr="00F440DA">
              <w:rPr>
                <w:rFonts w:hint="eastAsia"/>
                <w:bCs/>
                <w:color w:val="000000" w:themeColor="text1"/>
                <w:sz w:val="24"/>
                <w:szCs w:val="32"/>
              </w:rPr>
              <w:t>）</w:t>
            </w:r>
            <w:r w:rsidRPr="00F440DA">
              <w:rPr>
                <w:bCs/>
                <w:color w:val="000000" w:themeColor="text1"/>
                <w:sz w:val="24"/>
                <w:szCs w:val="32"/>
              </w:rPr>
              <w:t>施工期水环境影响分析</w:t>
            </w:r>
          </w:p>
          <w:p w14:paraId="468C6BAC"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施工期的废水排放主要来自建筑施工人员的生活污水和施工废水。</w:t>
            </w:r>
          </w:p>
          <w:p w14:paraId="140B7AD5"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施工废水主要包括设备清洗废水、进出场车辆清洗废水。类比同类工程，本工程施工高峰期施工废水排放量为</w:t>
            </w:r>
            <w:r w:rsidRPr="00F440DA">
              <w:rPr>
                <w:bCs/>
                <w:color w:val="000000" w:themeColor="text1"/>
                <w:sz w:val="24"/>
                <w:szCs w:val="32"/>
              </w:rPr>
              <w:t>10m</w:t>
            </w:r>
            <w:r w:rsidRPr="00F440DA">
              <w:rPr>
                <w:bCs/>
                <w:color w:val="000000" w:themeColor="text1"/>
                <w:sz w:val="24"/>
                <w:szCs w:val="32"/>
                <w:vertAlign w:val="superscript"/>
              </w:rPr>
              <w:t>3</w:t>
            </w:r>
            <w:r w:rsidRPr="00F440DA">
              <w:rPr>
                <w:bCs/>
                <w:color w:val="000000" w:themeColor="text1"/>
                <w:sz w:val="24"/>
                <w:szCs w:val="32"/>
              </w:rPr>
              <w:t>/d</w:t>
            </w:r>
            <w:r w:rsidRPr="00F440DA">
              <w:rPr>
                <w:bCs/>
                <w:color w:val="000000" w:themeColor="text1"/>
                <w:sz w:val="24"/>
                <w:szCs w:val="32"/>
              </w:rPr>
              <w:t>，工程施工废水中主要污染物为</w:t>
            </w:r>
            <w:r w:rsidRPr="00F440DA">
              <w:rPr>
                <w:bCs/>
                <w:color w:val="000000" w:themeColor="text1"/>
                <w:sz w:val="24"/>
                <w:szCs w:val="32"/>
              </w:rPr>
              <w:t>SS</w:t>
            </w:r>
            <w:r w:rsidRPr="00F440DA">
              <w:rPr>
                <w:bCs/>
                <w:color w:val="000000" w:themeColor="text1"/>
                <w:sz w:val="24"/>
                <w:szCs w:val="32"/>
              </w:rPr>
              <w:t>，施工废水中</w:t>
            </w:r>
            <w:r w:rsidRPr="00F440DA">
              <w:rPr>
                <w:bCs/>
                <w:color w:val="000000" w:themeColor="text1"/>
                <w:sz w:val="24"/>
                <w:szCs w:val="32"/>
              </w:rPr>
              <w:t>SS</w:t>
            </w:r>
            <w:r w:rsidRPr="00F440DA">
              <w:rPr>
                <w:bCs/>
                <w:color w:val="000000" w:themeColor="text1"/>
                <w:sz w:val="24"/>
                <w:szCs w:val="32"/>
              </w:rPr>
              <w:t>产生浓度为</w:t>
            </w:r>
            <w:r w:rsidRPr="00F440DA">
              <w:rPr>
                <w:bCs/>
                <w:color w:val="000000" w:themeColor="text1"/>
                <w:sz w:val="24"/>
                <w:szCs w:val="32"/>
              </w:rPr>
              <w:t>3000</w:t>
            </w:r>
            <w:r w:rsidRPr="00F440DA">
              <w:rPr>
                <w:bCs/>
                <w:color w:val="000000" w:themeColor="text1"/>
                <w:sz w:val="24"/>
                <w:szCs w:val="32"/>
              </w:rPr>
              <w:t>～</w:t>
            </w:r>
            <w:r w:rsidRPr="00F440DA">
              <w:rPr>
                <w:bCs/>
                <w:color w:val="000000" w:themeColor="text1"/>
                <w:sz w:val="24"/>
                <w:szCs w:val="32"/>
              </w:rPr>
              <w:t>6000mg/L</w:t>
            </w:r>
            <w:r w:rsidRPr="00F440DA">
              <w:rPr>
                <w:bCs/>
                <w:color w:val="000000" w:themeColor="text1"/>
                <w:sz w:val="24"/>
                <w:szCs w:val="32"/>
              </w:rPr>
              <w:t>，需在施工场地内建设临时沉淀池，施工废水经沉淀后全部用作施工用水，不外排。</w:t>
            </w:r>
          </w:p>
          <w:p w14:paraId="1773EC96"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施工期污水主要是施工人员产生的生活污水。施工人员</w:t>
            </w:r>
            <w:r w:rsidRPr="00F440DA">
              <w:rPr>
                <w:bCs/>
                <w:color w:val="000000" w:themeColor="text1"/>
                <w:sz w:val="24"/>
                <w:szCs w:val="32"/>
              </w:rPr>
              <w:t>24</w:t>
            </w:r>
            <w:r w:rsidRPr="00F440DA">
              <w:rPr>
                <w:bCs/>
                <w:color w:val="000000" w:themeColor="text1"/>
                <w:sz w:val="24"/>
                <w:szCs w:val="32"/>
              </w:rPr>
              <w:t>人，主要为附近村民，施工期生活用水量按</w:t>
            </w:r>
            <w:r w:rsidRPr="00F440DA">
              <w:rPr>
                <w:bCs/>
                <w:color w:val="000000" w:themeColor="text1"/>
                <w:sz w:val="24"/>
                <w:szCs w:val="32"/>
              </w:rPr>
              <w:t>20L/</w:t>
            </w:r>
            <w:r w:rsidRPr="00F440DA">
              <w:rPr>
                <w:bCs/>
                <w:color w:val="000000" w:themeColor="text1"/>
                <w:sz w:val="24"/>
                <w:szCs w:val="32"/>
              </w:rPr>
              <w:t>人</w:t>
            </w:r>
            <w:r w:rsidRPr="00F440DA">
              <w:rPr>
                <w:bCs/>
                <w:color w:val="000000" w:themeColor="text1"/>
                <w:sz w:val="24"/>
                <w:szCs w:val="32"/>
              </w:rPr>
              <w:t>·d</w:t>
            </w:r>
            <w:r w:rsidRPr="00F440DA">
              <w:rPr>
                <w:bCs/>
                <w:color w:val="000000" w:themeColor="text1"/>
                <w:sz w:val="24"/>
                <w:szCs w:val="32"/>
              </w:rPr>
              <w:t>计，则生活用水量</w:t>
            </w:r>
            <w:r w:rsidRPr="00F440DA">
              <w:rPr>
                <w:bCs/>
                <w:color w:val="000000" w:themeColor="text1"/>
                <w:sz w:val="24"/>
                <w:szCs w:val="32"/>
              </w:rPr>
              <w:t>0.48m</w:t>
            </w:r>
            <w:r w:rsidRPr="00F440DA">
              <w:rPr>
                <w:bCs/>
                <w:color w:val="000000" w:themeColor="text1"/>
                <w:sz w:val="24"/>
                <w:szCs w:val="32"/>
                <w:vertAlign w:val="superscript"/>
              </w:rPr>
              <w:t>3</w:t>
            </w:r>
            <w:r w:rsidRPr="00F440DA">
              <w:rPr>
                <w:bCs/>
                <w:color w:val="000000" w:themeColor="text1"/>
                <w:sz w:val="24"/>
                <w:szCs w:val="32"/>
              </w:rPr>
              <w:t>/d</w:t>
            </w:r>
            <w:r w:rsidRPr="00F440DA">
              <w:rPr>
                <w:bCs/>
                <w:color w:val="000000" w:themeColor="text1"/>
                <w:sz w:val="24"/>
                <w:szCs w:val="32"/>
              </w:rPr>
              <w:t>，施工期为</w:t>
            </w:r>
            <w:r w:rsidRPr="00F440DA">
              <w:rPr>
                <w:bCs/>
                <w:color w:val="000000" w:themeColor="text1"/>
                <w:sz w:val="24"/>
                <w:szCs w:val="32"/>
              </w:rPr>
              <w:t>4</w:t>
            </w:r>
            <w:r w:rsidRPr="00F440DA">
              <w:rPr>
                <w:bCs/>
                <w:color w:val="000000" w:themeColor="text1"/>
                <w:sz w:val="24"/>
                <w:szCs w:val="32"/>
              </w:rPr>
              <w:t>个月，即施工期用水量为</w:t>
            </w:r>
            <w:r w:rsidRPr="00F440DA">
              <w:rPr>
                <w:bCs/>
                <w:color w:val="000000" w:themeColor="text1"/>
                <w:sz w:val="24"/>
                <w:szCs w:val="32"/>
              </w:rPr>
              <w:t>57.6m</w:t>
            </w:r>
            <w:r w:rsidRPr="00F440DA">
              <w:rPr>
                <w:bCs/>
                <w:color w:val="000000" w:themeColor="text1"/>
                <w:sz w:val="24"/>
                <w:szCs w:val="32"/>
                <w:vertAlign w:val="superscript"/>
              </w:rPr>
              <w:t>3</w:t>
            </w:r>
            <w:r w:rsidRPr="00F440DA">
              <w:rPr>
                <w:bCs/>
                <w:color w:val="000000" w:themeColor="text1"/>
                <w:sz w:val="24"/>
                <w:szCs w:val="32"/>
              </w:rPr>
              <w:t>，污水排放量按</w:t>
            </w:r>
            <w:r w:rsidRPr="00F440DA">
              <w:rPr>
                <w:bCs/>
                <w:color w:val="000000" w:themeColor="text1"/>
                <w:sz w:val="24"/>
                <w:szCs w:val="32"/>
              </w:rPr>
              <w:t>80%</w:t>
            </w:r>
            <w:r w:rsidRPr="00F440DA">
              <w:rPr>
                <w:bCs/>
                <w:color w:val="000000" w:themeColor="text1"/>
                <w:sz w:val="24"/>
                <w:szCs w:val="32"/>
              </w:rPr>
              <w:t>，则污水排放量为</w:t>
            </w:r>
            <w:r w:rsidRPr="00F440DA">
              <w:rPr>
                <w:bCs/>
                <w:color w:val="000000" w:themeColor="text1"/>
                <w:sz w:val="24"/>
                <w:szCs w:val="32"/>
              </w:rPr>
              <w:t>46.08m</w:t>
            </w:r>
            <w:r w:rsidRPr="00F440DA">
              <w:rPr>
                <w:bCs/>
                <w:color w:val="000000" w:themeColor="text1"/>
                <w:sz w:val="24"/>
                <w:szCs w:val="32"/>
                <w:vertAlign w:val="superscript"/>
              </w:rPr>
              <w:t>3</w:t>
            </w:r>
            <w:r w:rsidRPr="00F440DA">
              <w:rPr>
                <w:bCs/>
                <w:color w:val="000000" w:themeColor="text1"/>
                <w:sz w:val="24"/>
                <w:szCs w:val="32"/>
              </w:rPr>
              <w:t>，生活污水经原有防渗化粪池</w:t>
            </w:r>
            <w:r w:rsidRPr="00F440DA">
              <w:rPr>
                <w:rFonts w:hint="eastAsia"/>
                <w:bCs/>
                <w:color w:val="000000" w:themeColor="text1"/>
                <w:sz w:val="24"/>
                <w:szCs w:val="32"/>
              </w:rPr>
              <w:t>收集</w:t>
            </w:r>
            <w:r w:rsidRPr="00F440DA">
              <w:rPr>
                <w:bCs/>
                <w:color w:val="000000" w:themeColor="text1"/>
                <w:sz w:val="24"/>
                <w:szCs w:val="32"/>
              </w:rPr>
              <w:t>后定期清掏，不外排，拉运至棋盘井镇污水处理厂处理。</w:t>
            </w:r>
          </w:p>
          <w:p w14:paraId="5547FA9A"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w:t>
            </w:r>
            <w:r w:rsidRPr="00F440DA">
              <w:rPr>
                <w:rFonts w:hint="eastAsia"/>
                <w:bCs/>
                <w:color w:val="000000" w:themeColor="text1"/>
                <w:sz w:val="24"/>
                <w:szCs w:val="32"/>
              </w:rPr>
              <w:t>3</w:t>
            </w:r>
            <w:r w:rsidRPr="00F440DA">
              <w:rPr>
                <w:rFonts w:hint="eastAsia"/>
                <w:bCs/>
                <w:color w:val="000000" w:themeColor="text1"/>
                <w:sz w:val="24"/>
                <w:szCs w:val="32"/>
              </w:rPr>
              <w:t>）</w:t>
            </w:r>
            <w:r w:rsidRPr="00F440DA">
              <w:rPr>
                <w:bCs/>
                <w:color w:val="000000" w:themeColor="text1"/>
                <w:sz w:val="24"/>
                <w:szCs w:val="32"/>
              </w:rPr>
              <w:t>施工期声环境影响分析</w:t>
            </w:r>
          </w:p>
          <w:p w14:paraId="4565C40E"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项目建筑施工过程中噪声主要来自场地清理、建筑施工和设备安装阶段。其中场地平整和建筑施工阶段噪声主要为挖掘机、打桩机、灌注桩机等设备运行噪声，设备安装阶段噪声主要为空压机、电钻等设备运行噪声，各施工机械噪声值约在</w:t>
            </w:r>
            <w:r w:rsidRPr="00F440DA">
              <w:rPr>
                <w:bCs/>
                <w:color w:val="000000" w:themeColor="text1"/>
                <w:sz w:val="24"/>
                <w:szCs w:val="32"/>
              </w:rPr>
              <w:t>75~95dB</w:t>
            </w:r>
            <w:r w:rsidRPr="00F440DA">
              <w:rPr>
                <w:bCs/>
                <w:color w:val="000000" w:themeColor="text1"/>
                <w:sz w:val="24"/>
                <w:szCs w:val="32"/>
              </w:rPr>
              <w:t>（</w:t>
            </w:r>
            <w:r w:rsidRPr="00F440DA">
              <w:rPr>
                <w:bCs/>
                <w:color w:val="000000" w:themeColor="text1"/>
                <w:sz w:val="24"/>
                <w:szCs w:val="32"/>
              </w:rPr>
              <w:t>A</w:t>
            </w:r>
            <w:r w:rsidRPr="00F440DA">
              <w:rPr>
                <w:bCs/>
                <w:color w:val="000000" w:themeColor="text1"/>
                <w:sz w:val="24"/>
                <w:szCs w:val="32"/>
              </w:rPr>
              <w:t>）之间。这些设备在施工时将对施工区附近的声环境造成一定影响，其噪声源具有噪声高、无规律的特点，对外环境的影响是暂时的，随着施工结束而消失。施工在白天进行，项目禁止夜间（夜间</w:t>
            </w:r>
            <w:r w:rsidRPr="00F440DA">
              <w:rPr>
                <w:bCs/>
                <w:color w:val="000000" w:themeColor="text1"/>
                <w:sz w:val="24"/>
                <w:szCs w:val="32"/>
              </w:rPr>
              <w:t>20:00</w:t>
            </w:r>
            <w:proofErr w:type="gramStart"/>
            <w:r w:rsidRPr="00F440DA">
              <w:rPr>
                <w:bCs/>
                <w:color w:val="000000" w:themeColor="text1"/>
                <w:sz w:val="24"/>
                <w:szCs w:val="32"/>
              </w:rPr>
              <w:t>一</w:t>
            </w:r>
            <w:proofErr w:type="gramEnd"/>
            <w:r w:rsidRPr="00F440DA">
              <w:rPr>
                <w:bCs/>
                <w:color w:val="000000" w:themeColor="text1"/>
                <w:sz w:val="24"/>
                <w:szCs w:val="32"/>
              </w:rPr>
              <w:t>次日凌晨</w:t>
            </w:r>
            <w:r w:rsidRPr="00F440DA">
              <w:rPr>
                <w:bCs/>
                <w:color w:val="000000" w:themeColor="text1"/>
                <w:sz w:val="24"/>
                <w:szCs w:val="32"/>
              </w:rPr>
              <w:t>6:00</w:t>
            </w:r>
            <w:r w:rsidRPr="00F440DA">
              <w:rPr>
                <w:bCs/>
                <w:color w:val="000000" w:themeColor="text1"/>
                <w:sz w:val="24"/>
                <w:szCs w:val="32"/>
              </w:rPr>
              <w:t>）施工。</w:t>
            </w:r>
          </w:p>
          <w:p w14:paraId="6C1F2C51"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本工程在施工时采取围挡等措施后，对</w:t>
            </w:r>
            <w:proofErr w:type="gramStart"/>
            <w:r w:rsidRPr="00F440DA">
              <w:rPr>
                <w:bCs/>
                <w:color w:val="000000" w:themeColor="text1"/>
                <w:sz w:val="24"/>
                <w:szCs w:val="32"/>
              </w:rPr>
              <w:t>周围声</w:t>
            </w:r>
            <w:proofErr w:type="gramEnd"/>
            <w:r w:rsidRPr="00F440DA">
              <w:rPr>
                <w:bCs/>
                <w:color w:val="000000" w:themeColor="text1"/>
                <w:sz w:val="24"/>
                <w:szCs w:val="32"/>
              </w:rPr>
              <w:t>环境影响较小。</w:t>
            </w:r>
          </w:p>
          <w:p w14:paraId="02F41A76" w14:textId="77777777" w:rsidR="00061D92" w:rsidRPr="00F440DA" w:rsidRDefault="00000000">
            <w:pPr>
              <w:spacing w:line="440" w:lineRule="exact"/>
              <w:ind w:firstLineChars="200" w:firstLine="480"/>
              <w:rPr>
                <w:bCs/>
                <w:color w:val="000000" w:themeColor="text1"/>
                <w:sz w:val="24"/>
                <w:szCs w:val="32"/>
              </w:rPr>
            </w:pPr>
            <w:r w:rsidRPr="00F440DA">
              <w:rPr>
                <w:rFonts w:hint="eastAsia"/>
                <w:bCs/>
                <w:color w:val="000000" w:themeColor="text1"/>
                <w:sz w:val="24"/>
                <w:szCs w:val="32"/>
              </w:rPr>
              <w:t>（</w:t>
            </w:r>
            <w:r w:rsidRPr="00F440DA">
              <w:rPr>
                <w:rFonts w:hint="eastAsia"/>
                <w:bCs/>
                <w:color w:val="000000" w:themeColor="text1"/>
                <w:sz w:val="24"/>
                <w:szCs w:val="32"/>
              </w:rPr>
              <w:t>4</w:t>
            </w:r>
            <w:r w:rsidRPr="00F440DA">
              <w:rPr>
                <w:rFonts w:hint="eastAsia"/>
                <w:bCs/>
                <w:color w:val="000000" w:themeColor="text1"/>
                <w:sz w:val="24"/>
                <w:szCs w:val="32"/>
              </w:rPr>
              <w:t>）</w:t>
            </w:r>
            <w:r w:rsidRPr="00F440DA">
              <w:rPr>
                <w:bCs/>
                <w:color w:val="000000" w:themeColor="text1"/>
                <w:sz w:val="24"/>
                <w:szCs w:val="32"/>
              </w:rPr>
              <w:t>固体废物环境影响分析</w:t>
            </w:r>
          </w:p>
          <w:p w14:paraId="69A7DE3B"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施工过程中产生的固体废物主要有：废弃土石方、建筑施工垃圾、施工人员生活垃圾。</w:t>
            </w:r>
          </w:p>
          <w:p w14:paraId="68057492"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1</w:t>
            </w:r>
            <w:r w:rsidRPr="00F440DA">
              <w:rPr>
                <w:bCs/>
                <w:color w:val="000000" w:themeColor="text1"/>
                <w:sz w:val="24"/>
                <w:szCs w:val="32"/>
              </w:rPr>
              <w:t>）土石方</w:t>
            </w:r>
          </w:p>
          <w:p w14:paraId="3455EE8A"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项目新建场内运输道路、截排水沟和雨水集水池修建过程会产生土石方，包含有弃土及土砂石，弃土产生量大约为</w:t>
            </w:r>
            <w:r w:rsidRPr="00F440DA">
              <w:rPr>
                <w:bCs/>
                <w:color w:val="000000" w:themeColor="text1"/>
                <w:sz w:val="24"/>
                <w:szCs w:val="32"/>
              </w:rPr>
              <w:t>8000m</w:t>
            </w:r>
            <w:r w:rsidRPr="00F440DA">
              <w:rPr>
                <w:bCs/>
                <w:color w:val="000000" w:themeColor="text1"/>
                <w:sz w:val="24"/>
                <w:szCs w:val="32"/>
                <w:vertAlign w:val="superscript"/>
              </w:rPr>
              <w:t>3</w:t>
            </w:r>
            <w:r w:rsidRPr="00F440DA">
              <w:rPr>
                <w:bCs/>
                <w:color w:val="000000" w:themeColor="text1"/>
                <w:sz w:val="24"/>
                <w:szCs w:val="32"/>
              </w:rPr>
              <w:t>，地面开挖产生的废土石方用于工业场地及道路填筑，无永久弃渣产生。</w:t>
            </w:r>
          </w:p>
          <w:p w14:paraId="5FACF461"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lastRenderedPageBreak/>
              <w:t>2</w:t>
            </w:r>
            <w:r w:rsidRPr="00F440DA">
              <w:rPr>
                <w:bCs/>
                <w:color w:val="000000" w:themeColor="text1"/>
                <w:sz w:val="24"/>
                <w:szCs w:val="32"/>
              </w:rPr>
              <w:t>）建筑垃圾</w:t>
            </w:r>
          </w:p>
          <w:p w14:paraId="09281BB0"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项目建设中，将有一定量的废弃建筑材料和建筑材料包装袋产生，该部分固体废弃物将采取分类收集、分类处置的措施，其中可以回收利用的建筑材料包装物、废钢材和废木材等经收集后回用，其余不能回收利用的废弃建筑材料按当地环卫部门的要求进行处置。</w:t>
            </w:r>
          </w:p>
          <w:p w14:paraId="62BAD85F"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3</w:t>
            </w:r>
            <w:r w:rsidRPr="00F440DA">
              <w:rPr>
                <w:bCs/>
                <w:color w:val="000000" w:themeColor="text1"/>
                <w:sz w:val="24"/>
                <w:szCs w:val="32"/>
              </w:rPr>
              <w:t>）生活垃圾</w:t>
            </w:r>
          </w:p>
          <w:p w14:paraId="350B9F83"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项目施工期间将对施工人员生活垃圾采取分类收集、分类处置的措施，其中废纸、废弃塑料包装物等可回收利用的部分，经收集后外卖给当地的废品收购站，对于不可回收利用的生活垃圾，统一收集后运至当地环卫部门指定地点处置，对外环境的影响不大。</w:t>
            </w:r>
          </w:p>
          <w:p w14:paraId="0B53CC60"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综上所述，施工期间所产生的各类固体废弃物均采取了相应的处置措施及污染防治措施，施工期固体废弃物处置方案较为合理，对外环境的影响不大。</w:t>
            </w:r>
          </w:p>
          <w:p w14:paraId="4AC2462F" w14:textId="77777777" w:rsidR="00061D92" w:rsidRPr="00F440DA" w:rsidRDefault="00061D92">
            <w:pPr>
              <w:pStyle w:val="a0"/>
              <w:rPr>
                <w:color w:val="000000" w:themeColor="text1"/>
              </w:rPr>
            </w:pPr>
          </w:p>
        </w:tc>
      </w:tr>
      <w:tr w:rsidR="00F440DA" w:rsidRPr="00F440DA" w14:paraId="2F1C9A25" w14:textId="77777777" w:rsidTr="00B126B0">
        <w:trPr>
          <w:trHeight w:val="70"/>
          <w:jc w:val="center"/>
        </w:trPr>
        <w:tc>
          <w:tcPr>
            <w:tcW w:w="237" w:type="pct"/>
            <w:tcMar>
              <w:left w:w="28" w:type="dxa"/>
              <w:right w:w="28" w:type="dxa"/>
            </w:tcMar>
            <w:vAlign w:val="center"/>
          </w:tcPr>
          <w:p w14:paraId="426F8A8A" w14:textId="77777777" w:rsidR="00061D92" w:rsidRPr="00F440DA" w:rsidRDefault="00000000">
            <w:pPr>
              <w:pStyle w:val="aff3"/>
              <w:adjustRightInd w:val="0"/>
              <w:snapToGrid w:val="0"/>
              <w:spacing w:before="0" w:beforeAutospacing="0" w:after="0" w:afterAutospacing="0"/>
              <w:jc w:val="center"/>
              <w:rPr>
                <w:rFonts w:ascii="Times New Roman" w:hAnsi="Times New Roman"/>
                <w:bCs/>
                <w:color w:val="000000" w:themeColor="text1"/>
                <w:kern w:val="2"/>
                <w:sz w:val="21"/>
                <w:szCs w:val="21"/>
              </w:rPr>
            </w:pPr>
            <w:r w:rsidRPr="00F440DA">
              <w:rPr>
                <w:rFonts w:ascii="Times New Roman" w:hAnsi="Times New Roman"/>
                <w:bCs/>
                <w:color w:val="000000" w:themeColor="text1"/>
                <w:spacing w:val="10"/>
                <w:kern w:val="2"/>
              </w:rPr>
              <w:lastRenderedPageBreak/>
              <w:t>运营期生态环境影响分析</w:t>
            </w:r>
          </w:p>
        </w:tc>
        <w:tc>
          <w:tcPr>
            <w:tcW w:w="4763" w:type="pct"/>
          </w:tcPr>
          <w:p w14:paraId="26B617E6" w14:textId="77777777" w:rsidR="00061D92" w:rsidRPr="00F440DA" w:rsidRDefault="00000000">
            <w:pPr>
              <w:adjustRightInd w:val="0"/>
              <w:snapToGrid w:val="0"/>
              <w:spacing w:line="360" w:lineRule="auto"/>
              <w:ind w:firstLineChars="200" w:firstLine="468"/>
              <w:rPr>
                <w:bCs/>
                <w:color w:val="000000" w:themeColor="text1"/>
                <w:spacing w:val="-10"/>
                <w:sz w:val="24"/>
              </w:rPr>
            </w:pPr>
            <w:r w:rsidRPr="00F440DA">
              <w:rPr>
                <w:color w:val="000000" w:themeColor="text1"/>
                <w:spacing w:val="-3"/>
                <w:sz w:val="24"/>
              </w:rPr>
              <w:t>项目运营期开采、生产工艺流程</w:t>
            </w:r>
            <w:proofErr w:type="gramStart"/>
            <w:r w:rsidRPr="00F440DA">
              <w:rPr>
                <w:color w:val="000000" w:themeColor="text1"/>
                <w:spacing w:val="-3"/>
                <w:sz w:val="24"/>
              </w:rPr>
              <w:t>及产污节点</w:t>
            </w:r>
            <w:proofErr w:type="gramEnd"/>
            <w:r w:rsidRPr="00F440DA">
              <w:rPr>
                <w:color w:val="000000" w:themeColor="text1"/>
                <w:spacing w:val="-3"/>
                <w:sz w:val="24"/>
              </w:rPr>
              <w:t>见下图</w:t>
            </w:r>
            <w:r w:rsidRPr="00F440DA">
              <w:rPr>
                <w:rFonts w:eastAsia="Times New Roman"/>
                <w:color w:val="000000" w:themeColor="text1"/>
                <w:spacing w:val="-2"/>
                <w:sz w:val="24"/>
              </w:rPr>
              <w:t>4-1</w:t>
            </w:r>
            <w:r w:rsidRPr="00F440DA">
              <w:rPr>
                <w:bCs/>
                <w:color w:val="000000" w:themeColor="text1"/>
                <w:spacing w:val="-10"/>
                <w:sz w:val="24"/>
              </w:rPr>
              <w:t>。</w:t>
            </w:r>
          </w:p>
          <w:p w14:paraId="32BF9910" w14:textId="20114E0D" w:rsidR="00061D92" w:rsidRPr="00F440DA" w:rsidRDefault="002D4547">
            <w:pPr>
              <w:adjustRightInd w:val="0"/>
              <w:snapToGrid w:val="0"/>
              <w:spacing w:line="360" w:lineRule="auto"/>
              <w:jc w:val="center"/>
              <w:rPr>
                <w:bCs/>
                <w:color w:val="000000" w:themeColor="text1"/>
                <w:spacing w:val="-10"/>
                <w:sz w:val="24"/>
              </w:rPr>
            </w:pPr>
            <w:r w:rsidRPr="00F440DA">
              <w:rPr>
                <w:noProof/>
                <w:color w:val="000000" w:themeColor="text1"/>
              </w:rPr>
              <w:drawing>
                <wp:inline distT="0" distB="0" distL="0" distR="0" wp14:anchorId="52EC1D04" wp14:editId="7CB0D00B">
                  <wp:extent cx="4972050" cy="1584827"/>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978844" cy="1586993"/>
                          </a:xfrm>
                          <a:prstGeom prst="rect">
                            <a:avLst/>
                          </a:prstGeom>
                        </pic:spPr>
                      </pic:pic>
                    </a:graphicData>
                  </a:graphic>
                </wp:inline>
              </w:drawing>
            </w:r>
          </w:p>
          <w:p w14:paraId="7B5FD1BA" w14:textId="4128721F" w:rsidR="00061D92" w:rsidRPr="00F440DA" w:rsidRDefault="00000000">
            <w:pPr>
              <w:adjustRightInd w:val="0"/>
              <w:snapToGrid w:val="0"/>
              <w:spacing w:line="440" w:lineRule="exact"/>
              <w:jc w:val="center"/>
              <w:rPr>
                <w:color w:val="000000" w:themeColor="text1"/>
                <w:spacing w:val="-3"/>
                <w:sz w:val="24"/>
              </w:rPr>
            </w:pPr>
            <w:r w:rsidRPr="00F440DA">
              <w:rPr>
                <w:b/>
                <w:color w:val="000000" w:themeColor="text1"/>
                <w:spacing w:val="-10"/>
                <w:sz w:val="24"/>
              </w:rPr>
              <w:t>图</w:t>
            </w:r>
            <w:r w:rsidRPr="00F440DA">
              <w:rPr>
                <w:b/>
                <w:color w:val="000000" w:themeColor="text1"/>
                <w:spacing w:val="-10"/>
                <w:sz w:val="24"/>
              </w:rPr>
              <w:t xml:space="preserve">4-1  </w:t>
            </w:r>
            <w:r w:rsidRPr="00F440DA">
              <w:rPr>
                <w:b/>
                <w:color w:val="000000" w:themeColor="text1"/>
                <w:spacing w:val="-3"/>
                <w:sz w:val="24"/>
              </w:rPr>
              <w:t>运营期开采、生产工艺流程</w:t>
            </w:r>
            <w:proofErr w:type="gramStart"/>
            <w:r w:rsidRPr="00F440DA">
              <w:rPr>
                <w:b/>
                <w:color w:val="000000" w:themeColor="text1"/>
                <w:spacing w:val="-3"/>
                <w:sz w:val="24"/>
              </w:rPr>
              <w:t>及产污节点</w:t>
            </w:r>
            <w:proofErr w:type="gramEnd"/>
            <w:r w:rsidRPr="00F440DA">
              <w:rPr>
                <w:b/>
                <w:color w:val="000000" w:themeColor="text1"/>
                <w:spacing w:val="-3"/>
                <w:sz w:val="24"/>
              </w:rPr>
              <w:t>图</w:t>
            </w:r>
          </w:p>
          <w:p w14:paraId="25FDC163" w14:textId="77777777" w:rsidR="00061D92" w:rsidRPr="00F440DA" w:rsidRDefault="00000000">
            <w:pPr>
              <w:adjustRightInd w:val="0"/>
              <w:snapToGrid w:val="0"/>
              <w:spacing w:line="440" w:lineRule="exact"/>
              <w:ind w:firstLine="396"/>
              <w:rPr>
                <w:b/>
                <w:bCs/>
                <w:color w:val="000000" w:themeColor="text1"/>
                <w:spacing w:val="-3"/>
                <w:sz w:val="24"/>
              </w:rPr>
            </w:pPr>
            <w:proofErr w:type="gramStart"/>
            <w:r w:rsidRPr="00F440DA">
              <w:rPr>
                <w:b/>
                <w:bCs/>
                <w:color w:val="000000" w:themeColor="text1"/>
                <w:spacing w:val="-3"/>
                <w:sz w:val="24"/>
              </w:rPr>
              <w:t>采掘场</w:t>
            </w:r>
            <w:proofErr w:type="gramEnd"/>
            <w:r w:rsidRPr="00F440DA">
              <w:rPr>
                <w:b/>
                <w:bCs/>
                <w:color w:val="000000" w:themeColor="text1"/>
                <w:spacing w:val="-3"/>
                <w:sz w:val="24"/>
              </w:rPr>
              <w:t>及工业场地工艺流程简述：</w:t>
            </w:r>
          </w:p>
          <w:p w14:paraId="363682D3"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本次</w:t>
            </w:r>
            <w:r w:rsidRPr="00F440DA">
              <w:rPr>
                <w:rFonts w:hint="eastAsia"/>
                <w:color w:val="000000" w:themeColor="text1"/>
                <w:spacing w:val="-3"/>
                <w:sz w:val="24"/>
              </w:rPr>
              <w:t>产能提升</w:t>
            </w:r>
            <w:r w:rsidRPr="00F440DA">
              <w:rPr>
                <w:color w:val="000000" w:themeColor="text1"/>
                <w:spacing w:val="-3"/>
                <w:sz w:val="24"/>
              </w:rPr>
              <w:t>不改变原有生产工序，具体工艺过程如下。</w:t>
            </w:r>
          </w:p>
          <w:p w14:paraId="6445B689"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）穿孔爆破</w:t>
            </w:r>
          </w:p>
          <w:p w14:paraId="61789676" w14:textId="77777777" w:rsidR="00061D92" w:rsidRPr="00F440DA" w:rsidRDefault="00000000">
            <w:pPr>
              <w:adjustRightInd w:val="0"/>
              <w:snapToGrid w:val="0"/>
              <w:spacing w:line="440" w:lineRule="exact"/>
              <w:ind w:firstLine="396"/>
              <w:rPr>
                <w:color w:val="000000" w:themeColor="text1"/>
                <w:sz w:val="24"/>
              </w:rPr>
            </w:pPr>
            <w:r w:rsidRPr="00F440DA">
              <w:rPr>
                <w:color w:val="000000" w:themeColor="text1"/>
                <w:spacing w:val="-3"/>
                <w:sz w:val="24"/>
              </w:rPr>
              <w:t>项</w:t>
            </w:r>
            <w:r w:rsidRPr="00F440DA">
              <w:rPr>
                <w:color w:val="000000" w:themeColor="text1"/>
                <w:sz w:val="24"/>
              </w:rPr>
              <w:t>目根据矿岩物理力学性质和岩石完整性特点，采用深孔爆破的方法，采用凿岩机凿岩打孔。主要凿岩参数为：孔径</w:t>
            </w:r>
            <w:r w:rsidRPr="00F440DA">
              <w:rPr>
                <w:color w:val="000000" w:themeColor="text1"/>
                <w:sz w:val="24"/>
              </w:rPr>
              <w:t>90mm</w:t>
            </w:r>
            <w:r w:rsidRPr="00F440DA">
              <w:rPr>
                <w:color w:val="000000" w:themeColor="text1"/>
                <w:sz w:val="24"/>
              </w:rPr>
              <w:t>、凿孔深度</w:t>
            </w:r>
            <w:r w:rsidRPr="00F440DA">
              <w:rPr>
                <w:color w:val="000000" w:themeColor="text1"/>
                <w:sz w:val="24"/>
              </w:rPr>
              <w:t>16.9m</w:t>
            </w:r>
            <w:r w:rsidRPr="00F440DA">
              <w:rPr>
                <w:color w:val="000000" w:themeColor="text1"/>
                <w:sz w:val="24"/>
              </w:rPr>
              <w:t>、最小抵抗线</w:t>
            </w:r>
            <w:r w:rsidRPr="00F440DA">
              <w:rPr>
                <w:color w:val="000000" w:themeColor="text1"/>
                <w:sz w:val="24"/>
              </w:rPr>
              <w:t>4.0m</w:t>
            </w:r>
            <w:r w:rsidRPr="00F440DA">
              <w:rPr>
                <w:color w:val="000000" w:themeColor="text1"/>
                <w:sz w:val="24"/>
              </w:rPr>
              <w:t>、炮孔间距</w:t>
            </w:r>
            <w:r w:rsidRPr="00F440DA">
              <w:rPr>
                <w:color w:val="000000" w:themeColor="text1"/>
                <w:sz w:val="24"/>
              </w:rPr>
              <w:t>5.0m</w:t>
            </w:r>
            <w:r w:rsidRPr="00F440DA">
              <w:rPr>
                <w:color w:val="000000" w:themeColor="text1"/>
                <w:sz w:val="24"/>
              </w:rPr>
              <w:t>、排距</w:t>
            </w:r>
            <w:r w:rsidRPr="00F440DA">
              <w:rPr>
                <w:color w:val="000000" w:themeColor="text1"/>
                <w:sz w:val="24"/>
              </w:rPr>
              <w:t>4.0m</w:t>
            </w:r>
            <w:r w:rsidRPr="00F440DA">
              <w:rPr>
                <w:color w:val="000000" w:themeColor="text1"/>
                <w:sz w:val="24"/>
              </w:rPr>
              <w:t>。采用</w:t>
            </w:r>
            <w:proofErr w:type="gramStart"/>
            <w:r w:rsidRPr="00F440DA">
              <w:rPr>
                <w:color w:val="000000" w:themeColor="text1"/>
                <w:sz w:val="24"/>
              </w:rPr>
              <w:t>干式捕尘作业</w:t>
            </w:r>
            <w:proofErr w:type="gramEnd"/>
            <w:r w:rsidRPr="00F440DA">
              <w:rPr>
                <w:color w:val="000000" w:themeColor="text1"/>
                <w:sz w:val="24"/>
              </w:rPr>
              <w:t>。</w:t>
            </w:r>
          </w:p>
          <w:p w14:paraId="6A310DE6" w14:textId="77777777" w:rsidR="00061D92" w:rsidRPr="00F440DA" w:rsidRDefault="00000000">
            <w:pPr>
              <w:adjustRightInd w:val="0"/>
              <w:snapToGrid w:val="0"/>
              <w:spacing w:line="440" w:lineRule="exact"/>
              <w:ind w:firstLine="396"/>
              <w:rPr>
                <w:color w:val="000000" w:themeColor="text1"/>
                <w:sz w:val="24"/>
              </w:rPr>
            </w:pPr>
            <w:r w:rsidRPr="00F440DA">
              <w:rPr>
                <w:color w:val="000000" w:themeColor="text1"/>
                <w:sz w:val="24"/>
              </w:rPr>
              <w:t>爆破工作由有资质的民</w:t>
            </w:r>
            <w:proofErr w:type="gramStart"/>
            <w:r w:rsidRPr="00F440DA">
              <w:rPr>
                <w:color w:val="000000" w:themeColor="text1"/>
                <w:sz w:val="24"/>
              </w:rPr>
              <w:t>爆单位持有爆破证</w:t>
            </w:r>
            <w:proofErr w:type="gramEnd"/>
            <w:r w:rsidRPr="00F440DA">
              <w:rPr>
                <w:color w:val="000000" w:themeColor="text1"/>
                <w:sz w:val="24"/>
              </w:rPr>
              <w:t>的专业人员进行，采用集中、定期爆破；项目区不储存炸药，爆破材料按需由专用车辆运输至项目区装药爆破。爆破作业安排在白天进行，根据爆破安全规程划定爆破危险区边界，做好警戒</w:t>
            </w:r>
            <w:r w:rsidRPr="00F440DA">
              <w:rPr>
                <w:color w:val="000000" w:themeColor="text1"/>
                <w:sz w:val="24"/>
              </w:rPr>
              <w:lastRenderedPageBreak/>
              <w:t>工作，确保人员和财产安全，设计爆破安全距离确定为</w:t>
            </w:r>
            <w:r w:rsidRPr="00F440DA">
              <w:rPr>
                <w:color w:val="000000" w:themeColor="text1"/>
                <w:sz w:val="24"/>
              </w:rPr>
              <w:t>200m</w:t>
            </w:r>
            <w:r w:rsidRPr="00F440DA">
              <w:rPr>
                <w:color w:val="000000" w:themeColor="text1"/>
                <w:sz w:val="24"/>
              </w:rPr>
              <w:t>，下坡方向为</w:t>
            </w:r>
            <w:r w:rsidRPr="00F440DA">
              <w:rPr>
                <w:color w:val="000000" w:themeColor="text1"/>
                <w:sz w:val="24"/>
              </w:rPr>
              <w:t>300m</w:t>
            </w:r>
            <w:r w:rsidRPr="00F440DA">
              <w:rPr>
                <w:color w:val="000000" w:themeColor="text1"/>
                <w:sz w:val="24"/>
              </w:rPr>
              <w:t>，爆破期间禁止相关专业人员进入和逗留。</w:t>
            </w:r>
          </w:p>
          <w:p w14:paraId="76EF1302" w14:textId="77777777" w:rsidR="00061D92" w:rsidRPr="00F440DA" w:rsidRDefault="00000000">
            <w:pPr>
              <w:adjustRightInd w:val="0"/>
              <w:snapToGrid w:val="0"/>
              <w:spacing w:line="440" w:lineRule="exact"/>
              <w:ind w:firstLine="396"/>
              <w:rPr>
                <w:color w:val="000000" w:themeColor="text1"/>
                <w:sz w:val="24"/>
              </w:rPr>
            </w:pPr>
            <w:r w:rsidRPr="00F440DA">
              <w:rPr>
                <w:color w:val="000000" w:themeColor="text1"/>
                <w:sz w:val="24"/>
              </w:rPr>
              <w:t>爆破过程中产生废气和粉尘、噪声等。</w:t>
            </w:r>
          </w:p>
          <w:p w14:paraId="4CB9277E"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）机械采装</w:t>
            </w:r>
          </w:p>
          <w:p w14:paraId="762CD8AC"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矿石采用</w:t>
            </w:r>
            <w:r w:rsidRPr="00F440DA">
              <w:rPr>
                <w:color w:val="000000" w:themeColor="text1"/>
                <w:spacing w:val="-3"/>
                <w:sz w:val="24"/>
              </w:rPr>
              <w:t>2</w:t>
            </w:r>
            <w:r w:rsidRPr="00F440DA">
              <w:rPr>
                <w:color w:val="000000" w:themeColor="text1"/>
                <w:spacing w:val="-3"/>
                <w:sz w:val="24"/>
              </w:rPr>
              <w:t>台</w:t>
            </w:r>
            <w:r w:rsidRPr="00F440DA">
              <w:rPr>
                <w:color w:val="000000" w:themeColor="text1"/>
                <w:spacing w:val="-3"/>
                <w:sz w:val="24"/>
              </w:rPr>
              <w:t>CLG965EHDG4</w:t>
            </w:r>
            <w:r w:rsidRPr="00F440DA">
              <w:rPr>
                <w:color w:val="000000" w:themeColor="text1"/>
                <w:spacing w:val="-3"/>
                <w:sz w:val="24"/>
              </w:rPr>
              <w:t>型挖掘机（</w:t>
            </w:r>
            <w:proofErr w:type="gramStart"/>
            <w:r w:rsidRPr="00F440DA">
              <w:rPr>
                <w:color w:val="000000" w:themeColor="text1"/>
                <w:spacing w:val="-3"/>
                <w:sz w:val="24"/>
              </w:rPr>
              <w:t>斗容为</w:t>
            </w:r>
            <w:proofErr w:type="gramEnd"/>
            <w:r w:rsidRPr="00F440DA">
              <w:rPr>
                <w:color w:val="000000" w:themeColor="text1"/>
                <w:spacing w:val="-3"/>
                <w:sz w:val="24"/>
              </w:rPr>
              <w:t>4.1m</w:t>
            </w:r>
            <w:r w:rsidRPr="00F440DA">
              <w:rPr>
                <w:color w:val="000000" w:themeColor="text1"/>
                <w:spacing w:val="-3"/>
                <w:sz w:val="24"/>
                <w:vertAlign w:val="superscript"/>
              </w:rPr>
              <w:t>3</w:t>
            </w:r>
            <w:r w:rsidRPr="00F440DA">
              <w:rPr>
                <w:color w:val="000000" w:themeColor="text1"/>
                <w:spacing w:val="-3"/>
                <w:sz w:val="24"/>
              </w:rPr>
              <w:t>）和</w:t>
            </w:r>
            <w:r w:rsidRPr="00F440DA">
              <w:rPr>
                <w:color w:val="000000" w:themeColor="text1"/>
                <w:spacing w:val="-3"/>
                <w:sz w:val="24"/>
              </w:rPr>
              <w:t>1</w:t>
            </w:r>
            <w:r w:rsidRPr="00F440DA">
              <w:rPr>
                <w:color w:val="000000" w:themeColor="text1"/>
                <w:spacing w:val="-3"/>
                <w:sz w:val="24"/>
              </w:rPr>
              <w:t>台</w:t>
            </w:r>
            <w:r w:rsidRPr="00F440DA">
              <w:rPr>
                <w:color w:val="000000" w:themeColor="text1"/>
                <w:spacing w:val="-3"/>
                <w:sz w:val="24"/>
              </w:rPr>
              <w:t xml:space="preserve">DX560LC-9CACE </w:t>
            </w:r>
            <w:r w:rsidRPr="00F440DA">
              <w:rPr>
                <w:color w:val="000000" w:themeColor="text1"/>
                <w:spacing w:val="-3"/>
                <w:sz w:val="24"/>
              </w:rPr>
              <w:t>型挖掘机（</w:t>
            </w:r>
            <w:proofErr w:type="gramStart"/>
            <w:r w:rsidRPr="00F440DA">
              <w:rPr>
                <w:color w:val="000000" w:themeColor="text1"/>
                <w:spacing w:val="-3"/>
                <w:sz w:val="24"/>
              </w:rPr>
              <w:t>斗容为</w:t>
            </w:r>
            <w:proofErr w:type="gramEnd"/>
            <w:r w:rsidRPr="00F440DA">
              <w:rPr>
                <w:color w:val="000000" w:themeColor="text1"/>
                <w:spacing w:val="-3"/>
                <w:sz w:val="24"/>
              </w:rPr>
              <w:t>3.6m</w:t>
            </w:r>
            <w:r w:rsidRPr="00F440DA">
              <w:rPr>
                <w:color w:val="000000" w:themeColor="text1"/>
                <w:spacing w:val="-3"/>
                <w:sz w:val="24"/>
                <w:vertAlign w:val="superscript"/>
              </w:rPr>
              <w:t>3</w:t>
            </w:r>
            <w:r w:rsidRPr="00F440DA">
              <w:rPr>
                <w:color w:val="000000" w:themeColor="text1"/>
                <w:spacing w:val="-3"/>
                <w:sz w:val="24"/>
              </w:rPr>
              <w:t>）进行铲装于自卸汽车中，开采的原矿石运到工业场地破碎筛分车间进行加工破碎。</w:t>
            </w:r>
          </w:p>
          <w:p w14:paraId="31813EC3"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开采过程中会产生扬尘，主要采用洒水降尘抑尘。</w:t>
            </w:r>
          </w:p>
          <w:p w14:paraId="4651977B"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4</w:t>
            </w:r>
            <w:r w:rsidRPr="00F440DA">
              <w:rPr>
                <w:color w:val="000000" w:themeColor="text1"/>
                <w:spacing w:val="-3"/>
                <w:sz w:val="24"/>
              </w:rPr>
              <w:t>）破碎、筛分</w:t>
            </w:r>
          </w:p>
          <w:p w14:paraId="2C99C2C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设计采用现有的液压冲击锤对工作面大块矿石进行二次破碎。具体生产工艺为：</w:t>
            </w:r>
            <w:r w:rsidRPr="00F440DA">
              <w:rPr>
                <w:color w:val="000000" w:themeColor="text1"/>
                <w:spacing w:val="-3"/>
                <w:sz w:val="24"/>
              </w:rPr>
              <w:t xml:space="preserve"> </w:t>
            </w:r>
          </w:p>
          <w:p w14:paraId="432D1EF4"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通过板式给料机将矿石缓慢、均匀地</w:t>
            </w:r>
            <w:proofErr w:type="gramStart"/>
            <w:r w:rsidRPr="00F440DA">
              <w:rPr>
                <w:color w:val="000000" w:themeColor="text1"/>
                <w:spacing w:val="-3"/>
                <w:sz w:val="24"/>
              </w:rPr>
              <w:t>给入鄂式</w:t>
            </w:r>
            <w:proofErr w:type="gramEnd"/>
            <w:r w:rsidRPr="00F440DA">
              <w:rPr>
                <w:color w:val="000000" w:themeColor="text1"/>
                <w:spacing w:val="-3"/>
                <w:sz w:val="24"/>
              </w:rPr>
              <w:t>破碎机中进行粗碎，粗碎后的矿石（</w:t>
            </w:r>
            <w:r w:rsidRPr="00F440DA">
              <w:rPr>
                <w:color w:val="000000" w:themeColor="text1"/>
                <w:spacing w:val="-3"/>
                <w:sz w:val="24"/>
              </w:rPr>
              <w:t>0-80mm</w:t>
            </w:r>
            <w:r w:rsidRPr="00F440DA">
              <w:rPr>
                <w:color w:val="000000" w:themeColor="text1"/>
                <w:spacing w:val="-3"/>
                <w:sz w:val="24"/>
              </w:rPr>
              <w:t>）经</w:t>
            </w:r>
            <w:proofErr w:type="gramStart"/>
            <w:r w:rsidRPr="00F440DA">
              <w:rPr>
                <w:color w:val="000000" w:themeColor="text1"/>
                <w:spacing w:val="-3"/>
                <w:sz w:val="24"/>
              </w:rPr>
              <w:t>振动给料机筛至皮带</w:t>
            </w:r>
            <w:proofErr w:type="gramEnd"/>
            <w:r w:rsidRPr="00F440DA">
              <w:rPr>
                <w:color w:val="000000" w:themeColor="text1"/>
                <w:spacing w:val="-3"/>
                <w:sz w:val="24"/>
              </w:rPr>
              <w:t>、（</w:t>
            </w:r>
            <w:r w:rsidRPr="00F440DA">
              <w:rPr>
                <w:color w:val="000000" w:themeColor="text1"/>
                <w:spacing w:val="-3"/>
                <w:sz w:val="24"/>
              </w:rPr>
              <w:t>80-300mm</w:t>
            </w:r>
            <w:r w:rsidRPr="00F440DA">
              <w:rPr>
                <w:color w:val="000000" w:themeColor="text1"/>
                <w:spacing w:val="-3"/>
                <w:sz w:val="24"/>
              </w:rPr>
              <w:t>）矿石经振动给料机输送给分级破碎机进行二次破碎，经过首次筛分及二次破碎后的矿石（</w:t>
            </w:r>
            <w:r w:rsidRPr="00F440DA">
              <w:rPr>
                <w:color w:val="000000" w:themeColor="text1"/>
                <w:spacing w:val="-3"/>
                <w:sz w:val="24"/>
              </w:rPr>
              <w:t>0-80mm</w:t>
            </w:r>
            <w:r w:rsidRPr="00F440DA">
              <w:rPr>
                <w:color w:val="000000" w:themeColor="text1"/>
                <w:spacing w:val="-3"/>
                <w:sz w:val="24"/>
              </w:rPr>
              <w:t>）经皮带输送机输送到振动筛，筛出</w:t>
            </w:r>
            <w:r w:rsidRPr="00F440DA">
              <w:rPr>
                <w:rFonts w:hint="eastAsia"/>
                <w:color w:val="000000" w:themeColor="text1"/>
                <w:spacing w:val="-3"/>
                <w:sz w:val="24"/>
              </w:rPr>
              <w:t>50</w:t>
            </w:r>
            <w:r w:rsidRPr="00F440DA">
              <w:rPr>
                <w:color w:val="000000" w:themeColor="text1"/>
                <w:spacing w:val="-3"/>
                <w:sz w:val="24"/>
              </w:rPr>
              <w:t>-80mm</w:t>
            </w:r>
            <w:r w:rsidRPr="00F440DA">
              <w:rPr>
                <w:color w:val="000000" w:themeColor="text1"/>
                <w:spacing w:val="-3"/>
                <w:sz w:val="24"/>
              </w:rPr>
              <w:t>料后，其他矿石在通过</w:t>
            </w:r>
            <w:r w:rsidRPr="00F440DA">
              <w:rPr>
                <w:color w:val="000000" w:themeColor="text1"/>
                <w:spacing w:val="-3"/>
                <w:sz w:val="24"/>
              </w:rPr>
              <w:t>2</w:t>
            </w:r>
            <w:r w:rsidRPr="00F440DA">
              <w:rPr>
                <w:color w:val="000000" w:themeColor="text1"/>
                <w:spacing w:val="-3"/>
                <w:sz w:val="24"/>
              </w:rPr>
              <w:t>个推拉筛，依次筛出</w:t>
            </w:r>
            <w:r w:rsidRPr="00F440DA">
              <w:rPr>
                <w:color w:val="000000" w:themeColor="text1"/>
                <w:spacing w:val="-3"/>
                <w:sz w:val="24"/>
              </w:rPr>
              <w:t>0-10mm</w:t>
            </w:r>
            <w:r w:rsidRPr="00F440DA">
              <w:rPr>
                <w:color w:val="000000" w:themeColor="text1"/>
                <w:spacing w:val="-3"/>
                <w:sz w:val="24"/>
              </w:rPr>
              <w:t>料</w:t>
            </w:r>
            <w:r w:rsidRPr="00F440DA">
              <w:rPr>
                <w:rFonts w:hint="eastAsia"/>
                <w:color w:val="000000" w:themeColor="text1"/>
                <w:spacing w:val="-3"/>
                <w:sz w:val="24"/>
              </w:rPr>
              <w:t>、</w:t>
            </w:r>
            <w:r w:rsidRPr="00F440DA">
              <w:rPr>
                <w:color w:val="000000" w:themeColor="text1"/>
                <w:spacing w:val="-3"/>
                <w:sz w:val="24"/>
              </w:rPr>
              <w:t>10-30mm</w:t>
            </w:r>
            <w:r w:rsidRPr="00F440DA">
              <w:rPr>
                <w:rFonts w:hint="eastAsia"/>
                <w:color w:val="000000" w:themeColor="text1"/>
                <w:spacing w:val="-3"/>
                <w:sz w:val="24"/>
              </w:rPr>
              <w:t>、</w:t>
            </w:r>
            <w:r w:rsidRPr="00F440DA">
              <w:rPr>
                <w:color w:val="000000" w:themeColor="text1"/>
                <w:spacing w:val="-3"/>
                <w:sz w:val="24"/>
              </w:rPr>
              <w:t>30-50mm</w:t>
            </w:r>
            <w:r w:rsidRPr="00F440DA">
              <w:rPr>
                <w:color w:val="000000" w:themeColor="text1"/>
                <w:spacing w:val="-3"/>
                <w:sz w:val="24"/>
              </w:rPr>
              <w:t>料</w:t>
            </w:r>
            <w:r w:rsidRPr="00F440DA">
              <w:rPr>
                <w:rFonts w:hint="eastAsia"/>
                <w:color w:val="000000" w:themeColor="text1"/>
                <w:spacing w:val="-3"/>
                <w:sz w:val="24"/>
              </w:rPr>
              <w:t>、</w:t>
            </w:r>
            <w:r w:rsidRPr="00F440DA">
              <w:rPr>
                <w:rFonts w:hint="eastAsia"/>
                <w:color w:val="000000" w:themeColor="text1"/>
                <w:spacing w:val="-3"/>
                <w:sz w:val="24"/>
              </w:rPr>
              <w:t>40-70mm</w:t>
            </w:r>
            <w:r w:rsidRPr="00F440DA">
              <w:rPr>
                <w:rFonts w:hint="eastAsia"/>
                <w:color w:val="000000" w:themeColor="text1"/>
                <w:spacing w:val="-3"/>
                <w:sz w:val="24"/>
              </w:rPr>
              <w:t>料</w:t>
            </w:r>
            <w:r w:rsidRPr="00F440DA">
              <w:rPr>
                <w:color w:val="000000" w:themeColor="text1"/>
                <w:spacing w:val="-3"/>
                <w:sz w:val="24"/>
              </w:rPr>
              <w:t>等</w:t>
            </w:r>
            <w:r w:rsidRPr="00F440DA">
              <w:rPr>
                <w:color w:val="000000" w:themeColor="text1"/>
                <w:spacing w:val="-3"/>
                <w:sz w:val="24"/>
              </w:rPr>
              <w:t>4</w:t>
            </w:r>
            <w:r w:rsidRPr="00F440DA">
              <w:rPr>
                <w:color w:val="000000" w:themeColor="text1"/>
                <w:spacing w:val="-3"/>
                <w:sz w:val="24"/>
              </w:rPr>
              <w:t>个品种，并利用皮带机分开堆放，并利用皮带机分开堆放。</w:t>
            </w:r>
          </w:p>
          <w:p w14:paraId="3509453E"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破碎、筛分过程所产生的污染物主要为粉尘和设备噪声。</w:t>
            </w:r>
          </w:p>
          <w:p w14:paraId="3FB223C1"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5</w:t>
            </w:r>
            <w:r w:rsidRPr="00F440DA">
              <w:rPr>
                <w:color w:val="000000" w:themeColor="text1"/>
                <w:spacing w:val="-3"/>
                <w:sz w:val="24"/>
              </w:rPr>
              <w:t>）成品堆放</w:t>
            </w:r>
          </w:p>
          <w:p w14:paraId="301280DA"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加工好的产品大部分直接装车拉走，少部分通过皮带机</w:t>
            </w:r>
            <w:proofErr w:type="gramStart"/>
            <w:r w:rsidRPr="00F440DA">
              <w:rPr>
                <w:color w:val="000000" w:themeColor="text1"/>
                <w:spacing w:val="-3"/>
                <w:sz w:val="24"/>
              </w:rPr>
              <w:t>机</w:t>
            </w:r>
            <w:proofErr w:type="gramEnd"/>
            <w:r w:rsidRPr="00F440DA">
              <w:rPr>
                <w:color w:val="000000" w:themeColor="text1"/>
                <w:spacing w:val="-3"/>
                <w:sz w:val="24"/>
              </w:rPr>
              <w:t>送至成品堆料区进行分类堆放。粒状、块状成品堆料场</w:t>
            </w:r>
            <w:r w:rsidRPr="00F440DA">
              <w:rPr>
                <w:color w:val="000000" w:themeColor="text1"/>
                <w:spacing w:val="-3"/>
                <w:sz w:val="24"/>
              </w:rPr>
              <w:t>1#/3#</w:t>
            </w:r>
            <w:r w:rsidRPr="00F440DA">
              <w:rPr>
                <w:color w:val="000000" w:themeColor="text1"/>
                <w:spacing w:val="-3"/>
                <w:sz w:val="24"/>
              </w:rPr>
              <w:t>置于防风</w:t>
            </w:r>
            <w:proofErr w:type="gramStart"/>
            <w:r w:rsidRPr="00F440DA">
              <w:rPr>
                <w:color w:val="000000" w:themeColor="text1"/>
                <w:spacing w:val="-3"/>
                <w:sz w:val="24"/>
              </w:rPr>
              <w:t>抑</w:t>
            </w:r>
            <w:proofErr w:type="gramEnd"/>
            <w:r w:rsidRPr="00F440DA">
              <w:rPr>
                <w:color w:val="000000" w:themeColor="text1"/>
                <w:spacing w:val="-3"/>
                <w:sz w:val="24"/>
              </w:rPr>
              <w:t>尘网内，（</w:t>
            </w:r>
            <w:r w:rsidRPr="00F440DA">
              <w:rPr>
                <w:color w:val="000000" w:themeColor="text1"/>
                <w:spacing w:val="-3"/>
                <w:sz w:val="24"/>
              </w:rPr>
              <w:t>0-30mm</w:t>
            </w:r>
            <w:r w:rsidRPr="00F440DA">
              <w:rPr>
                <w:color w:val="000000" w:themeColor="text1"/>
                <w:spacing w:val="-3"/>
                <w:sz w:val="24"/>
              </w:rPr>
              <w:t>）粉料堆放于全封闭堆料场</w:t>
            </w:r>
            <w:r w:rsidRPr="00F440DA">
              <w:rPr>
                <w:color w:val="000000" w:themeColor="text1"/>
                <w:spacing w:val="-3"/>
                <w:sz w:val="24"/>
              </w:rPr>
              <w:t>2#</w:t>
            </w:r>
            <w:r w:rsidRPr="00F440DA">
              <w:rPr>
                <w:color w:val="000000" w:themeColor="text1"/>
                <w:spacing w:val="-3"/>
                <w:sz w:val="24"/>
              </w:rPr>
              <w:t>内，同时设置有移动式的洒水车进行喷淋洒水降尘，减少扬尘的产生。</w:t>
            </w:r>
          </w:p>
          <w:p w14:paraId="50E5E796" w14:textId="77777777" w:rsidR="00061D92" w:rsidRPr="00F440DA" w:rsidRDefault="00000000">
            <w:pPr>
              <w:adjustRightInd w:val="0"/>
              <w:snapToGrid w:val="0"/>
              <w:spacing w:line="440" w:lineRule="exact"/>
              <w:ind w:firstLine="396"/>
              <w:rPr>
                <w:b/>
                <w:bCs/>
                <w:color w:val="000000" w:themeColor="text1"/>
                <w:spacing w:val="-3"/>
                <w:sz w:val="24"/>
              </w:rPr>
            </w:pPr>
            <w:r w:rsidRPr="00F440DA">
              <w:rPr>
                <w:b/>
                <w:bCs/>
                <w:color w:val="000000" w:themeColor="text1"/>
                <w:spacing w:val="-3"/>
                <w:sz w:val="24"/>
              </w:rPr>
              <w:t>主要污染环节：</w:t>
            </w:r>
          </w:p>
          <w:p w14:paraId="1EF24EC5"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）废气</w:t>
            </w:r>
          </w:p>
          <w:p w14:paraId="50C496E9"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项目运营期产生的废气包括开采过程中产生的粉尘、运输粉尘、破碎粉尘、筛分粉尘、皮带输送粉尘、</w:t>
            </w:r>
            <w:proofErr w:type="gramStart"/>
            <w:r w:rsidRPr="00F440DA">
              <w:rPr>
                <w:color w:val="000000" w:themeColor="text1"/>
                <w:spacing w:val="-3"/>
                <w:sz w:val="24"/>
              </w:rPr>
              <w:t>堆卸扬尘</w:t>
            </w:r>
            <w:proofErr w:type="gramEnd"/>
            <w:r w:rsidRPr="00F440DA">
              <w:rPr>
                <w:color w:val="000000" w:themeColor="text1"/>
                <w:spacing w:val="-3"/>
                <w:sz w:val="24"/>
              </w:rPr>
              <w:t>、爆破废气、燃油废气等。</w:t>
            </w:r>
          </w:p>
          <w:p w14:paraId="20DE3D17"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）废水</w:t>
            </w:r>
          </w:p>
          <w:p w14:paraId="08DA6A09"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项目无新增生活污水，不产生生产废水。</w:t>
            </w:r>
          </w:p>
          <w:p w14:paraId="3E22841B"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3</w:t>
            </w:r>
            <w:r w:rsidRPr="00F440DA">
              <w:rPr>
                <w:color w:val="000000" w:themeColor="text1"/>
                <w:spacing w:val="-3"/>
                <w:sz w:val="24"/>
              </w:rPr>
              <w:t>）噪声</w:t>
            </w:r>
          </w:p>
          <w:p w14:paraId="4D32D96C"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lastRenderedPageBreak/>
              <w:t>项目产生的噪声主要来源于颚式破碎机、振动筛、推拉筛、铲车、潜孔钻机等，噪声源强在噪声值在</w:t>
            </w:r>
            <w:r w:rsidRPr="00F440DA">
              <w:rPr>
                <w:color w:val="000000" w:themeColor="text1"/>
                <w:spacing w:val="-3"/>
                <w:sz w:val="24"/>
              </w:rPr>
              <w:t xml:space="preserve"> 75-95dB(A) </w:t>
            </w:r>
            <w:r w:rsidRPr="00F440DA">
              <w:rPr>
                <w:color w:val="000000" w:themeColor="text1"/>
                <w:spacing w:val="-3"/>
                <w:sz w:val="24"/>
              </w:rPr>
              <w:t>。</w:t>
            </w:r>
          </w:p>
          <w:p w14:paraId="32CBE75E"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4</w:t>
            </w:r>
            <w:r w:rsidRPr="00F440DA">
              <w:rPr>
                <w:color w:val="000000" w:themeColor="text1"/>
                <w:spacing w:val="-3"/>
                <w:sz w:val="24"/>
              </w:rPr>
              <w:t>）固废</w:t>
            </w:r>
          </w:p>
          <w:p w14:paraId="5377C089"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项目固体废物包括除尘灰、</w:t>
            </w:r>
            <w:r w:rsidRPr="00F440DA">
              <w:rPr>
                <w:color w:val="000000" w:themeColor="text1"/>
                <w:kern w:val="0"/>
                <w:sz w:val="24"/>
              </w:rPr>
              <w:t>废土石</w:t>
            </w:r>
            <w:r w:rsidRPr="00F440DA">
              <w:rPr>
                <w:color w:val="000000" w:themeColor="text1"/>
                <w:spacing w:val="-3"/>
                <w:sz w:val="24"/>
              </w:rPr>
              <w:t>、人员生活垃圾、废机油及废机油桶。</w:t>
            </w:r>
          </w:p>
          <w:p w14:paraId="48AAAAD9" w14:textId="77777777" w:rsidR="00061D92" w:rsidRPr="00F440DA" w:rsidRDefault="00000000">
            <w:pPr>
              <w:spacing w:line="440" w:lineRule="exact"/>
              <w:ind w:firstLineChars="200" w:firstLine="468"/>
              <w:rPr>
                <w:b/>
                <w:color w:val="000000" w:themeColor="text1"/>
                <w:sz w:val="24"/>
                <w:szCs w:val="20"/>
              </w:rPr>
            </w:pPr>
            <w:r w:rsidRPr="00F440DA">
              <w:rPr>
                <w:color w:val="000000" w:themeColor="text1"/>
                <w:spacing w:val="-3"/>
                <w:sz w:val="24"/>
              </w:rPr>
              <w:t>本次固废为除尘灰、</w:t>
            </w:r>
            <w:r w:rsidRPr="00F440DA">
              <w:rPr>
                <w:color w:val="000000" w:themeColor="text1"/>
                <w:kern w:val="0"/>
                <w:sz w:val="24"/>
              </w:rPr>
              <w:t>废机油</w:t>
            </w:r>
            <w:r w:rsidRPr="00F440DA">
              <w:rPr>
                <w:color w:val="000000" w:themeColor="text1"/>
                <w:spacing w:val="-3"/>
                <w:sz w:val="24"/>
              </w:rPr>
              <w:t>。</w:t>
            </w:r>
          </w:p>
          <w:p w14:paraId="4A9F5043" w14:textId="77777777" w:rsidR="00061D92" w:rsidRPr="00F440DA" w:rsidRDefault="00000000">
            <w:pPr>
              <w:adjustRightInd w:val="0"/>
              <w:snapToGrid w:val="0"/>
              <w:spacing w:line="440" w:lineRule="exact"/>
              <w:ind w:firstLineChars="200" w:firstLine="470"/>
              <w:rPr>
                <w:color w:val="000000" w:themeColor="text1"/>
                <w:spacing w:val="-3"/>
                <w:sz w:val="24"/>
              </w:rPr>
            </w:pPr>
            <w:r w:rsidRPr="00F440DA">
              <w:rPr>
                <w:rFonts w:hint="eastAsia"/>
                <w:b/>
                <w:bCs/>
                <w:color w:val="000000" w:themeColor="text1"/>
                <w:spacing w:val="-3"/>
                <w:sz w:val="24"/>
              </w:rPr>
              <w:t>1</w:t>
            </w:r>
            <w:r w:rsidRPr="00F440DA">
              <w:rPr>
                <w:rFonts w:hint="eastAsia"/>
                <w:b/>
                <w:bCs/>
                <w:color w:val="000000" w:themeColor="text1"/>
                <w:spacing w:val="-3"/>
                <w:sz w:val="24"/>
              </w:rPr>
              <w:t>、</w:t>
            </w:r>
            <w:r w:rsidRPr="00F440DA">
              <w:rPr>
                <w:b/>
                <w:bCs/>
                <w:color w:val="000000" w:themeColor="text1"/>
                <w:spacing w:val="-3"/>
                <w:sz w:val="24"/>
              </w:rPr>
              <w:t>生态环境影响分析</w:t>
            </w:r>
          </w:p>
          <w:p w14:paraId="3F34056F"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）对土地利用的影响</w:t>
            </w:r>
          </w:p>
          <w:p w14:paraId="49C13D47"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项目开采过程中</w:t>
            </w:r>
            <w:r w:rsidRPr="00F440DA">
              <w:rPr>
                <w:color w:val="000000" w:themeColor="text1"/>
                <w:spacing w:val="-3"/>
                <w:sz w:val="24"/>
              </w:rPr>
              <w:t>导致区域内部分草地、林地变为采矿用地。项目在矿山开采过程中将根据编制的《鄂尔多斯市双欣化学工业有限责任公司石灰石矿矿山地质环境保护与土地复垦方案》及时对开采形成的边坡、危岩体、</w:t>
            </w:r>
            <w:proofErr w:type="gramStart"/>
            <w:r w:rsidRPr="00F440DA">
              <w:rPr>
                <w:color w:val="000000" w:themeColor="text1"/>
                <w:spacing w:val="-3"/>
                <w:sz w:val="24"/>
              </w:rPr>
              <w:t>采坑和</w:t>
            </w:r>
            <w:proofErr w:type="gramEnd"/>
            <w:r w:rsidRPr="00F440DA">
              <w:rPr>
                <w:color w:val="000000" w:themeColor="text1"/>
                <w:spacing w:val="-3"/>
                <w:sz w:val="24"/>
              </w:rPr>
              <w:t>其他临时用地进行回填、复垦及植被恢复。</w:t>
            </w:r>
          </w:p>
          <w:p w14:paraId="1558B15A"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）对动、植物资源的影响</w:t>
            </w:r>
          </w:p>
          <w:p w14:paraId="06987409"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项目为扩建项目，经现场勘查采区主要为裸露岩层，不存在植物植被群落，不涉及重点户保护性植物。根据现状，人为活动频繁，未见动物活动痕迹，因此本项目运营期对周围动植物的影响较小。</w:t>
            </w:r>
          </w:p>
          <w:p w14:paraId="21A82270"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w:t>
            </w:r>
            <w:r w:rsidRPr="00F440DA">
              <w:rPr>
                <w:color w:val="000000" w:themeColor="text1"/>
                <w:spacing w:val="-3"/>
                <w:sz w:val="24"/>
              </w:rPr>
              <w:t>3</w:t>
            </w:r>
            <w:r w:rsidRPr="00F440DA">
              <w:rPr>
                <w:color w:val="000000" w:themeColor="text1"/>
                <w:spacing w:val="-3"/>
                <w:sz w:val="24"/>
              </w:rPr>
              <w:t>）对景观的影响</w:t>
            </w:r>
          </w:p>
          <w:p w14:paraId="4A3DD9C2"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项目建设将会在很大程度上改变项目直接实施区域内原有的自然景观，主要表现在：</w:t>
            </w:r>
          </w:p>
          <w:p w14:paraId="41D7D4B9"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color w:val="000000" w:themeColor="text1"/>
                <w:spacing w:val="-3"/>
                <w:sz w:val="24"/>
              </w:rPr>
              <w:t>①</w:t>
            </w:r>
            <w:r w:rsidRPr="00F440DA">
              <w:rPr>
                <w:color w:val="000000" w:themeColor="text1"/>
                <w:spacing w:val="-3"/>
                <w:sz w:val="24"/>
              </w:rPr>
              <w:t>矿区开采区范围内、矿山道路建设等会使自然景观遭到破坏，本矿山按照台阶自上而下开采，随着矿体的不断挖</w:t>
            </w:r>
            <w:r w:rsidRPr="00F440DA">
              <w:rPr>
                <w:color w:val="000000" w:themeColor="text1"/>
                <w:spacing w:val="-3"/>
                <w:sz w:val="24"/>
              </w:rPr>
              <w:t xml:space="preserve"> </w:t>
            </w:r>
            <w:r w:rsidRPr="00F440DA">
              <w:rPr>
                <w:color w:val="000000" w:themeColor="text1"/>
                <w:spacing w:val="-3"/>
                <w:sz w:val="24"/>
              </w:rPr>
              <w:t>掘矿山台面将逐步变低，相应的局部地形不断下降，地形的改变破坏了山体连绵的视觉效果。</w:t>
            </w:r>
          </w:p>
          <w:p w14:paraId="1008909B"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color w:val="000000" w:themeColor="text1"/>
                <w:spacing w:val="-3"/>
                <w:sz w:val="24"/>
              </w:rPr>
              <w:t>②</w:t>
            </w:r>
            <w:r w:rsidRPr="00F440DA">
              <w:rPr>
                <w:color w:val="000000" w:themeColor="text1"/>
                <w:spacing w:val="-3"/>
                <w:sz w:val="24"/>
              </w:rPr>
              <w:t>随着矿山的开采，将形成裸露的边坡等与周边自然景观不协调；项目的实</w:t>
            </w:r>
            <w:r w:rsidRPr="00F440DA">
              <w:rPr>
                <w:color w:val="000000" w:themeColor="text1"/>
                <w:spacing w:val="-3"/>
                <w:sz w:val="24"/>
              </w:rPr>
              <w:t xml:space="preserve"> </w:t>
            </w:r>
            <w:r w:rsidRPr="00F440DA">
              <w:rPr>
                <w:color w:val="000000" w:themeColor="text1"/>
                <w:spacing w:val="-3"/>
                <w:sz w:val="24"/>
              </w:rPr>
              <w:t>施对小范围内的自然景观造成一定程度的破坏，随着闭矿后覆土植被恢复等措施</w:t>
            </w:r>
            <w:r w:rsidRPr="00F440DA">
              <w:rPr>
                <w:color w:val="000000" w:themeColor="text1"/>
                <w:spacing w:val="-3"/>
                <w:sz w:val="24"/>
              </w:rPr>
              <w:t xml:space="preserve"> </w:t>
            </w:r>
            <w:r w:rsidRPr="00F440DA">
              <w:rPr>
                <w:color w:val="000000" w:themeColor="text1"/>
                <w:spacing w:val="-3"/>
                <w:sz w:val="24"/>
              </w:rPr>
              <w:t>的实施，上述自然景观影响将逐渐减弱。</w:t>
            </w:r>
          </w:p>
          <w:p w14:paraId="26636EB3"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项目所在区域受人类活动干扰影响较大，原</w:t>
            </w:r>
            <w:proofErr w:type="gramStart"/>
            <w:r w:rsidRPr="00F440DA">
              <w:rPr>
                <w:color w:val="000000" w:themeColor="text1"/>
                <w:spacing w:val="-3"/>
                <w:sz w:val="24"/>
              </w:rPr>
              <w:t>生植</w:t>
            </w:r>
            <w:proofErr w:type="gramEnd"/>
            <w:r w:rsidRPr="00F440DA">
              <w:rPr>
                <w:color w:val="000000" w:themeColor="text1"/>
                <w:spacing w:val="-3"/>
                <w:sz w:val="24"/>
              </w:rPr>
              <w:t>被较差，野生动物种类较少，生态环境质量较差。项目工程占地比例有限，且受影响的植被类型为人工植被和次生植被。受运营</w:t>
            </w:r>
            <w:proofErr w:type="gramStart"/>
            <w:r w:rsidRPr="00F440DA">
              <w:rPr>
                <w:color w:val="000000" w:themeColor="text1"/>
                <w:spacing w:val="-3"/>
                <w:sz w:val="24"/>
              </w:rPr>
              <w:t>期影响</w:t>
            </w:r>
            <w:proofErr w:type="gramEnd"/>
            <w:r w:rsidRPr="00F440DA">
              <w:rPr>
                <w:color w:val="000000" w:themeColor="text1"/>
                <w:spacing w:val="-3"/>
                <w:sz w:val="24"/>
              </w:rPr>
              <w:t>的植物多为评价区、</w:t>
            </w:r>
            <w:proofErr w:type="gramStart"/>
            <w:r w:rsidRPr="00F440DA">
              <w:rPr>
                <w:color w:val="000000" w:themeColor="text1"/>
                <w:spacing w:val="-3"/>
                <w:sz w:val="24"/>
              </w:rPr>
              <w:t>评价区</w:t>
            </w:r>
            <w:proofErr w:type="gramEnd"/>
            <w:r w:rsidRPr="00F440DA">
              <w:rPr>
                <w:color w:val="000000" w:themeColor="text1"/>
                <w:spacing w:val="-3"/>
                <w:sz w:val="24"/>
              </w:rPr>
              <w:t>周边甚至内蒙古自治区的常见种、广布种，本运营期矿山开采活动会导致区域内植物个体数量有一定减少，但不会改变</w:t>
            </w:r>
            <w:proofErr w:type="gramStart"/>
            <w:r w:rsidRPr="00F440DA">
              <w:rPr>
                <w:color w:val="000000" w:themeColor="text1"/>
                <w:spacing w:val="-3"/>
                <w:sz w:val="24"/>
              </w:rPr>
              <w:t>评价区</w:t>
            </w:r>
            <w:proofErr w:type="gramEnd"/>
            <w:r w:rsidRPr="00F440DA">
              <w:rPr>
                <w:color w:val="000000" w:themeColor="text1"/>
                <w:spacing w:val="-3"/>
                <w:sz w:val="24"/>
              </w:rPr>
              <w:t>植物种类的组成，更不会造成任何物种的濒危或灭绝，对植物资源的影响有限。本工程运营期将导致区域</w:t>
            </w:r>
            <w:proofErr w:type="gramStart"/>
            <w:r w:rsidRPr="00F440DA">
              <w:rPr>
                <w:color w:val="000000" w:themeColor="text1"/>
                <w:spacing w:val="-3"/>
                <w:sz w:val="24"/>
              </w:rPr>
              <w:t>内动物</w:t>
            </w:r>
            <w:proofErr w:type="gramEnd"/>
            <w:r w:rsidRPr="00F440DA">
              <w:rPr>
                <w:color w:val="000000" w:themeColor="text1"/>
                <w:spacing w:val="-3"/>
                <w:sz w:val="24"/>
              </w:rPr>
              <w:t>活动范围减小，迫使项目区域</w:t>
            </w:r>
            <w:r w:rsidRPr="00F440DA">
              <w:rPr>
                <w:color w:val="000000" w:themeColor="text1"/>
                <w:spacing w:val="-3"/>
                <w:sz w:val="24"/>
              </w:rPr>
              <w:lastRenderedPageBreak/>
              <w:t>内部</w:t>
            </w:r>
            <w:proofErr w:type="gramStart"/>
            <w:r w:rsidRPr="00F440DA">
              <w:rPr>
                <w:color w:val="000000" w:themeColor="text1"/>
                <w:spacing w:val="-3"/>
                <w:sz w:val="24"/>
              </w:rPr>
              <w:t>分动物</w:t>
            </w:r>
            <w:proofErr w:type="gramEnd"/>
            <w:r w:rsidRPr="00F440DA">
              <w:rPr>
                <w:color w:val="000000" w:themeColor="text1"/>
                <w:spacing w:val="-3"/>
                <w:sz w:val="24"/>
              </w:rPr>
              <w:t>迁移出该区域，从而导致区域</w:t>
            </w:r>
            <w:proofErr w:type="gramStart"/>
            <w:r w:rsidRPr="00F440DA">
              <w:rPr>
                <w:color w:val="000000" w:themeColor="text1"/>
                <w:spacing w:val="-3"/>
                <w:sz w:val="24"/>
              </w:rPr>
              <w:t>内动物</w:t>
            </w:r>
            <w:proofErr w:type="gramEnd"/>
            <w:r w:rsidRPr="00F440DA">
              <w:rPr>
                <w:color w:val="000000" w:themeColor="text1"/>
                <w:spacing w:val="-3"/>
                <w:sz w:val="24"/>
              </w:rPr>
              <w:t>的数量有所减少，但不会造成任何物种的濒危或灭绝。因此，项目的实施对生态环境有一定的影响，但随着矿山服务期结束</w:t>
            </w:r>
            <w:proofErr w:type="gramStart"/>
            <w:r w:rsidRPr="00F440DA">
              <w:rPr>
                <w:color w:val="000000" w:themeColor="text1"/>
                <w:spacing w:val="-3"/>
                <w:sz w:val="24"/>
              </w:rPr>
              <w:t>后区域</w:t>
            </w:r>
            <w:proofErr w:type="gramEnd"/>
            <w:r w:rsidRPr="00F440DA">
              <w:rPr>
                <w:color w:val="000000" w:themeColor="text1"/>
                <w:spacing w:val="-3"/>
                <w:sz w:val="24"/>
              </w:rPr>
              <w:t>内生态环境逐渐得到恢复，工程运营期对区域动物的影响在可接受范围内。</w:t>
            </w:r>
          </w:p>
          <w:p w14:paraId="4F9A9D65" w14:textId="77777777" w:rsidR="00061D92" w:rsidRPr="00F440DA" w:rsidRDefault="00000000">
            <w:pPr>
              <w:adjustRightInd w:val="0"/>
              <w:snapToGrid w:val="0"/>
              <w:spacing w:line="440" w:lineRule="exact"/>
              <w:ind w:firstLineChars="200" w:firstLine="470"/>
              <w:rPr>
                <w:color w:val="000000" w:themeColor="text1"/>
                <w:spacing w:val="-3"/>
                <w:sz w:val="24"/>
              </w:rPr>
            </w:pPr>
            <w:r w:rsidRPr="00F440DA">
              <w:rPr>
                <w:rFonts w:hint="eastAsia"/>
                <w:b/>
                <w:bCs/>
                <w:color w:val="000000" w:themeColor="text1"/>
                <w:spacing w:val="-3"/>
                <w:sz w:val="24"/>
              </w:rPr>
              <w:t>2</w:t>
            </w:r>
            <w:r w:rsidRPr="00F440DA">
              <w:rPr>
                <w:rFonts w:hint="eastAsia"/>
                <w:b/>
                <w:bCs/>
                <w:color w:val="000000" w:themeColor="text1"/>
                <w:spacing w:val="-3"/>
                <w:sz w:val="24"/>
              </w:rPr>
              <w:t>、</w:t>
            </w:r>
            <w:r w:rsidRPr="00F440DA">
              <w:rPr>
                <w:b/>
                <w:bCs/>
                <w:color w:val="000000" w:themeColor="text1"/>
                <w:spacing w:val="-3"/>
                <w:sz w:val="24"/>
              </w:rPr>
              <w:t>大气环境影响分析</w:t>
            </w:r>
          </w:p>
          <w:p w14:paraId="759EAB3E"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w:t>
            </w:r>
            <w:r w:rsidRPr="00F440DA">
              <w:rPr>
                <w:rFonts w:hint="eastAsia"/>
                <w:color w:val="000000" w:themeColor="text1"/>
                <w:spacing w:val="-3"/>
                <w:sz w:val="24"/>
              </w:rPr>
              <w:t>1</w:t>
            </w:r>
            <w:r w:rsidRPr="00F440DA">
              <w:rPr>
                <w:rFonts w:hint="eastAsia"/>
                <w:color w:val="000000" w:themeColor="text1"/>
                <w:spacing w:val="-3"/>
                <w:sz w:val="24"/>
              </w:rPr>
              <w:t>）有组织废气</w:t>
            </w:r>
          </w:p>
          <w:p w14:paraId="2DA95312"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hint="eastAsia"/>
                <w:color w:val="000000" w:themeColor="text1"/>
                <w:spacing w:val="-3"/>
                <w:sz w:val="24"/>
              </w:rPr>
              <w:t>①</w:t>
            </w:r>
            <w:r w:rsidRPr="00F440DA">
              <w:rPr>
                <w:rFonts w:hint="eastAsia"/>
                <w:color w:val="000000" w:themeColor="text1"/>
                <w:spacing w:val="-3"/>
                <w:sz w:val="24"/>
              </w:rPr>
              <w:t>破碎废气</w:t>
            </w:r>
          </w:p>
          <w:p w14:paraId="53E4AD62"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破碎工序下料口、</w:t>
            </w:r>
            <w:proofErr w:type="gramStart"/>
            <w:r w:rsidRPr="00F440DA">
              <w:rPr>
                <w:rFonts w:hint="eastAsia"/>
                <w:color w:val="000000" w:themeColor="text1"/>
                <w:spacing w:val="-3"/>
                <w:sz w:val="24"/>
              </w:rPr>
              <w:t>入料口各</w:t>
            </w:r>
            <w:proofErr w:type="gramEnd"/>
            <w:r w:rsidRPr="00F440DA">
              <w:rPr>
                <w:rFonts w:hint="eastAsia"/>
                <w:color w:val="000000" w:themeColor="text1"/>
                <w:spacing w:val="-3"/>
                <w:sz w:val="24"/>
              </w:rPr>
              <w:t>设置</w:t>
            </w:r>
            <w:r w:rsidRPr="00F440DA">
              <w:rPr>
                <w:rFonts w:hint="eastAsia"/>
                <w:color w:val="000000" w:themeColor="text1"/>
                <w:spacing w:val="-3"/>
                <w:sz w:val="24"/>
              </w:rPr>
              <w:t>1</w:t>
            </w:r>
            <w:r w:rsidRPr="00F440DA">
              <w:rPr>
                <w:rFonts w:hint="eastAsia"/>
                <w:color w:val="000000" w:themeColor="text1"/>
                <w:spacing w:val="-3"/>
                <w:sz w:val="24"/>
              </w:rPr>
              <w:t>个水喷淋喷头，同时</w:t>
            </w:r>
            <w:proofErr w:type="gramStart"/>
            <w:r w:rsidRPr="00F440DA">
              <w:rPr>
                <w:rFonts w:hint="eastAsia"/>
                <w:color w:val="000000" w:themeColor="text1"/>
                <w:spacing w:val="-2"/>
                <w:sz w:val="24"/>
              </w:rPr>
              <w:t>下料口全密闭</w:t>
            </w:r>
            <w:proofErr w:type="gramEnd"/>
            <w:r w:rsidRPr="00F440DA">
              <w:rPr>
                <w:rFonts w:hint="eastAsia"/>
                <w:color w:val="000000" w:themeColor="text1"/>
                <w:spacing w:val="-2"/>
                <w:sz w:val="24"/>
              </w:rPr>
              <w:t>，</w:t>
            </w:r>
            <w:r w:rsidRPr="00F440DA">
              <w:rPr>
                <w:rFonts w:hint="eastAsia"/>
                <w:color w:val="000000" w:themeColor="text1"/>
                <w:spacing w:val="-3"/>
                <w:sz w:val="24"/>
              </w:rPr>
              <w:t>废气经集气罩（现有）收集进入布袋除尘器（现有）处理后，通过现有</w:t>
            </w:r>
            <w:r w:rsidRPr="00F440DA">
              <w:rPr>
                <w:rFonts w:hint="eastAsia"/>
                <w:color w:val="000000" w:themeColor="text1"/>
                <w:spacing w:val="-3"/>
                <w:sz w:val="24"/>
              </w:rPr>
              <w:t>1</w:t>
            </w:r>
            <w:r w:rsidRPr="00F440DA">
              <w:rPr>
                <w:rFonts w:hint="eastAsia"/>
                <w:color w:val="000000" w:themeColor="text1"/>
                <w:spacing w:val="-3"/>
                <w:sz w:val="24"/>
              </w:rPr>
              <w:t>根</w:t>
            </w:r>
            <w:r w:rsidRPr="00F440DA">
              <w:rPr>
                <w:rFonts w:hint="eastAsia"/>
                <w:color w:val="000000" w:themeColor="text1"/>
                <w:spacing w:val="-3"/>
                <w:sz w:val="24"/>
              </w:rPr>
              <w:t>15m</w:t>
            </w:r>
            <w:r w:rsidRPr="00F440DA">
              <w:rPr>
                <w:rFonts w:hint="eastAsia"/>
                <w:color w:val="000000" w:themeColor="text1"/>
                <w:spacing w:val="-3"/>
                <w:sz w:val="24"/>
              </w:rPr>
              <w:t>高排气筒（</w:t>
            </w:r>
            <w:r w:rsidRPr="00F440DA">
              <w:rPr>
                <w:rFonts w:hint="eastAsia"/>
                <w:color w:val="000000" w:themeColor="text1"/>
                <w:spacing w:val="-3"/>
                <w:sz w:val="24"/>
              </w:rPr>
              <w:t>DA001</w:t>
            </w:r>
            <w:r w:rsidRPr="00F440DA">
              <w:rPr>
                <w:rFonts w:hint="eastAsia"/>
                <w:color w:val="000000" w:themeColor="text1"/>
                <w:spacing w:val="-3"/>
                <w:sz w:val="24"/>
              </w:rPr>
              <w:t>）排放。现有工程</w:t>
            </w:r>
            <w:r w:rsidRPr="00F440DA">
              <w:rPr>
                <w:rFonts w:hint="eastAsia"/>
                <w:color w:val="000000" w:themeColor="text1"/>
                <w:spacing w:val="-3"/>
                <w:sz w:val="24"/>
              </w:rPr>
              <w:t>DA001</w:t>
            </w:r>
            <w:r w:rsidRPr="00F440DA">
              <w:rPr>
                <w:rFonts w:hint="eastAsia"/>
                <w:color w:val="000000" w:themeColor="text1"/>
                <w:spacing w:val="-3"/>
                <w:sz w:val="24"/>
              </w:rPr>
              <w:t>排气筒风机为变频风机，设计最大风量为</w:t>
            </w:r>
            <w:r w:rsidRPr="00F440DA">
              <w:rPr>
                <w:rFonts w:hint="eastAsia"/>
                <w:color w:val="000000" w:themeColor="text1"/>
                <w:spacing w:val="-3"/>
                <w:sz w:val="24"/>
              </w:rPr>
              <w:t>20000m</w:t>
            </w:r>
            <w:r w:rsidRPr="00F440DA">
              <w:rPr>
                <w:rFonts w:hint="eastAsia"/>
                <w:color w:val="000000" w:themeColor="text1"/>
                <w:spacing w:val="-3"/>
                <w:sz w:val="24"/>
                <w:vertAlign w:val="superscript"/>
              </w:rPr>
              <w:t>3</w:t>
            </w:r>
            <w:r w:rsidRPr="00F440DA">
              <w:rPr>
                <w:rFonts w:hint="eastAsia"/>
                <w:color w:val="000000" w:themeColor="text1"/>
                <w:spacing w:val="-3"/>
                <w:sz w:val="24"/>
              </w:rPr>
              <w:t>/h</w:t>
            </w:r>
            <w:r w:rsidRPr="00F440DA">
              <w:rPr>
                <w:rFonts w:hint="eastAsia"/>
                <w:color w:val="000000" w:themeColor="text1"/>
                <w:spacing w:val="-3"/>
                <w:sz w:val="24"/>
              </w:rPr>
              <w:t>。</w:t>
            </w:r>
          </w:p>
          <w:p w14:paraId="06DC6C43"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根据《排放源统计调查产排污核算方法和系数手册》中</w:t>
            </w:r>
            <w:proofErr w:type="gramStart"/>
            <w:r w:rsidRPr="00F440DA">
              <w:rPr>
                <w:color w:val="000000" w:themeColor="text1"/>
                <w:spacing w:val="-3"/>
                <w:sz w:val="24"/>
              </w:rPr>
              <w:t>工业源产排污</w:t>
            </w:r>
            <w:proofErr w:type="gramEnd"/>
            <w:r w:rsidRPr="00F440DA">
              <w:rPr>
                <w:color w:val="000000" w:themeColor="text1"/>
                <w:spacing w:val="-3"/>
                <w:sz w:val="24"/>
              </w:rPr>
              <w:t>核算方法和系数手册</w:t>
            </w:r>
            <w:r w:rsidRPr="00F440DA">
              <w:rPr>
                <w:color w:val="000000" w:themeColor="text1"/>
                <w:spacing w:val="-3"/>
                <w:sz w:val="24"/>
              </w:rPr>
              <w:t>1011</w:t>
            </w:r>
            <w:r w:rsidRPr="00F440DA">
              <w:rPr>
                <w:color w:val="000000" w:themeColor="text1"/>
                <w:spacing w:val="-3"/>
                <w:sz w:val="24"/>
              </w:rPr>
              <w:t>石灰石、石膏开采行业系数表选取，参照选取石灰石－破碎、筛分－所有规模系数计算，破碎</w:t>
            </w:r>
            <w:proofErr w:type="gramStart"/>
            <w:r w:rsidRPr="00F440DA">
              <w:rPr>
                <w:rFonts w:hint="eastAsia"/>
                <w:color w:val="000000" w:themeColor="text1"/>
                <w:spacing w:val="-3"/>
                <w:sz w:val="24"/>
              </w:rPr>
              <w:t>工序</w:t>
            </w:r>
            <w:r w:rsidRPr="00F440DA">
              <w:rPr>
                <w:color w:val="000000" w:themeColor="text1"/>
                <w:spacing w:val="-3"/>
                <w:sz w:val="24"/>
              </w:rPr>
              <w:t>产污系数</w:t>
            </w:r>
            <w:proofErr w:type="gramEnd"/>
            <w:r w:rsidRPr="00F440DA">
              <w:rPr>
                <w:color w:val="000000" w:themeColor="text1"/>
                <w:spacing w:val="-3"/>
                <w:sz w:val="24"/>
              </w:rPr>
              <w:t>为</w:t>
            </w:r>
            <w:r w:rsidRPr="00F440DA">
              <w:rPr>
                <w:color w:val="000000" w:themeColor="text1"/>
                <w:spacing w:val="-3"/>
                <w:sz w:val="24"/>
              </w:rPr>
              <w:t>0.0307kg/</w:t>
            </w:r>
            <w:r w:rsidRPr="00F440DA">
              <w:rPr>
                <w:color w:val="000000" w:themeColor="text1"/>
                <w:spacing w:val="-3"/>
                <w:sz w:val="24"/>
              </w:rPr>
              <w:t>吨产品，</w:t>
            </w:r>
            <w:r w:rsidRPr="00F440DA">
              <w:rPr>
                <w:rFonts w:hint="eastAsia"/>
                <w:color w:val="000000" w:themeColor="text1"/>
                <w:spacing w:val="-3"/>
                <w:sz w:val="24"/>
              </w:rPr>
              <w:t>项目</w:t>
            </w:r>
            <w:r w:rsidRPr="00F440DA">
              <w:rPr>
                <w:color w:val="000000" w:themeColor="text1"/>
                <w:spacing w:val="-3"/>
                <w:sz w:val="24"/>
              </w:rPr>
              <w:t>年破碎</w:t>
            </w:r>
            <w:r w:rsidRPr="00F440DA">
              <w:rPr>
                <w:rFonts w:hint="eastAsia"/>
                <w:color w:val="000000" w:themeColor="text1"/>
                <w:spacing w:val="-3"/>
                <w:sz w:val="24"/>
              </w:rPr>
              <w:t>石灰石</w:t>
            </w:r>
            <w:r w:rsidRPr="00F440DA">
              <w:rPr>
                <w:rFonts w:hint="eastAsia"/>
                <w:color w:val="000000" w:themeColor="text1"/>
                <w:spacing w:val="-3"/>
                <w:sz w:val="24"/>
              </w:rPr>
              <w:t>3</w:t>
            </w:r>
            <w:r w:rsidRPr="00F440DA">
              <w:rPr>
                <w:color w:val="000000" w:themeColor="text1"/>
                <w:spacing w:val="-3"/>
                <w:sz w:val="24"/>
              </w:rPr>
              <w:t>00</w:t>
            </w:r>
            <w:r w:rsidRPr="00F440DA">
              <w:rPr>
                <w:color w:val="000000" w:themeColor="text1"/>
                <w:spacing w:val="-3"/>
                <w:sz w:val="24"/>
              </w:rPr>
              <w:t>万</w:t>
            </w:r>
            <w:r w:rsidRPr="00F440DA">
              <w:rPr>
                <w:rFonts w:hint="eastAsia"/>
                <w:color w:val="000000" w:themeColor="text1"/>
                <w:spacing w:val="-3"/>
                <w:sz w:val="24"/>
              </w:rPr>
              <w:t>t</w:t>
            </w:r>
            <w:r w:rsidRPr="00F440DA">
              <w:rPr>
                <w:color w:val="000000" w:themeColor="text1"/>
                <w:spacing w:val="-3"/>
                <w:sz w:val="24"/>
              </w:rPr>
              <w:t>，</w:t>
            </w:r>
            <w:r w:rsidRPr="00F440DA">
              <w:rPr>
                <w:rFonts w:hint="eastAsia"/>
                <w:color w:val="000000" w:themeColor="text1"/>
                <w:spacing w:val="-3"/>
                <w:sz w:val="24"/>
              </w:rPr>
              <w:t>年工作时长</w:t>
            </w:r>
            <w:r w:rsidRPr="00F440DA">
              <w:rPr>
                <w:rFonts w:hint="eastAsia"/>
                <w:color w:val="000000" w:themeColor="text1"/>
                <w:spacing w:val="-3"/>
                <w:sz w:val="24"/>
              </w:rPr>
              <w:t>2640h</w:t>
            </w:r>
            <w:r w:rsidRPr="00F440DA">
              <w:rPr>
                <w:rFonts w:hint="eastAsia"/>
                <w:color w:val="000000" w:themeColor="text1"/>
                <w:spacing w:val="-3"/>
                <w:sz w:val="24"/>
              </w:rPr>
              <w:t>，</w:t>
            </w:r>
            <w:r w:rsidRPr="00F440DA">
              <w:rPr>
                <w:color w:val="000000" w:themeColor="text1"/>
                <w:spacing w:val="-3"/>
                <w:sz w:val="24"/>
              </w:rPr>
              <w:t>则破碎</w:t>
            </w:r>
            <w:r w:rsidRPr="00F440DA">
              <w:rPr>
                <w:rFonts w:hint="eastAsia"/>
                <w:color w:val="000000" w:themeColor="text1"/>
                <w:spacing w:val="-3"/>
                <w:sz w:val="24"/>
              </w:rPr>
              <w:t>工序颗粒物</w:t>
            </w:r>
            <w:r w:rsidRPr="00F440DA">
              <w:rPr>
                <w:color w:val="000000" w:themeColor="text1"/>
                <w:spacing w:val="-3"/>
                <w:sz w:val="24"/>
              </w:rPr>
              <w:t>产生量为</w:t>
            </w:r>
            <w:r w:rsidRPr="00F440DA">
              <w:rPr>
                <w:rFonts w:hint="eastAsia"/>
                <w:color w:val="000000" w:themeColor="text1"/>
                <w:spacing w:val="-3"/>
                <w:sz w:val="24"/>
              </w:rPr>
              <w:t>92.1</w:t>
            </w:r>
            <w:r w:rsidRPr="00F440DA">
              <w:rPr>
                <w:color w:val="000000" w:themeColor="text1"/>
                <w:spacing w:val="-3"/>
                <w:sz w:val="24"/>
              </w:rPr>
              <w:t>t/a</w:t>
            </w:r>
            <w:r w:rsidRPr="00F440DA">
              <w:rPr>
                <w:rFonts w:hint="eastAsia"/>
                <w:color w:val="000000" w:themeColor="text1"/>
                <w:spacing w:val="-3"/>
                <w:sz w:val="24"/>
              </w:rPr>
              <w:t>、产生速率为</w:t>
            </w:r>
            <w:r w:rsidRPr="00F440DA">
              <w:rPr>
                <w:rFonts w:hint="eastAsia"/>
                <w:color w:val="000000" w:themeColor="text1"/>
                <w:spacing w:val="-3"/>
                <w:sz w:val="24"/>
              </w:rPr>
              <w:t>34.89kg/h</w:t>
            </w:r>
            <w:r w:rsidRPr="00F440DA">
              <w:rPr>
                <w:rFonts w:hint="eastAsia"/>
                <w:color w:val="000000" w:themeColor="text1"/>
                <w:spacing w:val="-3"/>
                <w:sz w:val="24"/>
              </w:rPr>
              <w:t>、产生浓度为</w:t>
            </w:r>
            <w:r w:rsidRPr="00F440DA">
              <w:rPr>
                <w:rFonts w:hint="eastAsia"/>
                <w:color w:val="000000" w:themeColor="text1"/>
                <w:spacing w:val="-3"/>
                <w:sz w:val="24"/>
              </w:rPr>
              <w:t>872.25mg/m</w:t>
            </w:r>
            <w:r w:rsidRPr="00F440DA">
              <w:rPr>
                <w:rFonts w:hint="eastAsia"/>
                <w:color w:val="000000" w:themeColor="text1"/>
                <w:spacing w:val="-3"/>
                <w:sz w:val="24"/>
                <w:vertAlign w:val="superscript"/>
              </w:rPr>
              <w:t>3</w:t>
            </w:r>
            <w:r w:rsidRPr="00F440DA">
              <w:rPr>
                <w:color w:val="000000" w:themeColor="text1"/>
                <w:spacing w:val="-3"/>
                <w:sz w:val="24"/>
              </w:rPr>
              <w:t>。</w:t>
            </w:r>
          </w:p>
          <w:p w14:paraId="5131E9C8"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项目</w:t>
            </w:r>
            <w:r w:rsidRPr="00F440DA">
              <w:rPr>
                <w:color w:val="000000" w:themeColor="text1"/>
                <w:spacing w:val="-3"/>
                <w:sz w:val="24"/>
              </w:rPr>
              <w:t>布袋除尘器处理效率</w:t>
            </w:r>
            <w:r w:rsidRPr="00F440DA">
              <w:rPr>
                <w:rFonts w:hint="eastAsia"/>
                <w:color w:val="000000" w:themeColor="text1"/>
                <w:spacing w:val="-3"/>
                <w:sz w:val="24"/>
              </w:rPr>
              <w:t>按</w:t>
            </w:r>
            <w:r w:rsidRPr="00F440DA">
              <w:rPr>
                <w:color w:val="000000" w:themeColor="text1"/>
                <w:spacing w:val="-3"/>
                <w:sz w:val="24"/>
              </w:rPr>
              <w:t>99.</w:t>
            </w:r>
            <w:r w:rsidRPr="00F440DA">
              <w:rPr>
                <w:rFonts w:hint="eastAsia"/>
                <w:color w:val="000000" w:themeColor="text1"/>
                <w:spacing w:val="-3"/>
                <w:sz w:val="24"/>
              </w:rPr>
              <w:t>7</w:t>
            </w:r>
            <w:r w:rsidRPr="00F440DA">
              <w:rPr>
                <w:color w:val="000000" w:themeColor="text1"/>
                <w:spacing w:val="-3"/>
                <w:sz w:val="24"/>
              </w:rPr>
              <w:t>%</w:t>
            </w:r>
            <w:r w:rsidRPr="00F440DA">
              <w:rPr>
                <w:color w:val="000000" w:themeColor="text1"/>
                <w:spacing w:val="-3"/>
                <w:sz w:val="24"/>
              </w:rPr>
              <w:t>计，则破碎</w:t>
            </w:r>
            <w:r w:rsidRPr="00F440DA">
              <w:rPr>
                <w:rFonts w:hint="eastAsia"/>
                <w:color w:val="000000" w:themeColor="text1"/>
                <w:spacing w:val="-3"/>
                <w:sz w:val="24"/>
              </w:rPr>
              <w:t>废气颗粒物</w:t>
            </w:r>
            <w:r w:rsidRPr="00F440DA">
              <w:rPr>
                <w:color w:val="000000" w:themeColor="text1"/>
                <w:spacing w:val="-3"/>
                <w:sz w:val="24"/>
              </w:rPr>
              <w:t>排放量为</w:t>
            </w:r>
            <w:r w:rsidRPr="00F440DA">
              <w:rPr>
                <w:rFonts w:hint="eastAsia"/>
                <w:color w:val="000000" w:themeColor="text1"/>
                <w:spacing w:val="-3"/>
                <w:sz w:val="24"/>
              </w:rPr>
              <w:t>0.276</w:t>
            </w:r>
            <w:r w:rsidRPr="00F440DA">
              <w:rPr>
                <w:color w:val="000000" w:themeColor="text1"/>
                <w:spacing w:val="-3"/>
                <w:sz w:val="24"/>
              </w:rPr>
              <w:t>t/a</w:t>
            </w:r>
            <w:r w:rsidRPr="00F440DA">
              <w:rPr>
                <w:color w:val="000000" w:themeColor="text1"/>
                <w:spacing w:val="-3"/>
                <w:sz w:val="24"/>
              </w:rPr>
              <w:t>、</w:t>
            </w:r>
            <w:r w:rsidRPr="00F440DA">
              <w:rPr>
                <w:rFonts w:hint="eastAsia"/>
                <w:color w:val="000000" w:themeColor="text1"/>
                <w:spacing w:val="-3"/>
                <w:sz w:val="24"/>
              </w:rPr>
              <w:t>排放速率为</w:t>
            </w:r>
            <w:r w:rsidRPr="00F440DA">
              <w:rPr>
                <w:rFonts w:hint="eastAsia"/>
                <w:color w:val="000000" w:themeColor="text1"/>
                <w:spacing w:val="-3"/>
                <w:sz w:val="24"/>
              </w:rPr>
              <w:t>0.105kg/h</w:t>
            </w:r>
            <w:r w:rsidRPr="00F440DA">
              <w:rPr>
                <w:rFonts w:hint="eastAsia"/>
                <w:color w:val="000000" w:themeColor="text1"/>
                <w:spacing w:val="-3"/>
                <w:sz w:val="24"/>
              </w:rPr>
              <w:t>、排放浓度为</w:t>
            </w:r>
            <w:r w:rsidRPr="00F440DA">
              <w:rPr>
                <w:rFonts w:hint="eastAsia"/>
                <w:color w:val="000000" w:themeColor="text1"/>
                <w:spacing w:val="-3"/>
                <w:sz w:val="24"/>
              </w:rPr>
              <w:t>5.25mg/m</w:t>
            </w:r>
            <w:r w:rsidRPr="00F440DA">
              <w:rPr>
                <w:rFonts w:hint="eastAsia"/>
                <w:color w:val="000000" w:themeColor="text1"/>
                <w:spacing w:val="-3"/>
                <w:sz w:val="24"/>
                <w:vertAlign w:val="superscript"/>
              </w:rPr>
              <w:t>3</w:t>
            </w:r>
            <w:r w:rsidRPr="00F440DA">
              <w:rPr>
                <w:rFonts w:hint="eastAsia"/>
                <w:color w:val="000000" w:themeColor="text1"/>
                <w:spacing w:val="-3"/>
                <w:sz w:val="24"/>
              </w:rPr>
              <w:t>，满足《石灰、电石工业大气污染物排放标准》（</w:t>
            </w:r>
            <w:r w:rsidRPr="00F440DA">
              <w:rPr>
                <w:rFonts w:hint="eastAsia"/>
                <w:color w:val="000000" w:themeColor="text1"/>
                <w:spacing w:val="-3"/>
                <w:sz w:val="24"/>
              </w:rPr>
              <w:t>GB 41618-2022</w:t>
            </w:r>
            <w:r w:rsidRPr="00F440DA">
              <w:rPr>
                <w:rFonts w:hint="eastAsia"/>
                <w:color w:val="000000" w:themeColor="text1"/>
                <w:spacing w:val="-3"/>
                <w:sz w:val="24"/>
              </w:rPr>
              <w:t>）表</w:t>
            </w:r>
            <w:r w:rsidRPr="00F440DA">
              <w:rPr>
                <w:rFonts w:hint="eastAsia"/>
                <w:color w:val="000000" w:themeColor="text1"/>
                <w:spacing w:val="-3"/>
                <w:sz w:val="24"/>
              </w:rPr>
              <w:t>1</w:t>
            </w:r>
            <w:r w:rsidRPr="00F440DA">
              <w:rPr>
                <w:rFonts w:hint="eastAsia"/>
                <w:color w:val="000000" w:themeColor="text1"/>
                <w:spacing w:val="-3"/>
                <w:sz w:val="24"/>
              </w:rPr>
              <w:t>矿山开采过程排放限值</w:t>
            </w:r>
            <w:r w:rsidRPr="00F440DA">
              <w:rPr>
                <w:bCs/>
                <w:color w:val="000000" w:themeColor="text1"/>
                <w:spacing w:val="-3"/>
                <w:sz w:val="24"/>
              </w:rPr>
              <w:t>要求</w:t>
            </w:r>
            <w:r w:rsidRPr="00F440DA">
              <w:rPr>
                <w:rFonts w:hint="eastAsia"/>
                <w:bCs/>
                <w:color w:val="000000" w:themeColor="text1"/>
                <w:spacing w:val="-3"/>
                <w:sz w:val="24"/>
              </w:rPr>
              <w:t>。</w:t>
            </w:r>
          </w:p>
          <w:p w14:paraId="02E27447"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hint="eastAsia"/>
                <w:color w:val="000000" w:themeColor="text1"/>
                <w:spacing w:val="-3"/>
                <w:sz w:val="24"/>
              </w:rPr>
              <w:t>②</w:t>
            </w:r>
            <w:r w:rsidRPr="00F440DA">
              <w:rPr>
                <w:rFonts w:hint="eastAsia"/>
                <w:color w:val="000000" w:themeColor="text1"/>
                <w:spacing w:val="-3"/>
                <w:sz w:val="24"/>
              </w:rPr>
              <w:t>筛分废气</w:t>
            </w:r>
          </w:p>
          <w:p w14:paraId="44937A5F"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筛分工序振动筛设置</w:t>
            </w:r>
            <w:r w:rsidRPr="00F440DA">
              <w:rPr>
                <w:rFonts w:hint="eastAsia"/>
                <w:color w:val="000000" w:themeColor="text1"/>
                <w:spacing w:val="-3"/>
                <w:sz w:val="24"/>
              </w:rPr>
              <w:t>1</w:t>
            </w:r>
            <w:r w:rsidRPr="00F440DA">
              <w:rPr>
                <w:rFonts w:hint="eastAsia"/>
                <w:color w:val="000000" w:themeColor="text1"/>
                <w:spacing w:val="-3"/>
                <w:sz w:val="24"/>
              </w:rPr>
              <w:t>个水喷淋喷头、出料皮带设置</w:t>
            </w:r>
            <w:r w:rsidRPr="00F440DA">
              <w:rPr>
                <w:rFonts w:hint="eastAsia"/>
                <w:color w:val="000000" w:themeColor="text1"/>
                <w:spacing w:val="-3"/>
                <w:sz w:val="24"/>
              </w:rPr>
              <w:t>2</w:t>
            </w:r>
            <w:r w:rsidRPr="00F440DA">
              <w:rPr>
                <w:rFonts w:hint="eastAsia"/>
                <w:color w:val="000000" w:themeColor="text1"/>
                <w:spacing w:val="-3"/>
                <w:sz w:val="24"/>
              </w:rPr>
              <w:t>个水喷淋喷头，废气经集气罩（现有）收集进入布袋除尘器（现有）处理后，通过现有</w:t>
            </w:r>
            <w:r w:rsidRPr="00F440DA">
              <w:rPr>
                <w:rFonts w:hint="eastAsia"/>
                <w:color w:val="000000" w:themeColor="text1"/>
                <w:spacing w:val="-3"/>
                <w:sz w:val="24"/>
              </w:rPr>
              <w:t>1</w:t>
            </w:r>
            <w:r w:rsidRPr="00F440DA">
              <w:rPr>
                <w:rFonts w:hint="eastAsia"/>
                <w:color w:val="000000" w:themeColor="text1"/>
                <w:spacing w:val="-3"/>
                <w:sz w:val="24"/>
              </w:rPr>
              <w:t>根</w:t>
            </w:r>
            <w:r w:rsidRPr="00F440DA">
              <w:rPr>
                <w:rFonts w:hint="eastAsia"/>
                <w:color w:val="000000" w:themeColor="text1"/>
                <w:spacing w:val="-3"/>
                <w:sz w:val="24"/>
              </w:rPr>
              <w:t>15m</w:t>
            </w:r>
            <w:r w:rsidRPr="00F440DA">
              <w:rPr>
                <w:rFonts w:hint="eastAsia"/>
                <w:color w:val="000000" w:themeColor="text1"/>
                <w:spacing w:val="-3"/>
                <w:sz w:val="24"/>
              </w:rPr>
              <w:t>高排气筒（</w:t>
            </w:r>
            <w:r w:rsidRPr="00F440DA">
              <w:rPr>
                <w:rFonts w:hint="eastAsia"/>
                <w:color w:val="000000" w:themeColor="text1"/>
                <w:spacing w:val="-3"/>
                <w:sz w:val="24"/>
              </w:rPr>
              <w:t>DA002</w:t>
            </w:r>
            <w:r w:rsidRPr="00F440DA">
              <w:rPr>
                <w:rFonts w:hint="eastAsia"/>
                <w:color w:val="000000" w:themeColor="text1"/>
                <w:spacing w:val="-3"/>
                <w:sz w:val="24"/>
              </w:rPr>
              <w:t>）排放。现有工程</w:t>
            </w:r>
            <w:r w:rsidRPr="00F440DA">
              <w:rPr>
                <w:rFonts w:hint="eastAsia"/>
                <w:color w:val="000000" w:themeColor="text1"/>
                <w:spacing w:val="-3"/>
                <w:sz w:val="24"/>
              </w:rPr>
              <w:t>DA002</w:t>
            </w:r>
            <w:r w:rsidRPr="00F440DA">
              <w:rPr>
                <w:rFonts w:hint="eastAsia"/>
                <w:color w:val="000000" w:themeColor="text1"/>
                <w:spacing w:val="-3"/>
                <w:sz w:val="24"/>
              </w:rPr>
              <w:t>排气筒风机为变频风机，设计最大风量为</w:t>
            </w:r>
            <w:r w:rsidRPr="00F440DA">
              <w:rPr>
                <w:rFonts w:hint="eastAsia"/>
                <w:color w:val="000000" w:themeColor="text1"/>
                <w:spacing w:val="-3"/>
                <w:sz w:val="24"/>
              </w:rPr>
              <w:t>80000m</w:t>
            </w:r>
            <w:r w:rsidRPr="00F440DA">
              <w:rPr>
                <w:rFonts w:hint="eastAsia"/>
                <w:color w:val="000000" w:themeColor="text1"/>
                <w:spacing w:val="-3"/>
                <w:sz w:val="24"/>
                <w:vertAlign w:val="superscript"/>
              </w:rPr>
              <w:t>3</w:t>
            </w:r>
            <w:r w:rsidRPr="00F440DA">
              <w:rPr>
                <w:rFonts w:hint="eastAsia"/>
                <w:color w:val="000000" w:themeColor="text1"/>
                <w:spacing w:val="-3"/>
                <w:sz w:val="24"/>
              </w:rPr>
              <w:t>/h</w:t>
            </w:r>
            <w:r w:rsidRPr="00F440DA">
              <w:rPr>
                <w:rFonts w:hint="eastAsia"/>
                <w:color w:val="000000" w:themeColor="text1"/>
                <w:spacing w:val="-3"/>
                <w:sz w:val="24"/>
              </w:rPr>
              <w:t>。</w:t>
            </w:r>
          </w:p>
          <w:p w14:paraId="68CA594A"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根据《排放源统计调查产排污核算方法和系数手册》中</w:t>
            </w:r>
            <w:proofErr w:type="gramStart"/>
            <w:r w:rsidRPr="00F440DA">
              <w:rPr>
                <w:color w:val="000000" w:themeColor="text1"/>
                <w:spacing w:val="-3"/>
                <w:sz w:val="24"/>
              </w:rPr>
              <w:t>工业源产排污</w:t>
            </w:r>
            <w:proofErr w:type="gramEnd"/>
            <w:r w:rsidRPr="00F440DA">
              <w:rPr>
                <w:color w:val="000000" w:themeColor="text1"/>
                <w:spacing w:val="-3"/>
                <w:sz w:val="24"/>
              </w:rPr>
              <w:t>核算方法和系数手册</w:t>
            </w:r>
            <w:r w:rsidRPr="00F440DA">
              <w:rPr>
                <w:color w:val="000000" w:themeColor="text1"/>
                <w:spacing w:val="-3"/>
                <w:sz w:val="24"/>
              </w:rPr>
              <w:t>1011</w:t>
            </w:r>
            <w:r w:rsidRPr="00F440DA">
              <w:rPr>
                <w:color w:val="000000" w:themeColor="text1"/>
                <w:spacing w:val="-3"/>
                <w:sz w:val="24"/>
              </w:rPr>
              <w:t>石灰石、石膏开采行业系数表选取，参照选取石灰石－破碎、筛分－所有规模系数计算，</w:t>
            </w:r>
            <w:r w:rsidRPr="00F440DA">
              <w:rPr>
                <w:rFonts w:hint="eastAsia"/>
                <w:color w:val="000000" w:themeColor="text1"/>
                <w:spacing w:val="-3"/>
                <w:sz w:val="24"/>
              </w:rPr>
              <w:t>筛分</w:t>
            </w:r>
            <w:proofErr w:type="gramStart"/>
            <w:r w:rsidRPr="00F440DA">
              <w:rPr>
                <w:rFonts w:hint="eastAsia"/>
                <w:color w:val="000000" w:themeColor="text1"/>
                <w:spacing w:val="-3"/>
                <w:sz w:val="24"/>
              </w:rPr>
              <w:t>工序</w:t>
            </w:r>
            <w:r w:rsidRPr="00F440DA">
              <w:rPr>
                <w:color w:val="000000" w:themeColor="text1"/>
                <w:spacing w:val="-3"/>
                <w:sz w:val="24"/>
              </w:rPr>
              <w:t>产污系数</w:t>
            </w:r>
            <w:proofErr w:type="gramEnd"/>
            <w:r w:rsidRPr="00F440DA">
              <w:rPr>
                <w:color w:val="000000" w:themeColor="text1"/>
                <w:spacing w:val="-3"/>
                <w:sz w:val="24"/>
              </w:rPr>
              <w:t>为</w:t>
            </w:r>
            <w:r w:rsidRPr="00F440DA">
              <w:rPr>
                <w:rFonts w:hint="eastAsia"/>
                <w:color w:val="000000" w:themeColor="text1"/>
                <w:spacing w:val="-3"/>
                <w:sz w:val="24"/>
              </w:rPr>
              <w:t>0.4</w:t>
            </w:r>
            <w:r w:rsidRPr="00F440DA">
              <w:rPr>
                <w:color w:val="000000" w:themeColor="text1"/>
                <w:spacing w:val="-3"/>
                <w:sz w:val="24"/>
              </w:rPr>
              <w:t>kg/</w:t>
            </w:r>
            <w:r w:rsidRPr="00F440DA">
              <w:rPr>
                <w:color w:val="000000" w:themeColor="text1"/>
                <w:spacing w:val="-3"/>
                <w:sz w:val="24"/>
              </w:rPr>
              <w:t>吨产品，</w:t>
            </w:r>
            <w:r w:rsidRPr="00F440DA">
              <w:rPr>
                <w:rFonts w:hint="eastAsia"/>
                <w:color w:val="000000" w:themeColor="text1"/>
                <w:spacing w:val="-3"/>
                <w:sz w:val="24"/>
              </w:rPr>
              <w:t>项目</w:t>
            </w:r>
            <w:r w:rsidRPr="00F440DA">
              <w:rPr>
                <w:color w:val="000000" w:themeColor="text1"/>
                <w:spacing w:val="-3"/>
                <w:sz w:val="24"/>
              </w:rPr>
              <w:t>年</w:t>
            </w:r>
            <w:r w:rsidRPr="00F440DA">
              <w:rPr>
                <w:rFonts w:hint="eastAsia"/>
                <w:color w:val="000000" w:themeColor="text1"/>
                <w:spacing w:val="-3"/>
                <w:sz w:val="24"/>
              </w:rPr>
              <w:t>筛分石灰石</w:t>
            </w:r>
            <w:r w:rsidRPr="00F440DA">
              <w:rPr>
                <w:rFonts w:hint="eastAsia"/>
                <w:color w:val="000000" w:themeColor="text1"/>
                <w:spacing w:val="-3"/>
                <w:sz w:val="24"/>
              </w:rPr>
              <w:t>3</w:t>
            </w:r>
            <w:r w:rsidRPr="00F440DA">
              <w:rPr>
                <w:color w:val="000000" w:themeColor="text1"/>
                <w:spacing w:val="-3"/>
                <w:sz w:val="24"/>
              </w:rPr>
              <w:t>00</w:t>
            </w:r>
            <w:r w:rsidRPr="00F440DA">
              <w:rPr>
                <w:color w:val="000000" w:themeColor="text1"/>
                <w:spacing w:val="-3"/>
                <w:sz w:val="24"/>
              </w:rPr>
              <w:t>万</w:t>
            </w:r>
            <w:r w:rsidRPr="00F440DA">
              <w:rPr>
                <w:rFonts w:hint="eastAsia"/>
                <w:color w:val="000000" w:themeColor="text1"/>
                <w:spacing w:val="-3"/>
                <w:sz w:val="24"/>
              </w:rPr>
              <w:t>t</w:t>
            </w:r>
            <w:r w:rsidRPr="00F440DA">
              <w:rPr>
                <w:color w:val="000000" w:themeColor="text1"/>
                <w:spacing w:val="-3"/>
                <w:sz w:val="24"/>
              </w:rPr>
              <w:t>，则</w:t>
            </w:r>
            <w:r w:rsidRPr="00F440DA">
              <w:rPr>
                <w:rFonts w:hint="eastAsia"/>
                <w:color w:val="000000" w:themeColor="text1"/>
                <w:spacing w:val="-3"/>
                <w:sz w:val="24"/>
              </w:rPr>
              <w:t>筛分工序颗粒物</w:t>
            </w:r>
            <w:r w:rsidRPr="00F440DA">
              <w:rPr>
                <w:color w:val="000000" w:themeColor="text1"/>
                <w:spacing w:val="-3"/>
                <w:sz w:val="24"/>
              </w:rPr>
              <w:t>产生量为</w:t>
            </w:r>
            <w:r w:rsidRPr="00F440DA">
              <w:rPr>
                <w:rFonts w:hint="eastAsia"/>
                <w:color w:val="000000" w:themeColor="text1"/>
                <w:spacing w:val="-3"/>
                <w:sz w:val="24"/>
              </w:rPr>
              <w:t>1200</w:t>
            </w:r>
            <w:r w:rsidRPr="00F440DA">
              <w:rPr>
                <w:color w:val="000000" w:themeColor="text1"/>
                <w:spacing w:val="-3"/>
                <w:sz w:val="24"/>
              </w:rPr>
              <w:t>t/a</w:t>
            </w:r>
            <w:r w:rsidRPr="00F440DA">
              <w:rPr>
                <w:rFonts w:hint="eastAsia"/>
                <w:color w:val="000000" w:themeColor="text1"/>
                <w:spacing w:val="-3"/>
                <w:sz w:val="24"/>
              </w:rPr>
              <w:t>、产生速率为</w:t>
            </w:r>
            <w:r w:rsidRPr="00F440DA">
              <w:rPr>
                <w:rFonts w:hint="eastAsia"/>
                <w:color w:val="000000" w:themeColor="text1"/>
                <w:spacing w:val="-3"/>
                <w:sz w:val="24"/>
              </w:rPr>
              <w:t>454.55kg/h</w:t>
            </w:r>
            <w:r w:rsidRPr="00F440DA">
              <w:rPr>
                <w:rFonts w:hint="eastAsia"/>
                <w:color w:val="000000" w:themeColor="text1"/>
                <w:spacing w:val="-3"/>
                <w:sz w:val="24"/>
              </w:rPr>
              <w:t>、产生浓度为</w:t>
            </w:r>
            <w:r w:rsidRPr="00F440DA">
              <w:rPr>
                <w:rFonts w:hint="eastAsia"/>
                <w:color w:val="000000" w:themeColor="text1"/>
                <w:spacing w:val="-3"/>
                <w:sz w:val="24"/>
              </w:rPr>
              <w:t>7575.83mg/m</w:t>
            </w:r>
            <w:r w:rsidRPr="00F440DA">
              <w:rPr>
                <w:rFonts w:hint="eastAsia"/>
                <w:color w:val="000000" w:themeColor="text1"/>
                <w:spacing w:val="-3"/>
                <w:sz w:val="24"/>
                <w:vertAlign w:val="superscript"/>
              </w:rPr>
              <w:t>3</w:t>
            </w:r>
            <w:r w:rsidRPr="00F440DA">
              <w:rPr>
                <w:color w:val="000000" w:themeColor="text1"/>
                <w:spacing w:val="-3"/>
                <w:sz w:val="24"/>
              </w:rPr>
              <w:t>。</w:t>
            </w:r>
          </w:p>
          <w:p w14:paraId="35D0675E"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项目</w:t>
            </w:r>
            <w:r w:rsidRPr="00F440DA">
              <w:rPr>
                <w:color w:val="000000" w:themeColor="text1"/>
                <w:spacing w:val="-3"/>
                <w:sz w:val="24"/>
              </w:rPr>
              <w:t>布袋除尘器处理效率</w:t>
            </w:r>
            <w:r w:rsidRPr="00F440DA">
              <w:rPr>
                <w:rFonts w:hint="eastAsia"/>
                <w:color w:val="000000" w:themeColor="text1"/>
                <w:spacing w:val="-3"/>
                <w:sz w:val="24"/>
              </w:rPr>
              <w:t>按</w:t>
            </w:r>
            <w:r w:rsidRPr="00F440DA">
              <w:rPr>
                <w:color w:val="000000" w:themeColor="text1"/>
                <w:spacing w:val="-3"/>
                <w:sz w:val="24"/>
              </w:rPr>
              <w:t>99.</w:t>
            </w:r>
            <w:r w:rsidRPr="00F440DA">
              <w:rPr>
                <w:rFonts w:hint="eastAsia"/>
                <w:color w:val="000000" w:themeColor="text1"/>
                <w:spacing w:val="-3"/>
                <w:sz w:val="24"/>
              </w:rPr>
              <w:t>7</w:t>
            </w:r>
            <w:r w:rsidRPr="00F440DA">
              <w:rPr>
                <w:color w:val="000000" w:themeColor="text1"/>
                <w:spacing w:val="-3"/>
                <w:sz w:val="24"/>
              </w:rPr>
              <w:t>%</w:t>
            </w:r>
            <w:r w:rsidRPr="00F440DA">
              <w:rPr>
                <w:color w:val="000000" w:themeColor="text1"/>
                <w:spacing w:val="-3"/>
                <w:sz w:val="24"/>
              </w:rPr>
              <w:t>计，则</w:t>
            </w:r>
            <w:r w:rsidRPr="00F440DA">
              <w:rPr>
                <w:rFonts w:hint="eastAsia"/>
                <w:color w:val="000000" w:themeColor="text1"/>
                <w:spacing w:val="-3"/>
                <w:sz w:val="24"/>
              </w:rPr>
              <w:t>筛分废气颗粒物</w:t>
            </w:r>
            <w:r w:rsidRPr="00F440DA">
              <w:rPr>
                <w:color w:val="000000" w:themeColor="text1"/>
                <w:spacing w:val="-3"/>
                <w:sz w:val="24"/>
              </w:rPr>
              <w:t>排放量为</w:t>
            </w:r>
            <w:r w:rsidRPr="00F440DA">
              <w:rPr>
                <w:rFonts w:hint="eastAsia"/>
                <w:color w:val="000000" w:themeColor="text1"/>
                <w:spacing w:val="-3"/>
                <w:sz w:val="24"/>
              </w:rPr>
              <w:t>3.6</w:t>
            </w:r>
            <w:r w:rsidRPr="00F440DA">
              <w:rPr>
                <w:color w:val="000000" w:themeColor="text1"/>
                <w:spacing w:val="-3"/>
                <w:sz w:val="24"/>
              </w:rPr>
              <w:t>t/a</w:t>
            </w:r>
            <w:r w:rsidRPr="00F440DA">
              <w:rPr>
                <w:color w:val="000000" w:themeColor="text1"/>
                <w:spacing w:val="-3"/>
                <w:sz w:val="24"/>
              </w:rPr>
              <w:t>、</w:t>
            </w:r>
            <w:r w:rsidRPr="00F440DA">
              <w:rPr>
                <w:rFonts w:hint="eastAsia"/>
                <w:color w:val="000000" w:themeColor="text1"/>
                <w:spacing w:val="-3"/>
                <w:sz w:val="24"/>
              </w:rPr>
              <w:t>排</w:t>
            </w:r>
            <w:r w:rsidRPr="00F440DA">
              <w:rPr>
                <w:rFonts w:hint="eastAsia"/>
                <w:color w:val="000000" w:themeColor="text1"/>
                <w:spacing w:val="-3"/>
                <w:sz w:val="24"/>
              </w:rPr>
              <w:lastRenderedPageBreak/>
              <w:t>放速率为</w:t>
            </w:r>
            <w:r w:rsidRPr="00F440DA">
              <w:rPr>
                <w:rFonts w:hint="eastAsia"/>
                <w:color w:val="000000" w:themeColor="text1"/>
                <w:spacing w:val="-3"/>
                <w:sz w:val="24"/>
              </w:rPr>
              <w:t>1.364kg/h</w:t>
            </w:r>
            <w:r w:rsidRPr="00F440DA">
              <w:rPr>
                <w:rFonts w:hint="eastAsia"/>
                <w:color w:val="000000" w:themeColor="text1"/>
                <w:spacing w:val="-3"/>
                <w:sz w:val="24"/>
              </w:rPr>
              <w:t>、排放浓度为</w:t>
            </w:r>
            <w:r w:rsidRPr="00F440DA">
              <w:rPr>
                <w:rFonts w:hint="eastAsia"/>
                <w:color w:val="000000" w:themeColor="text1"/>
                <w:spacing w:val="-3"/>
                <w:sz w:val="24"/>
              </w:rPr>
              <w:t>17.05mg/m</w:t>
            </w:r>
            <w:r w:rsidRPr="00F440DA">
              <w:rPr>
                <w:rFonts w:hint="eastAsia"/>
                <w:color w:val="000000" w:themeColor="text1"/>
                <w:spacing w:val="-3"/>
                <w:sz w:val="24"/>
                <w:vertAlign w:val="superscript"/>
              </w:rPr>
              <w:t>3</w:t>
            </w:r>
            <w:r w:rsidRPr="00F440DA">
              <w:rPr>
                <w:rFonts w:hint="eastAsia"/>
                <w:color w:val="000000" w:themeColor="text1"/>
                <w:spacing w:val="-3"/>
                <w:sz w:val="24"/>
              </w:rPr>
              <w:t>，满足《石灰、电石工业大气污染物排放标准》（</w:t>
            </w:r>
            <w:r w:rsidRPr="00F440DA">
              <w:rPr>
                <w:rFonts w:hint="eastAsia"/>
                <w:color w:val="000000" w:themeColor="text1"/>
                <w:spacing w:val="-3"/>
                <w:sz w:val="24"/>
              </w:rPr>
              <w:t>GB 41618-2022</w:t>
            </w:r>
            <w:r w:rsidRPr="00F440DA">
              <w:rPr>
                <w:rFonts w:hint="eastAsia"/>
                <w:color w:val="000000" w:themeColor="text1"/>
                <w:spacing w:val="-3"/>
                <w:sz w:val="24"/>
              </w:rPr>
              <w:t>）表</w:t>
            </w:r>
            <w:r w:rsidRPr="00F440DA">
              <w:rPr>
                <w:rFonts w:hint="eastAsia"/>
                <w:color w:val="000000" w:themeColor="text1"/>
                <w:spacing w:val="-3"/>
                <w:sz w:val="24"/>
              </w:rPr>
              <w:t>1</w:t>
            </w:r>
            <w:r w:rsidRPr="00F440DA">
              <w:rPr>
                <w:rFonts w:hint="eastAsia"/>
                <w:color w:val="000000" w:themeColor="text1"/>
                <w:spacing w:val="-3"/>
                <w:sz w:val="24"/>
              </w:rPr>
              <w:t>矿山开采过程排放限值</w:t>
            </w:r>
            <w:r w:rsidRPr="00F440DA">
              <w:rPr>
                <w:bCs/>
                <w:color w:val="000000" w:themeColor="text1"/>
                <w:spacing w:val="-3"/>
                <w:sz w:val="24"/>
              </w:rPr>
              <w:t>要求</w:t>
            </w:r>
            <w:r w:rsidRPr="00F440DA">
              <w:rPr>
                <w:rFonts w:hint="eastAsia"/>
                <w:bCs/>
                <w:color w:val="000000" w:themeColor="text1"/>
                <w:spacing w:val="-3"/>
                <w:sz w:val="24"/>
              </w:rPr>
              <w:t>。</w:t>
            </w:r>
          </w:p>
          <w:p w14:paraId="598DC104"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hint="eastAsia"/>
                <w:color w:val="000000" w:themeColor="text1"/>
                <w:spacing w:val="-3"/>
                <w:sz w:val="24"/>
              </w:rPr>
              <w:t>（</w:t>
            </w:r>
            <w:r w:rsidRPr="00F440DA">
              <w:rPr>
                <w:rFonts w:hint="eastAsia"/>
                <w:color w:val="000000" w:themeColor="text1"/>
                <w:spacing w:val="-3"/>
                <w:sz w:val="24"/>
              </w:rPr>
              <w:t>2</w:t>
            </w:r>
            <w:r w:rsidRPr="00F440DA">
              <w:rPr>
                <w:rFonts w:hint="eastAsia"/>
                <w:color w:val="000000" w:themeColor="text1"/>
                <w:spacing w:val="-3"/>
                <w:sz w:val="24"/>
              </w:rPr>
              <w:t>）无组织废气</w:t>
            </w:r>
          </w:p>
          <w:p w14:paraId="680A2128"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hint="eastAsia"/>
                <w:color w:val="000000" w:themeColor="text1"/>
                <w:spacing w:val="-3"/>
                <w:sz w:val="24"/>
              </w:rPr>
              <w:t>①</w:t>
            </w:r>
            <w:r w:rsidRPr="00F440DA">
              <w:rPr>
                <w:color w:val="000000" w:themeColor="text1"/>
                <w:spacing w:val="-3"/>
                <w:sz w:val="24"/>
              </w:rPr>
              <w:t>开采粉尘</w:t>
            </w:r>
          </w:p>
          <w:p w14:paraId="6E1F2F8E"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项目石灰岩矿在开采过程中会产生开采粉尘，粉尘产生系数参照《排放源统计调查产排污核算方法和系数手册》中</w:t>
            </w:r>
            <w:proofErr w:type="gramStart"/>
            <w:r w:rsidRPr="00F440DA">
              <w:rPr>
                <w:color w:val="000000" w:themeColor="text1"/>
                <w:spacing w:val="-3"/>
                <w:sz w:val="24"/>
              </w:rPr>
              <w:t>工业源产排污</w:t>
            </w:r>
            <w:proofErr w:type="gramEnd"/>
            <w:r w:rsidRPr="00F440DA">
              <w:rPr>
                <w:color w:val="000000" w:themeColor="text1"/>
                <w:spacing w:val="-3"/>
                <w:sz w:val="24"/>
              </w:rPr>
              <w:t>核算方法和系数手册</w:t>
            </w:r>
            <w:r w:rsidRPr="00F440DA">
              <w:rPr>
                <w:color w:val="000000" w:themeColor="text1"/>
                <w:spacing w:val="-3"/>
                <w:sz w:val="24"/>
              </w:rPr>
              <w:t xml:space="preserve">1011 </w:t>
            </w:r>
            <w:r w:rsidRPr="00F440DA">
              <w:rPr>
                <w:color w:val="000000" w:themeColor="text1"/>
                <w:spacing w:val="-3"/>
                <w:sz w:val="24"/>
              </w:rPr>
              <w:t>石灰石、石膏开采行业系数表选取，参照选取石灰石－露天开采</w:t>
            </w:r>
            <w:r w:rsidRPr="00F440DA">
              <w:rPr>
                <w:rFonts w:hint="eastAsia"/>
                <w:color w:val="000000" w:themeColor="text1"/>
                <w:spacing w:val="-3"/>
                <w:sz w:val="24"/>
              </w:rPr>
              <w:t>（凹陷）</w:t>
            </w:r>
            <w:r w:rsidRPr="00F440DA">
              <w:rPr>
                <w:color w:val="000000" w:themeColor="text1"/>
                <w:spacing w:val="-3"/>
                <w:sz w:val="24"/>
              </w:rPr>
              <w:t>－所有规模系数计算，</w:t>
            </w:r>
            <w:proofErr w:type="gramStart"/>
            <w:r w:rsidRPr="00F440DA">
              <w:rPr>
                <w:color w:val="000000" w:themeColor="text1"/>
                <w:spacing w:val="-3"/>
                <w:sz w:val="24"/>
              </w:rPr>
              <w:t>产污系数</w:t>
            </w:r>
            <w:proofErr w:type="gramEnd"/>
            <w:r w:rsidRPr="00F440DA">
              <w:rPr>
                <w:color w:val="000000" w:themeColor="text1"/>
                <w:spacing w:val="-3"/>
                <w:sz w:val="24"/>
              </w:rPr>
              <w:t>为</w:t>
            </w:r>
            <w:r w:rsidRPr="00F440DA">
              <w:rPr>
                <w:color w:val="000000" w:themeColor="text1"/>
                <w:spacing w:val="-3"/>
                <w:sz w:val="24"/>
              </w:rPr>
              <w:t>0.01</w:t>
            </w:r>
            <w:r w:rsidRPr="00F440DA">
              <w:rPr>
                <w:rFonts w:hint="eastAsia"/>
                <w:color w:val="000000" w:themeColor="text1"/>
                <w:spacing w:val="-3"/>
                <w:sz w:val="24"/>
              </w:rPr>
              <w:t>14</w:t>
            </w:r>
            <w:r w:rsidRPr="00F440DA">
              <w:rPr>
                <w:color w:val="000000" w:themeColor="text1"/>
                <w:spacing w:val="-3"/>
                <w:sz w:val="24"/>
              </w:rPr>
              <w:t>kg/</w:t>
            </w:r>
            <w:r w:rsidRPr="00F440DA">
              <w:rPr>
                <w:color w:val="000000" w:themeColor="text1"/>
                <w:spacing w:val="-3"/>
                <w:sz w:val="24"/>
              </w:rPr>
              <w:t>吨产品，项目扩建</w:t>
            </w:r>
            <w:r w:rsidRPr="00F440DA">
              <w:rPr>
                <w:rFonts w:hint="eastAsia"/>
                <w:color w:val="000000" w:themeColor="text1"/>
                <w:spacing w:val="-3"/>
                <w:sz w:val="24"/>
              </w:rPr>
              <w:t>后</w:t>
            </w:r>
            <w:r w:rsidRPr="00F440DA">
              <w:rPr>
                <w:color w:val="000000" w:themeColor="text1"/>
                <w:spacing w:val="-3"/>
                <w:sz w:val="24"/>
              </w:rPr>
              <w:t>总开采规模为</w:t>
            </w:r>
            <w:r w:rsidRPr="00F440DA">
              <w:rPr>
                <w:rFonts w:hint="eastAsia"/>
                <w:color w:val="000000" w:themeColor="text1"/>
                <w:spacing w:val="-3"/>
                <w:sz w:val="24"/>
              </w:rPr>
              <w:t>3</w:t>
            </w:r>
            <w:r w:rsidRPr="00F440DA">
              <w:rPr>
                <w:color w:val="000000" w:themeColor="text1"/>
                <w:spacing w:val="-3"/>
                <w:sz w:val="24"/>
              </w:rPr>
              <w:t>00</w:t>
            </w:r>
            <w:r w:rsidRPr="00F440DA">
              <w:rPr>
                <w:color w:val="000000" w:themeColor="text1"/>
                <w:spacing w:val="-3"/>
                <w:sz w:val="24"/>
              </w:rPr>
              <w:t>万</w:t>
            </w:r>
            <w:r w:rsidRPr="00F440DA">
              <w:rPr>
                <w:rFonts w:hint="eastAsia"/>
                <w:color w:val="000000" w:themeColor="text1"/>
                <w:spacing w:val="-3"/>
                <w:sz w:val="24"/>
              </w:rPr>
              <w:t>t/a</w:t>
            </w:r>
            <w:r w:rsidRPr="00F440DA">
              <w:rPr>
                <w:color w:val="000000" w:themeColor="text1"/>
                <w:spacing w:val="-3"/>
                <w:sz w:val="24"/>
              </w:rPr>
              <w:t>，则扩建后开采粉尘产生量为</w:t>
            </w:r>
            <w:r w:rsidRPr="00F440DA">
              <w:rPr>
                <w:rFonts w:hint="eastAsia"/>
                <w:color w:val="000000" w:themeColor="text1"/>
                <w:spacing w:val="-3"/>
                <w:sz w:val="24"/>
              </w:rPr>
              <w:t>34.2</w:t>
            </w:r>
            <w:r w:rsidRPr="00F440DA">
              <w:rPr>
                <w:color w:val="000000" w:themeColor="text1"/>
                <w:spacing w:val="-3"/>
                <w:sz w:val="24"/>
              </w:rPr>
              <w:t>t/a</w:t>
            </w:r>
            <w:r w:rsidRPr="00F440DA">
              <w:rPr>
                <w:color w:val="000000" w:themeColor="text1"/>
                <w:spacing w:val="-3"/>
                <w:sz w:val="24"/>
              </w:rPr>
              <w:t>。项目在作业平台采用设立临时围挡、</w:t>
            </w:r>
            <w:proofErr w:type="gramStart"/>
            <w:r w:rsidRPr="00F440DA">
              <w:rPr>
                <w:color w:val="000000" w:themeColor="text1"/>
                <w:spacing w:val="-3"/>
                <w:sz w:val="24"/>
              </w:rPr>
              <w:t>洒水抑尘措施</w:t>
            </w:r>
            <w:proofErr w:type="gramEnd"/>
            <w:r w:rsidRPr="00F440DA">
              <w:rPr>
                <w:color w:val="000000" w:themeColor="text1"/>
                <w:spacing w:val="-3"/>
                <w:sz w:val="24"/>
              </w:rPr>
              <w:t>，</w:t>
            </w:r>
            <w:proofErr w:type="gramStart"/>
            <w:r w:rsidRPr="00F440DA">
              <w:rPr>
                <w:rFonts w:hint="eastAsia"/>
                <w:color w:val="000000" w:themeColor="text1"/>
                <w:spacing w:val="-3"/>
                <w:sz w:val="24"/>
              </w:rPr>
              <w:t>抑尘效率</w:t>
            </w:r>
            <w:proofErr w:type="gramEnd"/>
            <w:r w:rsidRPr="00F440DA">
              <w:rPr>
                <w:rFonts w:hint="eastAsia"/>
                <w:color w:val="000000" w:themeColor="text1"/>
                <w:spacing w:val="-3"/>
                <w:sz w:val="24"/>
              </w:rPr>
              <w:t>按</w:t>
            </w:r>
            <w:r w:rsidRPr="00F440DA">
              <w:rPr>
                <w:color w:val="000000" w:themeColor="text1"/>
                <w:spacing w:val="-3"/>
                <w:sz w:val="24"/>
              </w:rPr>
              <w:t>80%</w:t>
            </w:r>
            <w:r w:rsidRPr="00F440DA">
              <w:rPr>
                <w:rFonts w:hint="eastAsia"/>
                <w:color w:val="000000" w:themeColor="text1"/>
                <w:spacing w:val="-3"/>
                <w:sz w:val="24"/>
              </w:rPr>
              <w:t>计</w:t>
            </w:r>
            <w:r w:rsidRPr="00F440DA">
              <w:rPr>
                <w:color w:val="000000" w:themeColor="text1"/>
                <w:spacing w:val="-3"/>
                <w:sz w:val="24"/>
              </w:rPr>
              <w:t>，则扩建后开采粉尘无组织排放量约为</w:t>
            </w:r>
            <w:r w:rsidRPr="00F440DA">
              <w:rPr>
                <w:rFonts w:hint="eastAsia"/>
                <w:color w:val="000000" w:themeColor="text1"/>
                <w:spacing w:val="-3"/>
                <w:sz w:val="24"/>
              </w:rPr>
              <w:t>6.84</w:t>
            </w:r>
            <w:r w:rsidRPr="00F440DA">
              <w:rPr>
                <w:color w:val="000000" w:themeColor="text1"/>
                <w:spacing w:val="-3"/>
                <w:sz w:val="24"/>
              </w:rPr>
              <w:t>t/a</w:t>
            </w:r>
            <w:r w:rsidRPr="00F440DA">
              <w:rPr>
                <w:rFonts w:hint="eastAsia"/>
                <w:color w:val="000000" w:themeColor="text1"/>
                <w:spacing w:val="-3"/>
                <w:sz w:val="24"/>
              </w:rPr>
              <w:t>、排放速率</w:t>
            </w:r>
            <w:r w:rsidRPr="00F440DA">
              <w:rPr>
                <w:rFonts w:hint="eastAsia"/>
                <w:color w:val="000000" w:themeColor="text1"/>
                <w:spacing w:val="-3"/>
                <w:sz w:val="24"/>
              </w:rPr>
              <w:t>2.591</w:t>
            </w:r>
            <w:r w:rsidRPr="00F440DA">
              <w:rPr>
                <w:color w:val="000000" w:themeColor="text1"/>
                <w:spacing w:val="-3"/>
                <w:sz w:val="24"/>
              </w:rPr>
              <w:t>kg/h</w:t>
            </w:r>
            <w:r w:rsidRPr="00F440DA">
              <w:rPr>
                <w:color w:val="000000" w:themeColor="text1"/>
                <w:spacing w:val="-3"/>
                <w:sz w:val="24"/>
              </w:rPr>
              <w:t>。</w:t>
            </w:r>
          </w:p>
          <w:p w14:paraId="1E71B3DE"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hint="eastAsia"/>
                <w:color w:val="000000" w:themeColor="text1"/>
                <w:spacing w:val="-3"/>
                <w:sz w:val="24"/>
              </w:rPr>
              <w:t>②</w:t>
            </w:r>
            <w:r w:rsidRPr="00F440DA">
              <w:rPr>
                <w:color w:val="000000" w:themeColor="text1"/>
                <w:spacing w:val="-3"/>
                <w:sz w:val="24"/>
              </w:rPr>
              <w:t>运输扬尘</w:t>
            </w:r>
          </w:p>
          <w:p w14:paraId="0ADAB05D"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矿区内原矿石、产品等的运输过程中将产生运输扬尘，呈无组织排放。扬尘产生量的大小与道路清洁程度、车辆行驶速度及运输车辆数量等因素有关。本次评价车辆道路扬尘产生量采用以下经验公式计算：</w:t>
            </w:r>
          </w:p>
          <w:p w14:paraId="02AC84A7" w14:textId="77777777" w:rsidR="00061D92" w:rsidRPr="00F440DA" w:rsidRDefault="00000000">
            <w:pPr>
              <w:spacing w:line="315" w:lineRule="exact"/>
              <w:ind w:left="3242"/>
              <w:rPr>
                <w:rFonts w:eastAsia="Times New Roman"/>
                <w:color w:val="000000" w:themeColor="text1"/>
                <w:sz w:val="16"/>
                <w:szCs w:val="16"/>
              </w:rPr>
            </w:pPr>
            <w:r w:rsidRPr="00F440DA">
              <w:rPr>
                <w:rFonts w:eastAsia="Times New Roman"/>
                <w:color w:val="000000" w:themeColor="text1"/>
                <w:spacing w:val="-2"/>
                <w:position w:val="2"/>
                <w:sz w:val="24"/>
              </w:rPr>
              <w:t>Q</w:t>
            </w:r>
            <w:proofErr w:type="spellStart"/>
            <w:r w:rsidRPr="00F440DA">
              <w:rPr>
                <w:rFonts w:eastAsia="Times New Roman"/>
                <w:color w:val="000000" w:themeColor="text1"/>
                <w:spacing w:val="-2"/>
                <w:sz w:val="16"/>
                <w:szCs w:val="16"/>
              </w:rPr>
              <w:t>i</w:t>
            </w:r>
            <w:proofErr w:type="spellEnd"/>
            <w:r w:rsidRPr="00F440DA">
              <w:rPr>
                <w:rFonts w:eastAsia="Times New Roman"/>
                <w:color w:val="000000" w:themeColor="text1"/>
                <w:spacing w:val="-2"/>
                <w:position w:val="2"/>
                <w:sz w:val="24"/>
              </w:rPr>
              <w:t>=0.0079×V×W</w:t>
            </w:r>
            <w:r w:rsidRPr="00F440DA">
              <w:rPr>
                <w:rFonts w:eastAsia="Times New Roman"/>
                <w:color w:val="000000" w:themeColor="text1"/>
                <w:spacing w:val="-2"/>
                <w:position w:val="10"/>
                <w:sz w:val="16"/>
                <w:szCs w:val="16"/>
              </w:rPr>
              <w:t xml:space="preserve">0.85 </w:t>
            </w:r>
            <w:r w:rsidRPr="00F440DA">
              <w:rPr>
                <w:rFonts w:eastAsia="Times New Roman"/>
                <w:color w:val="000000" w:themeColor="text1"/>
                <w:spacing w:val="-2"/>
                <w:position w:val="2"/>
                <w:sz w:val="24"/>
              </w:rPr>
              <w:t>×P</w:t>
            </w:r>
            <w:r w:rsidRPr="00F440DA">
              <w:rPr>
                <w:rFonts w:eastAsia="Times New Roman"/>
                <w:color w:val="000000" w:themeColor="text1"/>
                <w:spacing w:val="-2"/>
                <w:position w:val="10"/>
                <w:sz w:val="16"/>
                <w:szCs w:val="16"/>
              </w:rPr>
              <w:t>0.72</w:t>
            </w:r>
          </w:p>
          <w:p w14:paraId="2F69BC3B" w14:textId="77777777" w:rsidR="00061D92" w:rsidRPr="00F440DA" w:rsidRDefault="00000000">
            <w:pPr>
              <w:spacing w:before="174" w:line="207" w:lineRule="auto"/>
              <w:ind w:left="3967"/>
              <w:rPr>
                <w:rFonts w:eastAsia="Times New Roman"/>
                <w:color w:val="000000" w:themeColor="text1"/>
                <w:sz w:val="24"/>
              </w:rPr>
            </w:pPr>
            <w:r w:rsidRPr="00F440DA">
              <w:rPr>
                <w:rFonts w:eastAsia="Times New Roman"/>
                <w:color w:val="000000" w:themeColor="text1"/>
                <w:spacing w:val="-4"/>
                <w:sz w:val="24"/>
              </w:rPr>
              <w:t>Q=Q</w:t>
            </w:r>
            <w:proofErr w:type="spellStart"/>
            <w:r w:rsidRPr="00F440DA">
              <w:rPr>
                <w:rFonts w:eastAsia="Times New Roman"/>
                <w:color w:val="000000" w:themeColor="text1"/>
                <w:spacing w:val="-4"/>
                <w:position w:val="-1"/>
                <w:sz w:val="16"/>
                <w:szCs w:val="16"/>
              </w:rPr>
              <w:t>i</w:t>
            </w:r>
            <w:proofErr w:type="spellEnd"/>
            <w:r w:rsidRPr="00F440DA">
              <w:rPr>
                <w:rFonts w:eastAsia="Times New Roman"/>
                <w:color w:val="000000" w:themeColor="text1"/>
                <w:spacing w:val="-18"/>
                <w:position w:val="-1"/>
                <w:sz w:val="16"/>
                <w:szCs w:val="16"/>
              </w:rPr>
              <w:t xml:space="preserve"> </w:t>
            </w:r>
            <w:r w:rsidRPr="00F440DA">
              <w:rPr>
                <w:rFonts w:eastAsia="Times New Roman"/>
                <w:color w:val="000000" w:themeColor="text1"/>
                <w:spacing w:val="-4"/>
                <w:sz w:val="24"/>
              </w:rPr>
              <w:t>×</w:t>
            </w:r>
            <w:proofErr w:type="spellStart"/>
            <w:r w:rsidRPr="00F440DA">
              <w:rPr>
                <w:rFonts w:eastAsia="Times New Roman"/>
                <w:color w:val="000000" w:themeColor="text1"/>
                <w:spacing w:val="-4"/>
                <w:sz w:val="24"/>
              </w:rPr>
              <w:t>n×L</w:t>
            </w:r>
            <w:proofErr w:type="spellEnd"/>
          </w:p>
          <w:p w14:paraId="0666FACE"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z w:val="24"/>
                <w:szCs w:val="24"/>
                <w:lang w:eastAsia="zh-CN"/>
              </w:rPr>
            </w:pPr>
            <w:r w:rsidRPr="00F440DA">
              <w:rPr>
                <w:rFonts w:ascii="Times New Roman" w:hAnsi="Times New Roman" w:cs="Times New Roman"/>
                <w:color w:val="000000" w:themeColor="text1"/>
                <w:spacing w:val="-2"/>
                <w:position w:val="2"/>
                <w:sz w:val="24"/>
                <w:szCs w:val="24"/>
                <w:lang w:eastAsia="zh-CN"/>
              </w:rPr>
              <w:t>式中：</w:t>
            </w:r>
            <w:r w:rsidRPr="00F440DA">
              <w:rPr>
                <w:rFonts w:ascii="Times New Roman" w:eastAsia="Times New Roman" w:hAnsi="Times New Roman" w:cs="Times New Roman"/>
                <w:color w:val="000000" w:themeColor="text1"/>
                <w:spacing w:val="-2"/>
                <w:position w:val="2"/>
                <w:sz w:val="24"/>
                <w:szCs w:val="24"/>
                <w:lang w:eastAsia="zh-CN"/>
              </w:rPr>
              <w:t>Qi—</w:t>
            </w:r>
            <w:r w:rsidRPr="00F440DA">
              <w:rPr>
                <w:rFonts w:ascii="Times New Roman" w:hAnsi="Times New Roman" w:cs="Times New Roman"/>
                <w:color w:val="000000" w:themeColor="text1"/>
                <w:spacing w:val="-2"/>
                <w:position w:val="2"/>
                <w:sz w:val="24"/>
                <w:szCs w:val="24"/>
                <w:lang w:eastAsia="zh-CN"/>
              </w:rPr>
              <w:t>每辆汽车行驶扬尘量，</w:t>
            </w:r>
            <w:r w:rsidRPr="00F440DA">
              <w:rPr>
                <w:rFonts w:ascii="Times New Roman" w:eastAsia="Times New Roman" w:hAnsi="Times New Roman" w:cs="Times New Roman"/>
                <w:color w:val="000000" w:themeColor="text1"/>
                <w:spacing w:val="-2"/>
                <w:position w:val="2"/>
                <w:sz w:val="24"/>
                <w:szCs w:val="24"/>
                <w:lang w:eastAsia="zh-CN"/>
              </w:rPr>
              <w:t>kg/km·</w:t>
            </w:r>
            <w:r w:rsidRPr="00F440DA">
              <w:rPr>
                <w:rFonts w:ascii="Times New Roman" w:hAnsi="Times New Roman" w:cs="Times New Roman"/>
                <w:color w:val="000000" w:themeColor="text1"/>
                <w:spacing w:val="-2"/>
                <w:position w:val="2"/>
                <w:sz w:val="24"/>
                <w:szCs w:val="24"/>
                <w:lang w:eastAsia="zh-CN"/>
              </w:rPr>
              <w:t>辆；</w:t>
            </w:r>
          </w:p>
          <w:p w14:paraId="37B07360" w14:textId="77777777" w:rsidR="00061D92" w:rsidRPr="00F440DA" w:rsidRDefault="00000000">
            <w:pPr>
              <w:pStyle w:val="TableText"/>
              <w:spacing w:line="440" w:lineRule="exact"/>
              <w:ind w:firstLineChars="500" w:firstLine="114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6"/>
                <w:sz w:val="24"/>
                <w:szCs w:val="24"/>
                <w:lang w:eastAsia="zh-CN"/>
              </w:rPr>
              <w:t>Q—</w:t>
            </w:r>
            <w:r w:rsidRPr="00F440DA">
              <w:rPr>
                <w:rFonts w:ascii="Times New Roman" w:hAnsi="Times New Roman" w:cs="Times New Roman"/>
                <w:color w:val="000000" w:themeColor="text1"/>
                <w:spacing w:val="-6"/>
                <w:sz w:val="24"/>
                <w:szCs w:val="24"/>
                <w:lang w:eastAsia="zh-CN"/>
              </w:rPr>
              <w:t>汽车运输总扬尘量；</w:t>
            </w:r>
          </w:p>
          <w:p w14:paraId="0746E8BE" w14:textId="77777777" w:rsidR="00061D92" w:rsidRPr="00F440DA" w:rsidRDefault="00000000">
            <w:pPr>
              <w:pStyle w:val="TableText"/>
              <w:spacing w:line="440" w:lineRule="exact"/>
              <w:ind w:firstLineChars="500" w:firstLine="119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1"/>
                <w:position w:val="1"/>
                <w:sz w:val="24"/>
                <w:szCs w:val="24"/>
                <w:lang w:eastAsia="zh-CN"/>
              </w:rPr>
              <w:t>V</w:t>
            </w:r>
            <w:proofErr w:type="gramStart"/>
            <w:r w:rsidRPr="00F440DA">
              <w:rPr>
                <w:rFonts w:ascii="Times New Roman" w:eastAsia="Times New Roman" w:hAnsi="Times New Roman" w:cs="Times New Roman"/>
                <w:color w:val="000000" w:themeColor="text1"/>
                <w:spacing w:val="-1"/>
                <w:position w:val="1"/>
                <w:sz w:val="24"/>
                <w:szCs w:val="24"/>
                <w:lang w:eastAsia="zh-CN"/>
              </w:rPr>
              <w:t>—</w:t>
            </w:r>
            <w:r w:rsidRPr="00F440DA">
              <w:rPr>
                <w:rFonts w:ascii="Times New Roman" w:hAnsi="Times New Roman" w:cs="Times New Roman"/>
                <w:color w:val="000000" w:themeColor="text1"/>
                <w:spacing w:val="-1"/>
                <w:position w:val="1"/>
                <w:sz w:val="24"/>
                <w:szCs w:val="24"/>
                <w:lang w:eastAsia="zh-CN"/>
              </w:rPr>
              <w:t>汽车</w:t>
            </w:r>
            <w:proofErr w:type="gramEnd"/>
            <w:r w:rsidRPr="00F440DA">
              <w:rPr>
                <w:rFonts w:ascii="Times New Roman" w:hAnsi="Times New Roman" w:cs="Times New Roman"/>
                <w:color w:val="000000" w:themeColor="text1"/>
                <w:spacing w:val="-1"/>
                <w:position w:val="1"/>
                <w:sz w:val="24"/>
                <w:szCs w:val="24"/>
                <w:lang w:eastAsia="zh-CN"/>
              </w:rPr>
              <w:t>行驶速度，</w:t>
            </w:r>
            <w:r w:rsidRPr="00F440DA">
              <w:rPr>
                <w:rFonts w:ascii="Times New Roman" w:eastAsia="Times New Roman" w:hAnsi="Times New Roman" w:cs="Times New Roman"/>
                <w:color w:val="000000" w:themeColor="text1"/>
                <w:spacing w:val="-1"/>
                <w:position w:val="1"/>
                <w:sz w:val="24"/>
                <w:szCs w:val="24"/>
                <w:lang w:eastAsia="zh-CN"/>
              </w:rPr>
              <w:t>10km/h</w:t>
            </w:r>
            <w:r w:rsidRPr="00F440DA">
              <w:rPr>
                <w:rFonts w:ascii="Times New Roman" w:hAnsi="Times New Roman" w:cs="Times New Roman"/>
                <w:color w:val="000000" w:themeColor="text1"/>
                <w:spacing w:val="-1"/>
                <w:position w:val="1"/>
                <w:sz w:val="24"/>
                <w:szCs w:val="24"/>
                <w:lang w:eastAsia="zh-CN"/>
              </w:rPr>
              <w:t>；</w:t>
            </w:r>
          </w:p>
          <w:p w14:paraId="465B83B6" w14:textId="77777777" w:rsidR="00061D92" w:rsidRPr="00F440DA" w:rsidRDefault="00000000">
            <w:pPr>
              <w:pStyle w:val="TableText"/>
              <w:spacing w:line="440" w:lineRule="exact"/>
              <w:ind w:firstLineChars="500" w:firstLine="119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1"/>
                <w:sz w:val="24"/>
                <w:szCs w:val="24"/>
                <w:lang w:eastAsia="zh-CN"/>
              </w:rPr>
              <w:t>W</w:t>
            </w:r>
            <w:proofErr w:type="gramStart"/>
            <w:r w:rsidRPr="00F440DA">
              <w:rPr>
                <w:rFonts w:ascii="Times New Roman" w:eastAsia="Times New Roman" w:hAnsi="Times New Roman" w:cs="Times New Roman"/>
                <w:color w:val="000000" w:themeColor="text1"/>
                <w:spacing w:val="-1"/>
                <w:sz w:val="24"/>
                <w:szCs w:val="24"/>
                <w:lang w:eastAsia="zh-CN"/>
              </w:rPr>
              <w:t>—</w:t>
            </w:r>
            <w:r w:rsidRPr="00F440DA">
              <w:rPr>
                <w:rFonts w:ascii="Times New Roman" w:hAnsi="Times New Roman" w:cs="Times New Roman"/>
                <w:color w:val="000000" w:themeColor="text1"/>
                <w:spacing w:val="-1"/>
                <w:sz w:val="24"/>
                <w:szCs w:val="24"/>
                <w:lang w:eastAsia="zh-CN"/>
              </w:rPr>
              <w:t>汽车</w:t>
            </w:r>
            <w:proofErr w:type="gramEnd"/>
            <w:r w:rsidRPr="00F440DA">
              <w:rPr>
                <w:rFonts w:ascii="Times New Roman" w:hAnsi="Times New Roman" w:cs="Times New Roman"/>
                <w:color w:val="000000" w:themeColor="text1"/>
                <w:spacing w:val="-1"/>
                <w:sz w:val="24"/>
                <w:szCs w:val="24"/>
                <w:lang w:eastAsia="zh-CN"/>
              </w:rPr>
              <w:t>重量，空载</w:t>
            </w:r>
            <w:r w:rsidRPr="00F440DA">
              <w:rPr>
                <w:rFonts w:ascii="Times New Roman" w:hAnsi="Times New Roman" w:cs="Times New Roman"/>
                <w:color w:val="000000" w:themeColor="text1"/>
                <w:spacing w:val="-1"/>
                <w:sz w:val="24"/>
                <w:szCs w:val="24"/>
                <w:lang w:eastAsia="zh-CN"/>
              </w:rPr>
              <w:t>10t</w:t>
            </w:r>
            <w:r w:rsidRPr="00F440DA">
              <w:rPr>
                <w:rFonts w:ascii="Times New Roman" w:hAnsi="Times New Roman" w:cs="Times New Roman"/>
                <w:color w:val="000000" w:themeColor="text1"/>
                <w:spacing w:val="-1"/>
                <w:sz w:val="24"/>
                <w:szCs w:val="24"/>
                <w:lang w:eastAsia="zh-CN"/>
              </w:rPr>
              <w:t>，荷载</w:t>
            </w:r>
            <w:r w:rsidRPr="00F440DA">
              <w:rPr>
                <w:rFonts w:ascii="Times New Roman" w:hAnsi="Times New Roman" w:cs="Times New Roman"/>
                <w:color w:val="000000" w:themeColor="text1"/>
                <w:spacing w:val="-1"/>
                <w:sz w:val="24"/>
                <w:szCs w:val="24"/>
                <w:lang w:eastAsia="zh-CN"/>
              </w:rPr>
              <w:t>7</w:t>
            </w:r>
            <w:r w:rsidRPr="00F440DA">
              <w:rPr>
                <w:rFonts w:ascii="Times New Roman" w:eastAsia="Times New Roman" w:hAnsi="Times New Roman" w:cs="Times New Roman"/>
                <w:color w:val="000000" w:themeColor="text1"/>
                <w:spacing w:val="-1"/>
                <w:sz w:val="24"/>
                <w:szCs w:val="24"/>
                <w:lang w:eastAsia="zh-CN"/>
              </w:rPr>
              <w:t>0t</w:t>
            </w:r>
            <w:r w:rsidRPr="00F440DA">
              <w:rPr>
                <w:rFonts w:ascii="Times New Roman" w:hAnsi="Times New Roman" w:cs="Times New Roman"/>
                <w:color w:val="000000" w:themeColor="text1"/>
                <w:spacing w:val="-1"/>
                <w:sz w:val="24"/>
                <w:szCs w:val="24"/>
                <w:lang w:eastAsia="zh-CN"/>
              </w:rPr>
              <w:t>；</w:t>
            </w:r>
          </w:p>
          <w:p w14:paraId="3FD8A9EB" w14:textId="77777777" w:rsidR="00061D92" w:rsidRPr="00F440DA" w:rsidRDefault="00000000">
            <w:pPr>
              <w:pStyle w:val="TableText"/>
              <w:spacing w:line="440" w:lineRule="exact"/>
              <w:ind w:firstLineChars="500" w:firstLine="119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1"/>
                <w:position w:val="2"/>
                <w:sz w:val="24"/>
                <w:szCs w:val="24"/>
                <w:lang w:eastAsia="zh-CN"/>
              </w:rPr>
              <w:t>P</w:t>
            </w:r>
            <w:proofErr w:type="gramStart"/>
            <w:r w:rsidRPr="00F440DA">
              <w:rPr>
                <w:rFonts w:ascii="Times New Roman" w:eastAsia="Times New Roman" w:hAnsi="Times New Roman" w:cs="Times New Roman"/>
                <w:color w:val="000000" w:themeColor="text1"/>
                <w:spacing w:val="-1"/>
                <w:position w:val="2"/>
                <w:sz w:val="24"/>
                <w:szCs w:val="24"/>
                <w:lang w:eastAsia="zh-CN"/>
              </w:rPr>
              <w:t>—</w:t>
            </w:r>
            <w:r w:rsidRPr="00F440DA">
              <w:rPr>
                <w:rFonts w:ascii="Times New Roman" w:hAnsi="Times New Roman" w:cs="Times New Roman"/>
                <w:color w:val="000000" w:themeColor="text1"/>
                <w:spacing w:val="-1"/>
                <w:position w:val="2"/>
                <w:sz w:val="24"/>
                <w:szCs w:val="24"/>
                <w:lang w:eastAsia="zh-CN"/>
              </w:rPr>
              <w:t>道路</w:t>
            </w:r>
            <w:proofErr w:type="gramEnd"/>
            <w:r w:rsidRPr="00F440DA">
              <w:rPr>
                <w:rFonts w:ascii="Times New Roman" w:hAnsi="Times New Roman" w:cs="Times New Roman"/>
                <w:color w:val="000000" w:themeColor="text1"/>
                <w:spacing w:val="-1"/>
                <w:position w:val="2"/>
                <w:sz w:val="24"/>
                <w:szCs w:val="24"/>
                <w:lang w:eastAsia="zh-CN"/>
              </w:rPr>
              <w:t>表面粉尘量，</w:t>
            </w:r>
            <w:r w:rsidRPr="00F440DA">
              <w:rPr>
                <w:rFonts w:ascii="Times New Roman" w:eastAsia="Times New Roman" w:hAnsi="Times New Roman" w:cs="Times New Roman"/>
                <w:color w:val="000000" w:themeColor="text1"/>
                <w:spacing w:val="-1"/>
                <w:position w:val="2"/>
                <w:sz w:val="24"/>
                <w:szCs w:val="24"/>
                <w:lang w:eastAsia="zh-CN"/>
              </w:rPr>
              <w:t>0.05~0.1kg/m</w:t>
            </w:r>
            <w:r w:rsidRPr="00F440DA">
              <w:rPr>
                <w:rFonts w:ascii="Times New Roman" w:hAnsi="Times New Roman" w:cs="Times New Roman"/>
                <w:color w:val="000000" w:themeColor="text1"/>
                <w:spacing w:val="-1"/>
                <w:position w:val="2"/>
                <w:sz w:val="24"/>
                <w:szCs w:val="24"/>
                <w:vertAlign w:val="superscript"/>
                <w:lang w:eastAsia="zh-CN"/>
              </w:rPr>
              <w:t>2</w:t>
            </w:r>
            <w:r w:rsidRPr="00F440DA">
              <w:rPr>
                <w:rFonts w:ascii="Times New Roman" w:hAnsi="Times New Roman" w:cs="Times New Roman"/>
                <w:color w:val="000000" w:themeColor="text1"/>
                <w:spacing w:val="-1"/>
                <w:position w:val="2"/>
                <w:sz w:val="24"/>
                <w:szCs w:val="24"/>
                <w:lang w:eastAsia="zh-CN"/>
              </w:rPr>
              <w:t>，取</w:t>
            </w:r>
            <w:r w:rsidRPr="00F440DA">
              <w:rPr>
                <w:rFonts w:ascii="Times New Roman" w:hAnsi="Times New Roman" w:cs="Times New Roman"/>
                <w:color w:val="000000" w:themeColor="text1"/>
                <w:spacing w:val="-31"/>
                <w:position w:val="2"/>
                <w:sz w:val="24"/>
                <w:szCs w:val="24"/>
                <w:lang w:eastAsia="zh-CN"/>
              </w:rPr>
              <w:t xml:space="preserve"> </w:t>
            </w:r>
            <w:r w:rsidRPr="00F440DA">
              <w:rPr>
                <w:rFonts w:ascii="Times New Roman" w:eastAsia="Times New Roman" w:hAnsi="Times New Roman" w:cs="Times New Roman"/>
                <w:color w:val="000000" w:themeColor="text1"/>
                <w:spacing w:val="-1"/>
                <w:position w:val="2"/>
                <w:sz w:val="24"/>
                <w:szCs w:val="24"/>
                <w:lang w:eastAsia="zh-CN"/>
              </w:rPr>
              <w:t>0.07kg/m</w:t>
            </w:r>
            <w:r w:rsidRPr="00F440DA">
              <w:rPr>
                <w:rFonts w:ascii="Times New Roman" w:hAnsi="Times New Roman" w:cs="Times New Roman"/>
                <w:color w:val="000000" w:themeColor="text1"/>
                <w:spacing w:val="-1"/>
                <w:position w:val="2"/>
                <w:sz w:val="24"/>
                <w:szCs w:val="24"/>
                <w:vertAlign w:val="superscript"/>
                <w:lang w:eastAsia="zh-CN"/>
              </w:rPr>
              <w:t>2</w:t>
            </w:r>
            <w:r w:rsidRPr="00F440DA">
              <w:rPr>
                <w:rFonts w:ascii="Times New Roman" w:hAnsi="Times New Roman" w:cs="Times New Roman"/>
                <w:color w:val="000000" w:themeColor="text1"/>
                <w:spacing w:val="-1"/>
                <w:position w:val="2"/>
                <w:sz w:val="24"/>
                <w:szCs w:val="24"/>
                <w:lang w:eastAsia="zh-CN"/>
              </w:rPr>
              <w:t>；</w:t>
            </w:r>
          </w:p>
          <w:p w14:paraId="75FB7D2D" w14:textId="77777777" w:rsidR="00061D92" w:rsidRPr="00F440DA" w:rsidRDefault="00000000">
            <w:pPr>
              <w:pStyle w:val="TableText"/>
              <w:spacing w:line="440" w:lineRule="exact"/>
              <w:ind w:firstLineChars="500" w:firstLine="119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1"/>
                <w:sz w:val="24"/>
                <w:szCs w:val="24"/>
                <w:lang w:eastAsia="zh-CN"/>
              </w:rPr>
              <w:t>n</w:t>
            </w:r>
            <w:proofErr w:type="gramStart"/>
            <w:r w:rsidRPr="00F440DA">
              <w:rPr>
                <w:rFonts w:ascii="Times New Roman" w:eastAsia="Times New Roman" w:hAnsi="Times New Roman" w:cs="Times New Roman"/>
                <w:color w:val="000000" w:themeColor="text1"/>
                <w:spacing w:val="-1"/>
                <w:sz w:val="24"/>
                <w:szCs w:val="24"/>
                <w:lang w:eastAsia="zh-CN"/>
              </w:rPr>
              <w:t>—</w:t>
            </w:r>
            <w:r w:rsidRPr="00F440DA">
              <w:rPr>
                <w:rFonts w:ascii="Times New Roman" w:hAnsi="Times New Roman" w:cs="Times New Roman"/>
                <w:color w:val="000000" w:themeColor="text1"/>
                <w:spacing w:val="-1"/>
                <w:sz w:val="24"/>
                <w:szCs w:val="24"/>
                <w:lang w:eastAsia="zh-CN"/>
              </w:rPr>
              <w:t>汽车</w:t>
            </w:r>
            <w:proofErr w:type="gramEnd"/>
            <w:r w:rsidRPr="00F440DA">
              <w:rPr>
                <w:rFonts w:ascii="Times New Roman" w:hAnsi="Times New Roman" w:cs="Times New Roman"/>
                <w:color w:val="000000" w:themeColor="text1"/>
                <w:spacing w:val="-1"/>
                <w:sz w:val="24"/>
                <w:szCs w:val="24"/>
                <w:lang w:eastAsia="zh-CN"/>
              </w:rPr>
              <w:t>数量，辆（项目取</w:t>
            </w:r>
            <w:r w:rsidRPr="00F440DA">
              <w:rPr>
                <w:rFonts w:ascii="Times New Roman" w:hAnsi="Times New Roman" w:cs="Times New Roman"/>
                <w:color w:val="000000" w:themeColor="text1"/>
                <w:spacing w:val="-62"/>
                <w:sz w:val="24"/>
                <w:szCs w:val="24"/>
                <w:lang w:eastAsia="zh-CN"/>
              </w:rPr>
              <w:t xml:space="preserve"> </w:t>
            </w:r>
            <w:r w:rsidRPr="00F440DA">
              <w:rPr>
                <w:rFonts w:ascii="Times New Roman" w:eastAsia="Times New Roman" w:hAnsi="Times New Roman" w:cs="Times New Roman"/>
                <w:color w:val="000000" w:themeColor="text1"/>
                <w:spacing w:val="-1"/>
                <w:sz w:val="24"/>
                <w:szCs w:val="24"/>
                <w:lang w:eastAsia="zh-CN"/>
              </w:rPr>
              <w:t>N=</w:t>
            </w:r>
            <w:r w:rsidRPr="00F440DA">
              <w:rPr>
                <w:rFonts w:ascii="Times New Roman" w:eastAsiaTheme="minorEastAsia" w:hAnsi="Times New Roman" w:cs="Times New Roman" w:hint="eastAsia"/>
                <w:color w:val="000000" w:themeColor="text1"/>
                <w:spacing w:val="-1"/>
                <w:sz w:val="24"/>
                <w:szCs w:val="24"/>
                <w:lang w:eastAsia="zh-CN"/>
              </w:rPr>
              <w:t>9</w:t>
            </w:r>
            <w:r w:rsidRPr="00F440DA">
              <w:rPr>
                <w:rFonts w:ascii="Times New Roman" w:hAnsi="Times New Roman" w:cs="Times New Roman"/>
                <w:color w:val="000000" w:themeColor="text1"/>
                <w:spacing w:val="-7"/>
                <w:sz w:val="24"/>
                <w:szCs w:val="24"/>
                <w:lang w:eastAsia="zh-CN"/>
              </w:rPr>
              <w:t>）；</w:t>
            </w:r>
          </w:p>
          <w:p w14:paraId="4BFE1B43" w14:textId="77777777" w:rsidR="00061D92" w:rsidRPr="00F440DA" w:rsidRDefault="00000000">
            <w:pPr>
              <w:pStyle w:val="TableText"/>
              <w:spacing w:line="440" w:lineRule="exact"/>
              <w:ind w:firstLineChars="500" w:firstLine="1190"/>
              <w:rPr>
                <w:rFonts w:ascii="Times New Roman" w:eastAsia="Times New Roman" w:hAnsi="Times New Roman" w:cs="Times New Roman"/>
                <w:color w:val="000000" w:themeColor="text1"/>
                <w:lang w:eastAsia="zh-CN"/>
              </w:rPr>
            </w:pPr>
            <w:r w:rsidRPr="00F440DA">
              <w:rPr>
                <w:rFonts w:ascii="Times New Roman" w:eastAsia="Times New Roman" w:hAnsi="Times New Roman" w:cs="Times New Roman"/>
                <w:color w:val="000000" w:themeColor="text1"/>
                <w:spacing w:val="-1"/>
                <w:position w:val="1"/>
                <w:sz w:val="24"/>
                <w:szCs w:val="24"/>
                <w:lang w:eastAsia="zh-CN"/>
              </w:rPr>
              <w:t>L</w:t>
            </w:r>
            <w:proofErr w:type="gramStart"/>
            <w:r w:rsidRPr="00F440DA">
              <w:rPr>
                <w:rFonts w:ascii="Times New Roman" w:eastAsia="Times New Roman" w:hAnsi="Times New Roman" w:cs="Times New Roman"/>
                <w:color w:val="000000" w:themeColor="text1"/>
                <w:spacing w:val="-1"/>
                <w:position w:val="1"/>
                <w:sz w:val="24"/>
                <w:szCs w:val="24"/>
                <w:lang w:eastAsia="zh-CN"/>
              </w:rPr>
              <w:t>—</w:t>
            </w:r>
            <w:r w:rsidRPr="00F440DA">
              <w:rPr>
                <w:rFonts w:ascii="Times New Roman" w:hAnsi="Times New Roman" w:cs="Times New Roman"/>
                <w:color w:val="000000" w:themeColor="text1"/>
                <w:spacing w:val="-1"/>
                <w:position w:val="1"/>
                <w:sz w:val="24"/>
                <w:szCs w:val="24"/>
                <w:lang w:eastAsia="zh-CN"/>
              </w:rPr>
              <w:t>运输</w:t>
            </w:r>
            <w:proofErr w:type="gramEnd"/>
            <w:r w:rsidRPr="00F440DA">
              <w:rPr>
                <w:rFonts w:ascii="Times New Roman" w:hAnsi="Times New Roman" w:cs="Times New Roman"/>
                <w:color w:val="000000" w:themeColor="text1"/>
                <w:spacing w:val="-1"/>
                <w:position w:val="1"/>
                <w:sz w:val="24"/>
                <w:szCs w:val="24"/>
                <w:lang w:eastAsia="zh-CN"/>
              </w:rPr>
              <w:t>距离，</w:t>
            </w:r>
            <w:r w:rsidRPr="00F440DA">
              <w:rPr>
                <w:rFonts w:ascii="Times New Roman" w:eastAsiaTheme="minorEastAsia" w:hAnsi="Times New Roman" w:cs="Times New Roman" w:hint="eastAsia"/>
                <w:color w:val="000000" w:themeColor="text1"/>
                <w:spacing w:val="-1"/>
                <w:position w:val="1"/>
                <w:sz w:val="24"/>
                <w:szCs w:val="24"/>
                <w:lang w:eastAsia="zh-CN"/>
              </w:rPr>
              <w:t>2.28</w:t>
            </w:r>
            <w:r w:rsidRPr="00F440DA">
              <w:rPr>
                <w:rFonts w:ascii="Times New Roman" w:eastAsia="Times New Roman" w:hAnsi="Times New Roman" w:cs="Times New Roman"/>
                <w:color w:val="000000" w:themeColor="text1"/>
                <w:spacing w:val="-1"/>
                <w:position w:val="1"/>
                <w:sz w:val="24"/>
                <w:szCs w:val="24"/>
                <w:lang w:eastAsia="zh-CN"/>
              </w:rPr>
              <w:t>km</w:t>
            </w:r>
          </w:p>
          <w:p w14:paraId="6E68B32D"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经计算，每辆汽车每公里扬尘量</w:t>
            </w:r>
            <w:r w:rsidRPr="00F440DA">
              <w:rPr>
                <w:color w:val="000000" w:themeColor="text1"/>
                <w:spacing w:val="-3"/>
                <w:sz w:val="24"/>
              </w:rPr>
              <w:t>Qi</w:t>
            </w:r>
            <w:r w:rsidRPr="00F440DA">
              <w:rPr>
                <w:color w:val="000000" w:themeColor="text1"/>
                <w:spacing w:val="-3"/>
                <w:sz w:val="24"/>
              </w:rPr>
              <w:t>为</w:t>
            </w:r>
            <w:r w:rsidRPr="00F440DA">
              <w:rPr>
                <w:color w:val="000000" w:themeColor="text1"/>
                <w:spacing w:val="-3"/>
                <w:sz w:val="24"/>
              </w:rPr>
              <w:t>0.431kg/km·</w:t>
            </w:r>
            <w:r w:rsidRPr="00F440DA">
              <w:rPr>
                <w:color w:val="000000" w:themeColor="text1"/>
                <w:spacing w:val="-3"/>
                <w:sz w:val="24"/>
              </w:rPr>
              <w:t>辆，矿山扩建后开采规模为</w:t>
            </w:r>
            <w:r w:rsidRPr="00F440DA">
              <w:rPr>
                <w:rFonts w:hint="eastAsia"/>
                <w:color w:val="000000" w:themeColor="text1"/>
                <w:spacing w:val="-3"/>
                <w:sz w:val="24"/>
              </w:rPr>
              <w:t>3</w:t>
            </w:r>
            <w:r w:rsidRPr="00F440DA">
              <w:rPr>
                <w:color w:val="000000" w:themeColor="text1"/>
                <w:spacing w:val="-3"/>
                <w:sz w:val="24"/>
              </w:rPr>
              <w:t>00</w:t>
            </w:r>
            <w:r w:rsidRPr="00F440DA">
              <w:rPr>
                <w:color w:val="000000" w:themeColor="text1"/>
                <w:spacing w:val="-3"/>
                <w:sz w:val="24"/>
              </w:rPr>
              <w:t>万</w:t>
            </w:r>
            <w:r w:rsidRPr="00F440DA">
              <w:rPr>
                <w:color w:val="000000" w:themeColor="text1"/>
                <w:spacing w:val="-3"/>
                <w:sz w:val="24"/>
              </w:rPr>
              <w:t>t/a</w:t>
            </w:r>
            <w:r w:rsidRPr="00F440DA">
              <w:rPr>
                <w:color w:val="000000" w:themeColor="text1"/>
                <w:spacing w:val="-3"/>
                <w:sz w:val="24"/>
              </w:rPr>
              <w:t>（</w:t>
            </w:r>
            <w:r w:rsidRPr="00F440DA">
              <w:rPr>
                <w:rFonts w:hint="eastAsia"/>
                <w:color w:val="000000" w:themeColor="text1"/>
                <w:spacing w:val="-3"/>
                <w:sz w:val="24"/>
              </w:rPr>
              <w:t>9091</w:t>
            </w:r>
            <w:r w:rsidRPr="00F440DA">
              <w:rPr>
                <w:color w:val="000000" w:themeColor="text1"/>
                <w:spacing w:val="-3"/>
                <w:sz w:val="24"/>
              </w:rPr>
              <w:t>t/d</w:t>
            </w:r>
            <w:r w:rsidRPr="00F440DA">
              <w:rPr>
                <w:color w:val="000000" w:themeColor="text1"/>
                <w:spacing w:val="-3"/>
                <w:sz w:val="24"/>
              </w:rPr>
              <w:t>），开采区至砂石料加工区来回</w:t>
            </w:r>
            <w:r w:rsidRPr="00F440DA">
              <w:rPr>
                <w:rFonts w:hint="eastAsia"/>
                <w:color w:val="000000" w:themeColor="text1"/>
                <w:spacing w:val="-3"/>
                <w:sz w:val="24"/>
              </w:rPr>
              <w:t>最大</w:t>
            </w:r>
            <w:r w:rsidRPr="00F440DA">
              <w:rPr>
                <w:color w:val="000000" w:themeColor="text1"/>
                <w:spacing w:val="-3"/>
                <w:sz w:val="24"/>
              </w:rPr>
              <w:t>距离约</w:t>
            </w:r>
            <w:r w:rsidRPr="00F440DA">
              <w:rPr>
                <w:rFonts w:hint="eastAsia"/>
                <w:color w:val="000000" w:themeColor="text1"/>
                <w:spacing w:val="-3"/>
                <w:sz w:val="24"/>
              </w:rPr>
              <w:t>2.28k</w:t>
            </w:r>
            <w:r w:rsidRPr="00F440DA">
              <w:rPr>
                <w:color w:val="000000" w:themeColor="text1"/>
                <w:spacing w:val="-3"/>
                <w:sz w:val="24"/>
              </w:rPr>
              <w:t>m</w:t>
            </w:r>
            <w:r w:rsidRPr="00F440DA">
              <w:rPr>
                <w:color w:val="000000" w:themeColor="text1"/>
                <w:spacing w:val="-3"/>
                <w:sz w:val="24"/>
              </w:rPr>
              <w:t>，</w:t>
            </w:r>
            <w:proofErr w:type="gramStart"/>
            <w:r w:rsidRPr="00F440DA">
              <w:rPr>
                <w:color w:val="000000" w:themeColor="text1"/>
                <w:spacing w:val="-3"/>
                <w:sz w:val="24"/>
              </w:rPr>
              <w:t>总运输</w:t>
            </w:r>
            <w:proofErr w:type="gramEnd"/>
            <w:r w:rsidRPr="00F440DA">
              <w:rPr>
                <w:color w:val="000000" w:themeColor="text1"/>
                <w:spacing w:val="-3"/>
                <w:sz w:val="24"/>
              </w:rPr>
              <w:t>车辆约</w:t>
            </w:r>
            <w:r w:rsidRPr="00F440DA">
              <w:rPr>
                <w:rFonts w:hint="eastAsia"/>
                <w:color w:val="000000" w:themeColor="text1"/>
                <w:spacing w:val="-3"/>
                <w:sz w:val="24"/>
              </w:rPr>
              <w:t>143</w:t>
            </w:r>
            <w:r w:rsidRPr="00F440DA">
              <w:rPr>
                <w:color w:val="000000" w:themeColor="text1"/>
                <w:spacing w:val="-3"/>
                <w:sz w:val="24"/>
              </w:rPr>
              <w:t>辆次</w:t>
            </w:r>
            <w:r w:rsidRPr="00F440DA">
              <w:rPr>
                <w:color w:val="000000" w:themeColor="text1"/>
                <w:spacing w:val="-3"/>
                <w:sz w:val="24"/>
              </w:rPr>
              <w:t>/d</w:t>
            </w:r>
            <w:r w:rsidRPr="00F440DA">
              <w:rPr>
                <w:color w:val="000000" w:themeColor="text1"/>
                <w:spacing w:val="-3"/>
                <w:sz w:val="24"/>
              </w:rPr>
              <w:t>，运输扬尘总量为</w:t>
            </w:r>
            <w:r w:rsidRPr="00F440DA">
              <w:rPr>
                <w:rFonts w:hint="eastAsia"/>
                <w:color w:val="000000" w:themeColor="text1"/>
                <w:spacing w:val="-3"/>
                <w:sz w:val="24"/>
              </w:rPr>
              <w:t>5.267</w:t>
            </w:r>
            <w:r w:rsidRPr="00F440DA">
              <w:rPr>
                <w:color w:val="000000" w:themeColor="text1"/>
                <w:spacing w:val="-3"/>
                <w:sz w:val="24"/>
              </w:rPr>
              <w:t>t/a</w:t>
            </w:r>
            <w:r w:rsidRPr="00F440DA">
              <w:rPr>
                <w:color w:val="000000" w:themeColor="text1"/>
                <w:spacing w:val="-3"/>
                <w:sz w:val="24"/>
              </w:rPr>
              <w:t>。为了减少运输扬尘对环境的影响，项目使用洒水车对运输路面进行洒水降尘，</w:t>
            </w:r>
            <w:r w:rsidRPr="00F440DA">
              <w:rPr>
                <w:rFonts w:hint="eastAsia"/>
                <w:color w:val="000000" w:themeColor="text1"/>
                <w:spacing w:val="-3"/>
                <w:sz w:val="24"/>
              </w:rPr>
              <w:t>并</w:t>
            </w:r>
            <w:r w:rsidRPr="00F440DA">
              <w:rPr>
                <w:color w:val="000000" w:themeColor="text1"/>
                <w:spacing w:val="-3"/>
                <w:sz w:val="24"/>
              </w:rPr>
              <w:t>加强道路清扫，运输车辆需采用密闭车斗或采取遮盖措施，采取以上措施后，降尘效率达</w:t>
            </w:r>
            <w:r w:rsidRPr="00F440DA">
              <w:rPr>
                <w:rFonts w:hint="eastAsia"/>
                <w:color w:val="000000" w:themeColor="text1"/>
                <w:spacing w:val="-3"/>
                <w:sz w:val="24"/>
              </w:rPr>
              <w:t>80</w:t>
            </w:r>
            <w:r w:rsidRPr="00F440DA">
              <w:rPr>
                <w:color w:val="000000" w:themeColor="text1"/>
                <w:spacing w:val="-3"/>
                <w:sz w:val="24"/>
              </w:rPr>
              <w:t>%</w:t>
            </w:r>
            <w:r w:rsidRPr="00F440DA">
              <w:rPr>
                <w:color w:val="000000" w:themeColor="text1"/>
                <w:spacing w:val="-3"/>
                <w:sz w:val="24"/>
              </w:rPr>
              <w:t>，</w:t>
            </w:r>
            <w:proofErr w:type="gramStart"/>
            <w:r w:rsidRPr="00F440DA">
              <w:rPr>
                <w:color w:val="000000" w:themeColor="text1"/>
                <w:spacing w:val="-3"/>
                <w:sz w:val="24"/>
              </w:rPr>
              <w:t>则道路</w:t>
            </w:r>
            <w:proofErr w:type="gramEnd"/>
            <w:r w:rsidRPr="00F440DA">
              <w:rPr>
                <w:color w:val="000000" w:themeColor="text1"/>
                <w:spacing w:val="-3"/>
                <w:sz w:val="24"/>
              </w:rPr>
              <w:t>扬尘排放量为</w:t>
            </w:r>
            <w:r w:rsidRPr="00F440DA">
              <w:rPr>
                <w:rFonts w:hint="eastAsia"/>
                <w:color w:val="000000" w:themeColor="text1"/>
                <w:spacing w:val="-3"/>
                <w:sz w:val="24"/>
              </w:rPr>
              <w:t>1.053</w:t>
            </w:r>
            <w:r w:rsidRPr="00F440DA">
              <w:rPr>
                <w:color w:val="000000" w:themeColor="text1"/>
                <w:spacing w:val="-3"/>
                <w:sz w:val="24"/>
              </w:rPr>
              <w:t>t/a</w:t>
            </w:r>
            <w:r w:rsidRPr="00F440DA">
              <w:rPr>
                <w:color w:val="000000" w:themeColor="text1"/>
                <w:spacing w:val="-3"/>
                <w:sz w:val="24"/>
              </w:rPr>
              <w:t>。</w:t>
            </w:r>
          </w:p>
          <w:p w14:paraId="1980E5E0"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rFonts w:ascii="宋体" w:hAnsi="宋体" w:hint="eastAsia"/>
                <w:color w:val="000000" w:themeColor="text1"/>
                <w:spacing w:val="-3"/>
                <w:sz w:val="24"/>
              </w:rPr>
              <w:lastRenderedPageBreak/>
              <w:t>③</w:t>
            </w:r>
            <w:r w:rsidRPr="00F440DA">
              <w:rPr>
                <w:color w:val="000000" w:themeColor="text1"/>
                <w:spacing w:val="-3"/>
                <w:sz w:val="24"/>
              </w:rPr>
              <w:t>皮带输送粉尘</w:t>
            </w:r>
          </w:p>
          <w:p w14:paraId="464E6FD2"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破碎完成以后的产品采用皮带运输机运输至成品堆场区进行堆放，在皮带运输机运输及落料过程中均会产生粉尘。</w:t>
            </w:r>
          </w:p>
          <w:p w14:paraId="00FF8E82" w14:textId="77777777" w:rsidR="00061D92" w:rsidRPr="00F440DA" w:rsidRDefault="00000000">
            <w:pPr>
              <w:adjustRightInd w:val="0"/>
              <w:snapToGrid w:val="0"/>
              <w:spacing w:line="440" w:lineRule="exact"/>
              <w:ind w:firstLineChars="200" w:firstLine="468"/>
              <w:rPr>
                <w:color w:val="000000" w:themeColor="text1"/>
                <w:spacing w:val="-3"/>
                <w:sz w:val="24"/>
              </w:rPr>
            </w:pPr>
            <w:r w:rsidRPr="00F440DA">
              <w:rPr>
                <w:color w:val="000000" w:themeColor="text1"/>
                <w:spacing w:val="-3"/>
                <w:sz w:val="24"/>
              </w:rPr>
              <w:t>项目皮带运输粉尘参照《逸散性工业粉尘控制技术》</w:t>
            </w:r>
            <w:r w:rsidRPr="00F440DA">
              <w:rPr>
                <w:rFonts w:hint="eastAsia"/>
                <w:color w:val="000000" w:themeColor="text1"/>
                <w:spacing w:val="-3"/>
                <w:sz w:val="24"/>
              </w:rPr>
              <w:t>中</w:t>
            </w:r>
            <w:r w:rsidRPr="00F440DA">
              <w:rPr>
                <w:color w:val="000000" w:themeColor="text1"/>
                <w:spacing w:val="-3"/>
                <w:sz w:val="24"/>
              </w:rPr>
              <w:t>皮带运输</w:t>
            </w:r>
            <w:proofErr w:type="gramStart"/>
            <w:r w:rsidRPr="00F440DA">
              <w:rPr>
                <w:color w:val="000000" w:themeColor="text1"/>
                <w:spacing w:val="-3"/>
                <w:sz w:val="24"/>
              </w:rPr>
              <w:t>落料产尘系数</w:t>
            </w:r>
            <w:proofErr w:type="gramEnd"/>
            <w:r w:rsidRPr="00F440DA">
              <w:rPr>
                <w:rFonts w:hint="eastAsia"/>
                <w:color w:val="000000" w:themeColor="text1"/>
                <w:spacing w:val="-3"/>
                <w:sz w:val="24"/>
              </w:rPr>
              <w:t>--</w:t>
            </w:r>
            <w:r w:rsidRPr="00F440DA">
              <w:rPr>
                <w:rFonts w:ascii="宋体" w:hAnsi="宋体"/>
                <w:color w:val="000000" w:themeColor="text1"/>
                <w:spacing w:val="-3"/>
                <w:sz w:val="24"/>
              </w:rPr>
              <w:t>“</w:t>
            </w:r>
            <w:r w:rsidRPr="00F440DA">
              <w:rPr>
                <w:color w:val="000000" w:themeColor="text1"/>
                <w:spacing w:val="-3"/>
                <w:sz w:val="24"/>
              </w:rPr>
              <w:t>碎石</w:t>
            </w:r>
            <w:r w:rsidRPr="00F440DA">
              <w:rPr>
                <w:rFonts w:hint="eastAsia"/>
                <w:color w:val="000000" w:themeColor="text1"/>
                <w:spacing w:val="-3"/>
                <w:sz w:val="24"/>
              </w:rPr>
              <w:t>--</w:t>
            </w:r>
            <w:r w:rsidRPr="00F440DA">
              <w:rPr>
                <w:color w:val="000000" w:themeColor="text1"/>
                <w:spacing w:val="-3"/>
                <w:sz w:val="24"/>
              </w:rPr>
              <w:t>0.02kg/t</w:t>
            </w:r>
            <w:r w:rsidRPr="00F440DA">
              <w:rPr>
                <w:color w:val="000000" w:themeColor="text1"/>
                <w:spacing w:val="-3"/>
                <w:sz w:val="24"/>
              </w:rPr>
              <w:t>（卸料）</w:t>
            </w:r>
            <w:r w:rsidRPr="00F440DA">
              <w:rPr>
                <w:rFonts w:ascii="宋体" w:hAnsi="宋体"/>
                <w:color w:val="000000" w:themeColor="text1"/>
                <w:spacing w:val="-3"/>
                <w:sz w:val="24"/>
              </w:rPr>
              <w:t>”</w:t>
            </w:r>
            <w:r w:rsidRPr="00F440DA">
              <w:rPr>
                <w:rFonts w:ascii="宋体" w:hAnsi="宋体" w:hint="eastAsia"/>
                <w:color w:val="000000" w:themeColor="text1"/>
                <w:spacing w:val="-3"/>
                <w:sz w:val="24"/>
              </w:rPr>
              <w:t>。项目</w:t>
            </w:r>
            <w:r w:rsidRPr="00F440DA">
              <w:rPr>
                <w:color w:val="000000" w:themeColor="text1"/>
                <w:spacing w:val="-3"/>
                <w:sz w:val="24"/>
              </w:rPr>
              <w:t>年开采</w:t>
            </w:r>
            <w:r w:rsidRPr="00F440DA">
              <w:rPr>
                <w:rFonts w:hint="eastAsia"/>
                <w:color w:val="000000" w:themeColor="text1"/>
                <w:spacing w:val="-3"/>
                <w:sz w:val="24"/>
              </w:rPr>
              <w:t>3</w:t>
            </w:r>
            <w:r w:rsidRPr="00F440DA">
              <w:rPr>
                <w:color w:val="000000" w:themeColor="text1"/>
                <w:spacing w:val="-3"/>
                <w:sz w:val="24"/>
              </w:rPr>
              <w:t>00</w:t>
            </w:r>
            <w:r w:rsidRPr="00F440DA">
              <w:rPr>
                <w:color w:val="000000" w:themeColor="text1"/>
                <w:spacing w:val="-3"/>
                <w:sz w:val="24"/>
              </w:rPr>
              <w:t>万吨</w:t>
            </w:r>
            <w:r w:rsidRPr="00F440DA">
              <w:rPr>
                <w:rFonts w:hint="eastAsia"/>
                <w:color w:val="000000" w:themeColor="text1"/>
                <w:spacing w:val="-3"/>
                <w:sz w:val="24"/>
              </w:rPr>
              <w:t>石灰石</w:t>
            </w:r>
            <w:r w:rsidRPr="00F440DA">
              <w:rPr>
                <w:color w:val="000000" w:themeColor="text1"/>
                <w:spacing w:val="-3"/>
                <w:sz w:val="24"/>
              </w:rPr>
              <w:t>，则皮带运输粉尘产生量为</w:t>
            </w:r>
            <w:r w:rsidRPr="00F440DA">
              <w:rPr>
                <w:rFonts w:hint="eastAsia"/>
                <w:color w:val="000000" w:themeColor="text1"/>
                <w:spacing w:val="-3"/>
                <w:sz w:val="24"/>
              </w:rPr>
              <w:t>60</w:t>
            </w:r>
            <w:r w:rsidRPr="00F440DA">
              <w:rPr>
                <w:color w:val="000000" w:themeColor="text1"/>
                <w:spacing w:val="-3"/>
                <w:sz w:val="24"/>
              </w:rPr>
              <w:t>t/a</w:t>
            </w:r>
            <w:r w:rsidRPr="00F440DA">
              <w:rPr>
                <w:rFonts w:hint="eastAsia"/>
                <w:color w:val="000000" w:themeColor="text1"/>
                <w:spacing w:val="-3"/>
                <w:sz w:val="24"/>
              </w:rPr>
              <w:t>、产生速率为</w:t>
            </w:r>
            <w:r w:rsidRPr="00F440DA">
              <w:rPr>
                <w:rFonts w:hint="eastAsia"/>
                <w:color w:val="000000" w:themeColor="text1"/>
                <w:spacing w:val="-3"/>
                <w:sz w:val="24"/>
              </w:rPr>
              <w:t>22.727</w:t>
            </w:r>
            <w:r w:rsidRPr="00F440DA">
              <w:rPr>
                <w:color w:val="000000" w:themeColor="text1"/>
                <w:spacing w:val="-3"/>
                <w:sz w:val="24"/>
              </w:rPr>
              <w:t>kg/h</w:t>
            </w:r>
            <w:r w:rsidRPr="00F440DA">
              <w:rPr>
                <w:color w:val="000000" w:themeColor="text1"/>
                <w:spacing w:val="-3"/>
                <w:sz w:val="24"/>
              </w:rPr>
              <w:t>。项目皮带</w:t>
            </w:r>
            <w:proofErr w:type="gramStart"/>
            <w:r w:rsidRPr="00F440DA">
              <w:rPr>
                <w:color w:val="000000" w:themeColor="text1"/>
                <w:spacing w:val="-3"/>
                <w:sz w:val="24"/>
              </w:rPr>
              <w:t>输送区</w:t>
            </w:r>
            <w:r w:rsidRPr="00F440DA">
              <w:rPr>
                <w:rFonts w:hint="eastAsia"/>
                <w:color w:val="000000" w:themeColor="text1"/>
                <w:spacing w:val="-3"/>
                <w:sz w:val="24"/>
              </w:rPr>
              <w:t>全密闭</w:t>
            </w:r>
            <w:proofErr w:type="gramEnd"/>
            <w:r w:rsidRPr="00F440DA">
              <w:rPr>
                <w:rFonts w:hint="eastAsia"/>
                <w:color w:val="000000" w:themeColor="text1"/>
                <w:spacing w:val="-3"/>
                <w:sz w:val="24"/>
              </w:rPr>
              <w:t>，</w:t>
            </w:r>
            <w:r w:rsidRPr="00F440DA">
              <w:rPr>
                <w:color w:val="000000" w:themeColor="text1"/>
                <w:spacing w:val="-3"/>
                <w:sz w:val="24"/>
              </w:rPr>
              <w:t>布置于工业场地</w:t>
            </w:r>
            <w:proofErr w:type="gramStart"/>
            <w:r w:rsidRPr="00F440DA">
              <w:rPr>
                <w:color w:val="000000" w:themeColor="text1"/>
                <w:spacing w:val="-3"/>
                <w:sz w:val="24"/>
              </w:rPr>
              <w:t>彩钢瓦搭建</w:t>
            </w:r>
            <w:proofErr w:type="gramEnd"/>
            <w:r w:rsidRPr="00F440DA">
              <w:rPr>
                <w:color w:val="000000" w:themeColor="text1"/>
                <w:spacing w:val="-3"/>
                <w:sz w:val="24"/>
              </w:rPr>
              <w:t>封闭棚内（</w:t>
            </w:r>
            <w:proofErr w:type="gramStart"/>
            <w:r w:rsidRPr="00F440DA">
              <w:rPr>
                <w:color w:val="000000" w:themeColor="text1"/>
                <w:spacing w:val="-3"/>
                <w:sz w:val="24"/>
              </w:rPr>
              <w:t>封闭抑尘效率</w:t>
            </w:r>
            <w:proofErr w:type="gramEnd"/>
            <w:r w:rsidRPr="00F440DA">
              <w:rPr>
                <w:color w:val="000000" w:themeColor="text1"/>
                <w:spacing w:val="-3"/>
                <w:sz w:val="24"/>
              </w:rPr>
              <w:t>取</w:t>
            </w:r>
            <w:r w:rsidRPr="00F440DA">
              <w:rPr>
                <w:color w:val="000000" w:themeColor="text1"/>
                <w:spacing w:val="-3"/>
                <w:sz w:val="24"/>
              </w:rPr>
              <w:t>90%</w:t>
            </w:r>
            <w:r w:rsidRPr="00F440DA">
              <w:rPr>
                <w:color w:val="000000" w:themeColor="text1"/>
                <w:spacing w:val="-3"/>
                <w:sz w:val="24"/>
              </w:rPr>
              <w:t>），同时在封闭大棚出口布置有洒水喷头进行喷淋降尘（</w:t>
            </w:r>
            <w:proofErr w:type="gramStart"/>
            <w:r w:rsidRPr="00F440DA">
              <w:rPr>
                <w:color w:val="000000" w:themeColor="text1"/>
                <w:spacing w:val="-3"/>
                <w:sz w:val="24"/>
              </w:rPr>
              <w:t>洒水抑尘效率</w:t>
            </w:r>
            <w:proofErr w:type="gramEnd"/>
            <w:r w:rsidRPr="00F440DA">
              <w:rPr>
                <w:color w:val="000000" w:themeColor="text1"/>
                <w:spacing w:val="-3"/>
                <w:sz w:val="24"/>
              </w:rPr>
              <w:t>取</w:t>
            </w:r>
            <w:r w:rsidRPr="00F440DA">
              <w:rPr>
                <w:color w:val="000000" w:themeColor="text1"/>
                <w:spacing w:val="-3"/>
                <w:sz w:val="24"/>
              </w:rPr>
              <w:t>80%</w:t>
            </w:r>
            <w:r w:rsidRPr="00F440DA">
              <w:rPr>
                <w:color w:val="000000" w:themeColor="text1"/>
                <w:spacing w:val="-3"/>
                <w:sz w:val="24"/>
              </w:rPr>
              <w:t>）。通过采取上述措施后，则皮带运输工序粉尘排放量为</w:t>
            </w:r>
            <w:r w:rsidRPr="00F440DA">
              <w:rPr>
                <w:rFonts w:hint="eastAsia"/>
                <w:color w:val="000000" w:themeColor="text1"/>
                <w:spacing w:val="-3"/>
                <w:sz w:val="24"/>
              </w:rPr>
              <w:t>1.2</w:t>
            </w:r>
            <w:r w:rsidRPr="00F440DA">
              <w:rPr>
                <w:color w:val="000000" w:themeColor="text1"/>
                <w:spacing w:val="-3"/>
                <w:sz w:val="24"/>
              </w:rPr>
              <w:t>t/a</w:t>
            </w:r>
            <w:r w:rsidRPr="00F440DA">
              <w:rPr>
                <w:rFonts w:hint="eastAsia"/>
                <w:color w:val="000000" w:themeColor="text1"/>
                <w:spacing w:val="-3"/>
                <w:sz w:val="24"/>
              </w:rPr>
              <w:t>、排放速率为</w:t>
            </w:r>
            <w:r w:rsidRPr="00F440DA">
              <w:rPr>
                <w:rFonts w:hint="eastAsia"/>
                <w:color w:val="000000" w:themeColor="text1"/>
                <w:spacing w:val="-3"/>
                <w:sz w:val="24"/>
              </w:rPr>
              <w:t>0.455kg/h</w:t>
            </w:r>
            <w:r w:rsidRPr="00F440DA">
              <w:rPr>
                <w:color w:val="000000" w:themeColor="text1"/>
                <w:spacing w:val="-3"/>
                <w:sz w:val="24"/>
              </w:rPr>
              <w:t>，呈无组织形式排放。</w:t>
            </w:r>
          </w:p>
          <w:p w14:paraId="670AB351" w14:textId="77777777" w:rsidR="00061D92" w:rsidRPr="00F440DA" w:rsidRDefault="00000000">
            <w:pPr>
              <w:adjustRightInd w:val="0"/>
              <w:snapToGrid w:val="0"/>
              <w:spacing w:line="440" w:lineRule="atLeast"/>
              <w:ind w:firstLineChars="200" w:firstLine="468"/>
              <w:rPr>
                <w:color w:val="000000" w:themeColor="text1"/>
                <w:spacing w:val="-3"/>
                <w:sz w:val="24"/>
              </w:rPr>
            </w:pPr>
            <w:r w:rsidRPr="00F440DA">
              <w:rPr>
                <w:rFonts w:ascii="宋体" w:hAnsi="宋体" w:hint="eastAsia"/>
                <w:color w:val="000000" w:themeColor="text1"/>
                <w:spacing w:val="-3"/>
                <w:sz w:val="24"/>
              </w:rPr>
              <w:t>④</w:t>
            </w:r>
            <w:proofErr w:type="gramStart"/>
            <w:r w:rsidRPr="00F440DA">
              <w:rPr>
                <w:color w:val="000000" w:themeColor="text1"/>
                <w:spacing w:val="-3"/>
                <w:sz w:val="24"/>
              </w:rPr>
              <w:t>堆卸扬尘</w:t>
            </w:r>
            <w:proofErr w:type="gramEnd"/>
          </w:p>
          <w:p w14:paraId="208E1D12" w14:textId="77777777" w:rsidR="00061D92" w:rsidRPr="00F440DA" w:rsidRDefault="00000000">
            <w:pPr>
              <w:adjustRightInd w:val="0"/>
              <w:snapToGrid w:val="0"/>
              <w:spacing w:line="440" w:lineRule="atLeast"/>
              <w:ind w:firstLineChars="200" w:firstLine="468"/>
              <w:rPr>
                <w:color w:val="000000" w:themeColor="text1"/>
                <w:spacing w:val="-3"/>
                <w:sz w:val="24"/>
              </w:rPr>
            </w:pPr>
            <w:r w:rsidRPr="00F440DA">
              <w:rPr>
                <w:color w:val="000000" w:themeColor="text1"/>
                <w:spacing w:val="-3"/>
                <w:sz w:val="24"/>
              </w:rPr>
              <w:t>项目产品堆存于堆料场内，在风力的影响下会产生扬尘。参照《排放源统计调查产排污核算方法和系数手册》附表</w:t>
            </w:r>
            <w:r w:rsidRPr="00F440DA">
              <w:rPr>
                <w:color w:val="000000" w:themeColor="text1"/>
                <w:spacing w:val="-3"/>
                <w:sz w:val="24"/>
              </w:rPr>
              <w:t xml:space="preserve"> 2</w:t>
            </w:r>
            <w:r w:rsidRPr="00F440DA">
              <w:rPr>
                <w:color w:val="000000" w:themeColor="text1"/>
                <w:spacing w:val="-3"/>
                <w:sz w:val="24"/>
              </w:rPr>
              <w:t>《</w:t>
            </w:r>
            <w:bookmarkStart w:id="50" w:name="OLE_LINK2"/>
            <w:r w:rsidRPr="00F440DA">
              <w:rPr>
                <w:color w:val="000000" w:themeColor="text1"/>
                <w:spacing w:val="-3"/>
                <w:sz w:val="24"/>
              </w:rPr>
              <w:t>固体物料堆存颗粒物产排污核算系数</w:t>
            </w:r>
            <w:bookmarkEnd w:id="50"/>
            <w:r w:rsidRPr="00F440DA">
              <w:rPr>
                <w:color w:val="000000" w:themeColor="text1"/>
                <w:spacing w:val="-3"/>
                <w:sz w:val="24"/>
              </w:rPr>
              <w:t>手册》进行核算。</w:t>
            </w:r>
          </w:p>
          <w:p w14:paraId="06FDF709" w14:textId="77777777" w:rsidR="00061D92" w:rsidRPr="00F440DA" w:rsidRDefault="00000000">
            <w:pPr>
              <w:adjustRightInd w:val="0"/>
              <w:snapToGrid w:val="0"/>
              <w:spacing w:line="440" w:lineRule="atLeast"/>
              <w:ind w:firstLineChars="200" w:firstLine="468"/>
              <w:rPr>
                <w:color w:val="000000" w:themeColor="text1"/>
                <w:sz w:val="24"/>
              </w:rPr>
            </w:pPr>
            <w:r w:rsidRPr="00F440DA">
              <w:rPr>
                <w:color w:val="000000" w:themeColor="text1"/>
                <w:spacing w:val="-3"/>
                <w:sz w:val="24"/>
              </w:rPr>
              <w:t>颗粒物产生量核算公式：</w:t>
            </w:r>
          </w:p>
          <w:p w14:paraId="57FAD049" w14:textId="77777777" w:rsidR="00061D92" w:rsidRPr="00F440DA" w:rsidRDefault="00000000">
            <w:pPr>
              <w:adjustRightInd w:val="0"/>
              <w:snapToGrid w:val="0"/>
              <w:spacing w:line="440" w:lineRule="atLeast"/>
              <w:ind w:firstLineChars="200" w:firstLine="480"/>
              <w:rPr>
                <w:rFonts w:eastAsiaTheme="minorEastAsia"/>
                <w:bCs/>
                <w:color w:val="000000" w:themeColor="text1"/>
                <w:kern w:val="0"/>
                <w:sz w:val="24"/>
              </w:rPr>
            </w:pPr>
            <w:r w:rsidRPr="00F440DA">
              <w:rPr>
                <w:rFonts w:eastAsia="Times New Roman"/>
                <w:color w:val="000000" w:themeColor="text1"/>
                <w:sz w:val="24"/>
              </w:rPr>
              <w:t>P=ZC</w:t>
            </w:r>
            <w:r w:rsidRPr="00F440DA">
              <w:rPr>
                <w:rFonts w:eastAsia="Times New Roman"/>
                <w:color w:val="000000" w:themeColor="text1"/>
                <w:position w:val="-2"/>
                <w:sz w:val="24"/>
              </w:rPr>
              <w:t>y</w:t>
            </w:r>
            <w:r w:rsidRPr="00F440DA">
              <w:rPr>
                <w:rFonts w:eastAsia="Times New Roman"/>
                <w:color w:val="000000" w:themeColor="text1"/>
                <w:sz w:val="24"/>
              </w:rPr>
              <w:t>+FC</w:t>
            </w:r>
            <w:r w:rsidRPr="00F440DA">
              <w:rPr>
                <w:rFonts w:eastAsia="Times New Roman"/>
                <w:color w:val="000000" w:themeColor="text1"/>
                <w:position w:val="-2"/>
                <w:sz w:val="24"/>
              </w:rPr>
              <w:t>y</w:t>
            </w:r>
            <w:r w:rsidRPr="00F440DA">
              <w:rPr>
                <w:rFonts w:eastAsia="Times New Roman"/>
                <w:color w:val="000000" w:themeColor="text1"/>
                <w:sz w:val="24"/>
              </w:rPr>
              <w:t>=</w:t>
            </w:r>
            <w:r w:rsidRPr="00F440DA">
              <w:rPr>
                <w:color w:val="000000" w:themeColor="text1"/>
                <w:sz w:val="24"/>
              </w:rPr>
              <w:t>｛</w:t>
            </w:r>
            <w:r w:rsidRPr="00F440DA">
              <w:rPr>
                <w:rFonts w:eastAsia="Times New Roman"/>
                <w:color w:val="000000" w:themeColor="text1"/>
                <w:sz w:val="24"/>
              </w:rPr>
              <w:t>N</w:t>
            </w:r>
            <w:r w:rsidRPr="00F440DA">
              <w:rPr>
                <w:rFonts w:eastAsia="Times New Roman"/>
                <w:color w:val="000000" w:themeColor="text1"/>
                <w:position w:val="-2"/>
                <w:sz w:val="24"/>
              </w:rPr>
              <w:t>c</w:t>
            </w:r>
            <w:r w:rsidRPr="00F440DA">
              <w:rPr>
                <w:rFonts w:eastAsia="Times New Roman"/>
                <w:color w:val="000000" w:themeColor="text1"/>
                <w:spacing w:val="-7"/>
                <w:position w:val="-2"/>
                <w:sz w:val="24"/>
              </w:rPr>
              <w:t xml:space="preserve"> </w:t>
            </w:r>
            <w:r w:rsidRPr="00F440DA">
              <w:rPr>
                <w:rFonts w:eastAsia="Times New Roman"/>
                <w:color w:val="000000" w:themeColor="text1"/>
                <w:sz w:val="24"/>
              </w:rPr>
              <w:t>×D×</w:t>
            </w:r>
            <w:r w:rsidRPr="00F440DA">
              <w:rPr>
                <w:rFonts w:eastAsia="Times New Roman"/>
                <w:color w:val="000000" w:themeColor="text1"/>
                <w:spacing w:val="26"/>
                <w:sz w:val="24"/>
              </w:rPr>
              <w:t xml:space="preserve"> </w:t>
            </w:r>
            <w:r w:rsidRPr="00F440DA">
              <w:rPr>
                <w:color w:val="000000" w:themeColor="text1"/>
                <w:sz w:val="24"/>
              </w:rPr>
              <w:t>(</w:t>
            </w:r>
            <w:r w:rsidRPr="00F440DA">
              <w:rPr>
                <w:rFonts w:eastAsia="Times New Roman"/>
                <w:color w:val="000000" w:themeColor="text1"/>
                <w:sz w:val="24"/>
              </w:rPr>
              <w:t>α/b</w:t>
            </w:r>
            <w:r w:rsidRPr="00F440DA">
              <w:rPr>
                <w:color w:val="000000" w:themeColor="text1"/>
                <w:sz w:val="24"/>
              </w:rPr>
              <w:t>）</w:t>
            </w:r>
            <w:r w:rsidRPr="00F440DA">
              <w:rPr>
                <w:rFonts w:eastAsia="Times New Roman"/>
                <w:color w:val="000000" w:themeColor="text1"/>
                <w:sz w:val="24"/>
              </w:rPr>
              <w:t>+2×E</w:t>
            </w:r>
            <w:r w:rsidRPr="00F440DA">
              <w:rPr>
                <w:rFonts w:eastAsia="Times New Roman"/>
                <w:color w:val="000000" w:themeColor="text1"/>
                <w:position w:val="-2"/>
                <w:sz w:val="24"/>
              </w:rPr>
              <w:t>f</w:t>
            </w:r>
            <w:r w:rsidRPr="00F440DA">
              <w:rPr>
                <w:rFonts w:eastAsia="Times New Roman"/>
                <w:color w:val="000000" w:themeColor="text1"/>
                <w:spacing w:val="-19"/>
                <w:position w:val="-2"/>
                <w:sz w:val="24"/>
              </w:rPr>
              <w:t xml:space="preserve"> </w:t>
            </w:r>
            <w:r w:rsidRPr="00F440DA">
              <w:rPr>
                <w:rFonts w:eastAsia="Times New Roman"/>
                <w:color w:val="000000" w:themeColor="text1"/>
                <w:sz w:val="24"/>
              </w:rPr>
              <w:t>×S</w:t>
            </w:r>
            <w:r w:rsidRPr="00F440DA">
              <w:rPr>
                <w:color w:val="000000" w:themeColor="text1"/>
                <w:sz w:val="24"/>
              </w:rPr>
              <w:t>｝</w:t>
            </w:r>
            <w:r w:rsidRPr="00F440DA">
              <w:rPr>
                <w:rFonts w:eastAsia="Times New Roman"/>
                <w:color w:val="000000" w:themeColor="text1"/>
                <w:sz w:val="24"/>
              </w:rPr>
              <w:t>×10</w:t>
            </w:r>
            <w:r w:rsidRPr="00F440DA">
              <w:rPr>
                <w:rFonts w:eastAsiaTheme="minorEastAsia" w:hint="eastAsia"/>
                <w:color w:val="000000" w:themeColor="text1"/>
                <w:sz w:val="24"/>
                <w:vertAlign w:val="superscript"/>
              </w:rPr>
              <w:t>-3</w:t>
            </w:r>
          </w:p>
          <w:p w14:paraId="4C156D51" w14:textId="77777777" w:rsidR="00061D92" w:rsidRPr="00F440DA" w:rsidRDefault="00000000">
            <w:pPr>
              <w:pStyle w:val="TableText"/>
              <w:adjustRightInd w:val="0"/>
              <w:snapToGrid w:val="0"/>
              <w:spacing w:line="440" w:lineRule="atLeast"/>
              <w:ind w:firstLineChars="200" w:firstLine="440"/>
              <w:rPr>
                <w:rFonts w:ascii="Times New Roman" w:hAnsi="Times New Roman" w:cs="Times New Roman"/>
                <w:color w:val="000000" w:themeColor="text1"/>
                <w:sz w:val="24"/>
                <w:szCs w:val="24"/>
                <w:lang w:eastAsia="zh-CN"/>
              </w:rPr>
            </w:pPr>
            <w:r w:rsidRPr="00F440DA">
              <w:rPr>
                <w:rFonts w:ascii="Times New Roman" w:hAnsi="Times New Roman" w:cs="Times New Roman"/>
                <w:color w:val="000000" w:themeColor="text1"/>
                <w:spacing w:val="-10"/>
                <w:sz w:val="24"/>
                <w:szCs w:val="24"/>
                <w:lang w:eastAsia="zh-CN"/>
              </w:rPr>
              <w:t>式中：</w:t>
            </w:r>
            <w:r w:rsidRPr="00F440DA">
              <w:rPr>
                <w:rFonts w:ascii="Times New Roman" w:eastAsia="Times New Roman" w:hAnsi="Times New Roman" w:cs="Times New Roman"/>
                <w:color w:val="000000" w:themeColor="text1"/>
                <w:spacing w:val="-10"/>
                <w:sz w:val="24"/>
                <w:szCs w:val="24"/>
                <w:lang w:eastAsia="zh-CN"/>
              </w:rPr>
              <w:t>P</w:t>
            </w:r>
            <w:r w:rsidRPr="00F440DA">
              <w:rPr>
                <w:rFonts w:ascii="Times New Roman" w:eastAsia="Times New Roman" w:hAnsi="Times New Roman" w:cs="Times New Roman"/>
                <w:color w:val="000000" w:themeColor="text1"/>
                <w:spacing w:val="13"/>
                <w:sz w:val="24"/>
                <w:szCs w:val="24"/>
                <w:lang w:eastAsia="zh-CN"/>
              </w:rPr>
              <w:t xml:space="preserve"> </w:t>
            </w:r>
            <w:r w:rsidRPr="00F440DA">
              <w:rPr>
                <w:rFonts w:ascii="Times New Roman" w:hAnsi="Times New Roman" w:cs="Times New Roman"/>
                <w:color w:val="000000" w:themeColor="text1"/>
                <w:spacing w:val="-10"/>
                <w:sz w:val="24"/>
                <w:szCs w:val="24"/>
                <w:lang w:eastAsia="zh-CN"/>
              </w:rPr>
              <w:t>指颗粒物产生量（单位：吨</w:t>
            </w:r>
            <w:r w:rsidRPr="00F440DA">
              <w:rPr>
                <w:rFonts w:ascii="Times New Roman" w:hAnsi="Times New Roman" w:cs="Times New Roman"/>
                <w:color w:val="000000" w:themeColor="text1"/>
                <w:spacing w:val="-2"/>
                <w:sz w:val="24"/>
                <w:szCs w:val="24"/>
                <w:lang w:eastAsia="zh-CN"/>
              </w:rPr>
              <w:t>）；</w:t>
            </w:r>
            <w:r w:rsidRPr="00F440DA">
              <w:rPr>
                <w:rFonts w:ascii="Times New Roman" w:hAnsi="Times New Roman" w:cs="Times New Roman"/>
                <w:color w:val="000000" w:themeColor="text1"/>
                <w:sz w:val="24"/>
                <w:szCs w:val="24"/>
                <w:lang w:eastAsia="zh-CN"/>
              </w:rPr>
              <w:t xml:space="preserve">  </w:t>
            </w:r>
          </w:p>
          <w:p w14:paraId="6D0F8C5F" w14:textId="77777777" w:rsidR="00061D92" w:rsidRPr="00F440DA" w:rsidRDefault="00000000">
            <w:pPr>
              <w:pStyle w:val="TableText"/>
              <w:adjustRightInd w:val="0"/>
              <w:snapToGrid w:val="0"/>
              <w:spacing w:line="440" w:lineRule="atLeast"/>
              <w:ind w:firstLineChars="200" w:firstLine="452"/>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7"/>
                <w:sz w:val="24"/>
                <w:szCs w:val="24"/>
                <w:lang w:eastAsia="zh-CN"/>
              </w:rPr>
              <w:t>ZC</w:t>
            </w:r>
            <w:r w:rsidRPr="00F440DA">
              <w:rPr>
                <w:rFonts w:ascii="Times New Roman" w:eastAsia="Times New Roman" w:hAnsi="Times New Roman" w:cs="Times New Roman"/>
                <w:color w:val="000000" w:themeColor="text1"/>
                <w:spacing w:val="-7"/>
                <w:position w:val="-3"/>
                <w:sz w:val="24"/>
                <w:szCs w:val="24"/>
                <w:lang w:eastAsia="zh-CN"/>
              </w:rPr>
              <w:t>y</w:t>
            </w:r>
            <w:r w:rsidRPr="00F440DA">
              <w:rPr>
                <w:rFonts w:ascii="Times New Roman" w:hAnsi="Times New Roman" w:cs="Times New Roman"/>
                <w:color w:val="000000" w:themeColor="text1"/>
                <w:spacing w:val="-7"/>
                <w:sz w:val="24"/>
                <w:szCs w:val="24"/>
                <w:lang w:eastAsia="zh-CN"/>
              </w:rPr>
              <w:t>——</w:t>
            </w:r>
            <w:r w:rsidRPr="00F440DA">
              <w:rPr>
                <w:rFonts w:ascii="Times New Roman" w:hAnsi="Times New Roman" w:cs="Times New Roman"/>
                <w:color w:val="000000" w:themeColor="text1"/>
                <w:spacing w:val="-7"/>
                <w:sz w:val="24"/>
                <w:szCs w:val="24"/>
                <w:lang w:eastAsia="zh-CN"/>
              </w:rPr>
              <w:t>指装卸扬尘产生量（单位：吨</w:t>
            </w:r>
            <w:r w:rsidRPr="00F440DA">
              <w:rPr>
                <w:rFonts w:ascii="Times New Roman" w:hAnsi="Times New Roman" w:cs="Times New Roman"/>
                <w:color w:val="000000" w:themeColor="text1"/>
                <w:spacing w:val="-27"/>
                <w:sz w:val="24"/>
                <w:szCs w:val="24"/>
                <w:lang w:eastAsia="zh-CN"/>
              </w:rPr>
              <w:t>）；</w:t>
            </w:r>
            <w:r w:rsidRPr="00F440DA">
              <w:rPr>
                <w:rFonts w:ascii="Times New Roman" w:hAnsi="Times New Roman" w:cs="Times New Roman"/>
                <w:color w:val="000000" w:themeColor="text1"/>
                <w:sz w:val="24"/>
                <w:szCs w:val="24"/>
                <w:lang w:eastAsia="zh-CN"/>
              </w:rPr>
              <w:t xml:space="preserve"> </w:t>
            </w:r>
          </w:p>
          <w:p w14:paraId="08891173" w14:textId="77777777" w:rsidR="00061D92" w:rsidRPr="00F440DA" w:rsidRDefault="00000000">
            <w:pPr>
              <w:pStyle w:val="TableText"/>
              <w:adjustRightInd w:val="0"/>
              <w:snapToGrid w:val="0"/>
              <w:spacing w:line="440" w:lineRule="atLeast"/>
              <w:ind w:firstLineChars="200" w:firstLine="452"/>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7"/>
                <w:sz w:val="24"/>
                <w:szCs w:val="24"/>
                <w:lang w:eastAsia="zh-CN"/>
              </w:rPr>
              <w:t>FC</w:t>
            </w:r>
            <w:r w:rsidRPr="00F440DA">
              <w:rPr>
                <w:rFonts w:ascii="Times New Roman" w:eastAsia="Times New Roman" w:hAnsi="Times New Roman" w:cs="Times New Roman"/>
                <w:color w:val="000000" w:themeColor="text1"/>
                <w:spacing w:val="-7"/>
                <w:position w:val="-3"/>
                <w:sz w:val="24"/>
                <w:szCs w:val="24"/>
                <w:lang w:eastAsia="zh-CN"/>
              </w:rPr>
              <w:t>y</w:t>
            </w:r>
            <w:r w:rsidRPr="00F440DA">
              <w:rPr>
                <w:rFonts w:ascii="Times New Roman" w:hAnsi="Times New Roman" w:cs="Times New Roman"/>
                <w:color w:val="000000" w:themeColor="text1"/>
                <w:spacing w:val="-7"/>
                <w:sz w:val="24"/>
                <w:szCs w:val="24"/>
                <w:lang w:eastAsia="zh-CN"/>
              </w:rPr>
              <w:t>——</w:t>
            </w:r>
            <w:r w:rsidRPr="00F440DA">
              <w:rPr>
                <w:rFonts w:ascii="Times New Roman" w:hAnsi="Times New Roman" w:cs="Times New Roman"/>
                <w:color w:val="000000" w:themeColor="text1"/>
                <w:spacing w:val="-7"/>
                <w:sz w:val="24"/>
                <w:szCs w:val="24"/>
                <w:lang w:eastAsia="zh-CN"/>
              </w:rPr>
              <w:t>指风蚀扬尘产生量（单位：吨</w:t>
            </w:r>
            <w:r w:rsidRPr="00F440DA">
              <w:rPr>
                <w:rFonts w:ascii="Times New Roman" w:hAnsi="Times New Roman" w:cs="Times New Roman"/>
                <w:color w:val="000000" w:themeColor="text1"/>
                <w:spacing w:val="-27"/>
                <w:sz w:val="24"/>
                <w:szCs w:val="24"/>
                <w:lang w:eastAsia="zh-CN"/>
              </w:rPr>
              <w:t>）；</w:t>
            </w:r>
          </w:p>
          <w:p w14:paraId="0D6F22DA" w14:textId="48ECD96B" w:rsidR="00061D92" w:rsidRPr="00F440DA" w:rsidRDefault="00000000" w:rsidP="00C53771">
            <w:pPr>
              <w:pStyle w:val="TableText"/>
              <w:adjustRightInd w:val="0"/>
              <w:snapToGrid w:val="0"/>
              <w:spacing w:line="440" w:lineRule="atLeast"/>
              <w:ind w:firstLineChars="200" w:firstLine="456"/>
              <w:rPr>
                <w:rFonts w:ascii="Times New Roman" w:hAnsi="Times New Roman" w:cs="Times New Roman"/>
                <w:color w:val="000000" w:themeColor="text1"/>
                <w:spacing w:val="-6"/>
                <w:sz w:val="24"/>
                <w:szCs w:val="24"/>
                <w:lang w:eastAsia="zh-CN"/>
              </w:rPr>
            </w:pPr>
            <w:r w:rsidRPr="00F440DA">
              <w:rPr>
                <w:rFonts w:ascii="Times New Roman" w:eastAsia="Times New Roman" w:hAnsi="Times New Roman" w:cs="Times New Roman"/>
                <w:color w:val="000000" w:themeColor="text1"/>
                <w:spacing w:val="-6"/>
                <w:sz w:val="24"/>
                <w:szCs w:val="24"/>
                <w:lang w:eastAsia="zh-CN"/>
              </w:rPr>
              <w:t>N</w:t>
            </w:r>
            <w:r w:rsidRPr="00F440DA">
              <w:rPr>
                <w:rFonts w:ascii="Times New Roman" w:eastAsia="Times New Roman" w:hAnsi="Times New Roman" w:cs="Times New Roman"/>
                <w:color w:val="000000" w:themeColor="text1"/>
                <w:spacing w:val="-6"/>
                <w:position w:val="-3"/>
                <w:sz w:val="24"/>
                <w:szCs w:val="24"/>
                <w:lang w:eastAsia="zh-CN"/>
              </w:rPr>
              <w:t>c</w:t>
            </w:r>
            <w:r w:rsidRPr="00F440DA">
              <w:rPr>
                <w:rFonts w:ascii="Times New Roman" w:hAnsi="Times New Roman" w:cs="Times New Roman"/>
                <w:color w:val="000000" w:themeColor="text1"/>
                <w:spacing w:val="-6"/>
                <w:sz w:val="24"/>
                <w:szCs w:val="24"/>
                <w:lang w:eastAsia="zh-CN"/>
              </w:rPr>
              <w:t>——</w:t>
            </w:r>
            <w:r w:rsidRPr="00F440DA">
              <w:rPr>
                <w:rFonts w:ascii="Times New Roman" w:hAnsi="Times New Roman" w:cs="Times New Roman"/>
                <w:color w:val="000000" w:themeColor="text1"/>
                <w:spacing w:val="-6"/>
                <w:sz w:val="24"/>
                <w:szCs w:val="24"/>
                <w:lang w:eastAsia="zh-CN"/>
              </w:rPr>
              <w:t>指年物料运载车次（单位：车</w:t>
            </w:r>
            <w:r w:rsidRPr="00F440DA">
              <w:rPr>
                <w:rFonts w:ascii="Times New Roman" w:hAnsi="Times New Roman" w:cs="Times New Roman"/>
                <w:color w:val="000000" w:themeColor="text1"/>
                <w:spacing w:val="-39"/>
                <w:sz w:val="24"/>
                <w:szCs w:val="24"/>
                <w:lang w:eastAsia="zh-CN"/>
              </w:rPr>
              <w:t>），</w:t>
            </w:r>
            <w:r w:rsidR="00C53771" w:rsidRPr="00F440DA">
              <w:rPr>
                <w:rFonts w:ascii="Times New Roman" w:hAnsi="Times New Roman" w:cs="Times New Roman" w:hint="eastAsia"/>
                <w:color w:val="000000" w:themeColor="text1"/>
                <w:spacing w:val="-6"/>
                <w:sz w:val="24"/>
                <w:szCs w:val="24"/>
                <w:lang w:eastAsia="zh-CN"/>
              </w:rPr>
              <w:t>堆料场</w:t>
            </w:r>
            <w:r w:rsidR="00C53771" w:rsidRPr="00F440DA">
              <w:rPr>
                <w:rFonts w:ascii="Times New Roman" w:hAnsi="Times New Roman" w:cs="Times New Roman" w:hint="eastAsia"/>
                <w:color w:val="000000" w:themeColor="text1"/>
                <w:spacing w:val="-6"/>
                <w:sz w:val="24"/>
                <w:szCs w:val="24"/>
                <w:lang w:eastAsia="zh-CN"/>
              </w:rPr>
              <w:t>1</w:t>
            </w:r>
            <w:r w:rsidR="00C53771" w:rsidRPr="00F440DA">
              <w:rPr>
                <w:rFonts w:ascii="Times New Roman" w:hAnsi="Times New Roman" w:cs="Times New Roman" w:hint="eastAsia"/>
                <w:color w:val="000000" w:themeColor="text1"/>
                <w:spacing w:val="-6"/>
                <w:sz w:val="24"/>
                <w:szCs w:val="24"/>
                <w:lang w:eastAsia="zh-CN"/>
              </w:rPr>
              <w:t>为</w:t>
            </w:r>
            <w:r w:rsidR="00C53771" w:rsidRPr="00F440DA">
              <w:rPr>
                <w:rFonts w:ascii="Times New Roman" w:hAnsi="Times New Roman" w:cs="Times New Roman" w:hint="eastAsia"/>
                <w:color w:val="000000" w:themeColor="text1"/>
                <w:spacing w:val="-6"/>
                <w:sz w:val="24"/>
                <w:szCs w:val="24"/>
                <w:lang w:eastAsia="zh-CN"/>
              </w:rPr>
              <w:t>833</w:t>
            </w:r>
            <w:r w:rsidR="00C53771" w:rsidRPr="00F440DA">
              <w:rPr>
                <w:rFonts w:ascii="Times New Roman" w:hAnsi="Times New Roman" w:cs="Times New Roman" w:hint="eastAsia"/>
                <w:color w:val="000000" w:themeColor="text1"/>
                <w:spacing w:val="-6"/>
                <w:sz w:val="24"/>
                <w:szCs w:val="24"/>
                <w:lang w:eastAsia="zh-CN"/>
              </w:rPr>
              <w:t>车、堆料场</w:t>
            </w:r>
            <w:r w:rsidR="00C53771" w:rsidRPr="00F440DA">
              <w:rPr>
                <w:rFonts w:ascii="Times New Roman" w:hAnsi="Times New Roman" w:cs="Times New Roman" w:hint="eastAsia"/>
                <w:color w:val="000000" w:themeColor="text1"/>
                <w:spacing w:val="-6"/>
                <w:sz w:val="24"/>
                <w:szCs w:val="24"/>
                <w:lang w:eastAsia="zh-CN"/>
              </w:rPr>
              <w:t>2</w:t>
            </w:r>
            <w:r w:rsidR="00C53771" w:rsidRPr="00F440DA">
              <w:rPr>
                <w:rFonts w:ascii="Times New Roman" w:hAnsi="Times New Roman" w:cs="Times New Roman" w:hint="eastAsia"/>
                <w:color w:val="000000" w:themeColor="text1"/>
                <w:spacing w:val="-6"/>
                <w:sz w:val="24"/>
                <w:szCs w:val="24"/>
                <w:lang w:eastAsia="zh-CN"/>
              </w:rPr>
              <w:t>为</w:t>
            </w:r>
            <w:r w:rsidR="00C53771" w:rsidRPr="00F440DA">
              <w:rPr>
                <w:rFonts w:ascii="Times New Roman" w:hAnsi="Times New Roman" w:cs="Times New Roman" w:hint="eastAsia"/>
                <w:color w:val="000000" w:themeColor="text1"/>
                <w:spacing w:val="-6"/>
                <w:sz w:val="24"/>
                <w:szCs w:val="24"/>
                <w:lang w:eastAsia="zh-CN"/>
              </w:rPr>
              <w:t>450</w:t>
            </w:r>
            <w:r w:rsidR="00C53771" w:rsidRPr="00F440DA">
              <w:rPr>
                <w:rFonts w:ascii="Times New Roman" w:hAnsi="Times New Roman" w:cs="Times New Roman" w:hint="eastAsia"/>
                <w:color w:val="000000" w:themeColor="text1"/>
                <w:spacing w:val="-6"/>
                <w:sz w:val="24"/>
                <w:szCs w:val="24"/>
                <w:lang w:eastAsia="zh-CN"/>
              </w:rPr>
              <w:t>车、堆料场</w:t>
            </w:r>
            <w:r w:rsidR="00C53771" w:rsidRPr="00F440DA">
              <w:rPr>
                <w:rFonts w:ascii="Times New Roman" w:hAnsi="Times New Roman" w:cs="Times New Roman" w:hint="eastAsia"/>
                <w:color w:val="000000" w:themeColor="text1"/>
                <w:spacing w:val="-6"/>
                <w:sz w:val="24"/>
                <w:szCs w:val="24"/>
                <w:lang w:eastAsia="zh-CN"/>
              </w:rPr>
              <w:t>3</w:t>
            </w:r>
            <w:r w:rsidR="00C53771" w:rsidRPr="00F440DA">
              <w:rPr>
                <w:rFonts w:ascii="Times New Roman" w:hAnsi="Times New Roman" w:cs="Times New Roman" w:hint="eastAsia"/>
                <w:color w:val="000000" w:themeColor="text1"/>
                <w:spacing w:val="-6"/>
                <w:sz w:val="24"/>
                <w:szCs w:val="24"/>
                <w:lang w:eastAsia="zh-CN"/>
              </w:rPr>
              <w:t>为</w:t>
            </w:r>
            <w:r w:rsidR="00C53771" w:rsidRPr="00F440DA">
              <w:rPr>
                <w:rFonts w:ascii="Times New Roman" w:hAnsi="Times New Roman" w:cs="Times New Roman" w:hint="eastAsia"/>
                <w:color w:val="000000" w:themeColor="text1"/>
                <w:spacing w:val="-6"/>
                <w:sz w:val="24"/>
                <w:szCs w:val="24"/>
                <w:lang w:eastAsia="zh-CN"/>
              </w:rPr>
              <w:t>383</w:t>
            </w:r>
            <w:r w:rsidR="00C53771" w:rsidRPr="00F440DA">
              <w:rPr>
                <w:rFonts w:ascii="Times New Roman" w:hAnsi="Times New Roman" w:cs="Times New Roman" w:hint="eastAsia"/>
                <w:color w:val="000000" w:themeColor="text1"/>
                <w:spacing w:val="-6"/>
                <w:sz w:val="24"/>
                <w:szCs w:val="24"/>
                <w:lang w:eastAsia="zh-CN"/>
              </w:rPr>
              <w:t>车</w:t>
            </w:r>
            <w:r w:rsidRPr="00F440DA">
              <w:rPr>
                <w:rFonts w:ascii="Times New Roman" w:hAnsi="Times New Roman" w:cs="Times New Roman" w:hint="eastAsia"/>
                <w:color w:val="000000" w:themeColor="text1"/>
                <w:spacing w:val="-6"/>
                <w:sz w:val="24"/>
                <w:szCs w:val="24"/>
                <w:lang w:eastAsia="zh-CN"/>
              </w:rPr>
              <w:t>（</w:t>
            </w:r>
            <w:r w:rsidRPr="00F440DA">
              <w:rPr>
                <w:rFonts w:ascii="Times New Roman" w:hAnsi="Times New Roman" w:cs="Times New Roman"/>
                <w:color w:val="000000" w:themeColor="text1"/>
                <w:spacing w:val="-6"/>
                <w:sz w:val="24"/>
                <w:szCs w:val="24"/>
                <w:lang w:eastAsia="zh-CN"/>
              </w:rPr>
              <w:t>加工好的产品大部分直接装车拉走，少部分通过皮带机</w:t>
            </w:r>
            <w:proofErr w:type="gramStart"/>
            <w:r w:rsidRPr="00F440DA">
              <w:rPr>
                <w:rFonts w:ascii="Times New Roman" w:hAnsi="Times New Roman" w:cs="Times New Roman"/>
                <w:color w:val="000000" w:themeColor="text1"/>
                <w:spacing w:val="-6"/>
                <w:sz w:val="24"/>
                <w:szCs w:val="24"/>
                <w:lang w:eastAsia="zh-CN"/>
              </w:rPr>
              <w:t>机</w:t>
            </w:r>
            <w:proofErr w:type="gramEnd"/>
            <w:r w:rsidRPr="00F440DA">
              <w:rPr>
                <w:rFonts w:ascii="Times New Roman" w:hAnsi="Times New Roman" w:cs="Times New Roman"/>
                <w:color w:val="000000" w:themeColor="text1"/>
                <w:spacing w:val="-6"/>
                <w:sz w:val="24"/>
                <w:szCs w:val="24"/>
                <w:lang w:eastAsia="zh-CN"/>
              </w:rPr>
              <w:t>送至成品堆料区进行分类堆放</w:t>
            </w:r>
            <w:r w:rsidRPr="00F440DA">
              <w:rPr>
                <w:rFonts w:ascii="Times New Roman" w:hAnsi="Times New Roman" w:cs="Times New Roman" w:hint="eastAsia"/>
                <w:color w:val="000000" w:themeColor="text1"/>
                <w:spacing w:val="-6"/>
                <w:sz w:val="24"/>
                <w:szCs w:val="24"/>
                <w:lang w:eastAsia="zh-CN"/>
              </w:rPr>
              <w:t>，本次评价堆场堆放石灰石的</w:t>
            </w:r>
            <w:r w:rsidR="004E6E93" w:rsidRPr="00F440DA">
              <w:rPr>
                <w:rFonts w:ascii="Times New Roman" w:hAnsi="Times New Roman" w:cs="Times New Roman" w:hint="eastAsia"/>
                <w:color w:val="000000" w:themeColor="text1"/>
                <w:spacing w:val="-6"/>
                <w:sz w:val="24"/>
                <w:szCs w:val="24"/>
                <w:lang w:eastAsia="zh-CN"/>
              </w:rPr>
              <w:t>最大堆放</w:t>
            </w:r>
            <w:r w:rsidRPr="00F440DA">
              <w:rPr>
                <w:rFonts w:ascii="Times New Roman" w:hAnsi="Times New Roman" w:cs="Times New Roman" w:hint="eastAsia"/>
                <w:color w:val="000000" w:themeColor="text1"/>
                <w:spacing w:val="-6"/>
                <w:sz w:val="24"/>
                <w:szCs w:val="24"/>
                <w:lang w:eastAsia="zh-CN"/>
              </w:rPr>
              <w:t>量取</w:t>
            </w:r>
            <w:r w:rsidR="004E6E93" w:rsidRPr="00F440DA">
              <w:rPr>
                <w:rFonts w:ascii="Times New Roman" w:hAnsi="Times New Roman" w:cs="Times New Roman" w:hint="eastAsia"/>
                <w:color w:val="000000" w:themeColor="text1"/>
                <w:spacing w:val="-6"/>
                <w:sz w:val="24"/>
                <w:szCs w:val="24"/>
                <w:lang w:eastAsia="zh-CN"/>
              </w:rPr>
              <w:t>10</w:t>
            </w:r>
            <w:r w:rsidRPr="00F440DA">
              <w:rPr>
                <w:rFonts w:ascii="Times New Roman" w:hAnsi="Times New Roman" w:cs="Times New Roman" w:hint="eastAsia"/>
                <w:color w:val="000000" w:themeColor="text1"/>
                <w:spacing w:val="-6"/>
                <w:sz w:val="24"/>
                <w:szCs w:val="24"/>
                <w:lang w:eastAsia="zh-CN"/>
              </w:rPr>
              <w:t>万</w:t>
            </w:r>
            <w:r w:rsidRPr="00F440DA">
              <w:rPr>
                <w:rFonts w:ascii="Times New Roman" w:hAnsi="Times New Roman" w:cs="Times New Roman" w:hint="eastAsia"/>
                <w:color w:val="000000" w:themeColor="text1"/>
                <w:spacing w:val="-6"/>
                <w:sz w:val="24"/>
                <w:szCs w:val="24"/>
                <w:lang w:eastAsia="zh-CN"/>
              </w:rPr>
              <w:t>t/a</w:t>
            </w:r>
            <w:r w:rsidR="00C53771" w:rsidRPr="00F440DA">
              <w:rPr>
                <w:rFonts w:ascii="Times New Roman" w:hAnsi="Times New Roman" w:cs="Times New Roman" w:hint="eastAsia"/>
                <w:color w:val="000000" w:themeColor="text1"/>
                <w:spacing w:val="-6"/>
                <w:sz w:val="24"/>
                <w:szCs w:val="24"/>
                <w:lang w:eastAsia="zh-CN"/>
              </w:rPr>
              <w:t>，等比例折算堆料场</w:t>
            </w:r>
            <w:r w:rsidR="00C53771" w:rsidRPr="00F440DA">
              <w:rPr>
                <w:rFonts w:ascii="Times New Roman" w:hAnsi="Times New Roman" w:cs="Times New Roman" w:hint="eastAsia"/>
                <w:color w:val="000000" w:themeColor="text1"/>
                <w:spacing w:val="-6"/>
                <w:sz w:val="24"/>
                <w:szCs w:val="24"/>
                <w:lang w:eastAsia="zh-CN"/>
              </w:rPr>
              <w:t>1</w:t>
            </w:r>
            <w:r w:rsidR="00C53771" w:rsidRPr="00F440DA">
              <w:rPr>
                <w:rFonts w:ascii="Times New Roman" w:hAnsi="Times New Roman" w:cs="Times New Roman" w:hint="eastAsia"/>
                <w:color w:val="000000" w:themeColor="text1"/>
                <w:spacing w:val="-6"/>
                <w:sz w:val="24"/>
                <w:szCs w:val="24"/>
                <w:lang w:eastAsia="zh-CN"/>
              </w:rPr>
              <w:t>最大堆存量</w:t>
            </w:r>
            <w:r w:rsidR="00C53771" w:rsidRPr="00F440DA">
              <w:rPr>
                <w:rFonts w:ascii="Times New Roman" w:hAnsi="Times New Roman" w:cs="Times New Roman" w:hint="eastAsia"/>
                <w:color w:val="000000" w:themeColor="text1"/>
                <w:spacing w:val="-6"/>
                <w:sz w:val="24"/>
                <w:szCs w:val="24"/>
                <w:lang w:eastAsia="zh-CN"/>
              </w:rPr>
              <w:t>5.0</w:t>
            </w:r>
            <w:r w:rsidR="00C53771" w:rsidRPr="00F440DA">
              <w:rPr>
                <w:rFonts w:ascii="Times New Roman" w:hAnsi="Times New Roman" w:cs="Times New Roman" w:hint="eastAsia"/>
                <w:color w:val="000000" w:themeColor="text1"/>
                <w:spacing w:val="-6"/>
                <w:sz w:val="24"/>
                <w:szCs w:val="24"/>
                <w:lang w:eastAsia="zh-CN"/>
              </w:rPr>
              <w:t>万</w:t>
            </w:r>
            <w:r w:rsidR="00C53771" w:rsidRPr="00F440DA">
              <w:rPr>
                <w:rFonts w:ascii="Times New Roman" w:hAnsi="Times New Roman" w:cs="Times New Roman" w:hint="eastAsia"/>
                <w:color w:val="000000" w:themeColor="text1"/>
                <w:spacing w:val="-6"/>
                <w:sz w:val="24"/>
                <w:szCs w:val="24"/>
                <w:lang w:eastAsia="zh-CN"/>
              </w:rPr>
              <w:t>t/a</w:t>
            </w:r>
            <w:r w:rsidR="00C53771" w:rsidRPr="00F440DA">
              <w:rPr>
                <w:rFonts w:ascii="Times New Roman" w:hAnsi="Times New Roman" w:cs="Times New Roman" w:hint="eastAsia"/>
                <w:color w:val="000000" w:themeColor="text1"/>
                <w:spacing w:val="-6"/>
                <w:sz w:val="24"/>
                <w:szCs w:val="24"/>
                <w:lang w:eastAsia="zh-CN"/>
              </w:rPr>
              <w:t>、堆料场</w:t>
            </w:r>
            <w:r w:rsidR="00C53771" w:rsidRPr="00F440DA">
              <w:rPr>
                <w:rFonts w:ascii="Times New Roman" w:hAnsi="Times New Roman" w:cs="Times New Roman" w:hint="eastAsia"/>
                <w:color w:val="000000" w:themeColor="text1"/>
                <w:spacing w:val="-6"/>
                <w:sz w:val="24"/>
                <w:szCs w:val="24"/>
                <w:lang w:eastAsia="zh-CN"/>
              </w:rPr>
              <w:t>2</w:t>
            </w:r>
            <w:r w:rsidR="00C53771" w:rsidRPr="00F440DA">
              <w:rPr>
                <w:rFonts w:ascii="Times New Roman" w:hAnsi="Times New Roman" w:cs="Times New Roman" w:hint="eastAsia"/>
                <w:color w:val="000000" w:themeColor="text1"/>
                <w:spacing w:val="-6"/>
                <w:sz w:val="24"/>
                <w:szCs w:val="24"/>
                <w:lang w:eastAsia="zh-CN"/>
              </w:rPr>
              <w:t>最大堆放量</w:t>
            </w:r>
            <w:r w:rsidR="00C53771" w:rsidRPr="00F440DA">
              <w:rPr>
                <w:rFonts w:ascii="Times New Roman" w:hAnsi="Times New Roman" w:cs="Times New Roman" w:hint="eastAsia"/>
                <w:color w:val="000000" w:themeColor="text1"/>
                <w:spacing w:val="-6"/>
                <w:sz w:val="24"/>
                <w:szCs w:val="24"/>
                <w:lang w:eastAsia="zh-CN"/>
              </w:rPr>
              <w:t>2.7</w:t>
            </w:r>
            <w:r w:rsidR="00C53771" w:rsidRPr="00F440DA">
              <w:rPr>
                <w:rFonts w:ascii="Times New Roman" w:hAnsi="Times New Roman" w:cs="Times New Roman" w:hint="eastAsia"/>
                <w:color w:val="000000" w:themeColor="text1"/>
                <w:spacing w:val="-6"/>
                <w:sz w:val="24"/>
                <w:szCs w:val="24"/>
                <w:lang w:eastAsia="zh-CN"/>
              </w:rPr>
              <w:t>万</w:t>
            </w:r>
            <w:r w:rsidR="00C53771" w:rsidRPr="00F440DA">
              <w:rPr>
                <w:rFonts w:ascii="Times New Roman" w:hAnsi="Times New Roman" w:cs="Times New Roman" w:hint="eastAsia"/>
                <w:color w:val="000000" w:themeColor="text1"/>
                <w:spacing w:val="-6"/>
                <w:sz w:val="24"/>
                <w:szCs w:val="24"/>
                <w:lang w:eastAsia="zh-CN"/>
              </w:rPr>
              <w:t>t/a</w:t>
            </w:r>
            <w:r w:rsidR="00C53771" w:rsidRPr="00F440DA">
              <w:rPr>
                <w:rFonts w:ascii="Times New Roman" w:hAnsi="Times New Roman" w:cs="Times New Roman" w:hint="eastAsia"/>
                <w:color w:val="000000" w:themeColor="text1"/>
                <w:spacing w:val="-6"/>
                <w:sz w:val="24"/>
                <w:szCs w:val="24"/>
                <w:lang w:eastAsia="zh-CN"/>
              </w:rPr>
              <w:t>、堆料场</w:t>
            </w:r>
            <w:r w:rsidR="00C53771" w:rsidRPr="00F440DA">
              <w:rPr>
                <w:rFonts w:ascii="Times New Roman" w:hAnsi="Times New Roman" w:cs="Times New Roman" w:hint="eastAsia"/>
                <w:color w:val="000000" w:themeColor="text1"/>
                <w:spacing w:val="-6"/>
                <w:sz w:val="24"/>
                <w:szCs w:val="24"/>
                <w:lang w:eastAsia="zh-CN"/>
              </w:rPr>
              <w:t>3</w:t>
            </w:r>
            <w:r w:rsidR="00C53771" w:rsidRPr="00F440DA">
              <w:rPr>
                <w:rFonts w:ascii="Times New Roman" w:hAnsi="Times New Roman" w:cs="Times New Roman" w:hint="eastAsia"/>
                <w:color w:val="000000" w:themeColor="text1"/>
                <w:spacing w:val="-6"/>
                <w:sz w:val="24"/>
                <w:szCs w:val="24"/>
                <w:lang w:eastAsia="zh-CN"/>
              </w:rPr>
              <w:t>最大堆放量</w:t>
            </w:r>
            <w:r w:rsidR="00C53771" w:rsidRPr="00F440DA">
              <w:rPr>
                <w:rFonts w:ascii="Times New Roman" w:hAnsi="Times New Roman" w:cs="Times New Roman" w:hint="eastAsia"/>
                <w:color w:val="000000" w:themeColor="text1"/>
                <w:spacing w:val="-6"/>
                <w:sz w:val="24"/>
                <w:szCs w:val="24"/>
                <w:lang w:eastAsia="zh-CN"/>
              </w:rPr>
              <w:t>2.3</w:t>
            </w:r>
            <w:r w:rsidR="00C53771" w:rsidRPr="00F440DA">
              <w:rPr>
                <w:rFonts w:ascii="Times New Roman" w:hAnsi="Times New Roman" w:cs="Times New Roman" w:hint="eastAsia"/>
                <w:color w:val="000000" w:themeColor="text1"/>
                <w:spacing w:val="-6"/>
                <w:sz w:val="24"/>
                <w:szCs w:val="24"/>
                <w:lang w:eastAsia="zh-CN"/>
              </w:rPr>
              <w:t>万</w:t>
            </w:r>
            <w:r w:rsidR="00C53771" w:rsidRPr="00F440DA">
              <w:rPr>
                <w:rFonts w:ascii="Times New Roman" w:hAnsi="Times New Roman" w:cs="Times New Roman" w:hint="eastAsia"/>
                <w:color w:val="000000" w:themeColor="text1"/>
                <w:spacing w:val="-6"/>
                <w:sz w:val="24"/>
                <w:szCs w:val="24"/>
                <w:lang w:eastAsia="zh-CN"/>
              </w:rPr>
              <w:t>t/a</w:t>
            </w:r>
            <w:r w:rsidR="00C53771" w:rsidRPr="00F440DA">
              <w:rPr>
                <w:rFonts w:ascii="Times New Roman" w:hAnsi="Times New Roman" w:cs="Times New Roman" w:hint="eastAsia"/>
                <w:color w:val="000000" w:themeColor="text1"/>
                <w:spacing w:val="-6"/>
                <w:sz w:val="24"/>
                <w:szCs w:val="24"/>
                <w:lang w:eastAsia="zh-CN"/>
              </w:rPr>
              <w:t>）</w:t>
            </w:r>
            <w:r w:rsidRPr="00F440DA">
              <w:rPr>
                <w:rFonts w:ascii="Times New Roman" w:hAnsi="Times New Roman" w:cs="Times New Roman"/>
                <w:color w:val="000000" w:themeColor="text1"/>
                <w:spacing w:val="-45"/>
                <w:sz w:val="24"/>
                <w:szCs w:val="24"/>
                <w:lang w:eastAsia="zh-CN"/>
              </w:rPr>
              <w:t>；</w:t>
            </w:r>
            <w:r w:rsidRPr="00F440DA">
              <w:rPr>
                <w:rFonts w:ascii="Times New Roman" w:hAnsi="Times New Roman" w:cs="Times New Roman" w:hint="eastAsia"/>
                <w:color w:val="000000" w:themeColor="text1"/>
                <w:spacing w:val="-45"/>
                <w:sz w:val="24"/>
                <w:szCs w:val="24"/>
                <w:lang w:eastAsia="zh-CN"/>
              </w:rPr>
              <w:t xml:space="preserve"> </w:t>
            </w:r>
          </w:p>
          <w:p w14:paraId="7B98AFE7" w14:textId="77777777" w:rsidR="00061D92" w:rsidRPr="00F440DA" w:rsidRDefault="00000000">
            <w:pPr>
              <w:pStyle w:val="TableText"/>
              <w:adjustRightInd w:val="0"/>
              <w:snapToGrid w:val="0"/>
              <w:spacing w:line="440" w:lineRule="atLeast"/>
              <w:ind w:firstLineChars="200" w:firstLine="48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z w:val="24"/>
                <w:szCs w:val="24"/>
                <w:lang w:eastAsia="zh-CN"/>
              </w:rPr>
              <w:t>D</w:t>
            </w:r>
            <w:r w:rsidRPr="00F440DA">
              <w:rPr>
                <w:rFonts w:ascii="Times New Roman" w:hAnsi="Times New Roman" w:cs="Times New Roman"/>
                <w:color w:val="000000" w:themeColor="text1"/>
                <w:sz w:val="24"/>
                <w:szCs w:val="24"/>
                <w:lang w:eastAsia="zh-CN"/>
              </w:rPr>
              <w:t>——</w:t>
            </w:r>
            <w:r w:rsidRPr="00F440DA">
              <w:rPr>
                <w:rFonts w:ascii="Times New Roman" w:hAnsi="Times New Roman" w:cs="Times New Roman"/>
                <w:color w:val="000000" w:themeColor="text1"/>
                <w:sz w:val="24"/>
                <w:szCs w:val="24"/>
                <w:lang w:eastAsia="zh-CN"/>
              </w:rPr>
              <w:t>指单车平均运载量（单位：吨</w:t>
            </w:r>
            <w:r w:rsidRPr="00F440DA">
              <w:rPr>
                <w:rFonts w:ascii="Times New Roman" w:eastAsia="Times New Roman" w:hAnsi="Times New Roman" w:cs="Times New Roman"/>
                <w:color w:val="000000" w:themeColor="text1"/>
                <w:sz w:val="24"/>
                <w:szCs w:val="24"/>
                <w:lang w:eastAsia="zh-CN"/>
              </w:rPr>
              <w:t>/</w:t>
            </w:r>
            <w:r w:rsidRPr="00F440DA">
              <w:rPr>
                <w:rFonts w:ascii="Times New Roman" w:hAnsi="Times New Roman" w:cs="Times New Roman"/>
                <w:color w:val="000000" w:themeColor="text1"/>
                <w:sz w:val="24"/>
                <w:szCs w:val="24"/>
                <w:lang w:eastAsia="zh-CN"/>
              </w:rPr>
              <w:t>车</w:t>
            </w:r>
            <w:r w:rsidRPr="00F440DA">
              <w:rPr>
                <w:rFonts w:ascii="Times New Roman" w:hAnsi="Times New Roman" w:cs="Times New Roman"/>
                <w:color w:val="000000" w:themeColor="text1"/>
                <w:spacing w:val="-32"/>
                <w:sz w:val="24"/>
                <w:szCs w:val="24"/>
                <w:lang w:eastAsia="zh-CN"/>
              </w:rPr>
              <w:t>），</w:t>
            </w:r>
            <w:r w:rsidRPr="00F440DA">
              <w:rPr>
                <w:rFonts w:ascii="Times New Roman" w:hAnsi="Times New Roman" w:cs="Times New Roman"/>
                <w:color w:val="000000" w:themeColor="text1"/>
                <w:sz w:val="24"/>
                <w:szCs w:val="24"/>
                <w:lang w:eastAsia="zh-CN"/>
              </w:rPr>
              <w:t>项目取</w:t>
            </w:r>
            <w:r w:rsidRPr="00F440DA">
              <w:rPr>
                <w:rFonts w:ascii="Times New Roman" w:hAnsi="Times New Roman" w:cs="Times New Roman"/>
                <w:color w:val="000000" w:themeColor="text1"/>
                <w:sz w:val="24"/>
                <w:szCs w:val="24"/>
                <w:lang w:eastAsia="zh-CN"/>
              </w:rPr>
              <w:t>6</w:t>
            </w:r>
            <w:r w:rsidRPr="00F440DA">
              <w:rPr>
                <w:rFonts w:ascii="Times New Roman" w:eastAsia="Times New Roman" w:hAnsi="Times New Roman" w:cs="Times New Roman"/>
                <w:color w:val="000000" w:themeColor="text1"/>
                <w:sz w:val="24"/>
                <w:szCs w:val="24"/>
                <w:lang w:eastAsia="zh-CN"/>
              </w:rPr>
              <w:t>0t</w:t>
            </w:r>
            <w:r w:rsidRPr="00F440DA">
              <w:rPr>
                <w:rFonts w:ascii="Times New Roman" w:hAnsi="Times New Roman" w:cs="Times New Roman"/>
                <w:color w:val="000000" w:themeColor="text1"/>
                <w:sz w:val="24"/>
                <w:szCs w:val="24"/>
                <w:lang w:eastAsia="zh-CN"/>
              </w:rPr>
              <w:t>；</w:t>
            </w:r>
          </w:p>
          <w:p w14:paraId="2BA11F4A" w14:textId="39454697" w:rsidR="00061D92" w:rsidRPr="00F440DA" w:rsidRDefault="00000000">
            <w:pPr>
              <w:pStyle w:val="TableText"/>
              <w:adjustRightInd w:val="0"/>
              <w:snapToGrid w:val="0"/>
              <w:spacing w:line="440" w:lineRule="atLeast"/>
              <w:ind w:firstLineChars="200" w:firstLine="464"/>
              <w:rPr>
                <w:rFonts w:ascii="Times New Roman" w:hAnsi="Times New Roman" w:cs="Times New Roman"/>
                <w:color w:val="000000" w:themeColor="text1"/>
                <w:sz w:val="24"/>
                <w:szCs w:val="24"/>
                <w:lang w:eastAsia="zh-CN"/>
              </w:rPr>
            </w:pPr>
            <w:r w:rsidRPr="00F440DA">
              <w:rPr>
                <w:rFonts w:ascii="Times New Roman" w:hAnsi="Times New Roman" w:cs="Times New Roman"/>
                <w:color w:val="000000" w:themeColor="text1"/>
                <w:spacing w:val="-4"/>
                <w:sz w:val="24"/>
                <w:szCs w:val="24"/>
                <w:lang w:eastAsia="zh-CN"/>
              </w:rPr>
              <w:t>(</w:t>
            </w:r>
            <w:r w:rsidRPr="00F440DA">
              <w:rPr>
                <w:rFonts w:ascii="Times New Roman" w:eastAsia="Times New Roman" w:hAnsi="Times New Roman" w:cs="Times New Roman"/>
                <w:color w:val="000000" w:themeColor="text1"/>
                <w:spacing w:val="-4"/>
                <w:sz w:val="24"/>
                <w:szCs w:val="24"/>
              </w:rPr>
              <w:t>α</w:t>
            </w:r>
            <w:r w:rsidRPr="00F440DA">
              <w:rPr>
                <w:rFonts w:ascii="Times New Roman" w:eastAsia="Times New Roman" w:hAnsi="Times New Roman" w:cs="Times New Roman"/>
                <w:color w:val="000000" w:themeColor="text1"/>
                <w:spacing w:val="-4"/>
                <w:sz w:val="24"/>
                <w:szCs w:val="24"/>
                <w:lang w:eastAsia="zh-CN"/>
              </w:rPr>
              <w:t>/b</w:t>
            </w:r>
            <w:r w:rsidRPr="00F440DA">
              <w:rPr>
                <w:rFonts w:ascii="Times New Roman" w:hAnsi="Times New Roman" w:cs="Times New Roman"/>
                <w:color w:val="000000" w:themeColor="text1"/>
                <w:spacing w:val="-4"/>
                <w:sz w:val="24"/>
                <w:szCs w:val="24"/>
                <w:lang w:eastAsia="zh-CN"/>
              </w:rPr>
              <w:t>）</w:t>
            </w:r>
            <w:r w:rsidRPr="00F440DA">
              <w:rPr>
                <w:rFonts w:ascii="Times New Roman" w:hAnsi="Times New Roman" w:cs="Times New Roman"/>
                <w:color w:val="000000" w:themeColor="text1"/>
                <w:spacing w:val="-4"/>
                <w:sz w:val="24"/>
                <w:szCs w:val="24"/>
                <w:lang w:eastAsia="zh-CN"/>
              </w:rPr>
              <w:t>——</w:t>
            </w:r>
            <w:r w:rsidRPr="00F440DA">
              <w:rPr>
                <w:rFonts w:ascii="Times New Roman" w:hAnsi="Times New Roman" w:cs="Times New Roman"/>
                <w:color w:val="000000" w:themeColor="text1"/>
                <w:spacing w:val="-4"/>
                <w:sz w:val="24"/>
                <w:szCs w:val="24"/>
                <w:lang w:eastAsia="zh-CN"/>
              </w:rPr>
              <w:t>指装卸</w:t>
            </w:r>
            <w:proofErr w:type="gramStart"/>
            <w:r w:rsidRPr="00F440DA">
              <w:rPr>
                <w:rFonts w:ascii="Times New Roman" w:hAnsi="Times New Roman" w:cs="Times New Roman"/>
                <w:color w:val="000000" w:themeColor="text1"/>
                <w:spacing w:val="-4"/>
                <w:sz w:val="24"/>
                <w:szCs w:val="24"/>
                <w:lang w:eastAsia="zh-CN"/>
              </w:rPr>
              <w:t>扬尘概化系数</w:t>
            </w:r>
            <w:proofErr w:type="gramEnd"/>
            <w:r w:rsidRPr="00F440DA">
              <w:rPr>
                <w:rFonts w:ascii="Times New Roman" w:hAnsi="Times New Roman" w:cs="Times New Roman"/>
                <w:color w:val="000000" w:themeColor="text1"/>
                <w:spacing w:val="-4"/>
                <w:sz w:val="24"/>
                <w:szCs w:val="24"/>
                <w:lang w:eastAsia="zh-CN"/>
              </w:rPr>
              <w:t>（单位：</w:t>
            </w:r>
            <w:proofErr w:type="gramStart"/>
            <w:r w:rsidRPr="00F440DA">
              <w:rPr>
                <w:rFonts w:ascii="Times New Roman" w:hAnsi="Times New Roman" w:cs="Times New Roman"/>
                <w:color w:val="000000" w:themeColor="text1"/>
                <w:spacing w:val="-4"/>
                <w:sz w:val="24"/>
                <w:szCs w:val="24"/>
                <w:lang w:eastAsia="zh-CN"/>
              </w:rPr>
              <w:t>千克</w:t>
            </w:r>
            <w:r w:rsidRPr="00F440DA">
              <w:rPr>
                <w:rFonts w:ascii="Times New Roman" w:eastAsia="Times New Roman" w:hAnsi="Times New Roman" w:cs="Times New Roman"/>
                <w:color w:val="000000" w:themeColor="text1"/>
                <w:spacing w:val="-4"/>
                <w:sz w:val="24"/>
                <w:szCs w:val="24"/>
                <w:lang w:eastAsia="zh-CN"/>
              </w:rPr>
              <w:t>/</w:t>
            </w:r>
            <w:proofErr w:type="gramEnd"/>
            <w:r w:rsidRPr="00F440DA">
              <w:rPr>
                <w:rFonts w:ascii="Times New Roman" w:hAnsi="Times New Roman" w:cs="Times New Roman"/>
                <w:color w:val="000000" w:themeColor="text1"/>
                <w:spacing w:val="-4"/>
                <w:sz w:val="24"/>
                <w:szCs w:val="24"/>
                <w:lang w:eastAsia="zh-CN"/>
              </w:rPr>
              <w:t>吨</w:t>
            </w:r>
            <w:r w:rsidRPr="00F440DA">
              <w:rPr>
                <w:rFonts w:ascii="Times New Roman" w:hAnsi="Times New Roman" w:cs="Times New Roman"/>
                <w:color w:val="000000" w:themeColor="text1"/>
                <w:spacing w:val="-27"/>
                <w:sz w:val="24"/>
                <w:szCs w:val="24"/>
                <w:lang w:eastAsia="zh-CN"/>
              </w:rPr>
              <w:t>），</w:t>
            </w:r>
            <w:r w:rsidRPr="00F440DA">
              <w:rPr>
                <w:rFonts w:ascii="Times New Roman" w:eastAsia="Times New Roman" w:hAnsi="Times New Roman" w:cs="Times New Roman"/>
                <w:color w:val="000000" w:themeColor="text1"/>
                <w:spacing w:val="-4"/>
                <w:sz w:val="24"/>
                <w:szCs w:val="24"/>
                <w:lang w:eastAsia="zh-CN"/>
              </w:rPr>
              <w:t>a</w:t>
            </w:r>
            <w:r w:rsidRPr="00F440DA">
              <w:rPr>
                <w:rFonts w:ascii="Times New Roman" w:hAnsi="Times New Roman" w:cs="Times New Roman"/>
                <w:color w:val="000000" w:themeColor="text1"/>
                <w:spacing w:val="-4"/>
                <w:sz w:val="24"/>
                <w:szCs w:val="24"/>
                <w:lang w:eastAsia="zh-CN"/>
              </w:rPr>
              <w:t>指</w:t>
            </w:r>
            <w:r w:rsidRPr="00F440DA">
              <w:rPr>
                <w:rFonts w:ascii="Times New Roman" w:hAnsi="Times New Roman" w:cs="Times New Roman"/>
                <w:color w:val="000000" w:themeColor="text1"/>
                <w:spacing w:val="-5"/>
                <w:sz w:val="24"/>
                <w:szCs w:val="24"/>
                <w:lang w:eastAsia="zh-CN"/>
              </w:rPr>
              <w:t>各省</w:t>
            </w:r>
            <w:proofErr w:type="gramStart"/>
            <w:r w:rsidRPr="00F440DA">
              <w:rPr>
                <w:rFonts w:ascii="Times New Roman" w:hAnsi="Times New Roman" w:cs="Times New Roman"/>
                <w:color w:val="000000" w:themeColor="text1"/>
                <w:spacing w:val="-5"/>
                <w:sz w:val="24"/>
                <w:szCs w:val="24"/>
                <w:lang w:eastAsia="zh-CN"/>
              </w:rPr>
              <w:t>风</w:t>
            </w:r>
            <w:r w:rsidRPr="00F440DA">
              <w:rPr>
                <w:rFonts w:ascii="Times New Roman" w:hAnsi="Times New Roman" w:cs="Times New Roman"/>
                <w:color w:val="000000" w:themeColor="text1"/>
                <w:spacing w:val="-6"/>
                <w:sz w:val="24"/>
                <w:szCs w:val="24"/>
                <w:lang w:eastAsia="zh-CN"/>
              </w:rPr>
              <w:t>速概化系数</w:t>
            </w:r>
            <w:proofErr w:type="gramEnd"/>
            <w:r w:rsidRPr="00F440DA">
              <w:rPr>
                <w:rFonts w:ascii="Times New Roman" w:hAnsi="Times New Roman" w:cs="Times New Roman"/>
                <w:color w:val="000000" w:themeColor="text1"/>
                <w:spacing w:val="-6"/>
                <w:sz w:val="24"/>
                <w:szCs w:val="24"/>
                <w:lang w:eastAsia="zh-CN"/>
              </w:rPr>
              <w:t>，内蒙古自治区取值为</w:t>
            </w:r>
            <w:r w:rsidRPr="00F440DA">
              <w:rPr>
                <w:rFonts w:ascii="Times New Roman" w:hAnsi="Times New Roman" w:cs="Times New Roman"/>
                <w:color w:val="000000" w:themeColor="text1"/>
                <w:spacing w:val="-51"/>
                <w:sz w:val="24"/>
                <w:szCs w:val="24"/>
                <w:lang w:eastAsia="zh-CN"/>
              </w:rPr>
              <w:t xml:space="preserve"> </w:t>
            </w:r>
            <w:r w:rsidRPr="00F440DA">
              <w:rPr>
                <w:rFonts w:ascii="Times New Roman" w:eastAsia="Times New Roman" w:hAnsi="Times New Roman" w:cs="Times New Roman"/>
                <w:color w:val="000000" w:themeColor="text1"/>
                <w:spacing w:val="-6"/>
                <w:sz w:val="24"/>
                <w:szCs w:val="24"/>
                <w:lang w:eastAsia="zh-CN"/>
              </w:rPr>
              <w:t>0.0017</w:t>
            </w:r>
            <w:r w:rsidRPr="00F440DA">
              <w:rPr>
                <w:rFonts w:ascii="Times New Roman" w:hAnsi="Times New Roman" w:cs="Times New Roman"/>
                <w:color w:val="000000" w:themeColor="text1"/>
                <w:spacing w:val="-6"/>
                <w:sz w:val="24"/>
                <w:szCs w:val="24"/>
                <w:lang w:eastAsia="zh-CN"/>
              </w:rPr>
              <w:t>；</w:t>
            </w:r>
            <w:r w:rsidRPr="00F440DA">
              <w:rPr>
                <w:rFonts w:ascii="Times New Roman" w:eastAsia="Times New Roman" w:hAnsi="Times New Roman" w:cs="Times New Roman"/>
                <w:color w:val="000000" w:themeColor="text1"/>
                <w:spacing w:val="-7"/>
                <w:sz w:val="24"/>
                <w:szCs w:val="24"/>
                <w:lang w:eastAsia="zh-CN"/>
              </w:rPr>
              <w:t>b</w:t>
            </w:r>
            <w:r w:rsidRPr="00F440DA">
              <w:rPr>
                <w:rFonts w:ascii="Times New Roman" w:hAnsi="Times New Roman" w:cs="Times New Roman"/>
                <w:color w:val="000000" w:themeColor="text1"/>
                <w:spacing w:val="-7"/>
                <w:sz w:val="24"/>
                <w:szCs w:val="24"/>
                <w:lang w:eastAsia="zh-CN"/>
              </w:rPr>
              <w:t>指物料含水</w:t>
            </w:r>
            <w:proofErr w:type="gramStart"/>
            <w:r w:rsidRPr="00F440DA">
              <w:rPr>
                <w:rFonts w:ascii="Times New Roman" w:hAnsi="Times New Roman" w:cs="Times New Roman"/>
                <w:color w:val="000000" w:themeColor="text1"/>
                <w:spacing w:val="-7"/>
                <w:sz w:val="24"/>
                <w:szCs w:val="24"/>
                <w:lang w:eastAsia="zh-CN"/>
              </w:rPr>
              <w:t>率概化</w:t>
            </w:r>
            <w:proofErr w:type="gramEnd"/>
            <w:r w:rsidRPr="00F440DA">
              <w:rPr>
                <w:rFonts w:ascii="Times New Roman" w:hAnsi="Times New Roman" w:cs="Times New Roman"/>
                <w:color w:val="000000" w:themeColor="text1"/>
                <w:spacing w:val="-7"/>
                <w:sz w:val="24"/>
                <w:szCs w:val="24"/>
                <w:lang w:eastAsia="zh-CN"/>
              </w:rPr>
              <w:t>系数，</w:t>
            </w:r>
            <w:r w:rsidRPr="00F440DA">
              <w:rPr>
                <w:rFonts w:ascii="Times New Roman" w:hAnsi="Times New Roman" w:cs="Times New Roman"/>
                <w:color w:val="000000" w:themeColor="text1"/>
                <w:spacing w:val="-2"/>
                <w:sz w:val="24"/>
                <w:szCs w:val="24"/>
                <w:lang w:eastAsia="zh-CN"/>
              </w:rPr>
              <w:t>取值为</w:t>
            </w:r>
            <w:r w:rsidRPr="00F440DA">
              <w:rPr>
                <w:rFonts w:ascii="Times New Roman" w:hAnsi="Times New Roman" w:cs="Times New Roman"/>
                <w:color w:val="000000" w:themeColor="text1"/>
                <w:spacing w:val="-46"/>
                <w:sz w:val="24"/>
                <w:szCs w:val="24"/>
                <w:lang w:eastAsia="zh-CN"/>
              </w:rPr>
              <w:t xml:space="preserve"> </w:t>
            </w:r>
            <w:r w:rsidRPr="00F440DA">
              <w:rPr>
                <w:rFonts w:ascii="Times New Roman" w:eastAsia="Times New Roman" w:hAnsi="Times New Roman" w:cs="Times New Roman"/>
                <w:color w:val="000000" w:themeColor="text1"/>
                <w:spacing w:val="-2"/>
                <w:sz w:val="24"/>
                <w:szCs w:val="24"/>
                <w:lang w:eastAsia="zh-CN"/>
              </w:rPr>
              <w:t>0.00</w:t>
            </w:r>
            <w:r w:rsidR="004E6E93" w:rsidRPr="00F440DA">
              <w:rPr>
                <w:rFonts w:ascii="Times New Roman" w:hAnsi="Times New Roman" w:cs="Times New Roman" w:hint="eastAsia"/>
                <w:color w:val="000000" w:themeColor="text1"/>
                <w:spacing w:val="-2"/>
                <w:sz w:val="24"/>
                <w:szCs w:val="24"/>
                <w:lang w:eastAsia="zh-CN"/>
              </w:rPr>
              <w:t>17</w:t>
            </w:r>
            <w:r w:rsidRPr="00F440DA">
              <w:rPr>
                <w:rFonts w:ascii="Times New Roman" w:hAnsi="Times New Roman" w:cs="Times New Roman"/>
                <w:color w:val="000000" w:themeColor="text1"/>
                <w:spacing w:val="-2"/>
                <w:sz w:val="24"/>
                <w:szCs w:val="24"/>
                <w:lang w:eastAsia="zh-CN"/>
              </w:rPr>
              <w:t>；</w:t>
            </w:r>
          </w:p>
          <w:p w14:paraId="5F3A22C9" w14:textId="77777777" w:rsidR="00061D92" w:rsidRPr="00F440DA" w:rsidRDefault="00000000">
            <w:pPr>
              <w:pStyle w:val="TableText"/>
              <w:adjustRightInd w:val="0"/>
              <w:snapToGrid w:val="0"/>
              <w:spacing w:line="440" w:lineRule="atLeast"/>
              <w:ind w:firstLineChars="200" w:firstLine="464"/>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4"/>
                <w:sz w:val="24"/>
                <w:szCs w:val="24"/>
                <w:lang w:eastAsia="zh-CN"/>
              </w:rPr>
              <w:t>E</w:t>
            </w:r>
            <w:r w:rsidRPr="00F440DA">
              <w:rPr>
                <w:rFonts w:ascii="Times New Roman" w:eastAsia="Times New Roman" w:hAnsi="Times New Roman" w:cs="Times New Roman"/>
                <w:color w:val="000000" w:themeColor="text1"/>
                <w:spacing w:val="-4"/>
                <w:position w:val="-3"/>
                <w:sz w:val="24"/>
                <w:szCs w:val="24"/>
                <w:lang w:eastAsia="zh-CN"/>
              </w:rPr>
              <w:t>f</w:t>
            </w:r>
            <w:r w:rsidRPr="00F440DA">
              <w:rPr>
                <w:rFonts w:ascii="Times New Roman" w:hAnsi="Times New Roman" w:cs="Times New Roman"/>
                <w:color w:val="000000" w:themeColor="text1"/>
                <w:spacing w:val="-4"/>
                <w:sz w:val="24"/>
                <w:szCs w:val="24"/>
                <w:lang w:eastAsia="zh-CN"/>
              </w:rPr>
              <w:t>——</w:t>
            </w:r>
            <w:r w:rsidRPr="00F440DA">
              <w:rPr>
                <w:rFonts w:ascii="Times New Roman" w:hAnsi="Times New Roman" w:cs="Times New Roman"/>
                <w:color w:val="000000" w:themeColor="text1"/>
                <w:spacing w:val="-4"/>
                <w:sz w:val="24"/>
                <w:szCs w:val="24"/>
                <w:lang w:eastAsia="zh-CN"/>
              </w:rPr>
              <w:t>指堆场风蚀</w:t>
            </w:r>
            <w:proofErr w:type="gramStart"/>
            <w:r w:rsidRPr="00F440DA">
              <w:rPr>
                <w:rFonts w:ascii="Times New Roman" w:hAnsi="Times New Roman" w:cs="Times New Roman"/>
                <w:color w:val="000000" w:themeColor="text1"/>
                <w:spacing w:val="-4"/>
                <w:sz w:val="24"/>
                <w:szCs w:val="24"/>
                <w:lang w:eastAsia="zh-CN"/>
              </w:rPr>
              <w:t>扬尘概化系数</w:t>
            </w:r>
            <w:proofErr w:type="gramEnd"/>
            <w:r w:rsidRPr="00F440DA">
              <w:rPr>
                <w:rFonts w:ascii="Times New Roman" w:hAnsi="Times New Roman" w:cs="Times New Roman"/>
                <w:color w:val="000000" w:themeColor="text1"/>
                <w:spacing w:val="-4"/>
                <w:sz w:val="24"/>
                <w:szCs w:val="24"/>
                <w:lang w:eastAsia="zh-CN"/>
              </w:rPr>
              <w:t>（单位：</w:t>
            </w:r>
            <w:proofErr w:type="gramStart"/>
            <w:r w:rsidRPr="00F440DA">
              <w:rPr>
                <w:rFonts w:ascii="Times New Roman" w:hAnsi="Times New Roman" w:cs="Times New Roman"/>
                <w:color w:val="000000" w:themeColor="text1"/>
                <w:spacing w:val="-4"/>
                <w:sz w:val="24"/>
                <w:szCs w:val="24"/>
                <w:lang w:eastAsia="zh-CN"/>
              </w:rPr>
              <w:t>千克</w:t>
            </w:r>
            <w:r w:rsidRPr="00F440DA">
              <w:rPr>
                <w:rFonts w:ascii="Times New Roman" w:eastAsia="Times New Roman" w:hAnsi="Times New Roman" w:cs="Times New Roman"/>
                <w:color w:val="000000" w:themeColor="text1"/>
                <w:spacing w:val="-4"/>
                <w:sz w:val="24"/>
                <w:szCs w:val="24"/>
                <w:lang w:eastAsia="zh-CN"/>
              </w:rPr>
              <w:t>/</w:t>
            </w:r>
            <w:proofErr w:type="gramEnd"/>
            <w:r w:rsidRPr="00F440DA">
              <w:rPr>
                <w:rFonts w:ascii="Times New Roman" w:hAnsi="Times New Roman" w:cs="Times New Roman"/>
                <w:color w:val="000000" w:themeColor="text1"/>
                <w:spacing w:val="-4"/>
                <w:sz w:val="24"/>
                <w:szCs w:val="24"/>
                <w:lang w:eastAsia="zh-CN"/>
              </w:rPr>
              <w:t>平方米</w:t>
            </w:r>
            <w:r w:rsidRPr="00F440DA">
              <w:rPr>
                <w:rFonts w:ascii="Times New Roman" w:hAnsi="Times New Roman" w:cs="Times New Roman"/>
                <w:color w:val="000000" w:themeColor="text1"/>
                <w:spacing w:val="-8"/>
                <w:sz w:val="24"/>
                <w:szCs w:val="24"/>
                <w:lang w:eastAsia="zh-CN"/>
              </w:rPr>
              <w:t>），</w:t>
            </w:r>
            <w:r w:rsidRPr="00F440DA">
              <w:rPr>
                <w:rFonts w:ascii="Times New Roman" w:hAnsi="Times New Roman" w:cs="Times New Roman"/>
                <w:color w:val="000000" w:themeColor="text1"/>
                <w:spacing w:val="-4"/>
                <w:sz w:val="24"/>
                <w:szCs w:val="24"/>
                <w:lang w:eastAsia="zh-CN"/>
              </w:rPr>
              <w:t>按石灰石产品</w:t>
            </w:r>
            <w:r w:rsidRPr="00F440DA">
              <w:rPr>
                <w:rFonts w:ascii="Times New Roman" w:hAnsi="Times New Roman" w:cs="Times New Roman"/>
                <w:color w:val="000000" w:themeColor="text1"/>
                <w:spacing w:val="-2"/>
                <w:sz w:val="24"/>
                <w:szCs w:val="24"/>
                <w:lang w:eastAsia="zh-CN"/>
              </w:rPr>
              <w:t>取值为</w:t>
            </w:r>
            <w:r w:rsidRPr="00F440DA">
              <w:rPr>
                <w:rFonts w:ascii="Times New Roman" w:hAnsi="Times New Roman" w:cs="Times New Roman"/>
                <w:color w:val="000000" w:themeColor="text1"/>
                <w:spacing w:val="-6"/>
                <w:sz w:val="24"/>
                <w:szCs w:val="24"/>
                <w:lang w:eastAsia="zh-CN"/>
              </w:rPr>
              <w:t>3.6062kg/m</w:t>
            </w:r>
            <w:r w:rsidRPr="00F440DA">
              <w:rPr>
                <w:rFonts w:ascii="Times New Roman" w:hAnsi="Times New Roman" w:cs="Times New Roman"/>
                <w:color w:val="000000" w:themeColor="text1"/>
                <w:spacing w:val="-6"/>
                <w:sz w:val="24"/>
                <w:szCs w:val="24"/>
                <w:vertAlign w:val="superscript"/>
                <w:lang w:eastAsia="zh-CN"/>
              </w:rPr>
              <w:t>2</w:t>
            </w:r>
            <w:r w:rsidRPr="00F440DA">
              <w:rPr>
                <w:rFonts w:ascii="Times New Roman" w:hAnsi="Times New Roman" w:cs="Times New Roman"/>
                <w:color w:val="000000" w:themeColor="text1"/>
                <w:spacing w:val="-2"/>
                <w:sz w:val="24"/>
                <w:szCs w:val="24"/>
                <w:lang w:eastAsia="zh-CN"/>
              </w:rPr>
              <w:t>；</w:t>
            </w:r>
          </w:p>
          <w:p w14:paraId="105C06C6" w14:textId="77777777" w:rsidR="00C53771" w:rsidRPr="00F440DA" w:rsidRDefault="00000000" w:rsidP="00C53771">
            <w:pPr>
              <w:pStyle w:val="TableText"/>
              <w:adjustRightInd w:val="0"/>
              <w:snapToGrid w:val="0"/>
              <w:spacing w:line="440" w:lineRule="atLeast"/>
              <w:ind w:firstLineChars="200" w:firstLine="448"/>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8"/>
                <w:sz w:val="24"/>
                <w:szCs w:val="24"/>
                <w:lang w:eastAsia="zh-CN"/>
              </w:rPr>
              <w:t>S</w:t>
            </w:r>
            <w:r w:rsidRPr="00F440DA">
              <w:rPr>
                <w:rFonts w:ascii="Times New Roman" w:hAnsi="Times New Roman" w:cs="Times New Roman"/>
                <w:color w:val="000000" w:themeColor="text1"/>
                <w:spacing w:val="-8"/>
                <w:sz w:val="24"/>
                <w:szCs w:val="24"/>
                <w:lang w:eastAsia="zh-CN"/>
              </w:rPr>
              <w:t>——</w:t>
            </w:r>
            <w:r w:rsidRPr="00F440DA">
              <w:rPr>
                <w:rFonts w:ascii="Times New Roman" w:hAnsi="Times New Roman" w:cs="Times New Roman"/>
                <w:color w:val="000000" w:themeColor="text1"/>
                <w:spacing w:val="-8"/>
                <w:sz w:val="24"/>
                <w:szCs w:val="24"/>
                <w:lang w:eastAsia="zh-CN"/>
              </w:rPr>
              <w:t>指堆场占地面积（单位：平方米</w:t>
            </w:r>
            <w:r w:rsidRPr="00F440DA">
              <w:rPr>
                <w:rFonts w:ascii="Times New Roman" w:hAnsi="Times New Roman" w:cs="Times New Roman"/>
                <w:color w:val="000000" w:themeColor="text1"/>
                <w:spacing w:val="-38"/>
                <w:sz w:val="24"/>
                <w:szCs w:val="24"/>
                <w:lang w:eastAsia="zh-CN"/>
              </w:rPr>
              <w:t>），</w:t>
            </w:r>
            <w:r w:rsidRPr="00F440DA">
              <w:rPr>
                <w:rFonts w:ascii="Times New Roman" w:hAnsi="Times New Roman" w:cs="Times New Roman"/>
                <w:color w:val="000000" w:themeColor="text1"/>
                <w:spacing w:val="-2"/>
                <w:sz w:val="24"/>
                <w:szCs w:val="24"/>
                <w:lang w:eastAsia="zh-CN"/>
              </w:rPr>
              <w:t>全封闭堆</w:t>
            </w:r>
            <w:r w:rsidRPr="00F440DA">
              <w:rPr>
                <w:rFonts w:ascii="Times New Roman" w:hAnsi="Times New Roman" w:cs="Times New Roman"/>
                <w:color w:val="000000" w:themeColor="text1"/>
                <w:spacing w:val="-8"/>
                <w:sz w:val="24"/>
                <w:szCs w:val="24"/>
                <w:lang w:eastAsia="zh-CN"/>
              </w:rPr>
              <w:t>料场</w:t>
            </w:r>
            <w:r w:rsidRPr="00F440DA">
              <w:rPr>
                <w:rFonts w:ascii="Times New Roman" w:hAnsi="Times New Roman" w:cs="Times New Roman"/>
                <w:color w:val="000000" w:themeColor="text1"/>
                <w:spacing w:val="-8"/>
                <w:sz w:val="24"/>
                <w:szCs w:val="24"/>
                <w:lang w:eastAsia="zh-CN"/>
              </w:rPr>
              <w:t>2</w:t>
            </w:r>
            <w:r w:rsidRPr="00F440DA">
              <w:rPr>
                <w:rFonts w:ascii="Times New Roman" w:hAnsi="Times New Roman" w:cs="Times New Roman"/>
                <w:color w:val="000000" w:themeColor="text1"/>
                <w:spacing w:val="-2"/>
                <w:sz w:val="24"/>
                <w:szCs w:val="24"/>
                <w:lang w:eastAsia="zh-CN"/>
              </w:rPr>
              <w:t>占地</w:t>
            </w:r>
            <w:r w:rsidRPr="00F440DA">
              <w:rPr>
                <w:rFonts w:ascii="Times New Roman" w:hAnsi="Times New Roman" w:cs="Times New Roman"/>
                <w:color w:val="000000" w:themeColor="text1"/>
                <w:spacing w:val="-2"/>
                <w:sz w:val="24"/>
                <w:szCs w:val="24"/>
                <w:lang w:eastAsia="zh-CN"/>
              </w:rPr>
              <w:t>4800m</w:t>
            </w:r>
            <w:r w:rsidRPr="00F440DA">
              <w:rPr>
                <w:rFonts w:ascii="Times New Roman" w:hAnsi="Times New Roman" w:cs="Times New Roman"/>
                <w:color w:val="000000" w:themeColor="text1"/>
                <w:spacing w:val="-2"/>
                <w:sz w:val="24"/>
                <w:szCs w:val="24"/>
                <w:vertAlign w:val="superscript"/>
                <w:lang w:eastAsia="zh-CN"/>
              </w:rPr>
              <w:t>2</w:t>
            </w:r>
            <w:r w:rsidRPr="00F440DA">
              <w:rPr>
                <w:rFonts w:ascii="Times New Roman" w:hAnsi="Times New Roman" w:cs="Times New Roman"/>
                <w:color w:val="000000" w:themeColor="text1"/>
                <w:spacing w:val="-2"/>
                <w:sz w:val="24"/>
                <w:szCs w:val="24"/>
                <w:lang w:eastAsia="zh-CN"/>
              </w:rPr>
              <w:t>、堆料场</w:t>
            </w:r>
            <w:r w:rsidRPr="00F440DA">
              <w:rPr>
                <w:rFonts w:ascii="Times New Roman" w:hAnsi="Times New Roman" w:cs="Times New Roman"/>
                <w:color w:val="000000" w:themeColor="text1"/>
                <w:spacing w:val="-2"/>
                <w:sz w:val="24"/>
                <w:szCs w:val="24"/>
                <w:lang w:eastAsia="zh-CN"/>
              </w:rPr>
              <w:t>1</w:t>
            </w:r>
            <w:r w:rsidRPr="00F440DA">
              <w:rPr>
                <w:rFonts w:ascii="Times New Roman" w:hAnsi="Times New Roman" w:cs="Times New Roman"/>
                <w:color w:val="000000" w:themeColor="text1"/>
                <w:spacing w:val="-2"/>
                <w:sz w:val="24"/>
                <w:szCs w:val="24"/>
                <w:lang w:eastAsia="zh-CN"/>
              </w:rPr>
              <w:t>（设防尘网）占地</w:t>
            </w:r>
            <w:r w:rsidRPr="00F440DA">
              <w:rPr>
                <w:rFonts w:ascii="Times New Roman" w:hAnsi="Times New Roman" w:cs="Times New Roman"/>
                <w:color w:val="000000" w:themeColor="text1"/>
                <w:spacing w:val="-2"/>
                <w:sz w:val="24"/>
                <w:szCs w:val="24"/>
                <w:lang w:eastAsia="zh-CN"/>
              </w:rPr>
              <w:t>8600 m</w:t>
            </w:r>
            <w:r w:rsidRPr="00F440DA">
              <w:rPr>
                <w:rFonts w:ascii="Times New Roman" w:hAnsi="Times New Roman" w:cs="Times New Roman"/>
                <w:color w:val="000000" w:themeColor="text1"/>
                <w:spacing w:val="-2"/>
                <w:sz w:val="24"/>
                <w:szCs w:val="24"/>
                <w:vertAlign w:val="superscript"/>
                <w:lang w:eastAsia="zh-CN"/>
              </w:rPr>
              <w:t>2</w:t>
            </w:r>
            <w:r w:rsidRPr="00F440DA">
              <w:rPr>
                <w:rFonts w:ascii="Times New Roman" w:hAnsi="Times New Roman" w:cs="Times New Roman"/>
                <w:color w:val="000000" w:themeColor="text1"/>
                <w:spacing w:val="-2"/>
                <w:sz w:val="24"/>
                <w:szCs w:val="24"/>
                <w:lang w:eastAsia="zh-CN"/>
              </w:rPr>
              <w:t>、堆料场</w:t>
            </w:r>
            <w:r w:rsidRPr="00F440DA">
              <w:rPr>
                <w:rFonts w:ascii="Times New Roman" w:hAnsi="Times New Roman" w:cs="Times New Roman"/>
                <w:color w:val="000000" w:themeColor="text1"/>
                <w:spacing w:val="-2"/>
                <w:sz w:val="24"/>
                <w:szCs w:val="24"/>
                <w:lang w:eastAsia="zh-CN"/>
              </w:rPr>
              <w:t>3</w:t>
            </w:r>
            <w:r w:rsidRPr="00F440DA">
              <w:rPr>
                <w:rFonts w:ascii="Times New Roman" w:hAnsi="Times New Roman" w:cs="Times New Roman"/>
                <w:color w:val="000000" w:themeColor="text1"/>
                <w:spacing w:val="-2"/>
                <w:sz w:val="24"/>
                <w:szCs w:val="24"/>
                <w:lang w:eastAsia="zh-CN"/>
              </w:rPr>
              <w:t>（设防尘网）占地面积</w:t>
            </w:r>
            <w:r w:rsidRPr="00F440DA">
              <w:rPr>
                <w:rFonts w:ascii="Times New Roman" w:hAnsi="Times New Roman" w:cs="Times New Roman"/>
                <w:color w:val="000000" w:themeColor="text1"/>
                <w:spacing w:val="-2"/>
                <w:sz w:val="24"/>
                <w:szCs w:val="24"/>
                <w:lang w:eastAsia="zh-CN"/>
              </w:rPr>
              <w:t>4100 m</w:t>
            </w:r>
            <w:r w:rsidRPr="00F440DA">
              <w:rPr>
                <w:rFonts w:ascii="Times New Roman" w:hAnsi="Times New Roman" w:cs="Times New Roman"/>
                <w:color w:val="000000" w:themeColor="text1"/>
                <w:spacing w:val="-2"/>
                <w:sz w:val="24"/>
                <w:szCs w:val="24"/>
                <w:vertAlign w:val="superscript"/>
                <w:lang w:eastAsia="zh-CN"/>
              </w:rPr>
              <w:t>2</w:t>
            </w:r>
            <w:r w:rsidRPr="00F440DA">
              <w:rPr>
                <w:rFonts w:ascii="Times New Roman" w:hAnsi="Times New Roman" w:cs="Times New Roman"/>
                <w:color w:val="000000" w:themeColor="text1"/>
                <w:spacing w:val="-2"/>
                <w:sz w:val="24"/>
                <w:szCs w:val="24"/>
                <w:lang w:eastAsia="zh-CN"/>
              </w:rPr>
              <w:t>。</w:t>
            </w:r>
          </w:p>
          <w:p w14:paraId="6C9442D6" w14:textId="76E933F9" w:rsidR="00061D92" w:rsidRPr="00F440DA" w:rsidRDefault="00000000" w:rsidP="00C53771">
            <w:pPr>
              <w:pStyle w:val="TableText"/>
              <w:adjustRightInd w:val="0"/>
              <w:snapToGrid w:val="0"/>
              <w:spacing w:line="440" w:lineRule="atLeast"/>
              <w:ind w:firstLineChars="200" w:firstLine="472"/>
              <w:rPr>
                <w:rFonts w:ascii="Times New Roman" w:hAnsi="Times New Roman" w:cs="Times New Roman"/>
                <w:color w:val="000000" w:themeColor="text1"/>
                <w:sz w:val="24"/>
                <w:szCs w:val="24"/>
                <w:lang w:eastAsia="zh-CN"/>
              </w:rPr>
            </w:pPr>
            <w:r w:rsidRPr="00F440DA">
              <w:rPr>
                <w:rFonts w:ascii="Times New Roman" w:hAnsi="Times New Roman" w:cs="Times New Roman"/>
                <w:color w:val="000000" w:themeColor="text1"/>
                <w:spacing w:val="-2"/>
                <w:sz w:val="24"/>
                <w:szCs w:val="24"/>
                <w:lang w:eastAsia="zh-CN"/>
              </w:rPr>
              <w:lastRenderedPageBreak/>
              <w:t>由上式计算可得石灰石</w:t>
            </w:r>
            <w:proofErr w:type="gramStart"/>
            <w:r w:rsidRPr="00F440DA">
              <w:rPr>
                <w:rFonts w:ascii="Times New Roman" w:hAnsi="Times New Roman" w:cs="Times New Roman"/>
                <w:color w:val="000000" w:themeColor="text1"/>
                <w:spacing w:val="-2"/>
                <w:sz w:val="24"/>
                <w:szCs w:val="24"/>
                <w:lang w:eastAsia="zh-CN"/>
              </w:rPr>
              <w:t>产品</w:t>
            </w:r>
            <w:r w:rsidRPr="00F440DA">
              <w:rPr>
                <w:rFonts w:ascii="Times New Roman" w:hAnsi="Times New Roman" w:cs="Times New Roman"/>
                <w:bCs/>
                <w:color w:val="000000" w:themeColor="text1"/>
                <w:kern w:val="0"/>
                <w:sz w:val="24"/>
                <w:szCs w:val="24"/>
                <w:lang w:eastAsia="zh-CN"/>
              </w:rPr>
              <w:t>堆卸转运</w:t>
            </w:r>
            <w:proofErr w:type="gramEnd"/>
            <w:r w:rsidRPr="00F440DA">
              <w:rPr>
                <w:rFonts w:ascii="Times New Roman" w:hAnsi="Times New Roman" w:cs="Times New Roman"/>
                <w:color w:val="000000" w:themeColor="text1"/>
                <w:spacing w:val="-2"/>
                <w:sz w:val="24"/>
                <w:szCs w:val="24"/>
                <w:lang w:eastAsia="zh-CN"/>
              </w:rPr>
              <w:t>过程产生的颗粒物量</w:t>
            </w:r>
            <w:r w:rsidR="004E6E93" w:rsidRPr="00F440DA">
              <w:rPr>
                <w:rFonts w:ascii="Times New Roman" w:hAnsi="Times New Roman" w:cs="Times New Roman" w:hint="eastAsia"/>
                <w:color w:val="000000" w:themeColor="text1"/>
                <w:spacing w:val="-2"/>
                <w:sz w:val="24"/>
                <w:szCs w:val="24"/>
                <w:lang w:eastAsia="zh-CN"/>
              </w:rPr>
              <w:t>分别为</w:t>
            </w:r>
            <w:bookmarkStart w:id="51" w:name="OLE_LINK4"/>
            <w:r w:rsidR="004E6E93" w:rsidRPr="00F440DA">
              <w:rPr>
                <w:rFonts w:ascii="Times New Roman" w:hAnsi="Times New Roman" w:cs="Times New Roman" w:hint="eastAsia"/>
                <w:color w:val="000000" w:themeColor="text1"/>
                <w:spacing w:val="-2"/>
                <w:sz w:val="24"/>
                <w:szCs w:val="24"/>
                <w:lang w:eastAsia="zh-CN"/>
              </w:rPr>
              <w:t>堆料场</w:t>
            </w:r>
            <w:r w:rsidR="004E6E93" w:rsidRPr="00F440DA">
              <w:rPr>
                <w:rFonts w:ascii="Times New Roman" w:hAnsi="Times New Roman" w:cs="Times New Roman" w:hint="eastAsia"/>
                <w:color w:val="000000" w:themeColor="text1"/>
                <w:spacing w:val="-2"/>
                <w:sz w:val="24"/>
                <w:szCs w:val="24"/>
                <w:lang w:eastAsia="zh-CN"/>
              </w:rPr>
              <w:t>1</w:t>
            </w:r>
            <w:r w:rsidR="004E6E93" w:rsidRPr="00F440DA">
              <w:rPr>
                <w:rFonts w:ascii="Times New Roman" w:hAnsi="Times New Roman" w:cs="Times New Roman" w:hint="eastAsia"/>
                <w:color w:val="000000" w:themeColor="text1"/>
                <w:spacing w:val="-2"/>
                <w:sz w:val="24"/>
                <w:szCs w:val="24"/>
                <w:lang w:eastAsia="zh-CN"/>
              </w:rPr>
              <w:t>：</w:t>
            </w:r>
            <w:r w:rsidR="00C53771" w:rsidRPr="00F440DA">
              <w:rPr>
                <w:rFonts w:ascii="Times New Roman" w:hAnsi="Times New Roman" w:cs="Times New Roman" w:hint="eastAsia"/>
                <w:color w:val="000000" w:themeColor="text1"/>
                <w:spacing w:val="-2"/>
                <w:sz w:val="24"/>
                <w:szCs w:val="24"/>
                <w:lang w:eastAsia="zh-CN"/>
              </w:rPr>
              <w:t>112.0</w:t>
            </w:r>
            <w:r w:rsidR="004E6E93" w:rsidRPr="00F440DA">
              <w:rPr>
                <w:rFonts w:ascii="Times New Roman" w:hAnsi="Times New Roman" w:cs="Times New Roman" w:hint="eastAsia"/>
                <w:color w:val="000000" w:themeColor="text1"/>
                <w:spacing w:val="-2"/>
                <w:sz w:val="24"/>
                <w:szCs w:val="24"/>
                <w:lang w:eastAsia="zh-CN"/>
              </w:rPr>
              <w:t>t/a</w:t>
            </w:r>
            <w:r w:rsidR="004E6E93" w:rsidRPr="00F440DA">
              <w:rPr>
                <w:rFonts w:ascii="Times New Roman" w:hAnsi="Times New Roman" w:cs="Times New Roman" w:hint="eastAsia"/>
                <w:color w:val="000000" w:themeColor="text1"/>
                <w:spacing w:val="-2"/>
                <w:sz w:val="24"/>
                <w:szCs w:val="24"/>
                <w:lang w:eastAsia="zh-CN"/>
              </w:rPr>
              <w:t>、堆料场</w:t>
            </w:r>
            <w:r w:rsidR="004E6E93" w:rsidRPr="00F440DA">
              <w:rPr>
                <w:rFonts w:ascii="Times New Roman" w:hAnsi="Times New Roman" w:cs="Times New Roman" w:hint="eastAsia"/>
                <w:color w:val="000000" w:themeColor="text1"/>
                <w:spacing w:val="-2"/>
                <w:sz w:val="24"/>
                <w:szCs w:val="24"/>
                <w:lang w:eastAsia="zh-CN"/>
              </w:rPr>
              <w:t>2:</w:t>
            </w:r>
            <w:r w:rsidR="00B93923" w:rsidRPr="00F440DA">
              <w:rPr>
                <w:rFonts w:ascii="Times New Roman" w:hAnsi="Times New Roman" w:cs="Times New Roman" w:hint="eastAsia"/>
                <w:color w:val="000000" w:themeColor="text1"/>
                <w:spacing w:val="-2"/>
                <w:sz w:val="24"/>
                <w:szCs w:val="24"/>
                <w:lang w:eastAsia="zh-CN"/>
              </w:rPr>
              <w:t>61.7</w:t>
            </w:r>
            <w:r w:rsidR="004E6E93" w:rsidRPr="00F440DA">
              <w:rPr>
                <w:rFonts w:ascii="Times New Roman" w:hAnsi="Times New Roman" w:cs="Times New Roman" w:hint="eastAsia"/>
                <w:color w:val="000000" w:themeColor="text1"/>
                <w:spacing w:val="-2"/>
                <w:sz w:val="24"/>
                <w:szCs w:val="24"/>
                <w:lang w:eastAsia="zh-CN"/>
              </w:rPr>
              <w:t>t/a</w:t>
            </w:r>
            <w:r w:rsidR="004E6E93" w:rsidRPr="00F440DA">
              <w:rPr>
                <w:rFonts w:ascii="Times New Roman" w:hAnsi="Times New Roman" w:cs="Times New Roman" w:hint="eastAsia"/>
                <w:color w:val="000000" w:themeColor="text1"/>
                <w:spacing w:val="-2"/>
                <w:sz w:val="24"/>
                <w:szCs w:val="24"/>
                <w:lang w:eastAsia="zh-CN"/>
              </w:rPr>
              <w:t>、堆料场</w:t>
            </w:r>
            <w:r w:rsidR="004E6E93" w:rsidRPr="00F440DA">
              <w:rPr>
                <w:rFonts w:ascii="Times New Roman" w:hAnsi="Times New Roman" w:cs="Times New Roman" w:hint="eastAsia"/>
                <w:color w:val="000000" w:themeColor="text1"/>
                <w:spacing w:val="-2"/>
                <w:sz w:val="24"/>
                <w:szCs w:val="24"/>
                <w:lang w:eastAsia="zh-CN"/>
              </w:rPr>
              <w:t>3:</w:t>
            </w:r>
            <w:r w:rsidR="00B93923" w:rsidRPr="00F440DA">
              <w:rPr>
                <w:rFonts w:ascii="Times New Roman" w:hAnsi="Times New Roman" w:cs="Times New Roman" w:hint="eastAsia"/>
                <w:color w:val="000000" w:themeColor="text1"/>
                <w:spacing w:val="-2"/>
                <w:sz w:val="24"/>
                <w:szCs w:val="24"/>
                <w:lang w:eastAsia="zh-CN"/>
              </w:rPr>
              <w:t>52.6</w:t>
            </w:r>
            <w:r w:rsidRPr="00F440DA">
              <w:rPr>
                <w:rFonts w:ascii="Times New Roman" w:eastAsia="Times New Roman" w:hAnsi="Times New Roman" w:cs="Times New Roman"/>
                <w:color w:val="000000" w:themeColor="text1"/>
                <w:spacing w:val="-3"/>
                <w:sz w:val="24"/>
                <w:szCs w:val="24"/>
                <w:lang w:eastAsia="zh-CN"/>
              </w:rPr>
              <w:t>t/a</w:t>
            </w:r>
            <w:bookmarkEnd w:id="51"/>
            <w:r w:rsidR="004E6E93" w:rsidRPr="00F440DA">
              <w:rPr>
                <w:rFonts w:ascii="Times New Roman" w:hAnsi="Times New Roman" w:cs="Times New Roman" w:hint="eastAsia"/>
                <w:color w:val="000000" w:themeColor="text1"/>
                <w:spacing w:val="-3"/>
                <w:sz w:val="24"/>
                <w:szCs w:val="24"/>
                <w:lang w:eastAsia="zh-CN"/>
              </w:rPr>
              <w:t>（合计</w:t>
            </w:r>
            <w:r w:rsidR="00B93923" w:rsidRPr="00F440DA">
              <w:rPr>
                <w:rFonts w:ascii="Times New Roman" w:hAnsi="Times New Roman" w:cs="Times New Roman" w:hint="eastAsia"/>
                <w:color w:val="000000" w:themeColor="text1"/>
                <w:spacing w:val="-3"/>
                <w:sz w:val="24"/>
                <w:szCs w:val="24"/>
                <w:lang w:eastAsia="zh-CN"/>
              </w:rPr>
              <w:t>226.3</w:t>
            </w:r>
            <w:r w:rsidR="004E6E93" w:rsidRPr="00F440DA">
              <w:rPr>
                <w:rFonts w:ascii="Times New Roman" w:hAnsi="Times New Roman" w:cs="Times New Roman" w:hint="eastAsia"/>
                <w:color w:val="000000" w:themeColor="text1"/>
                <w:spacing w:val="-3"/>
                <w:sz w:val="24"/>
                <w:szCs w:val="24"/>
                <w:lang w:eastAsia="zh-CN"/>
              </w:rPr>
              <w:t>t/a</w:t>
            </w:r>
            <w:r w:rsidR="004E6E93" w:rsidRPr="00F440DA">
              <w:rPr>
                <w:rFonts w:ascii="Times New Roman" w:hAnsi="Times New Roman" w:cs="Times New Roman" w:hint="eastAsia"/>
                <w:color w:val="000000" w:themeColor="text1"/>
                <w:spacing w:val="-3"/>
                <w:sz w:val="24"/>
                <w:szCs w:val="24"/>
                <w:lang w:eastAsia="zh-CN"/>
              </w:rPr>
              <w:t>）。</w:t>
            </w:r>
          </w:p>
          <w:p w14:paraId="0ED4F864" w14:textId="77777777" w:rsidR="00061D92" w:rsidRPr="00F440DA" w:rsidRDefault="00000000">
            <w:pPr>
              <w:pStyle w:val="TableText"/>
              <w:adjustRightInd w:val="0"/>
              <w:snapToGrid w:val="0"/>
              <w:spacing w:line="440" w:lineRule="atLeast"/>
              <w:ind w:firstLineChars="200" w:firstLine="456"/>
              <w:rPr>
                <w:rFonts w:ascii="Times New Roman" w:hAnsi="Times New Roman" w:cs="Times New Roman"/>
                <w:color w:val="000000" w:themeColor="text1"/>
                <w:sz w:val="24"/>
                <w:szCs w:val="24"/>
                <w:lang w:eastAsia="zh-CN"/>
              </w:rPr>
            </w:pPr>
            <w:r w:rsidRPr="00F440DA">
              <w:rPr>
                <w:rFonts w:ascii="Times New Roman" w:hAnsi="Times New Roman" w:cs="Times New Roman"/>
                <w:color w:val="000000" w:themeColor="text1"/>
                <w:spacing w:val="-6"/>
                <w:sz w:val="24"/>
                <w:szCs w:val="24"/>
                <w:lang w:eastAsia="zh-CN"/>
              </w:rPr>
              <w:t>颗粒物排放量核算公式为：</w:t>
            </w:r>
            <w:r w:rsidRPr="00F440DA">
              <w:rPr>
                <w:rFonts w:ascii="Times New Roman" w:eastAsia="Times New Roman" w:hAnsi="Times New Roman" w:cs="Times New Roman"/>
                <w:color w:val="000000" w:themeColor="text1"/>
                <w:spacing w:val="-3"/>
                <w:sz w:val="24"/>
                <w:szCs w:val="24"/>
                <w:lang w:eastAsia="zh-CN"/>
              </w:rPr>
              <w:t>U</w:t>
            </w:r>
            <w:r w:rsidRPr="00F440DA">
              <w:rPr>
                <w:rFonts w:ascii="Times New Roman" w:eastAsia="Times New Roman" w:hAnsi="Times New Roman" w:cs="Times New Roman"/>
                <w:color w:val="000000" w:themeColor="text1"/>
                <w:spacing w:val="-3"/>
                <w:position w:val="-2"/>
                <w:sz w:val="24"/>
                <w:szCs w:val="24"/>
                <w:lang w:eastAsia="zh-CN"/>
              </w:rPr>
              <w:t>c</w:t>
            </w:r>
            <w:r w:rsidRPr="00F440DA">
              <w:rPr>
                <w:rFonts w:ascii="Times New Roman" w:eastAsia="Times New Roman" w:hAnsi="Times New Roman" w:cs="Times New Roman"/>
                <w:color w:val="000000" w:themeColor="text1"/>
                <w:spacing w:val="-3"/>
                <w:sz w:val="24"/>
                <w:szCs w:val="24"/>
                <w:lang w:eastAsia="zh-CN"/>
              </w:rPr>
              <w:t>=P×</w:t>
            </w:r>
            <w:r w:rsidRPr="00F440DA">
              <w:rPr>
                <w:rFonts w:ascii="Times New Roman" w:hAnsi="Times New Roman" w:cs="Times New Roman"/>
                <w:color w:val="000000" w:themeColor="text1"/>
                <w:spacing w:val="-3"/>
                <w:sz w:val="24"/>
                <w:szCs w:val="24"/>
                <w:lang w:eastAsia="zh-CN"/>
              </w:rPr>
              <w:t>（</w:t>
            </w:r>
            <w:r w:rsidRPr="00F440DA">
              <w:rPr>
                <w:rFonts w:ascii="Times New Roman" w:eastAsia="Times New Roman" w:hAnsi="Times New Roman" w:cs="Times New Roman"/>
                <w:color w:val="000000" w:themeColor="text1"/>
                <w:spacing w:val="-3"/>
                <w:sz w:val="24"/>
                <w:szCs w:val="24"/>
                <w:lang w:eastAsia="zh-CN"/>
              </w:rPr>
              <w:t>1-C</w:t>
            </w:r>
            <w:r w:rsidRPr="00F440DA">
              <w:rPr>
                <w:rFonts w:ascii="Times New Roman" w:eastAsia="Times New Roman" w:hAnsi="Times New Roman" w:cs="Times New Roman"/>
                <w:color w:val="000000" w:themeColor="text1"/>
                <w:spacing w:val="-3"/>
                <w:position w:val="-2"/>
                <w:sz w:val="24"/>
                <w:szCs w:val="24"/>
                <w:lang w:eastAsia="zh-CN"/>
              </w:rPr>
              <w:t>m</w:t>
            </w:r>
            <w:r w:rsidRPr="00F440DA">
              <w:rPr>
                <w:rFonts w:ascii="Times New Roman" w:hAnsi="Times New Roman" w:cs="Times New Roman"/>
                <w:color w:val="000000" w:themeColor="text1"/>
                <w:spacing w:val="-3"/>
                <w:sz w:val="24"/>
                <w:szCs w:val="24"/>
                <w:lang w:eastAsia="zh-CN"/>
              </w:rPr>
              <w:t>）</w:t>
            </w:r>
            <w:r w:rsidRPr="00F440DA">
              <w:rPr>
                <w:rFonts w:ascii="Times New Roman" w:eastAsia="Times New Roman" w:hAnsi="Times New Roman" w:cs="Times New Roman"/>
                <w:color w:val="000000" w:themeColor="text1"/>
                <w:spacing w:val="-3"/>
                <w:sz w:val="24"/>
                <w:szCs w:val="24"/>
                <w:lang w:eastAsia="zh-CN"/>
              </w:rPr>
              <w:t>×</w:t>
            </w:r>
            <w:r w:rsidRPr="00F440DA">
              <w:rPr>
                <w:rFonts w:ascii="Times New Roman" w:hAnsi="Times New Roman" w:cs="Times New Roman"/>
                <w:color w:val="000000" w:themeColor="text1"/>
                <w:spacing w:val="-3"/>
                <w:sz w:val="24"/>
                <w:szCs w:val="24"/>
                <w:lang w:eastAsia="zh-CN"/>
              </w:rPr>
              <w:t>（</w:t>
            </w:r>
            <w:r w:rsidRPr="00F440DA">
              <w:rPr>
                <w:rFonts w:ascii="Times New Roman" w:eastAsia="Times New Roman" w:hAnsi="Times New Roman" w:cs="Times New Roman"/>
                <w:color w:val="000000" w:themeColor="text1"/>
                <w:spacing w:val="-3"/>
                <w:sz w:val="24"/>
                <w:szCs w:val="24"/>
                <w:lang w:eastAsia="zh-CN"/>
              </w:rPr>
              <w:t>1-T</w:t>
            </w:r>
            <w:r w:rsidRPr="00F440DA">
              <w:rPr>
                <w:rFonts w:ascii="Times New Roman" w:eastAsia="Times New Roman" w:hAnsi="Times New Roman" w:cs="Times New Roman"/>
                <w:color w:val="000000" w:themeColor="text1"/>
                <w:spacing w:val="-3"/>
                <w:position w:val="-2"/>
                <w:sz w:val="24"/>
                <w:szCs w:val="24"/>
                <w:lang w:eastAsia="zh-CN"/>
              </w:rPr>
              <w:t>m</w:t>
            </w:r>
            <w:r w:rsidRPr="00F440DA">
              <w:rPr>
                <w:rFonts w:ascii="Times New Roman" w:hAnsi="Times New Roman" w:cs="Times New Roman"/>
                <w:color w:val="000000" w:themeColor="text1"/>
                <w:spacing w:val="-3"/>
                <w:sz w:val="24"/>
                <w:szCs w:val="24"/>
                <w:lang w:eastAsia="zh-CN"/>
              </w:rPr>
              <w:t>）</w:t>
            </w:r>
          </w:p>
          <w:p w14:paraId="1B49D67E" w14:textId="77777777" w:rsidR="00061D92" w:rsidRPr="00F440DA" w:rsidRDefault="00000000">
            <w:pPr>
              <w:pStyle w:val="TableText"/>
              <w:spacing w:line="440" w:lineRule="atLeast"/>
              <w:ind w:firstLineChars="200" w:firstLine="448"/>
              <w:rPr>
                <w:rFonts w:ascii="Times New Roman" w:hAnsi="Times New Roman" w:cs="Times New Roman"/>
                <w:color w:val="000000" w:themeColor="text1"/>
                <w:sz w:val="24"/>
                <w:szCs w:val="24"/>
                <w:lang w:eastAsia="zh-CN"/>
              </w:rPr>
            </w:pPr>
            <w:r w:rsidRPr="00F440DA">
              <w:rPr>
                <w:rFonts w:ascii="Times New Roman" w:hAnsi="Times New Roman" w:cs="Times New Roman"/>
                <w:color w:val="000000" w:themeColor="text1"/>
                <w:spacing w:val="-8"/>
                <w:sz w:val="24"/>
                <w:szCs w:val="24"/>
                <w:lang w:eastAsia="zh-CN"/>
              </w:rPr>
              <w:t>式中：</w:t>
            </w:r>
            <w:r w:rsidRPr="00F440DA">
              <w:rPr>
                <w:rFonts w:ascii="Times New Roman" w:eastAsia="Times New Roman" w:hAnsi="Times New Roman" w:cs="Times New Roman"/>
                <w:color w:val="000000" w:themeColor="text1"/>
                <w:spacing w:val="-8"/>
                <w:sz w:val="24"/>
                <w:szCs w:val="24"/>
                <w:lang w:eastAsia="zh-CN"/>
              </w:rPr>
              <w:t>U</w:t>
            </w:r>
            <w:r w:rsidRPr="00F440DA">
              <w:rPr>
                <w:rFonts w:ascii="Times New Roman" w:eastAsia="Times New Roman" w:hAnsi="Times New Roman" w:cs="Times New Roman"/>
                <w:color w:val="000000" w:themeColor="text1"/>
                <w:spacing w:val="-8"/>
                <w:position w:val="-3"/>
                <w:sz w:val="24"/>
                <w:szCs w:val="24"/>
                <w:lang w:eastAsia="zh-CN"/>
              </w:rPr>
              <w:t>c</w:t>
            </w:r>
            <w:r w:rsidRPr="00F440DA">
              <w:rPr>
                <w:rFonts w:ascii="Times New Roman" w:hAnsi="Times New Roman" w:cs="Times New Roman"/>
                <w:color w:val="000000" w:themeColor="text1"/>
                <w:spacing w:val="-8"/>
                <w:sz w:val="24"/>
                <w:szCs w:val="24"/>
                <w:lang w:eastAsia="zh-CN"/>
              </w:rPr>
              <w:t>——</w:t>
            </w:r>
            <w:r w:rsidRPr="00F440DA">
              <w:rPr>
                <w:rFonts w:ascii="Times New Roman" w:hAnsi="Times New Roman" w:cs="Times New Roman"/>
                <w:color w:val="000000" w:themeColor="text1"/>
                <w:spacing w:val="-8"/>
                <w:sz w:val="24"/>
                <w:szCs w:val="24"/>
                <w:lang w:eastAsia="zh-CN"/>
              </w:rPr>
              <w:t>指颗粒物排放量（单位：吨</w:t>
            </w:r>
            <w:r w:rsidRPr="00F440DA">
              <w:rPr>
                <w:rFonts w:ascii="Times New Roman" w:hAnsi="Times New Roman" w:cs="Times New Roman"/>
                <w:color w:val="000000" w:themeColor="text1"/>
                <w:spacing w:val="1"/>
                <w:sz w:val="24"/>
                <w:szCs w:val="24"/>
                <w:lang w:eastAsia="zh-CN"/>
              </w:rPr>
              <w:t>）；</w:t>
            </w:r>
          </w:p>
          <w:p w14:paraId="7AB66228" w14:textId="65F63D0A" w:rsidR="00061D92" w:rsidRPr="00F440DA" w:rsidRDefault="00000000">
            <w:pPr>
              <w:pStyle w:val="TableText"/>
              <w:spacing w:line="440" w:lineRule="atLeast"/>
              <w:ind w:firstLineChars="200" w:firstLine="456"/>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pacing w:val="-6"/>
                <w:sz w:val="24"/>
                <w:szCs w:val="24"/>
                <w:lang w:eastAsia="zh-CN"/>
              </w:rPr>
              <w:t>P</w:t>
            </w:r>
            <w:r w:rsidRPr="00F440DA">
              <w:rPr>
                <w:rFonts w:ascii="Times New Roman" w:hAnsi="Times New Roman" w:cs="Times New Roman"/>
                <w:color w:val="000000" w:themeColor="text1"/>
                <w:spacing w:val="-6"/>
                <w:sz w:val="24"/>
                <w:szCs w:val="24"/>
                <w:lang w:eastAsia="zh-CN"/>
              </w:rPr>
              <w:t>——</w:t>
            </w:r>
            <w:r w:rsidRPr="00F440DA">
              <w:rPr>
                <w:rFonts w:ascii="Times New Roman" w:hAnsi="Times New Roman" w:cs="Times New Roman"/>
                <w:color w:val="000000" w:themeColor="text1"/>
                <w:spacing w:val="-6"/>
                <w:sz w:val="24"/>
                <w:szCs w:val="24"/>
                <w:lang w:eastAsia="zh-CN"/>
              </w:rPr>
              <w:t>指颗粒物产生量（单位：吨</w:t>
            </w:r>
            <w:r w:rsidRPr="00F440DA">
              <w:rPr>
                <w:rFonts w:ascii="Times New Roman" w:hAnsi="Times New Roman" w:cs="Times New Roman"/>
                <w:color w:val="000000" w:themeColor="text1"/>
                <w:spacing w:val="16"/>
                <w:sz w:val="24"/>
                <w:szCs w:val="24"/>
                <w:lang w:eastAsia="zh-CN"/>
              </w:rPr>
              <w:t>），</w:t>
            </w:r>
            <w:r w:rsidR="00B93923" w:rsidRPr="00F440DA">
              <w:rPr>
                <w:rFonts w:ascii="Times New Roman" w:hAnsi="Times New Roman" w:cs="Times New Roman"/>
                <w:color w:val="000000" w:themeColor="text1"/>
                <w:spacing w:val="-3"/>
                <w:sz w:val="24"/>
                <w:szCs w:val="24"/>
                <w:lang w:eastAsia="zh-CN"/>
              </w:rPr>
              <w:t>堆料场</w:t>
            </w:r>
            <w:r w:rsidR="00B93923" w:rsidRPr="00F440DA">
              <w:rPr>
                <w:rFonts w:ascii="Times New Roman" w:hAnsi="Times New Roman" w:cs="Times New Roman" w:hint="eastAsia"/>
                <w:color w:val="000000" w:themeColor="text1"/>
                <w:spacing w:val="-3"/>
                <w:sz w:val="24"/>
                <w:szCs w:val="24"/>
                <w:lang w:eastAsia="zh-CN"/>
              </w:rPr>
              <w:t>1</w:t>
            </w:r>
            <w:r w:rsidR="00B93923" w:rsidRPr="00F440DA">
              <w:rPr>
                <w:rFonts w:ascii="Times New Roman" w:hAnsi="Times New Roman" w:cs="Times New Roman" w:hint="eastAsia"/>
                <w:color w:val="000000" w:themeColor="text1"/>
                <w:spacing w:val="-3"/>
                <w:sz w:val="24"/>
                <w:szCs w:val="24"/>
                <w:lang w:eastAsia="zh-CN"/>
              </w:rPr>
              <w:t>：</w:t>
            </w:r>
            <w:r w:rsidR="00B93923" w:rsidRPr="00F440DA">
              <w:rPr>
                <w:rFonts w:ascii="Times New Roman" w:hAnsi="Times New Roman" w:cs="Times New Roman" w:hint="eastAsia"/>
                <w:color w:val="000000" w:themeColor="text1"/>
                <w:spacing w:val="-3"/>
                <w:sz w:val="24"/>
                <w:szCs w:val="24"/>
                <w:lang w:eastAsia="zh-CN"/>
              </w:rPr>
              <w:t>112.0</w:t>
            </w:r>
            <w:r w:rsidR="00B93923" w:rsidRPr="00F440DA">
              <w:rPr>
                <w:rFonts w:ascii="Times New Roman" w:hAnsi="Times New Roman" w:cs="Times New Roman"/>
                <w:color w:val="000000" w:themeColor="text1"/>
                <w:spacing w:val="-3"/>
                <w:sz w:val="24"/>
                <w:szCs w:val="24"/>
                <w:lang w:eastAsia="zh-CN"/>
              </w:rPr>
              <w:t>t/a</w:t>
            </w:r>
            <w:r w:rsidR="00B93923" w:rsidRPr="00F440DA">
              <w:rPr>
                <w:rFonts w:ascii="Times New Roman" w:hAnsi="Times New Roman" w:cs="Times New Roman"/>
                <w:color w:val="000000" w:themeColor="text1"/>
                <w:spacing w:val="-3"/>
                <w:sz w:val="24"/>
                <w:szCs w:val="24"/>
                <w:lang w:eastAsia="zh-CN"/>
              </w:rPr>
              <w:t>、堆料场</w:t>
            </w:r>
            <w:r w:rsidR="00B93923" w:rsidRPr="00F440DA">
              <w:rPr>
                <w:rFonts w:ascii="Times New Roman" w:hAnsi="Times New Roman" w:cs="Times New Roman" w:hint="eastAsia"/>
                <w:color w:val="000000" w:themeColor="text1"/>
                <w:spacing w:val="-3"/>
                <w:sz w:val="24"/>
                <w:szCs w:val="24"/>
                <w:lang w:eastAsia="zh-CN"/>
              </w:rPr>
              <w:t>2:61.7</w:t>
            </w:r>
            <w:r w:rsidR="00B93923" w:rsidRPr="00F440DA">
              <w:rPr>
                <w:rFonts w:ascii="Times New Roman" w:hAnsi="Times New Roman" w:cs="Times New Roman"/>
                <w:color w:val="000000" w:themeColor="text1"/>
                <w:spacing w:val="-3"/>
                <w:sz w:val="24"/>
                <w:szCs w:val="24"/>
                <w:lang w:eastAsia="zh-CN"/>
              </w:rPr>
              <w:t>t/a</w:t>
            </w:r>
            <w:r w:rsidR="00B93923" w:rsidRPr="00F440DA">
              <w:rPr>
                <w:rFonts w:ascii="Times New Roman" w:hAnsi="Times New Roman" w:cs="Times New Roman"/>
                <w:color w:val="000000" w:themeColor="text1"/>
                <w:spacing w:val="-3"/>
                <w:sz w:val="24"/>
                <w:szCs w:val="24"/>
                <w:lang w:eastAsia="zh-CN"/>
              </w:rPr>
              <w:t>、堆料场</w:t>
            </w:r>
            <w:r w:rsidR="00B93923" w:rsidRPr="00F440DA">
              <w:rPr>
                <w:rFonts w:ascii="Times New Roman" w:hAnsi="Times New Roman" w:cs="Times New Roman" w:hint="eastAsia"/>
                <w:color w:val="000000" w:themeColor="text1"/>
                <w:spacing w:val="-3"/>
                <w:sz w:val="24"/>
                <w:szCs w:val="24"/>
                <w:lang w:eastAsia="zh-CN"/>
              </w:rPr>
              <w:t>3:52.6</w:t>
            </w:r>
            <w:r w:rsidR="00B93923" w:rsidRPr="00F440DA">
              <w:rPr>
                <w:rFonts w:ascii="Times New Roman" w:hAnsi="Times New Roman" w:cs="Times New Roman"/>
                <w:color w:val="000000" w:themeColor="text1"/>
                <w:spacing w:val="-3"/>
                <w:sz w:val="24"/>
                <w:szCs w:val="24"/>
                <w:lang w:eastAsia="zh-CN"/>
              </w:rPr>
              <w:t>t/a</w:t>
            </w:r>
            <w:r w:rsidRPr="00F440DA">
              <w:rPr>
                <w:rFonts w:ascii="Times New Roman" w:hAnsi="Times New Roman" w:cs="Times New Roman"/>
                <w:color w:val="000000" w:themeColor="text1"/>
                <w:spacing w:val="-6"/>
                <w:sz w:val="24"/>
                <w:szCs w:val="24"/>
                <w:lang w:eastAsia="zh-CN"/>
              </w:rPr>
              <w:t>；</w:t>
            </w:r>
          </w:p>
          <w:p w14:paraId="2FD8DFB5" w14:textId="09693C02" w:rsidR="00C53771" w:rsidRPr="00F440DA" w:rsidRDefault="00000000">
            <w:pPr>
              <w:pStyle w:val="TableText"/>
              <w:adjustRightInd w:val="0"/>
              <w:snapToGrid w:val="0"/>
              <w:spacing w:line="440" w:lineRule="atLeast"/>
              <w:ind w:firstLineChars="200" w:firstLine="480"/>
              <w:rPr>
                <w:rFonts w:ascii="Times New Roman" w:hAnsi="Times New Roman" w:cs="Times New Roman"/>
                <w:color w:val="000000" w:themeColor="text1"/>
                <w:spacing w:val="-1"/>
                <w:sz w:val="24"/>
                <w:szCs w:val="24"/>
                <w:lang w:eastAsia="zh-CN"/>
              </w:rPr>
            </w:pPr>
            <w:r w:rsidRPr="00F440DA">
              <w:rPr>
                <w:rFonts w:ascii="Times New Roman" w:eastAsia="Times New Roman" w:hAnsi="Times New Roman" w:cs="Times New Roman"/>
                <w:color w:val="000000" w:themeColor="text1"/>
                <w:sz w:val="24"/>
                <w:szCs w:val="24"/>
                <w:lang w:eastAsia="zh-CN"/>
              </w:rPr>
              <w:t>C</w:t>
            </w:r>
            <w:r w:rsidRPr="00F440DA">
              <w:rPr>
                <w:rFonts w:ascii="Times New Roman" w:eastAsia="Times New Roman" w:hAnsi="Times New Roman" w:cs="Times New Roman"/>
                <w:color w:val="000000" w:themeColor="text1"/>
                <w:position w:val="-3"/>
                <w:sz w:val="24"/>
                <w:szCs w:val="24"/>
                <w:lang w:eastAsia="zh-CN"/>
              </w:rPr>
              <w:t>m</w:t>
            </w:r>
            <w:r w:rsidRPr="00F440DA">
              <w:rPr>
                <w:rFonts w:ascii="Times New Roman" w:hAnsi="Times New Roman" w:cs="Times New Roman"/>
                <w:color w:val="000000" w:themeColor="text1"/>
                <w:sz w:val="24"/>
                <w:szCs w:val="24"/>
                <w:lang w:eastAsia="zh-CN"/>
              </w:rPr>
              <w:t>——</w:t>
            </w:r>
            <w:r w:rsidRPr="00F440DA">
              <w:rPr>
                <w:rFonts w:ascii="Times New Roman" w:hAnsi="Times New Roman" w:cs="Times New Roman"/>
                <w:color w:val="000000" w:themeColor="text1"/>
                <w:sz w:val="24"/>
                <w:szCs w:val="24"/>
                <w:lang w:eastAsia="zh-CN"/>
              </w:rPr>
              <w:t>指颗粒物控制措施控制效率（单位：</w:t>
            </w:r>
            <w:r w:rsidRPr="00F440DA">
              <w:rPr>
                <w:rFonts w:ascii="Times New Roman" w:eastAsia="Times New Roman" w:hAnsi="Times New Roman" w:cs="Times New Roman"/>
                <w:color w:val="000000" w:themeColor="text1"/>
                <w:sz w:val="24"/>
                <w:szCs w:val="24"/>
                <w:lang w:eastAsia="zh-CN"/>
              </w:rPr>
              <w:t>%</w:t>
            </w:r>
            <w:r w:rsidRPr="00F440DA">
              <w:rPr>
                <w:rFonts w:ascii="Times New Roman" w:hAnsi="Times New Roman" w:cs="Times New Roman"/>
                <w:color w:val="000000" w:themeColor="text1"/>
                <w:spacing w:val="-61"/>
                <w:w w:val="97"/>
                <w:sz w:val="24"/>
                <w:szCs w:val="24"/>
                <w:lang w:eastAsia="zh-CN"/>
              </w:rPr>
              <w:t>）</w:t>
            </w:r>
            <w:r w:rsidR="00B93923" w:rsidRPr="00F440DA">
              <w:rPr>
                <w:rFonts w:ascii="Times New Roman" w:hAnsi="Times New Roman" w:cs="Times New Roman" w:hint="eastAsia"/>
                <w:color w:val="000000" w:themeColor="text1"/>
                <w:spacing w:val="-61"/>
                <w:w w:val="97"/>
                <w:sz w:val="24"/>
                <w:szCs w:val="24"/>
                <w:lang w:eastAsia="zh-CN"/>
              </w:rPr>
              <w:t>，</w:t>
            </w:r>
            <w:r w:rsidRPr="00F440DA">
              <w:rPr>
                <w:rFonts w:ascii="Times New Roman" w:hAnsi="Times New Roman" w:cs="Times New Roman"/>
                <w:color w:val="000000" w:themeColor="text1"/>
                <w:spacing w:val="-1"/>
                <w:sz w:val="24"/>
                <w:szCs w:val="24"/>
                <w:lang w:eastAsia="zh-CN"/>
              </w:rPr>
              <w:t>项目</w:t>
            </w:r>
            <w:r w:rsidR="00C53771" w:rsidRPr="00F440DA">
              <w:rPr>
                <w:rFonts w:ascii="Times New Roman" w:hAnsi="Times New Roman" w:cs="Times New Roman" w:hint="eastAsia"/>
                <w:color w:val="000000" w:themeColor="text1"/>
                <w:spacing w:val="-1"/>
                <w:sz w:val="24"/>
                <w:szCs w:val="24"/>
                <w:lang w:eastAsia="zh-CN"/>
              </w:rPr>
              <w:t>堆料场</w:t>
            </w:r>
            <w:r w:rsidR="00C53771" w:rsidRPr="00F440DA">
              <w:rPr>
                <w:rFonts w:ascii="Times New Roman" w:hAnsi="Times New Roman" w:cs="Times New Roman"/>
                <w:color w:val="000000" w:themeColor="text1"/>
                <w:spacing w:val="-1"/>
                <w:sz w:val="24"/>
                <w:szCs w:val="24"/>
                <w:lang w:eastAsia="zh-CN"/>
              </w:rPr>
              <w:t>1</w:t>
            </w:r>
            <w:r w:rsidR="00C53771" w:rsidRPr="00F440DA">
              <w:rPr>
                <w:rFonts w:ascii="Times New Roman" w:hAnsi="Times New Roman" w:cs="Times New Roman" w:hint="eastAsia"/>
                <w:color w:val="000000" w:themeColor="text1"/>
                <w:spacing w:val="-1"/>
                <w:sz w:val="24"/>
                <w:szCs w:val="24"/>
                <w:lang w:eastAsia="zh-CN"/>
              </w:rPr>
              <w:t>、</w:t>
            </w:r>
            <w:r w:rsidR="00C53771" w:rsidRPr="00F440DA">
              <w:rPr>
                <w:rFonts w:ascii="Times New Roman" w:hAnsi="Times New Roman" w:cs="Times New Roman" w:hint="eastAsia"/>
                <w:color w:val="000000" w:themeColor="text1"/>
                <w:spacing w:val="-1"/>
                <w:sz w:val="24"/>
                <w:szCs w:val="24"/>
                <w:lang w:eastAsia="zh-CN"/>
              </w:rPr>
              <w:t>3</w:t>
            </w:r>
            <w:r w:rsidR="00C53771" w:rsidRPr="00F440DA">
              <w:rPr>
                <w:rFonts w:ascii="Times New Roman" w:hAnsi="Times New Roman" w:cs="Times New Roman" w:hint="eastAsia"/>
                <w:color w:val="000000" w:themeColor="text1"/>
                <w:spacing w:val="-1"/>
                <w:sz w:val="24"/>
                <w:szCs w:val="24"/>
                <w:lang w:eastAsia="zh-CN"/>
              </w:rPr>
              <w:t>采取四周设置防风</w:t>
            </w:r>
            <w:proofErr w:type="gramStart"/>
            <w:r w:rsidR="00C53771" w:rsidRPr="00F440DA">
              <w:rPr>
                <w:rFonts w:ascii="Times New Roman" w:hAnsi="Times New Roman" w:cs="Times New Roman" w:hint="eastAsia"/>
                <w:color w:val="000000" w:themeColor="text1"/>
                <w:spacing w:val="-1"/>
                <w:sz w:val="24"/>
                <w:szCs w:val="24"/>
                <w:lang w:eastAsia="zh-CN"/>
              </w:rPr>
              <w:t>抑</w:t>
            </w:r>
            <w:proofErr w:type="gramEnd"/>
            <w:r w:rsidR="00C53771" w:rsidRPr="00F440DA">
              <w:rPr>
                <w:rFonts w:ascii="Times New Roman" w:hAnsi="Times New Roman" w:cs="Times New Roman" w:hint="eastAsia"/>
                <w:color w:val="000000" w:themeColor="text1"/>
                <w:spacing w:val="-1"/>
                <w:sz w:val="24"/>
                <w:szCs w:val="24"/>
                <w:lang w:eastAsia="zh-CN"/>
              </w:rPr>
              <w:t>尘网加苫盖、洒水降尘等措施，控制效率分别取</w:t>
            </w:r>
            <w:r w:rsidR="00C53771" w:rsidRPr="00F440DA">
              <w:rPr>
                <w:rFonts w:ascii="Times New Roman" w:hAnsi="Times New Roman" w:cs="Times New Roman" w:hint="eastAsia"/>
                <w:color w:val="000000" w:themeColor="text1"/>
                <w:spacing w:val="-1"/>
                <w:sz w:val="24"/>
                <w:szCs w:val="24"/>
                <w:lang w:eastAsia="zh-CN"/>
              </w:rPr>
              <w:t>86%</w:t>
            </w:r>
            <w:r w:rsidR="00C53771" w:rsidRPr="00F440DA">
              <w:rPr>
                <w:rFonts w:ascii="Times New Roman" w:hAnsi="Times New Roman" w:cs="Times New Roman" w:hint="eastAsia"/>
                <w:color w:val="000000" w:themeColor="text1"/>
                <w:spacing w:val="-1"/>
                <w:sz w:val="24"/>
                <w:szCs w:val="24"/>
                <w:lang w:eastAsia="zh-CN"/>
              </w:rPr>
              <w:t>、</w:t>
            </w:r>
            <w:r w:rsidR="00C53771" w:rsidRPr="00F440DA">
              <w:rPr>
                <w:rFonts w:ascii="Times New Roman" w:hAnsi="Times New Roman" w:cs="Times New Roman" w:hint="eastAsia"/>
                <w:color w:val="000000" w:themeColor="text1"/>
                <w:spacing w:val="-1"/>
                <w:sz w:val="24"/>
                <w:szCs w:val="24"/>
                <w:lang w:eastAsia="zh-CN"/>
              </w:rPr>
              <w:t>74%</w:t>
            </w:r>
            <w:r w:rsidR="00C53771" w:rsidRPr="00F440DA">
              <w:rPr>
                <w:rFonts w:ascii="Times New Roman" w:hAnsi="Times New Roman" w:cs="Times New Roman" w:hint="eastAsia"/>
                <w:color w:val="000000" w:themeColor="text1"/>
                <w:spacing w:val="-1"/>
                <w:sz w:val="24"/>
                <w:szCs w:val="24"/>
                <w:lang w:eastAsia="zh-CN"/>
              </w:rPr>
              <w:t>；堆料场</w:t>
            </w:r>
            <w:r w:rsidR="00C53771" w:rsidRPr="00F440DA">
              <w:rPr>
                <w:rFonts w:ascii="Times New Roman" w:hAnsi="Times New Roman" w:cs="Times New Roman" w:hint="eastAsia"/>
                <w:color w:val="000000" w:themeColor="text1"/>
                <w:spacing w:val="-1"/>
                <w:sz w:val="24"/>
                <w:szCs w:val="24"/>
                <w:lang w:eastAsia="zh-CN"/>
              </w:rPr>
              <w:t>2</w:t>
            </w:r>
            <w:r w:rsidR="00C53771" w:rsidRPr="00F440DA">
              <w:rPr>
                <w:rFonts w:ascii="Times New Roman" w:hAnsi="Times New Roman" w:cs="Times New Roman" w:hint="eastAsia"/>
                <w:color w:val="000000" w:themeColor="text1"/>
                <w:spacing w:val="-1"/>
                <w:sz w:val="24"/>
                <w:szCs w:val="24"/>
                <w:lang w:eastAsia="zh-CN"/>
              </w:rPr>
              <w:t>为全密闭堆场，日常采取</w:t>
            </w:r>
            <w:proofErr w:type="gramStart"/>
            <w:r w:rsidR="00C53771" w:rsidRPr="00F440DA">
              <w:rPr>
                <w:rFonts w:ascii="Times New Roman" w:hAnsi="Times New Roman" w:cs="Times New Roman" w:hint="eastAsia"/>
                <w:color w:val="000000" w:themeColor="text1"/>
                <w:spacing w:val="-1"/>
                <w:sz w:val="24"/>
                <w:szCs w:val="24"/>
                <w:lang w:eastAsia="zh-CN"/>
              </w:rPr>
              <w:t>洒水抑尘措施</w:t>
            </w:r>
            <w:proofErr w:type="gramEnd"/>
            <w:r w:rsidR="00C53771" w:rsidRPr="00F440DA">
              <w:rPr>
                <w:rFonts w:ascii="Times New Roman" w:hAnsi="Times New Roman" w:cs="Times New Roman" w:hint="eastAsia"/>
                <w:color w:val="000000" w:themeColor="text1"/>
                <w:spacing w:val="-1"/>
                <w:sz w:val="24"/>
                <w:szCs w:val="24"/>
                <w:lang w:eastAsia="zh-CN"/>
              </w:rPr>
              <w:t>，控制效率取</w:t>
            </w:r>
            <w:r w:rsidR="00C53771" w:rsidRPr="00F440DA">
              <w:rPr>
                <w:rFonts w:ascii="Times New Roman" w:hAnsi="Times New Roman" w:cs="Times New Roman" w:hint="eastAsia"/>
                <w:color w:val="000000" w:themeColor="text1"/>
                <w:spacing w:val="-1"/>
                <w:sz w:val="24"/>
                <w:szCs w:val="24"/>
                <w:lang w:eastAsia="zh-CN"/>
              </w:rPr>
              <w:t>74%</w:t>
            </w:r>
            <w:r w:rsidR="00C53771" w:rsidRPr="00F440DA">
              <w:rPr>
                <w:rFonts w:ascii="Times New Roman" w:hAnsi="Times New Roman" w:cs="Times New Roman" w:hint="eastAsia"/>
                <w:color w:val="000000" w:themeColor="text1"/>
                <w:spacing w:val="-1"/>
                <w:sz w:val="24"/>
                <w:szCs w:val="24"/>
                <w:lang w:eastAsia="zh-CN"/>
              </w:rPr>
              <w:t>；</w:t>
            </w:r>
          </w:p>
          <w:p w14:paraId="5FEE7A70" w14:textId="0B5FB2D3" w:rsidR="00061D92" w:rsidRPr="00F440DA" w:rsidRDefault="00000000">
            <w:pPr>
              <w:pStyle w:val="TableText"/>
              <w:adjustRightInd w:val="0"/>
              <w:snapToGrid w:val="0"/>
              <w:spacing w:line="440" w:lineRule="atLeast"/>
              <w:ind w:firstLineChars="200" w:firstLine="480"/>
              <w:rPr>
                <w:rFonts w:ascii="Times New Roman" w:hAnsi="Times New Roman" w:cs="Times New Roman"/>
                <w:color w:val="000000" w:themeColor="text1"/>
                <w:sz w:val="24"/>
                <w:szCs w:val="24"/>
                <w:lang w:eastAsia="zh-CN"/>
              </w:rPr>
            </w:pPr>
            <w:r w:rsidRPr="00F440DA">
              <w:rPr>
                <w:rFonts w:ascii="Times New Roman" w:eastAsia="Times New Roman" w:hAnsi="Times New Roman" w:cs="Times New Roman"/>
                <w:color w:val="000000" w:themeColor="text1"/>
                <w:sz w:val="24"/>
                <w:szCs w:val="24"/>
                <w:lang w:eastAsia="zh-CN"/>
              </w:rPr>
              <w:t>T</w:t>
            </w:r>
            <w:r w:rsidRPr="00F440DA">
              <w:rPr>
                <w:rFonts w:ascii="Times New Roman" w:eastAsia="Times New Roman" w:hAnsi="Times New Roman" w:cs="Times New Roman"/>
                <w:color w:val="000000" w:themeColor="text1"/>
                <w:position w:val="-3"/>
                <w:sz w:val="24"/>
                <w:szCs w:val="24"/>
                <w:lang w:eastAsia="zh-CN"/>
              </w:rPr>
              <w:t>m</w:t>
            </w:r>
            <w:r w:rsidRPr="00F440DA">
              <w:rPr>
                <w:rFonts w:ascii="Times New Roman" w:hAnsi="Times New Roman" w:cs="Times New Roman"/>
                <w:color w:val="000000" w:themeColor="text1"/>
                <w:sz w:val="24"/>
                <w:szCs w:val="24"/>
                <w:lang w:eastAsia="zh-CN"/>
              </w:rPr>
              <w:t>——</w:t>
            </w:r>
            <w:r w:rsidRPr="00F440DA">
              <w:rPr>
                <w:rFonts w:ascii="Times New Roman" w:hAnsi="Times New Roman" w:cs="Times New Roman"/>
                <w:color w:val="000000" w:themeColor="text1"/>
                <w:sz w:val="24"/>
                <w:szCs w:val="24"/>
                <w:lang w:eastAsia="zh-CN"/>
              </w:rPr>
              <w:t>指堆场类型控制效率（单位：</w:t>
            </w:r>
            <w:r w:rsidRPr="00F440DA">
              <w:rPr>
                <w:rFonts w:ascii="Times New Roman" w:eastAsia="Times New Roman" w:hAnsi="Times New Roman" w:cs="Times New Roman"/>
                <w:color w:val="000000" w:themeColor="text1"/>
                <w:sz w:val="24"/>
                <w:szCs w:val="24"/>
                <w:lang w:eastAsia="zh-CN"/>
              </w:rPr>
              <w:t>%</w:t>
            </w:r>
            <w:r w:rsidRPr="00F440DA">
              <w:rPr>
                <w:rFonts w:ascii="Times New Roman" w:hAnsi="Times New Roman" w:cs="Times New Roman"/>
                <w:color w:val="000000" w:themeColor="text1"/>
                <w:spacing w:val="-64"/>
                <w:sz w:val="24"/>
                <w:szCs w:val="24"/>
                <w:lang w:eastAsia="zh-CN"/>
              </w:rPr>
              <w:t>）</w:t>
            </w:r>
            <w:r w:rsidRPr="00F440DA">
              <w:rPr>
                <w:rFonts w:ascii="Times New Roman" w:hAnsi="Times New Roman" w:cs="Times New Roman" w:hint="eastAsia"/>
                <w:color w:val="000000" w:themeColor="text1"/>
                <w:spacing w:val="-64"/>
                <w:sz w:val="24"/>
                <w:szCs w:val="24"/>
                <w:lang w:eastAsia="zh-CN"/>
              </w:rPr>
              <w:t>，</w:t>
            </w:r>
            <w:r w:rsidRPr="00F440DA">
              <w:rPr>
                <w:rFonts w:ascii="Times New Roman" w:hAnsi="Times New Roman" w:cs="Times New Roman"/>
                <w:color w:val="000000" w:themeColor="text1"/>
                <w:sz w:val="24"/>
                <w:szCs w:val="24"/>
                <w:lang w:eastAsia="zh-CN"/>
              </w:rPr>
              <w:t>项目堆料</w:t>
            </w:r>
            <w:r w:rsidRPr="00F440DA">
              <w:rPr>
                <w:rFonts w:ascii="Times New Roman" w:hAnsi="Times New Roman" w:cs="Times New Roman"/>
                <w:color w:val="000000" w:themeColor="text1"/>
                <w:spacing w:val="-4"/>
                <w:sz w:val="24"/>
                <w:szCs w:val="24"/>
                <w:lang w:eastAsia="zh-CN"/>
              </w:rPr>
              <w:t>棚</w:t>
            </w:r>
            <w:r w:rsidRPr="00F440DA">
              <w:rPr>
                <w:rFonts w:ascii="Times New Roman" w:hAnsi="Times New Roman" w:cs="Times New Roman"/>
                <w:color w:val="000000" w:themeColor="text1"/>
                <w:spacing w:val="-4"/>
                <w:sz w:val="24"/>
                <w:szCs w:val="24"/>
                <w:lang w:eastAsia="zh-CN"/>
              </w:rPr>
              <w:t>1#</w:t>
            </w:r>
            <w:r w:rsidRPr="00F440DA">
              <w:rPr>
                <w:rFonts w:ascii="Times New Roman" w:hAnsi="Times New Roman" w:cs="Times New Roman" w:hint="eastAsia"/>
                <w:color w:val="000000" w:themeColor="text1"/>
                <w:spacing w:val="-4"/>
                <w:sz w:val="24"/>
                <w:szCs w:val="24"/>
                <w:lang w:eastAsia="zh-CN"/>
              </w:rPr>
              <w:t>、</w:t>
            </w:r>
            <w:r w:rsidRPr="00F440DA">
              <w:rPr>
                <w:rFonts w:ascii="Times New Roman" w:hAnsi="Times New Roman" w:cs="Times New Roman"/>
                <w:color w:val="000000" w:themeColor="text1"/>
                <w:spacing w:val="-4"/>
                <w:sz w:val="24"/>
                <w:szCs w:val="24"/>
                <w:lang w:eastAsia="zh-CN"/>
              </w:rPr>
              <w:t>3#</w:t>
            </w:r>
            <w:r w:rsidRPr="00F440DA">
              <w:rPr>
                <w:rFonts w:ascii="Times New Roman" w:hAnsi="Times New Roman" w:cs="Times New Roman"/>
                <w:color w:val="000000" w:themeColor="text1"/>
                <w:spacing w:val="-2"/>
                <w:sz w:val="24"/>
                <w:szCs w:val="24"/>
                <w:lang w:eastAsia="zh-CN"/>
              </w:rPr>
              <w:t>（设</w:t>
            </w:r>
            <w:r w:rsidR="00C53771" w:rsidRPr="00F440DA">
              <w:rPr>
                <w:rFonts w:ascii="Times New Roman" w:hAnsi="Times New Roman" w:cs="Times New Roman" w:hint="eastAsia"/>
                <w:color w:val="000000" w:themeColor="text1"/>
                <w:spacing w:val="-2"/>
                <w:sz w:val="24"/>
                <w:szCs w:val="24"/>
                <w:lang w:eastAsia="zh-CN"/>
              </w:rPr>
              <w:t>防风</w:t>
            </w:r>
            <w:proofErr w:type="gramStart"/>
            <w:r w:rsidR="00C53771" w:rsidRPr="00F440DA">
              <w:rPr>
                <w:rFonts w:ascii="Times New Roman" w:hAnsi="Times New Roman" w:cs="Times New Roman" w:hint="eastAsia"/>
                <w:color w:val="000000" w:themeColor="text1"/>
                <w:spacing w:val="-2"/>
                <w:sz w:val="24"/>
                <w:szCs w:val="24"/>
                <w:lang w:eastAsia="zh-CN"/>
              </w:rPr>
              <w:t>抑</w:t>
            </w:r>
            <w:proofErr w:type="gramEnd"/>
            <w:r w:rsidR="00C53771" w:rsidRPr="00F440DA">
              <w:rPr>
                <w:rFonts w:ascii="Times New Roman" w:hAnsi="Times New Roman" w:cs="Times New Roman" w:hint="eastAsia"/>
                <w:color w:val="000000" w:themeColor="text1"/>
                <w:spacing w:val="-2"/>
                <w:sz w:val="24"/>
                <w:szCs w:val="24"/>
                <w:lang w:eastAsia="zh-CN"/>
              </w:rPr>
              <w:t>尘网加苫盖</w:t>
            </w:r>
            <w:r w:rsidRPr="00F440DA">
              <w:rPr>
                <w:rFonts w:ascii="Times New Roman" w:hAnsi="Times New Roman" w:cs="Times New Roman"/>
                <w:color w:val="000000" w:themeColor="text1"/>
                <w:spacing w:val="-4"/>
                <w:sz w:val="24"/>
                <w:szCs w:val="24"/>
                <w:lang w:eastAsia="zh-CN"/>
              </w:rPr>
              <w:t>）控制效率取</w:t>
            </w:r>
            <w:r w:rsidRPr="00F440DA">
              <w:rPr>
                <w:rFonts w:ascii="Times New Roman" w:hAnsi="Times New Roman" w:cs="Times New Roman"/>
                <w:color w:val="000000" w:themeColor="text1"/>
                <w:spacing w:val="-21"/>
                <w:sz w:val="24"/>
                <w:szCs w:val="24"/>
                <w:lang w:eastAsia="zh-CN"/>
              </w:rPr>
              <w:t>60</w:t>
            </w:r>
            <w:r w:rsidRPr="00F440DA">
              <w:rPr>
                <w:rFonts w:ascii="Times New Roman" w:eastAsia="Times New Roman" w:hAnsi="Times New Roman" w:cs="Times New Roman"/>
                <w:color w:val="000000" w:themeColor="text1"/>
                <w:spacing w:val="-4"/>
                <w:sz w:val="24"/>
                <w:szCs w:val="24"/>
                <w:lang w:eastAsia="zh-CN"/>
              </w:rPr>
              <w:t>%</w:t>
            </w:r>
            <w:r w:rsidRPr="00F440DA">
              <w:rPr>
                <w:rFonts w:ascii="Times New Roman" w:hAnsi="Times New Roman" w:cs="Times New Roman"/>
                <w:color w:val="000000" w:themeColor="text1"/>
                <w:spacing w:val="-4"/>
                <w:sz w:val="24"/>
                <w:szCs w:val="24"/>
                <w:lang w:eastAsia="zh-CN"/>
              </w:rPr>
              <w:t>、全封闭堆料场</w:t>
            </w:r>
            <w:r w:rsidRPr="00F440DA">
              <w:rPr>
                <w:rFonts w:ascii="Times New Roman" w:hAnsi="Times New Roman" w:cs="Times New Roman"/>
                <w:color w:val="000000" w:themeColor="text1"/>
                <w:spacing w:val="-4"/>
                <w:sz w:val="24"/>
                <w:szCs w:val="24"/>
                <w:lang w:eastAsia="zh-CN"/>
              </w:rPr>
              <w:t>2#</w:t>
            </w:r>
            <w:r w:rsidRPr="00F440DA">
              <w:rPr>
                <w:rFonts w:ascii="Times New Roman" w:hAnsi="Times New Roman" w:cs="Times New Roman"/>
                <w:color w:val="000000" w:themeColor="text1"/>
                <w:spacing w:val="-4"/>
                <w:sz w:val="24"/>
                <w:szCs w:val="24"/>
                <w:lang w:eastAsia="zh-CN"/>
              </w:rPr>
              <w:t>控制效率取</w:t>
            </w:r>
            <w:r w:rsidRPr="00F440DA">
              <w:rPr>
                <w:rFonts w:ascii="Times New Roman" w:hAnsi="Times New Roman" w:cs="Times New Roman"/>
                <w:color w:val="000000" w:themeColor="text1"/>
                <w:spacing w:val="-4"/>
                <w:sz w:val="24"/>
                <w:szCs w:val="24"/>
                <w:lang w:eastAsia="zh-CN"/>
              </w:rPr>
              <w:t>90%</w:t>
            </w:r>
            <w:r w:rsidRPr="00F440DA">
              <w:rPr>
                <w:rFonts w:ascii="Times New Roman" w:hAnsi="Times New Roman" w:cs="Times New Roman"/>
                <w:color w:val="000000" w:themeColor="text1"/>
                <w:spacing w:val="-4"/>
                <w:sz w:val="24"/>
                <w:szCs w:val="24"/>
                <w:lang w:eastAsia="zh-CN"/>
              </w:rPr>
              <w:t>。</w:t>
            </w:r>
          </w:p>
          <w:p w14:paraId="5ADC1412" w14:textId="603209E5"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由此可得，石灰石粒料、块料</w:t>
            </w:r>
            <w:proofErr w:type="gramStart"/>
            <w:r w:rsidRPr="00F440DA">
              <w:rPr>
                <w:color w:val="000000" w:themeColor="text1"/>
                <w:spacing w:val="-2"/>
                <w:sz w:val="24"/>
              </w:rPr>
              <w:t>产品堆卸转运</w:t>
            </w:r>
            <w:proofErr w:type="gramEnd"/>
            <w:r w:rsidRPr="00F440DA">
              <w:rPr>
                <w:color w:val="000000" w:themeColor="text1"/>
                <w:spacing w:val="-2"/>
                <w:sz w:val="24"/>
              </w:rPr>
              <w:t>过程通过在设有</w:t>
            </w:r>
            <w:r w:rsidRPr="00F440DA">
              <w:rPr>
                <w:rFonts w:hint="eastAsia"/>
                <w:color w:val="000000" w:themeColor="text1"/>
                <w:spacing w:val="-2"/>
                <w:sz w:val="24"/>
              </w:rPr>
              <w:t>防风</w:t>
            </w:r>
            <w:proofErr w:type="gramStart"/>
            <w:r w:rsidRPr="00F440DA">
              <w:rPr>
                <w:rFonts w:hint="eastAsia"/>
                <w:color w:val="000000" w:themeColor="text1"/>
                <w:spacing w:val="-2"/>
                <w:sz w:val="24"/>
              </w:rPr>
              <w:t>抑</w:t>
            </w:r>
            <w:proofErr w:type="gramEnd"/>
            <w:r w:rsidRPr="00F440DA">
              <w:rPr>
                <w:rFonts w:hint="eastAsia"/>
                <w:color w:val="000000" w:themeColor="text1"/>
                <w:spacing w:val="-2"/>
                <w:sz w:val="24"/>
              </w:rPr>
              <w:t>尘网加苫盖</w:t>
            </w:r>
            <w:r w:rsidRPr="00F440DA">
              <w:rPr>
                <w:color w:val="000000" w:themeColor="text1"/>
                <w:spacing w:val="-2"/>
                <w:sz w:val="24"/>
              </w:rPr>
              <w:t>的堆料场</w:t>
            </w:r>
            <w:r w:rsidRPr="00F440DA">
              <w:rPr>
                <w:color w:val="000000" w:themeColor="text1"/>
                <w:spacing w:val="-2"/>
                <w:sz w:val="24"/>
              </w:rPr>
              <w:t>1#</w:t>
            </w:r>
            <w:r w:rsidRPr="00F440DA">
              <w:rPr>
                <w:color w:val="000000" w:themeColor="text1"/>
                <w:spacing w:val="-2"/>
                <w:sz w:val="24"/>
              </w:rPr>
              <w:t>、</w:t>
            </w:r>
            <w:r w:rsidRPr="00F440DA">
              <w:rPr>
                <w:color w:val="000000" w:themeColor="text1"/>
                <w:spacing w:val="-2"/>
                <w:sz w:val="24"/>
              </w:rPr>
              <w:t>3#</w:t>
            </w:r>
            <w:r w:rsidRPr="00F440DA">
              <w:rPr>
                <w:color w:val="000000" w:themeColor="text1"/>
                <w:spacing w:val="-2"/>
                <w:sz w:val="24"/>
              </w:rPr>
              <w:t>内</w:t>
            </w:r>
            <w:r w:rsidR="00B93923" w:rsidRPr="00F440DA">
              <w:rPr>
                <w:rFonts w:hint="eastAsia"/>
                <w:color w:val="000000" w:themeColor="text1"/>
                <w:spacing w:val="-2"/>
                <w:sz w:val="24"/>
              </w:rPr>
              <w:t>采取</w:t>
            </w:r>
            <w:r w:rsidR="00B93923" w:rsidRPr="00F440DA">
              <w:rPr>
                <w:rFonts w:hint="eastAsia"/>
                <w:color w:val="000000" w:themeColor="text1"/>
                <w:spacing w:val="-1"/>
                <w:sz w:val="24"/>
              </w:rPr>
              <w:t>四周设置防风</w:t>
            </w:r>
            <w:proofErr w:type="gramStart"/>
            <w:r w:rsidR="00B93923" w:rsidRPr="00F440DA">
              <w:rPr>
                <w:rFonts w:hint="eastAsia"/>
                <w:color w:val="000000" w:themeColor="text1"/>
                <w:spacing w:val="-1"/>
                <w:sz w:val="24"/>
              </w:rPr>
              <w:t>抑</w:t>
            </w:r>
            <w:proofErr w:type="gramEnd"/>
            <w:r w:rsidR="00B93923" w:rsidRPr="00F440DA">
              <w:rPr>
                <w:rFonts w:hint="eastAsia"/>
                <w:color w:val="000000" w:themeColor="text1"/>
                <w:spacing w:val="-1"/>
                <w:sz w:val="24"/>
              </w:rPr>
              <w:t>尘网加苫盖、洒水降尘</w:t>
            </w:r>
            <w:r w:rsidRPr="00F440DA">
              <w:rPr>
                <w:color w:val="000000" w:themeColor="text1"/>
                <w:spacing w:val="-2"/>
                <w:sz w:val="24"/>
              </w:rPr>
              <w:t>措施后，</w:t>
            </w:r>
            <w:r w:rsidRPr="00F440DA">
              <w:rPr>
                <w:rFonts w:hint="eastAsia"/>
                <w:color w:val="000000" w:themeColor="text1"/>
                <w:spacing w:val="-2"/>
                <w:sz w:val="24"/>
              </w:rPr>
              <w:t>其颗粒物无组织排放量</w:t>
            </w:r>
            <w:r w:rsidR="00B93923" w:rsidRPr="00F440DA">
              <w:rPr>
                <w:rFonts w:hint="eastAsia"/>
                <w:color w:val="000000" w:themeColor="text1"/>
                <w:spacing w:val="-2"/>
                <w:sz w:val="24"/>
              </w:rPr>
              <w:t>分别</w:t>
            </w:r>
            <w:r w:rsidRPr="00F440DA">
              <w:rPr>
                <w:rFonts w:hint="eastAsia"/>
                <w:color w:val="000000" w:themeColor="text1"/>
                <w:spacing w:val="-2"/>
                <w:sz w:val="24"/>
              </w:rPr>
              <w:t>为</w:t>
            </w:r>
            <w:r w:rsidR="00B93923" w:rsidRPr="00F440DA">
              <w:rPr>
                <w:rFonts w:hint="eastAsia"/>
                <w:color w:val="000000" w:themeColor="text1"/>
                <w:spacing w:val="-2"/>
                <w:sz w:val="24"/>
              </w:rPr>
              <w:t>1.631</w:t>
            </w:r>
            <w:r w:rsidRPr="00F440DA">
              <w:rPr>
                <w:rFonts w:hint="eastAsia"/>
                <w:color w:val="000000" w:themeColor="text1"/>
                <w:spacing w:val="-2"/>
                <w:sz w:val="24"/>
              </w:rPr>
              <w:t>t/a</w:t>
            </w:r>
            <w:r w:rsidR="00B93923" w:rsidRPr="00F440DA">
              <w:rPr>
                <w:rFonts w:hint="eastAsia"/>
                <w:color w:val="000000" w:themeColor="text1"/>
                <w:spacing w:val="-2"/>
                <w:sz w:val="24"/>
              </w:rPr>
              <w:t>和</w:t>
            </w:r>
            <w:r w:rsidR="00B93923" w:rsidRPr="00F440DA">
              <w:rPr>
                <w:rFonts w:hint="eastAsia"/>
                <w:color w:val="000000" w:themeColor="text1"/>
                <w:spacing w:val="-2"/>
                <w:sz w:val="24"/>
              </w:rPr>
              <w:t>0.766t/a</w:t>
            </w:r>
            <w:r w:rsidRPr="00F440DA">
              <w:rPr>
                <w:rFonts w:hint="eastAsia"/>
                <w:color w:val="000000" w:themeColor="text1"/>
                <w:spacing w:val="-2"/>
                <w:sz w:val="24"/>
              </w:rPr>
              <w:t>、排放速率为</w:t>
            </w:r>
            <w:r w:rsidR="00B93923" w:rsidRPr="00F440DA">
              <w:rPr>
                <w:rFonts w:hint="eastAsia"/>
                <w:color w:val="000000" w:themeColor="text1"/>
                <w:spacing w:val="-2"/>
                <w:sz w:val="24"/>
              </w:rPr>
              <w:t>0.186</w:t>
            </w:r>
            <w:r w:rsidRPr="00F440DA">
              <w:rPr>
                <w:rFonts w:hint="eastAsia"/>
                <w:color w:val="000000" w:themeColor="text1"/>
                <w:spacing w:val="-2"/>
                <w:sz w:val="24"/>
              </w:rPr>
              <w:t>kg/h</w:t>
            </w:r>
            <w:r w:rsidR="00B93923" w:rsidRPr="00F440DA">
              <w:rPr>
                <w:rFonts w:hint="eastAsia"/>
                <w:color w:val="000000" w:themeColor="text1"/>
                <w:spacing w:val="-2"/>
                <w:sz w:val="24"/>
              </w:rPr>
              <w:t>和</w:t>
            </w:r>
            <w:r w:rsidR="00B93923" w:rsidRPr="00F440DA">
              <w:rPr>
                <w:rFonts w:hint="eastAsia"/>
                <w:color w:val="000000" w:themeColor="text1"/>
                <w:spacing w:val="-2"/>
                <w:sz w:val="24"/>
              </w:rPr>
              <w:t>0.087kg/h</w:t>
            </w:r>
            <w:r w:rsidRPr="00F440DA">
              <w:rPr>
                <w:rFonts w:hint="eastAsia"/>
                <w:color w:val="000000" w:themeColor="text1"/>
                <w:spacing w:val="-2"/>
                <w:sz w:val="24"/>
              </w:rPr>
              <w:t>；</w:t>
            </w:r>
            <w:r w:rsidRPr="00F440DA">
              <w:rPr>
                <w:color w:val="000000" w:themeColor="text1"/>
                <w:spacing w:val="-2"/>
                <w:sz w:val="24"/>
              </w:rPr>
              <w:t>粉料</w:t>
            </w:r>
            <w:proofErr w:type="gramStart"/>
            <w:r w:rsidRPr="00F440DA">
              <w:rPr>
                <w:color w:val="000000" w:themeColor="text1"/>
                <w:spacing w:val="-2"/>
                <w:sz w:val="24"/>
              </w:rPr>
              <w:t>产品堆卸转运</w:t>
            </w:r>
            <w:proofErr w:type="gramEnd"/>
            <w:r w:rsidRPr="00F440DA">
              <w:rPr>
                <w:color w:val="000000" w:themeColor="text1"/>
                <w:spacing w:val="-2"/>
                <w:sz w:val="24"/>
              </w:rPr>
              <w:t>过程通过在全封闭堆料场</w:t>
            </w:r>
            <w:r w:rsidRPr="00F440DA">
              <w:rPr>
                <w:color w:val="000000" w:themeColor="text1"/>
                <w:spacing w:val="-2"/>
                <w:sz w:val="24"/>
              </w:rPr>
              <w:t>2#</w:t>
            </w:r>
            <w:r w:rsidRPr="00F440DA">
              <w:rPr>
                <w:color w:val="000000" w:themeColor="text1"/>
                <w:spacing w:val="-2"/>
                <w:sz w:val="24"/>
              </w:rPr>
              <w:t>内洒水</w:t>
            </w:r>
            <w:proofErr w:type="gramStart"/>
            <w:r w:rsidRPr="00F440DA">
              <w:rPr>
                <w:color w:val="000000" w:themeColor="text1"/>
                <w:spacing w:val="-2"/>
                <w:sz w:val="24"/>
              </w:rPr>
              <w:t>抑尘措施</w:t>
            </w:r>
            <w:proofErr w:type="gramEnd"/>
            <w:r w:rsidRPr="00F440DA">
              <w:rPr>
                <w:color w:val="000000" w:themeColor="text1"/>
                <w:spacing w:val="-2"/>
                <w:sz w:val="24"/>
              </w:rPr>
              <w:t>后，</w:t>
            </w:r>
            <w:r w:rsidRPr="00F440DA">
              <w:rPr>
                <w:rFonts w:hint="eastAsia"/>
                <w:color w:val="000000" w:themeColor="text1"/>
                <w:spacing w:val="-2"/>
                <w:sz w:val="24"/>
              </w:rPr>
              <w:t>其颗粒物无组织排放量为</w:t>
            </w:r>
            <w:r w:rsidR="00B93923" w:rsidRPr="00F440DA">
              <w:rPr>
                <w:rFonts w:hint="eastAsia"/>
                <w:color w:val="000000" w:themeColor="text1"/>
                <w:spacing w:val="-2"/>
                <w:sz w:val="24"/>
              </w:rPr>
              <w:t>1.604</w:t>
            </w:r>
            <w:r w:rsidRPr="00F440DA">
              <w:rPr>
                <w:rFonts w:hint="eastAsia"/>
                <w:color w:val="000000" w:themeColor="text1"/>
                <w:spacing w:val="-2"/>
                <w:sz w:val="24"/>
              </w:rPr>
              <w:t>t/a</w:t>
            </w:r>
            <w:r w:rsidRPr="00F440DA">
              <w:rPr>
                <w:rFonts w:hint="eastAsia"/>
                <w:color w:val="000000" w:themeColor="text1"/>
                <w:spacing w:val="-2"/>
                <w:sz w:val="24"/>
              </w:rPr>
              <w:t>、排放速率为</w:t>
            </w:r>
            <w:r w:rsidR="00B93923" w:rsidRPr="00F440DA">
              <w:rPr>
                <w:rFonts w:hint="eastAsia"/>
                <w:color w:val="000000" w:themeColor="text1"/>
                <w:spacing w:val="-2"/>
                <w:sz w:val="24"/>
              </w:rPr>
              <w:t>0.183</w:t>
            </w:r>
            <w:r w:rsidRPr="00F440DA">
              <w:rPr>
                <w:rFonts w:hint="eastAsia"/>
                <w:color w:val="000000" w:themeColor="text1"/>
                <w:spacing w:val="-2"/>
                <w:sz w:val="24"/>
              </w:rPr>
              <w:t>kg/h</w:t>
            </w:r>
            <w:r w:rsidRPr="00F440DA">
              <w:rPr>
                <w:color w:val="000000" w:themeColor="text1"/>
                <w:spacing w:val="-2"/>
                <w:sz w:val="24"/>
              </w:rPr>
              <w:t>。</w:t>
            </w:r>
            <w:r w:rsidRPr="00F440DA">
              <w:rPr>
                <w:rFonts w:hint="eastAsia"/>
                <w:color w:val="000000" w:themeColor="text1"/>
                <w:spacing w:val="-2"/>
                <w:sz w:val="24"/>
              </w:rPr>
              <w:t>则堆场扬尘无组织排放量为</w:t>
            </w:r>
            <w:r w:rsidR="00B93923" w:rsidRPr="00F440DA">
              <w:rPr>
                <w:rFonts w:hint="eastAsia"/>
                <w:color w:val="000000" w:themeColor="text1"/>
                <w:spacing w:val="-2"/>
                <w:sz w:val="24"/>
              </w:rPr>
              <w:t>4.001</w:t>
            </w:r>
            <w:r w:rsidRPr="00F440DA">
              <w:rPr>
                <w:rFonts w:hint="eastAsia"/>
                <w:color w:val="000000" w:themeColor="text1"/>
                <w:spacing w:val="-2"/>
                <w:sz w:val="24"/>
              </w:rPr>
              <w:t>t/a</w:t>
            </w:r>
            <w:r w:rsidRPr="00F440DA">
              <w:rPr>
                <w:rFonts w:hint="eastAsia"/>
                <w:color w:val="000000" w:themeColor="text1"/>
                <w:spacing w:val="-2"/>
                <w:sz w:val="24"/>
              </w:rPr>
              <w:t>、排放速率为</w:t>
            </w:r>
            <w:r w:rsidR="00B93923" w:rsidRPr="00F440DA">
              <w:rPr>
                <w:rFonts w:hint="eastAsia"/>
                <w:color w:val="000000" w:themeColor="text1"/>
                <w:spacing w:val="-2"/>
                <w:sz w:val="24"/>
              </w:rPr>
              <w:t>0.456</w:t>
            </w:r>
            <w:r w:rsidRPr="00F440DA">
              <w:rPr>
                <w:rFonts w:hint="eastAsia"/>
                <w:color w:val="000000" w:themeColor="text1"/>
                <w:spacing w:val="-2"/>
                <w:sz w:val="24"/>
              </w:rPr>
              <w:t>kg/h</w:t>
            </w:r>
            <w:r w:rsidRPr="00F440DA">
              <w:rPr>
                <w:rFonts w:hint="eastAsia"/>
                <w:color w:val="000000" w:themeColor="text1"/>
                <w:spacing w:val="-2"/>
                <w:sz w:val="24"/>
              </w:rPr>
              <w:t>。</w:t>
            </w:r>
          </w:p>
          <w:p w14:paraId="47FADA45" w14:textId="77777777" w:rsidR="00061D92" w:rsidRPr="00F440DA" w:rsidRDefault="00000000">
            <w:pPr>
              <w:adjustRightInd w:val="0"/>
              <w:snapToGrid w:val="0"/>
              <w:spacing w:line="440" w:lineRule="exact"/>
              <w:ind w:firstLine="397"/>
              <w:rPr>
                <w:color w:val="000000" w:themeColor="text1"/>
                <w:spacing w:val="-2"/>
                <w:sz w:val="24"/>
              </w:rPr>
            </w:pPr>
            <w:r w:rsidRPr="00F440DA">
              <w:rPr>
                <w:rFonts w:ascii="宋体" w:hAnsi="宋体" w:hint="eastAsia"/>
                <w:color w:val="000000" w:themeColor="text1"/>
                <w:spacing w:val="-2"/>
                <w:sz w:val="24"/>
              </w:rPr>
              <w:t>⑤</w:t>
            </w:r>
            <w:r w:rsidRPr="00F440DA">
              <w:rPr>
                <w:color w:val="000000" w:themeColor="text1"/>
                <w:spacing w:val="-2"/>
                <w:sz w:val="24"/>
              </w:rPr>
              <w:t>燃油废气</w:t>
            </w:r>
          </w:p>
          <w:p w14:paraId="7D9459D6"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项目进行矿山开采、物料装卸和运输等过程中使用挖掘机、运输车辆等机械设备，运行过程中会排放少量的燃油废气，污染物主要为</w:t>
            </w:r>
            <w:r w:rsidRPr="00F440DA">
              <w:rPr>
                <w:color w:val="000000" w:themeColor="text1"/>
                <w:spacing w:val="-2"/>
                <w:sz w:val="24"/>
              </w:rPr>
              <w:t>CO</w:t>
            </w:r>
            <w:r w:rsidRPr="00F440DA">
              <w:rPr>
                <w:color w:val="000000" w:themeColor="text1"/>
                <w:spacing w:val="-2"/>
                <w:sz w:val="24"/>
              </w:rPr>
              <w:t>、</w:t>
            </w:r>
            <w:r w:rsidRPr="00F440DA">
              <w:rPr>
                <w:color w:val="000000" w:themeColor="text1"/>
                <w:spacing w:val="-2"/>
                <w:sz w:val="24"/>
              </w:rPr>
              <w:t>NOx</w:t>
            </w:r>
            <w:r w:rsidRPr="00F440DA">
              <w:rPr>
                <w:color w:val="000000" w:themeColor="text1"/>
                <w:spacing w:val="-2"/>
                <w:sz w:val="24"/>
              </w:rPr>
              <w:t>及总碳氢化合物（</w:t>
            </w:r>
            <w:r w:rsidRPr="00F440DA">
              <w:rPr>
                <w:color w:val="000000" w:themeColor="text1"/>
                <w:spacing w:val="-2"/>
                <w:sz w:val="24"/>
              </w:rPr>
              <w:t>THC</w:t>
            </w:r>
            <w:r w:rsidRPr="00F440DA">
              <w:rPr>
                <w:color w:val="000000" w:themeColor="text1"/>
                <w:spacing w:val="-2"/>
                <w:sz w:val="24"/>
              </w:rPr>
              <w:t>）等，由于机械设备排放的废气在露天发散，废气呈无组织排放，加之其排放方式为间歇式排放，经大气自然扩散对周边环境影响较小。</w:t>
            </w:r>
          </w:p>
          <w:p w14:paraId="3F475F9A" w14:textId="77777777" w:rsidR="00061D92" w:rsidRPr="00F440DA" w:rsidRDefault="00000000">
            <w:pPr>
              <w:adjustRightInd w:val="0"/>
              <w:snapToGrid w:val="0"/>
              <w:spacing w:line="440" w:lineRule="exact"/>
              <w:ind w:firstLine="397"/>
              <w:rPr>
                <w:color w:val="000000" w:themeColor="text1"/>
                <w:spacing w:val="-2"/>
                <w:sz w:val="24"/>
              </w:rPr>
            </w:pPr>
            <w:r w:rsidRPr="00F440DA">
              <w:rPr>
                <w:rFonts w:ascii="宋体" w:hAnsi="宋体" w:hint="eastAsia"/>
                <w:color w:val="000000" w:themeColor="text1"/>
                <w:spacing w:val="-2"/>
                <w:sz w:val="24"/>
              </w:rPr>
              <w:t>⑥</w:t>
            </w:r>
            <w:r w:rsidRPr="00F440DA">
              <w:rPr>
                <w:color w:val="000000" w:themeColor="text1"/>
                <w:spacing w:val="-2"/>
                <w:sz w:val="24"/>
              </w:rPr>
              <w:t>爆破废气</w:t>
            </w:r>
          </w:p>
          <w:p w14:paraId="302B7056"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项目爆破采用中深孔多排微差挤压爆破方式，爆破后粒径大的粉尘在短时间内近距离内（矿区内）沉降，其粒径小的不易沉降的粉尘</w:t>
            </w:r>
            <w:proofErr w:type="gramStart"/>
            <w:r w:rsidRPr="00F440DA">
              <w:rPr>
                <w:color w:val="000000" w:themeColor="text1"/>
                <w:spacing w:val="-2"/>
                <w:sz w:val="24"/>
              </w:rPr>
              <w:t>占比较</w:t>
            </w:r>
            <w:proofErr w:type="gramEnd"/>
            <w:r w:rsidRPr="00F440DA">
              <w:rPr>
                <w:color w:val="000000" w:themeColor="text1"/>
                <w:spacing w:val="-2"/>
                <w:sz w:val="24"/>
              </w:rPr>
              <w:t>小，其粉尘的产生量比较小。类比同类工艺，按照</w:t>
            </w:r>
            <w:r w:rsidRPr="00F440DA">
              <w:rPr>
                <w:color w:val="000000" w:themeColor="text1"/>
                <w:spacing w:val="-2"/>
                <w:sz w:val="24"/>
              </w:rPr>
              <w:t>1kg</w:t>
            </w:r>
            <w:r w:rsidRPr="00F440DA">
              <w:rPr>
                <w:color w:val="000000" w:themeColor="text1"/>
                <w:spacing w:val="-2"/>
                <w:sz w:val="24"/>
              </w:rPr>
              <w:t>炸药产生粉尘</w:t>
            </w:r>
            <w:r w:rsidRPr="00F440DA">
              <w:rPr>
                <w:color w:val="000000" w:themeColor="text1"/>
                <w:spacing w:val="-2"/>
                <w:sz w:val="24"/>
              </w:rPr>
              <w:t>0.028kg</w:t>
            </w:r>
            <w:r w:rsidRPr="00F440DA">
              <w:rPr>
                <w:color w:val="000000" w:themeColor="text1"/>
                <w:spacing w:val="-2"/>
                <w:sz w:val="24"/>
              </w:rPr>
              <w:t>计。根据项目开采设计可知，矿山开采消耗炸药量约为</w:t>
            </w:r>
            <w:r w:rsidRPr="00F440DA">
              <w:rPr>
                <w:rFonts w:hint="eastAsia"/>
                <w:color w:val="000000" w:themeColor="text1"/>
                <w:spacing w:val="-2"/>
                <w:sz w:val="24"/>
              </w:rPr>
              <w:t>405</w:t>
            </w:r>
            <w:r w:rsidRPr="00F440DA">
              <w:rPr>
                <w:color w:val="000000" w:themeColor="text1"/>
                <w:spacing w:val="-2"/>
                <w:sz w:val="24"/>
              </w:rPr>
              <w:t>t/a</w:t>
            </w:r>
            <w:r w:rsidRPr="00F440DA">
              <w:rPr>
                <w:color w:val="000000" w:themeColor="text1"/>
                <w:spacing w:val="-2"/>
                <w:sz w:val="24"/>
              </w:rPr>
              <w:t>，则开采工作面爆破产生的粉尘量为</w:t>
            </w:r>
            <w:r w:rsidRPr="00F440DA">
              <w:rPr>
                <w:rFonts w:hint="eastAsia"/>
                <w:color w:val="000000" w:themeColor="text1"/>
                <w:spacing w:val="-2"/>
                <w:sz w:val="24"/>
              </w:rPr>
              <w:t>11.34</w:t>
            </w:r>
            <w:r w:rsidRPr="00F440DA">
              <w:rPr>
                <w:color w:val="000000" w:themeColor="text1"/>
                <w:spacing w:val="-2"/>
                <w:sz w:val="24"/>
              </w:rPr>
              <w:t>t/a</w:t>
            </w:r>
            <w:r w:rsidRPr="00F440DA">
              <w:rPr>
                <w:color w:val="000000" w:themeColor="text1"/>
                <w:spacing w:val="-2"/>
                <w:sz w:val="24"/>
              </w:rPr>
              <w:t>。</w:t>
            </w:r>
          </w:p>
          <w:p w14:paraId="0D81617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2"/>
                <w:sz w:val="24"/>
              </w:rPr>
              <w:t>此外，矿山爆破会产生</w:t>
            </w:r>
            <w:r w:rsidRPr="00F440DA">
              <w:rPr>
                <w:rFonts w:eastAsia="Times New Roman"/>
                <w:color w:val="000000" w:themeColor="text1"/>
                <w:spacing w:val="-2"/>
                <w:sz w:val="24"/>
              </w:rPr>
              <w:t>CO</w:t>
            </w:r>
            <w:r w:rsidRPr="00F440DA">
              <w:rPr>
                <w:color w:val="000000" w:themeColor="text1"/>
                <w:spacing w:val="-2"/>
                <w:sz w:val="24"/>
              </w:rPr>
              <w:t>、</w:t>
            </w:r>
            <w:r w:rsidRPr="00F440DA">
              <w:rPr>
                <w:rFonts w:eastAsia="Times New Roman"/>
                <w:color w:val="000000" w:themeColor="text1"/>
                <w:spacing w:val="-2"/>
                <w:sz w:val="24"/>
              </w:rPr>
              <w:t>NO</w:t>
            </w:r>
            <w:r w:rsidRPr="00F440DA">
              <w:rPr>
                <w:rFonts w:eastAsia="Times New Roman"/>
                <w:color w:val="000000" w:themeColor="text1"/>
                <w:spacing w:val="-2"/>
                <w:position w:val="-1"/>
                <w:sz w:val="24"/>
              </w:rPr>
              <w:t>x</w:t>
            </w:r>
            <w:r w:rsidRPr="00F440DA">
              <w:rPr>
                <w:color w:val="000000" w:themeColor="text1"/>
                <w:spacing w:val="-2"/>
                <w:sz w:val="24"/>
              </w:rPr>
              <w:t>等有害气体，其产生量较小。经扩散稀释</w:t>
            </w:r>
            <w:r w:rsidRPr="00F440DA">
              <w:rPr>
                <w:color w:val="000000" w:themeColor="text1"/>
                <w:spacing w:val="-4"/>
                <w:sz w:val="24"/>
              </w:rPr>
              <w:t>后对周边大气环境影响很小</w:t>
            </w:r>
            <w:r w:rsidRPr="00F440DA">
              <w:rPr>
                <w:color w:val="000000" w:themeColor="text1"/>
                <w:spacing w:val="-3"/>
                <w:sz w:val="24"/>
              </w:rPr>
              <w:t>。</w:t>
            </w:r>
          </w:p>
          <w:p w14:paraId="596939DB"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lastRenderedPageBreak/>
              <w:t>综上</w:t>
            </w:r>
            <w:r w:rsidRPr="00F440DA">
              <w:rPr>
                <w:rFonts w:hint="eastAsia"/>
                <w:color w:val="000000" w:themeColor="text1"/>
                <w:spacing w:val="-3"/>
                <w:sz w:val="24"/>
              </w:rPr>
              <w:t>，项目采取各项</w:t>
            </w:r>
            <w:proofErr w:type="gramStart"/>
            <w:r w:rsidRPr="00F440DA">
              <w:rPr>
                <w:rFonts w:hint="eastAsia"/>
                <w:color w:val="000000" w:themeColor="text1"/>
                <w:spacing w:val="-3"/>
                <w:sz w:val="24"/>
              </w:rPr>
              <w:t>抑尘措施</w:t>
            </w:r>
            <w:proofErr w:type="gramEnd"/>
            <w:r w:rsidRPr="00F440DA">
              <w:rPr>
                <w:rFonts w:hint="eastAsia"/>
                <w:color w:val="000000" w:themeColor="text1"/>
                <w:spacing w:val="-3"/>
                <w:sz w:val="24"/>
              </w:rPr>
              <w:t>后，厂区内无组织颗粒物排放满足《石灰、电石工业大气污染物排放标准》（</w:t>
            </w:r>
            <w:r w:rsidRPr="00F440DA">
              <w:rPr>
                <w:rFonts w:hint="eastAsia"/>
                <w:color w:val="000000" w:themeColor="text1"/>
                <w:spacing w:val="-3"/>
                <w:sz w:val="24"/>
              </w:rPr>
              <w:t>GB 41618-2022</w:t>
            </w:r>
            <w:r w:rsidRPr="00F440DA">
              <w:rPr>
                <w:rFonts w:hint="eastAsia"/>
                <w:color w:val="000000" w:themeColor="text1"/>
                <w:spacing w:val="-3"/>
                <w:sz w:val="24"/>
              </w:rPr>
              <w:t>）</w:t>
            </w:r>
            <w:r w:rsidRPr="00F440DA">
              <w:rPr>
                <w:color w:val="000000" w:themeColor="text1"/>
                <w:spacing w:val="-3"/>
                <w:sz w:val="24"/>
              </w:rPr>
              <w:t>表</w:t>
            </w:r>
            <w:r w:rsidRPr="00F440DA">
              <w:rPr>
                <w:color w:val="000000" w:themeColor="text1"/>
                <w:spacing w:val="-3"/>
                <w:sz w:val="24"/>
              </w:rPr>
              <w:t xml:space="preserve"> A.1 </w:t>
            </w:r>
            <w:r w:rsidRPr="00F440DA">
              <w:rPr>
                <w:color w:val="000000" w:themeColor="text1"/>
                <w:spacing w:val="-3"/>
                <w:sz w:val="24"/>
              </w:rPr>
              <w:t>厂区内颗粒物无组织排放限值</w:t>
            </w:r>
            <w:r w:rsidRPr="00F440DA">
              <w:rPr>
                <w:rFonts w:hint="eastAsia"/>
                <w:color w:val="000000" w:themeColor="text1"/>
                <w:spacing w:val="-3"/>
                <w:sz w:val="24"/>
              </w:rPr>
              <w:t>要求；厂界无组织颗粒物排放满足</w:t>
            </w:r>
            <w:r w:rsidRPr="00F440DA">
              <w:rPr>
                <w:color w:val="000000" w:themeColor="text1"/>
                <w:spacing w:val="-3"/>
                <w:sz w:val="24"/>
              </w:rPr>
              <w:t>《大气污染物综合排放标准》（</w:t>
            </w:r>
            <w:r w:rsidRPr="00F440DA">
              <w:rPr>
                <w:color w:val="000000" w:themeColor="text1"/>
                <w:spacing w:val="-3"/>
                <w:sz w:val="24"/>
              </w:rPr>
              <w:t>GB16297-1996</w:t>
            </w:r>
            <w:r w:rsidRPr="00F440DA">
              <w:rPr>
                <w:color w:val="000000" w:themeColor="text1"/>
                <w:spacing w:val="-3"/>
                <w:sz w:val="24"/>
              </w:rPr>
              <w:t>）表</w:t>
            </w:r>
            <w:r w:rsidRPr="00F440DA">
              <w:rPr>
                <w:color w:val="000000" w:themeColor="text1"/>
                <w:spacing w:val="-3"/>
                <w:sz w:val="24"/>
              </w:rPr>
              <w:t xml:space="preserve"> 2</w:t>
            </w:r>
            <w:r w:rsidRPr="00F440DA">
              <w:rPr>
                <w:rFonts w:hint="eastAsia"/>
                <w:color w:val="000000" w:themeColor="text1"/>
                <w:spacing w:val="-3"/>
                <w:sz w:val="24"/>
              </w:rPr>
              <w:t>无组织排放监控浓度限值要求。</w:t>
            </w:r>
          </w:p>
          <w:p w14:paraId="3785045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项目</w:t>
            </w:r>
            <w:proofErr w:type="gramStart"/>
            <w:r w:rsidRPr="00F440DA">
              <w:rPr>
                <w:color w:val="000000" w:themeColor="text1"/>
                <w:spacing w:val="-3"/>
                <w:sz w:val="24"/>
              </w:rPr>
              <w:t>废气产排情况</w:t>
            </w:r>
            <w:proofErr w:type="gramEnd"/>
            <w:r w:rsidRPr="00F440DA">
              <w:rPr>
                <w:color w:val="000000" w:themeColor="text1"/>
                <w:spacing w:val="-3"/>
                <w:sz w:val="24"/>
              </w:rPr>
              <w:t>如下表。</w:t>
            </w:r>
          </w:p>
          <w:p w14:paraId="05049650"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表</w:t>
            </w:r>
            <w:r w:rsidRPr="00F440DA">
              <w:rPr>
                <w:b/>
                <w:bCs/>
                <w:color w:val="000000" w:themeColor="text1"/>
                <w:spacing w:val="-3"/>
                <w:sz w:val="24"/>
              </w:rPr>
              <w:t>4</w:t>
            </w:r>
            <w:r w:rsidRPr="00F440DA">
              <w:rPr>
                <w:rFonts w:hint="eastAsia"/>
                <w:b/>
                <w:bCs/>
                <w:color w:val="000000" w:themeColor="text1"/>
                <w:spacing w:val="-3"/>
                <w:sz w:val="24"/>
              </w:rPr>
              <w:t>-</w:t>
            </w:r>
            <w:r w:rsidRPr="00F440DA">
              <w:rPr>
                <w:b/>
                <w:bCs/>
                <w:color w:val="000000" w:themeColor="text1"/>
                <w:spacing w:val="-3"/>
                <w:sz w:val="24"/>
              </w:rPr>
              <w:t xml:space="preserve">1 </w:t>
            </w:r>
            <w:r w:rsidRPr="00F440DA">
              <w:rPr>
                <w:rFonts w:hint="eastAsia"/>
                <w:b/>
                <w:bCs/>
                <w:color w:val="000000" w:themeColor="text1"/>
                <w:spacing w:val="-3"/>
                <w:sz w:val="24"/>
              </w:rPr>
              <w:t xml:space="preserve">  </w:t>
            </w:r>
            <w:r w:rsidRPr="00F440DA">
              <w:rPr>
                <w:b/>
                <w:bCs/>
                <w:color w:val="000000" w:themeColor="text1"/>
                <w:spacing w:val="-3"/>
                <w:sz w:val="24"/>
              </w:rPr>
              <w:t>项目</w:t>
            </w:r>
            <w:proofErr w:type="gramStart"/>
            <w:r w:rsidRPr="00F440DA">
              <w:rPr>
                <w:b/>
                <w:bCs/>
                <w:color w:val="000000" w:themeColor="text1"/>
                <w:spacing w:val="-3"/>
                <w:sz w:val="24"/>
              </w:rPr>
              <w:t>废气产排情况</w:t>
            </w:r>
            <w:proofErr w:type="gramEnd"/>
            <w:r w:rsidRPr="00F440DA">
              <w:rPr>
                <w:b/>
                <w:bCs/>
                <w:color w:val="000000" w:themeColor="text1"/>
                <w:spacing w:val="-3"/>
                <w:sz w:val="24"/>
              </w:rPr>
              <w:t>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2"/>
              <w:gridCol w:w="805"/>
              <w:gridCol w:w="816"/>
              <w:gridCol w:w="813"/>
              <w:gridCol w:w="810"/>
              <w:gridCol w:w="811"/>
              <w:gridCol w:w="815"/>
              <w:gridCol w:w="812"/>
              <w:gridCol w:w="817"/>
              <w:gridCol w:w="818"/>
            </w:tblGrid>
            <w:tr w:rsidR="00F440DA" w:rsidRPr="00F440DA" w14:paraId="666BD20E" w14:textId="77777777">
              <w:trPr>
                <w:trHeight w:val="828"/>
                <w:jc w:val="center"/>
              </w:trPr>
              <w:tc>
                <w:tcPr>
                  <w:tcW w:w="812" w:type="dxa"/>
                  <w:vAlign w:val="center"/>
                </w:tcPr>
                <w:p w14:paraId="1C073596"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proofErr w:type="gramStart"/>
                  <w:r w:rsidRPr="00F440DA">
                    <w:rPr>
                      <w:rFonts w:ascii="Times New Roman" w:hAnsi="Times New Roman" w:cs="Times New Roman"/>
                      <w:color w:val="000000" w:themeColor="text1"/>
                      <w:sz w:val="21"/>
                      <w:szCs w:val="21"/>
                      <w:lang w:eastAsia="zh-CN"/>
                    </w:rPr>
                    <w:t>产尘工序</w:t>
                  </w:r>
                  <w:proofErr w:type="gramEnd"/>
                </w:p>
              </w:tc>
              <w:tc>
                <w:tcPr>
                  <w:tcW w:w="805" w:type="dxa"/>
                  <w:vAlign w:val="center"/>
                </w:tcPr>
                <w:p w14:paraId="5B9F69A6"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污染物</w:t>
                  </w:r>
                </w:p>
              </w:tc>
              <w:tc>
                <w:tcPr>
                  <w:tcW w:w="816" w:type="dxa"/>
                  <w:vAlign w:val="center"/>
                </w:tcPr>
                <w:p w14:paraId="174D88C6"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产生</w:t>
                  </w:r>
                </w:p>
                <w:p w14:paraId="0DA4DAF3"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浓</w:t>
                  </w:r>
                  <w:r w:rsidRPr="00F440DA">
                    <w:rPr>
                      <w:rFonts w:ascii="Times New Roman" w:hAnsi="Times New Roman" w:cs="Times New Roman"/>
                      <w:color w:val="000000" w:themeColor="text1"/>
                      <w:spacing w:val="1"/>
                      <w:sz w:val="21"/>
                      <w:szCs w:val="21"/>
                      <w:lang w:eastAsia="zh-CN"/>
                    </w:rPr>
                    <w:t>度</w:t>
                  </w:r>
                </w:p>
                <w:p w14:paraId="0870675C" w14:textId="77777777" w:rsidR="00061D92" w:rsidRPr="00F440DA" w:rsidRDefault="00000000">
                  <w:pPr>
                    <w:adjustRightInd w:val="0"/>
                    <w:snapToGrid w:val="0"/>
                    <w:spacing w:line="360" w:lineRule="exact"/>
                    <w:jc w:val="center"/>
                    <w:rPr>
                      <w:color w:val="000000" w:themeColor="text1"/>
                      <w:szCs w:val="21"/>
                    </w:rPr>
                  </w:pPr>
                  <w:r w:rsidRPr="00F440DA">
                    <w:rPr>
                      <w:rFonts w:eastAsia="Times New Roman"/>
                      <w:color w:val="000000" w:themeColor="text1"/>
                      <w:szCs w:val="21"/>
                    </w:rPr>
                    <w:t>mg</w:t>
                  </w:r>
                  <w:r w:rsidRPr="00F440DA">
                    <w:rPr>
                      <w:rFonts w:eastAsia="Times New Roman"/>
                      <w:color w:val="000000" w:themeColor="text1"/>
                      <w:spacing w:val="13"/>
                      <w:szCs w:val="21"/>
                    </w:rPr>
                    <w:t>/m</w:t>
                  </w:r>
                  <w:r w:rsidRPr="00F440DA">
                    <w:rPr>
                      <w:color w:val="000000" w:themeColor="text1"/>
                      <w:spacing w:val="13"/>
                      <w:szCs w:val="21"/>
                      <w:vertAlign w:val="superscript"/>
                    </w:rPr>
                    <w:t>3</w:t>
                  </w:r>
                </w:p>
              </w:tc>
              <w:tc>
                <w:tcPr>
                  <w:tcW w:w="813" w:type="dxa"/>
                  <w:vAlign w:val="center"/>
                </w:tcPr>
                <w:p w14:paraId="176375A4"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产生</w:t>
                  </w:r>
                </w:p>
                <w:p w14:paraId="5B39E80C"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速</w:t>
                  </w:r>
                  <w:r w:rsidRPr="00F440DA">
                    <w:rPr>
                      <w:rFonts w:ascii="Times New Roman" w:hAnsi="Times New Roman" w:cs="Times New Roman"/>
                      <w:color w:val="000000" w:themeColor="text1"/>
                      <w:sz w:val="21"/>
                      <w:szCs w:val="21"/>
                      <w:lang w:eastAsia="zh-CN"/>
                    </w:rPr>
                    <w:t>率</w:t>
                  </w:r>
                </w:p>
                <w:p w14:paraId="5787F3F7"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zCs w:val="21"/>
                    </w:rPr>
                    <w:t>kg</w:t>
                  </w:r>
                  <w:r w:rsidRPr="00F440DA">
                    <w:rPr>
                      <w:rFonts w:eastAsia="Times New Roman"/>
                      <w:color w:val="000000" w:themeColor="text1"/>
                      <w:spacing w:val="6"/>
                      <w:szCs w:val="21"/>
                    </w:rPr>
                    <w:t>/h</w:t>
                  </w:r>
                </w:p>
              </w:tc>
              <w:tc>
                <w:tcPr>
                  <w:tcW w:w="810" w:type="dxa"/>
                  <w:vAlign w:val="center"/>
                </w:tcPr>
                <w:p w14:paraId="15A7423E" w14:textId="77777777" w:rsidR="00061D92" w:rsidRPr="00F440DA" w:rsidRDefault="00000000">
                  <w:pPr>
                    <w:pStyle w:val="TableText"/>
                    <w:adjustRightInd w:val="0"/>
                    <w:snapToGrid w:val="0"/>
                    <w:spacing w:line="360" w:lineRule="exact"/>
                    <w:jc w:val="center"/>
                    <w:rPr>
                      <w:rFonts w:ascii="Times New Roman" w:eastAsia="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4"/>
                      <w:sz w:val="21"/>
                      <w:szCs w:val="21"/>
                      <w:lang w:eastAsia="zh-CN"/>
                    </w:rPr>
                    <w:t>产生</w:t>
                  </w:r>
                  <w:r w:rsidRPr="00F440DA">
                    <w:rPr>
                      <w:rFonts w:ascii="Times New Roman" w:hAnsi="Times New Roman" w:cs="Times New Roman"/>
                      <w:color w:val="000000" w:themeColor="text1"/>
                      <w:spacing w:val="6"/>
                      <w:sz w:val="21"/>
                      <w:szCs w:val="21"/>
                      <w:lang w:eastAsia="zh-CN"/>
                    </w:rPr>
                    <w:t>量</w:t>
                  </w:r>
                  <w:r w:rsidRPr="00F440DA">
                    <w:rPr>
                      <w:rFonts w:ascii="Times New Roman" w:eastAsia="Times New Roman" w:hAnsi="Times New Roman" w:cs="Times New Roman"/>
                      <w:color w:val="000000" w:themeColor="text1"/>
                      <w:spacing w:val="1"/>
                      <w:sz w:val="21"/>
                      <w:szCs w:val="21"/>
                      <w:lang w:eastAsia="zh-CN"/>
                    </w:rPr>
                    <w:t>t/a</w:t>
                  </w:r>
                </w:p>
              </w:tc>
              <w:tc>
                <w:tcPr>
                  <w:tcW w:w="811" w:type="dxa"/>
                  <w:vAlign w:val="center"/>
                </w:tcPr>
                <w:p w14:paraId="4CA5137F"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5"/>
                      <w:sz w:val="21"/>
                      <w:szCs w:val="21"/>
                      <w:lang w:eastAsia="zh-CN"/>
                    </w:rPr>
                    <w:t>去除率</w:t>
                  </w:r>
                </w:p>
                <w:p w14:paraId="73E9DA35"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zCs w:val="21"/>
                    </w:rPr>
                    <w:t>%</w:t>
                  </w:r>
                </w:p>
              </w:tc>
              <w:tc>
                <w:tcPr>
                  <w:tcW w:w="815" w:type="dxa"/>
                  <w:vAlign w:val="center"/>
                </w:tcPr>
                <w:p w14:paraId="43EB7D93"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排放</w:t>
                  </w:r>
                </w:p>
                <w:p w14:paraId="6D6512BF"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浓</w:t>
                  </w:r>
                  <w:r w:rsidRPr="00F440DA">
                    <w:rPr>
                      <w:rFonts w:ascii="Times New Roman" w:hAnsi="Times New Roman" w:cs="Times New Roman"/>
                      <w:color w:val="000000" w:themeColor="text1"/>
                      <w:spacing w:val="1"/>
                      <w:sz w:val="21"/>
                      <w:szCs w:val="21"/>
                      <w:lang w:eastAsia="zh-CN"/>
                    </w:rPr>
                    <w:t>度</w:t>
                  </w:r>
                </w:p>
                <w:p w14:paraId="598D0E04" w14:textId="77777777" w:rsidR="00061D92" w:rsidRPr="00F440DA" w:rsidRDefault="00000000">
                  <w:pPr>
                    <w:adjustRightInd w:val="0"/>
                    <w:snapToGrid w:val="0"/>
                    <w:spacing w:line="360" w:lineRule="exact"/>
                    <w:jc w:val="center"/>
                    <w:rPr>
                      <w:color w:val="000000" w:themeColor="text1"/>
                      <w:szCs w:val="21"/>
                    </w:rPr>
                  </w:pPr>
                  <w:r w:rsidRPr="00F440DA">
                    <w:rPr>
                      <w:rFonts w:eastAsia="Times New Roman"/>
                      <w:color w:val="000000" w:themeColor="text1"/>
                      <w:szCs w:val="21"/>
                    </w:rPr>
                    <w:t>mg</w:t>
                  </w:r>
                  <w:r w:rsidRPr="00F440DA">
                    <w:rPr>
                      <w:rFonts w:eastAsia="Times New Roman"/>
                      <w:color w:val="000000" w:themeColor="text1"/>
                      <w:spacing w:val="13"/>
                      <w:szCs w:val="21"/>
                    </w:rPr>
                    <w:t>/m</w:t>
                  </w:r>
                  <w:r w:rsidRPr="00F440DA">
                    <w:rPr>
                      <w:color w:val="000000" w:themeColor="text1"/>
                      <w:spacing w:val="13"/>
                      <w:szCs w:val="21"/>
                      <w:vertAlign w:val="superscript"/>
                    </w:rPr>
                    <w:t>3</w:t>
                  </w:r>
                </w:p>
              </w:tc>
              <w:tc>
                <w:tcPr>
                  <w:tcW w:w="812" w:type="dxa"/>
                  <w:vAlign w:val="center"/>
                </w:tcPr>
                <w:p w14:paraId="17A36F32"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6"/>
                      <w:sz w:val="21"/>
                      <w:szCs w:val="21"/>
                      <w:lang w:eastAsia="zh-CN"/>
                    </w:rPr>
                  </w:pPr>
                  <w:r w:rsidRPr="00F440DA">
                    <w:rPr>
                      <w:rFonts w:ascii="Times New Roman" w:hAnsi="Times New Roman" w:cs="Times New Roman"/>
                      <w:color w:val="000000" w:themeColor="text1"/>
                      <w:spacing w:val="6"/>
                      <w:sz w:val="21"/>
                      <w:szCs w:val="21"/>
                      <w:lang w:eastAsia="zh-CN"/>
                    </w:rPr>
                    <w:t>排放</w:t>
                  </w:r>
                </w:p>
                <w:p w14:paraId="135F8732"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速</w:t>
                  </w:r>
                  <w:r w:rsidRPr="00F440DA">
                    <w:rPr>
                      <w:rFonts w:ascii="Times New Roman" w:hAnsi="Times New Roman" w:cs="Times New Roman"/>
                      <w:color w:val="000000" w:themeColor="text1"/>
                      <w:sz w:val="21"/>
                      <w:szCs w:val="21"/>
                      <w:lang w:eastAsia="zh-CN"/>
                    </w:rPr>
                    <w:t>率</w:t>
                  </w:r>
                </w:p>
                <w:p w14:paraId="52D2578A"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zCs w:val="21"/>
                    </w:rPr>
                    <w:t>kg</w:t>
                  </w:r>
                  <w:r w:rsidRPr="00F440DA">
                    <w:rPr>
                      <w:rFonts w:eastAsia="Times New Roman"/>
                      <w:color w:val="000000" w:themeColor="text1"/>
                      <w:spacing w:val="6"/>
                      <w:szCs w:val="21"/>
                    </w:rPr>
                    <w:t>/h</w:t>
                  </w:r>
                </w:p>
              </w:tc>
              <w:tc>
                <w:tcPr>
                  <w:tcW w:w="817" w:type="dxa"/>
                  <w:vAlign w:val="center"/>
                </w:tcPr>
                <w:p w14:paraId="6A7522D2"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排放量</w:t>
                  </w:r>
                </w:p>
                <w:p w14:paraId="2AC5BC64"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rFonts w:eastAsia="Times New Roman"/>
                      <w:color w:val="000000" w:themeColor="text1"/>
                      <w:spacing w:val="1"/>
                      <w:szCs w:val="21"/>
                    </w:rPr>
                    <w:t>t/a</w:t>
                  </w:r>
                </w:p>
              </w:tc>
              <w:tc>
                <w:tcPr>
                  <w:tcW w:w="818" w:type="dxa"/>
                  <w:vAlign w:val="center"/>
                </w:tcPr>
                <w:p w14:paraId="7D0E7654" w14:textId="77777777" w:rsidR="00061D92" w:rsidRPr="00F440DA" w:rsidRDefault="00000000">
                  <w:pPr>
                    <w:adjustRightInd w:val="0"/>
                    <w:snapToGrid w:val="0"/>
                    <w:spacing w:line="360" w:lineRule="exact"/>
                    <w:jc w:val="center"/>
                    <w:rPr>
                      <w:color w:val="000000" w:themeColor="text1"/>
                      <w:spacing w:val="1"/>
                      <w:szCs w:val="21"/>
                    </w:rPr>
                  </w:pPr>
                  <w:r w:rsidRPr="00F440DA">
                    <w:rPr>
                      <w:color w:val="000000" w:themeColor="text1"/>
                      <w:spacing w:val="1"/>
                      <w:szCs w:val="21"/>
                    </w:rPr>
                    <w:t>排放</w:t>
                  </w:r>
                </w:p>
                <w:p w14:paraId="7ED90398" w14:textId="77777777" w:rsidR="00061D92" w:rsidRPr="00F440DA" w:rsidRDefault="00000000">
                  <w:pPr>
                    <w:adjustRightInd w:val="0"/>
                    <w:snapToGrid w:val="0"/>
                    <w:spacing w:line="360" w:lineRule="exact"/>
                    <w:jc w:val="center"/>
                    <w:rPr>
                      <w:color w:val="000000" w:themeColor="text1"/>
                      <w:spacing w:val="1"/>
                      <w:szCs w:val="21"/>
                    </w:rPr>
                  </w:pPr>
                  <w:r w:rsidRPr="00F440DA">
                    <w:rPr>
                      <w:color w:val="000000" w:themeColor="text1"/>
                      <w:spacing w:val="1"/>
                      <w:szCs w:val="21"/>
                    </w:rPr>
                    <w:t>去向</w:t>
                  </w:r>
                </w:p>
              </w:tc>
            </w:tr>
            <w:tr w:rsidR="00F440DA" w:rsidRPr="00F440DA" w14:paraId="335D45A0" w14:textId="77777777">
              <w:trPr>
                <w:trHeight w:val="557"/>
                <w:jc w:val="center"/>
              </w:trPr>
              <w:tc>
                <w:tcPr>
                  <w:tcW w:w="812" w:type="dxa"/>
                  <w:vAlign w:val="center"/>
                </w:tcPr>
                <w:p w14:paraId="370B1776"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开采</w:t>
                  </w:r>
                </w:p>
                <w:p w14:paraId="51665C65"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9"/>
                      <w:sz w:val="21"/>
                      <w:szCs w:val="21"/>
                      <w:lang w:eastAsia="zh-CN"/>
                    </w:rPr>
                    <w:t>过程</w:t>
                  </w:r>
                </w:p>
              </w:tc>
              <w:tc>
                <w:tcPr>
                  <w:tcW w:w="805" w:type="dxa"/>
                  <w:vMerge w:val="restart"/>
                  <w:vAlign w:val="center"/>
                </w:tcPr>
                <w:p w14:paraId="5EF36B73"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12"/>
                      <w:sz w:val="21"/>
                      <w:szCs w:val="21"/>
                      <w:lang w:eastAsia="zh-CN"/>
                    </w:rPr>
                    <w:t>颗粒物</w:t>
                  </w:r>
                </w:p>
              </w:tc>
              <w:tc>
                <w:tcPr>
                  <w:tcW w:w="816" w:type="dxa"/>
                  <w:vAlign w:val="center"/>
                </w:tcPr>
                <w:p w14:paraId="3B6E160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3" w:type="dxa"/>
                  <w:vAlign w:val="center"/>
                </w:tcPr>
                <w:p w14:paraId="09502965"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12.955</w:t>
                  </w:r>
                </w:p>
              </w:tc>
              <w:tc>
                <w:tcPr>
                  <w:tcW w:w="810" w:type="dxa"/>
                  <w:vAlign w:val="center"/>
                </w:tcPr>
                <w:p w14:paraId="6350BE2A"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34.2</w:t>
                  </w:r>
                </w:p>
              </w:tc>
              <w:tc>
                <w:tcPr>
                  <w:tcW w:w="811" w:type="dxa"/>
                  <w:vAlign w:val="center"/>
                </w:tcPr>
                <w:p w14:paraId="2B9C2D1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80</w:t>
                  </w:r>
                </w:p>
              </w:tc>
              <w:tc>
                <w:tcPr>
                  <w:tcW w:w="815" w:type="dxa"/>
                  <w:vAlign w:val="center"/>
                </w:tcPr>
                <w:p w14:paraId="217BCC44"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zCs w:val="21"/>
                    </w:rPr>
                    <w:t>/</w:t>
                  </w:r>
                </w:p>
              </w:tc>
              <w:tc>
                <w:tcPr>
                  <w:tcW w:w="812" w:type="dxa"/>
                  <w:vAlign w:val="center"/>
                </w:tcPr>
                <w:p w14:paraId="2558038D"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2.591</w:t>
                  </w:r>
                </w:p>
              </w:tc>
              <w:tc>
                <w:tcPr>
                  <w:tcW w:w="817" w:type="dxa"/>
                  <w:vAlign w:val="center"/>
                </w:tcPr>
                <w:p w14:paraId="3C8D1090"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6.84</w:t>
                  </w:r>
                </w:p>
              </w:tc>
              <w:tc>
                <w:tcPr>
                  <w:tcW w:w="818" w:type="dxa"/>
                  <w:vAlign w:val="center"/>
                </w:tcPr>
                <w:p w14:paraId="0AC1441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无组织</w:t>
                  </w:r>
                </w:p>
              </w:tc>
            </w:tr>
            <w:tr w:rsidR="00F440DA" w:rsidRPr="00F440DA" w14:paraId="51BE0094" w14:textId="77777777">
              <w:trPr>
                <w:trHeight w:val="557"/>
                <w:jc w:val="center"/>
              </w:trPr>
              <w:tc>
                <w:tcPr>
                  <w:tcW w:w="812" w:type="dxa"/>
                  <w:vAlign w:val="center"/>
                </w:tcPr>
                <w:p w14:paraId="1C44D1DC"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破碎</w:t>
                  </w:r>
                </w:p>
              </w:tc>
              <w:tc>
                <w:tcPr>
                  <w:tcW w:w="805" w:type="dxa"/>
                  <w:vMerge/>
                  <w:vAlign w:val="center"/>
                </w:tcPr>
                <w:p w14:paraId="1733AA62" w14:textId="77777777" w:rsidR="00061D92" w:rsidRPr="00F440DA" w:rsidRDefault="00061D92">
                  <w:pPr>
                    <w:pStyle w:val="TableText"/>
                    <w:adjustRightInd w:val="0"/>
                    <w:snapToGrid w:val="0"/>
                    <w:spacing w:line="360" w:lineRule="exact"/>
                    <w:jc w:val="center"/>
                    <w:rPr>
                      <w:rFonts w:ascii="Times New Roman" w:hAnsi="Times New Roman" w:cs="Times New Roman"/>
                      <w:color w:val="000000" w:themeColor="text1"/>
                      <w:spacing w:val="12"/>
                      <w:sz w:val="21"/>
                      <w:szCs w:val="21"/>
                      <w:lang w:eastAsia="zh-CN"/>
                    </w:rPr>
                  </w:pPr>
                </w:p>
              </w:tc>
              <w:tc>
                <w:tcPr>
                  <w:tcW w:w="816" w:type="dxa"/>
                  <w:vAlign w:val="center"/>
                </w:tcPr>
                <w:p w14:paraId="341C33B0" w14:textId="77777777" w:rsidR="00061D92" w:rsidRPr="00F440DA" w:rsidRDefault="00000000">
                  <w:pPr>
                    <w:widowControl/>
                    <w:spacing w:line="360" w:lineRule="exact"/>
                    <w:jc w:val="center"/>
                    <w:textAlignment w:val="center"/>
                    <w:rPr>
                      <w:color w:val="000000" w:themeColor="text1"/>
                      <w:spacing w:val="3"/>
                      <w:szCs w:val="21"/>
                    </w:rPr>
                  </w:pPr>
                  <w:r w:rsidRPr="00F440DA">
                    <w:rPr>
                      <w:rFonts w:hint="eastAsia"/>
                      <w:color w:val="000000" w:themeColor="text1"/>
                      <w:spacing w:val="3"/>
                      <w:szCs w:val="21"/>
                    </w:rPr>
                    <w:t>872.25</w:t>
                  </w:r>
                </w:p>
              </w:tc>
              <w:tc>
                <w:tcPr>
                  <w:tcW w:w="813" w:type="dxa"/>
                  <w:vAlign w:val="center"/>
                </w:tcPr>
                <w:p w14:paraId="38F7C8B8" w14:textId="77777777" w:rsidR="00061D92" w:rsidRPr="00F440DA" w:rsidRDefault="00000000">
                  <w:pPr>
                    <w:widowControl/>
                    <w:spacing w:line="360" w:lineRule="exact"/>
                    <w:jc w:val="center"/>
                    <w:textAlignment w:val="center"/>
                    <w:rPr>
                      <w:color w:val="000000" w:themeColor="text1"/>
                      <w:szCs w:val="21"/>
                    </w:rPr>
                  </w:pPr>
                  <w:r w:rsidRPr="00F440DA">
                    <w:rPr>
                      <w:rFonts w:hint="eastAsia"/>
                      <w:color w:val="000000" w:themeColor="text1"/>
                      <w:szCs w:val="21"/>
                    </w:rPr>
                    <w:t>34.89</w:t>
                  </w:r>
                </w:p>
              </w:tc>
              <w:tc>
                <w:tcPr>
                  <w:tcW w:w="810" w:type="dxa"/>
                  <w:vAlign w:val="center"/>
                </w:tcPr>
                <w:p w14:paraId="14DC1642" w14:textId="77777777" w:rsidR="00061D92" w:rsidRPr="00F440DA" w:rsidRDefault="00000000">
                  <w:pPr>
                    <w:widowControl/>
                    <w:spacing w:line="360" w:lineRule="exact"/>
                    <w:jc w:val="center"/>
                    <w:textAlignment w:val="center"/>
                    <w:rPr>
                      <w:color w:val="000000" w:themeColor="text1"/>
                      <w:spacing w:val="4"/>
                      <w:szCs w:val="21"/>
                    </w:rPr>
                  </w:pPr>
                  <w:r w:rsidRPr="00F440DA">
                    <w:rPr>
                      <w:rFonts w:hint="eastAsia"/>
                      <w:color w:val="000000" w:themeColor="text1"/>
                      <w:spacing w:val="4"/>
                      <w:szCs w:val="21"/>
                    </w:rPr>
                    <w:t>92.1</w:t>
                  </w:r>
                </w:p>
              </w:tc>
              <w:tc>
                <w:tcPr>
                  <w:tcW w:w="811" w:type="dxa"/>
                  <w:vAlign w:val="center"/>
                </w:tcPr>
                <w:p w14:paraId="5A4EAC87" w14:textId="77777777" w:rsidR="00061D92" w:rsidRPr="00F440DA" w:rsidRDefault="00000000">
                  <w:pPr>
                    <w:adjustRightInd w:val="0"/>
                    <w:snapToGrid w:val="0"/>
                    <w:spacing w:line="360" w:lineRule="exact"/>
                    <w:jc w:val="center"/>
                    <w:rPr>
                      <w:color w:val="000000" w:themeColor="text1"/>
                      <w:spacing w:val="2"/>
                      <w:szCs w:val="21"/>
                    </w:rPr>
                  </w:pPr>
                  <w:r w:rsidRPr="00F440DA">
                    <w:rPr>
                      <w:rFonts w:hint="eastAsia"/>
                      <w:color w:val="000000" w:themeColor="text1"/>
                      <w:spacing w:val="2"/>
                      <w:szCs w:val="21"/>
                    </w:rPr>
                    <w:t>99.7</w:t>
                  </w:r>
                </w:p>
              </w:tc>
              <w:tc>
                <w:tcPr>
                  <w:tcW w:w="815" w:type="dxa"/>
                  <w:vAlign w:val="center"/>
                </w:tcPr>
                <w:p w14:paraId="173DACFC" w14:textId="77777777" w:rsidR="00061D92" w:rsidRPr="00F440DA" w:rsidRDefault="00000000">
                  <w:pPr>
                    <w:adjustRightInd w:val="0"/>
                    <w:snapToGrid w:val="0"/>
                    <w:spacing w:line="360" w:lineRule="exact"/>
                    <w:jc w:val="center"/>
                    <w:rPr>
                      <w:color w:val="000000" w:themeColor="text1"/>
                      <w:spacing w:val="-1"/>
                      <w:szCs w:val="21"/>
                    </w:rPr>
                  </w:pPr>
                  <w:r w:rsidRPr="00F440DA">
                    <w:rPr>
                      <w:rFonts w:hint="eastAsia"/>
                      <w:color w:val="000000" w:themeColor="text1"/>
                      <w:spacing w:val="-1"/>
                      <w:szCs w:val="21"/>
                    </w:rPr>
                    <w:t>5.25</w:t>
                  </w:r>
                </w:p>
              </w:tc>
              <w:tc>
                <w:tcPr>
                  <w:tcW w:w="812" w:type="dxa"/>
                  <w:vAlign w:val="center"/>
                </w:tcPr>
                <w:p w14:paraId="3421EF47" w14:textId="77777777" w:rsidR="00061D92" w:rsidRPr="00F440DA" w:rsidRDefault="00000000">
                  <w:pPr>
                    <w:adjustRightInd w:val="0"/>
                    <w:snapToGrid w:val="0"/>
                    <w:spacing w:line="360" w:lineRule="exact"/>
                    <w:jc w:val="center"/>
                    <w:rPr>
                      <w:color w:val="000000" w:themeColor="text1"/>
                      <w:spacing w:val="-3"/>
                      <w:szCs w:val="21"/>
                    </w:rPr>
                  </w:pPr>
                  <w:r w:rsidRPr="00F440DA">
                    <w:rPr>
                      <w:rFonts w:hint="eastAsia"/>
                      <w:color w:val="000000" w:themeColor="text1"/>
                      <w:spacing w:val="-3"/>
                      <w:szCs w:val="21"/>
                    </w:rPr>
                    <w:t>0.105</w:t>
                  </w:r>
                </w:p>
              </w:tc>
              <w:tc>
                <w:tcPr>
                  <w:tcW w:w="817" w:type="dxa"/>
                  <w:vAlign w:val="center"/>
                </w:tcPr>
                <w:p w14:paraId="14E54552" w14:textId="77777777" w:rsidR="00061D92" w:rsidRPr="00F440DA" w:rsidRDefault="00000000">
                  <w:pPr>
                    <w:adjustRightInd w:val="0"/>
                    <w:snapToGrid w:val="0"/>
                    <w:spacing w:line="360" w:lineRule="exact"/>
                    <w:jc w:val="center"/>
                    <w:rPr>
                      <w:color w:val="000000" w:themeColor="text1"/>
                      <w:spacing w:val="-3"/>
                      <w:szCs w:val="21"/>
                    </w:rPr>
                  </w:pPr>
                  <w:r w:rsidRPr="00F440DA">
                    <w:rPr>
                      <w:rFonts w:hint="eastAsia"/>
                      <w:color w:val="000000" w:themeColor="text1"/>
                      <w:spacing w:val="-3"/>
                      <w:szCs w:val="21"/>
                    </w:rPr>
                    <w:t>1.3</w:t>
                  </w:r>
                </w:p>
              </w:tc>
              <w:tc>
                <w:tcPr>
                  <w:tcW w:w="818" w:type="dxa"/>
                  <w:vAlign w:val="center"/>
                </w:tcPr>
                <w:p w14:paraId="3AA11C0D" w14:textId="77777777" w:rsidR="00061D92" w:rsidRPr="00F440DA" w:rsidRDefault="00000000">
                  <w:pPr>
                    <w:adjustRightInd w:val="0"/>
                    <w:snapToGrid w:val="0"/>
                    <w:spacing w:line="360" w:lineRule="exact"/>
                    <w:jc w:val="center"/>
                    <w:rPr>
                      <w:color w:val="000000" w:themeColor="text1"/>
                      <w:spacing w:val="-3"/>
                      <w:szCs w:val="21"/>
                    </w:rPr>
                  </w:pPr>
                  <w:r w:rsidRPr="00F440DA">
                    <w:rPr>
                      <w:color w:val="000000" w:themeColor="text1"/>
                      <w:spacing w:val="-3"/>
                      <w:szCs w:val="21"/>
                    </w:rPr>
                    <w:t>排气筒</w:t>
                  </w:r>
                  <w:r w:rsidRPr="00F440DA">
                    <w:rPr>
                      <w:rFonts w:hint="eastAsia"/>
                      <w:color w:val="000000" w:themeColor="text1"/>
                      <w:spacing w:val="-3"/>
                      <w:szCs w:val="21"/>
                    </w:rPr>
                    <w:t>DA001</w:t>
                  </w:r>
                </w:p>
              </w:tc>
            </w:tr>
            <w:tr w:rsidR="00F440DA" w:rsidRPr="00F440DA" w14:paraId="19899D37" w14:textId="77777777">
              <w:trPr>
                <w:trHeight w:val="557"/>
                <w:jc w:val="center"/>
              </w:trPr>
              <w:tc>
                <w:tcPr>
                  <w:tcW w:w="812" w:type="dxa"/>
                  <w:vAlign w:val="center"/>
                </w:tcPr>
                <w:p w14:paraId="01291027"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筛分</w:t>
                  </w:r>
                </w:p>
              </w:tc>
              <w:tc>
                <w:tcPr>
                  <w:tcW w:w="805" w:type="dxa"/>
                  <w:vMerge/>
                  <w:vAlign w:val="center"/>
                </w:tcPr>
                <w:p w14:paraId="1F5D483D" w14:textId="77777777" w:rsidR="00061D92" w:rsidRPr="00F440DA" w:rsidRDefault="00061D92">
                  <w:pPr>
                    <w:pStyle w:val="TableText"/>
                    <w:adjustRightInd w:val="0"/>
                    <w:snapToGrid w:val="0"/>
                    <w:spacing w:line="360" w:lineRule="exact"/>
                    <w:jc w:val="center"/>
                    <w:rPr>
                      <w:rFonts w:ascii="Times New Roman" w:hAnsi="Times New Roman" w:cs="Times New Roman"/>
                      <w:color w:val="000000" w:themeColor="text1"/>
                      <w:spacing w:val="12"/>
                      <w:sz w:val="21"/>
                      <w:szCs w:val="21"/>
                      <w:lang w:eastAsia="zh-CN"/>
                    </w:rPr>
                  </w:pPr>
                </w:p>
              </w:tc>
              <w:tc>
                <w:tcPr>
                  <w:tcW w:w="816" w:type="dxa"/>
                  <w:vAlign w:val="center"/>
                </w:tcPr>
                <w:p w14:paraId="58A91C1C" w14:textId="77777777" w:rsidR="00061D92" w:rsidRPr="00F440DA" w:rsidRDefault="00000000">
                  <w:pPr>
                    <w:widowControl/>
                    <w:spacing w:line="360" w:lineRule="exact"/>
                    <w:jc w:val="center"/>
                    <w:textAlignment w:val="center"/>
                    <w:rPr>
                      <w:color w:val="000000" w:themeColor="text1"/>
                      <w:spacing w:val="3"/>
                      <w:szCs w:val="21"/>
                    </w:rPr>
                  </w:pPr>
                  <w:r w:rsidRPr="00F440DA">
                    <w:rPr>
                      <w:rFonts w:hint="eastAsia"/>
                      <w:color w:val="000000" w:themeColor="text1"/>
                      <w:spacing w:val="3"/>
                      <w:szCs w:val="21"/>
                    </w:rPr>
                    <w:t>7575.83</w:t>
                  </w:r>
                </w:p>
              </w:tc>
              <w:tc>
                <w:tcPr>
                  <w:tcW w:w="813" w:type="dxa"/>
                  <w:vAlign w:val="center"/>
                </w:tcPr>
                <w:p w14:paraId="6AA83C3E" w14:textId="77777777" w:rsidR="00061D92" w:rsidRPr="00F440DA" w:rsidRDefault="00000000">
                  <w:pPr>
                    <w:widowControl/>
                    <w:spacing w:line="360" w:lineRule="exact"/>
                    <w:jc w:val="center"/>
                    <w:textAlignment w:val="center"/>
                    <w:rPr>
                      <w:color w:val="000000" w:themeColor="text1"/>
                      <w:szCs w:val="21"/>
                    </w:rPr>
                  </w:pPr>
                  <w:r w:rsidRPr="00F440DA">
                    <w:rPr>
                      <w:rFonts w:hint="eastAsia"/>
                      <w:color w:val="000000" w:themeColor="text1"/>
                      <w:szCs w:val="21"/>
                    </w:rPr>
                    <w:t>454.55</w:t>
                  </w:r>
                </w:p>
              </w:tc>
              <w:tc>
                <w:tcPr>
                  <w:tcW w:w="810" w:type="dxa"/>
                  <w:vAlign w:val="center"/>
                </w:tcPr>
                <w:p w14:paraId="531C056B" w14:textId="77777777" w:rsidR="00061D92" w:rsidRPr="00F440DA" w:rsidRDefault="00000000">
                  <w:pPr>
                    <w:widowControl/>
                    <w:spacing w:line="360" w:lineRule="exact"/>
                    <w:jc w:val="center"/>
                    <w:textAlignment w:val="center"/>
                    <w:rPr>
                      <w:color w:val="000000" w:themeColor="text1"/>
                      <w:spacing w:val="4"/>
                      <w:szCs w:val="21"/>
                    </w:rPr>
                  </w:pPr>
                  <w:r w:rsidRPr="00F440DA">
                    <w:rPr>
                      <w:rFonts w:hint="eastAsia"/>
                      <w:color w:val="000000" w:themeColor="text1"/>
                      <w:spacing w:val="4"/>
                      <w:szCs w:val="21"/>
                    </w:rPr>
                    <w:t>1200</w:t>
                  </w:r>
                </w:p>
              </w:tc>
              <w:tc>
                <w:tcPr>
                  <w:tcW w:w="811" w:type="dxa"/>
                  <w:vAlign w:val="center"/>
                </w:tcPr>
                <w:p w14:paraId="7508AD1D" w14:textId="77777777" w:rsidR="00061D92" w:rsidRPr="00F440DA" w:rsidRDefault="00000000">
                  <w:pPr>
                    <w:adjustRightInd w:val="0"/>
                    <w:snapToGrid w:val="0"/>
                    <w:spacing w:line="360" w:lineRule="exact"/>
                    <w:jc w:val="center"/>
                    <w:rPr>
                      <w:color w:val="000000" w:themeColor="text1"/>
                      <w:spacing w:val="2"/>
                      <w:szCs w:val="21"/>
                    </w:rPr>
                  </w:pPr>
                  <w:r w:rsidRPr="00F440DA">
                    <w:rPr>
                      <w:rFonts w:hint="eastAsia"/>
                      <w:color w:val="000000" w:themeColor="text1"/>
                      <w:spacing w:val="2"/>
                      <w:szCs w:val="21"/>
                    </w:rPr>
                    <w:t>99.7</w:t>
                  </w:r>
                </w:p>
              </w:tc>
              <w:tc>
                <w:tcPr>
                  <w:tcW w:w="815" w:type="dxa"/>
                  <w:vAlign w:val="center"/>
                </w:tcPr>
                <w:p w14:paraId="68E62A2B" w14:textId="77777777" w:rsidR="00061D92" w:rsidRPr="00F440DA" w:rsidRDefault="00000000">
                  <w:pPr>
                    <w:adjustRightInd w:val="0"/>
                    <w:snapToGrid w:val="0"/>
                    <w:spacing w:line="360" w:lineRule="exact"/>
                    <w:jc w:val="center"/>
                    <w:rPr>
                      <w:color w:val="000000" w:themeColor="text1"/>
                      <w:spacing w:val="-1"/>
                      <w:szCs w:val="21"/>
                    </w:rPr>
                  </w:pPr>
                  <w:r w:rsidRPr="00F440DA">
                    <w:rPr>
                      <w:rFonts w:hint="eastAsia"/>
                      <w:color w:val="000000" w:themeColor="text1"/>
                      <w:spacing w:val="-1"/>
                      <w:szCs w:val="21"/>
                    </w:rPr>
                    <w:t>17.05</w:t>
                  </w:r>
                </w:p>
              </w:tc>
              <w:tc>
                <w:tcPr>
                  <w:tcW w:w="812" w:type="dxa"/>
                  <w:vAlign w:val="center"/>
                </w:tcPr>
                <w:p w14:paraId="60EC9E8B" w14:textId="77777777" w:rsidR="00061D92" w:rsidRPr="00F440DA" w:rsidRDefault="00000000">
                  <w:pPr>
                    <w:adjustRightInd w:val="0"/>
                    <w:snapToGrid w:val="0"/>
                    <w:spacing w:line="360" w:lineRule="exact"/>
                    <w:jc w:val="center"/>
                    <w:rPr>
                      <w:color w:val="000000" w:themeColor="text1"/>
                      <w:spacing w:val="-3"/>
                      <w:szCs w:val="21"/>
                    </w:rPr>
                  </w:pPr>
                  <w:r w:rsidRPr="00F440DA">
                    <w:rPr>
                      <w:rFonts w:hint="eastAsia"/>
                      <w:color w:val="000000" w:themeColor="text1"/>
                      <w:spacing w:val="-3"/>
                      <w:szCs w:val="21"/>
                    </w:rPr>
                    <w:t>1.364</w:t>
                  </w:r>
                </w:p>
              </w:tc>
              <w:tc>
                <w:tcPr>
                  <w:tcW w:w="817" w:type="dxa"/>
                  <w:vAlign w:val="center"/>
                </w:tcPr>
                <w:p w14:paraId="708B1C0D" w14:textId="77777777" w:rsidR="00061D92" w:rsidRPr="00F440DA" w:rsidRDefault="00000000">
                  <w:pPr>
                    <w:adjustRightInd w:val="0"/>
                    <w:snapToGrid w:val="0"/>
                    <w:spacing w:line="360" w:lineRule="exact"/>
                    <w:jc w:val="center"/>
                    <w:rPr>
                      <w:color w:val="000000" w:themeColor="text1"/>
                      <w:spacing w:val="-3"/>
                      <w:szCs w:val="21"/>
                    </w:rPr>
                  </w:pPr>
                  <w:r w:rsidRPr="00F440DA">
                    <w:rPr>
                      <w:rFonts w:hint="eastAsia"/>
                      <w:color w:val="000000" w:themeColor="text1"/>
                      <w:spacing w:val="-3"/>
                      <w:szCs w:val="21"/>
                    </w:rPr>
                    <w:t>3.6</w:t>
                  </w:r>
                </w:p>
              </w:tc>
              <w:tc>
                <w:tcPr>
                  <w:tcW w:w="818" w:type="dxa"/>
                  <w:vAlign w:val="center"/>
                </w:tcPr>
                <w:p w14:paraId="23C00B98" w14:textId="77777777" w:rsidR="00061D92" w:rsidRPr="00F440DA" w:rsidRDefault="00000000">
                  <w:pPr>
                    <w:adjustRightInd w:val="0"/>
                    <w:snapToGrid w:val="0"/>
                    <w:spacing w:line="360" w:lineRule="exact"/>
                    <w:jc w:val="center"/>
                    <w:rPr>
                      <w:color w:val="000000" w:themeColor="text1"/>
                      <w:spacing w:val="-3"/>
                      <w:szCs w:val="21"/>
                    </w:rPr>
                  </w:pPr>
                  <w:r w:rsidRPr="00F440DA">
                    <w:rPr>
                      <w:color w:val="000000" w:themeColor="text1"/>
                      <w:spacing w:val="-3"/>
                      <w:szCs w:val="21"/>
                    </w:rPr>
                    <w:t>排气筒</w:t>
                  </w:r>
                  <w:r w:rsidRPr="00F440DA">
                    <w:rPr>
                      <w:rFonts w:hint="eastAsia"/>
                      <w:color w:val="000000" w:themeColor="text1"/>
                      <w:spacing w:val="-3"/>
                      <w:szCs w:val="21"/>
                    </w:rPr>
                    <w:t>DA002</w:t>
                  </w:r>
                </w:p>
              </w:tc>
            </w:tr>
            <w:tr w:rsidR="00F440DA" w:rsidRPr="00F440DA" w14:paraId="43E1307D" w14:textId="77777777">
              <w:trPr>
                <w:trHeight w:val="557"/>
                <w:jc w:val="center"/>
              </w:trPr>
              <w:tc>
                <w:tcPr>
                  <w:tcW w:w="812" w:type="dxa"/>
                  <w:vAlign w:val="center"/>
                </w:tcPr>
                <w:p w14:paraId="0EA6825A"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皮带</w:t>
                  </w:r>
                </w:p>
                <w:p w14:paraId="4F60F609"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输送</w:t>
                  </w:r>
                </w:p>
              </w:tc>
              <w:tc>
                <w:tcPr>
                  <w:tcW w:w="805" w:type="dxa"/>
                  <w:vMerge/>
                  <w:vAlign w:val="center"/>
                </w:tcPr>
                <w:p w14:paraId="55CB93CE" w14:textId="77777777" w:rsidR="00061D92" w:rsidRPr="00F440DA" w:rsidRDefault="00061D92">
                  <w:pPr>
                    <w:pStyle w:val="TableText"/>
                    <w:adjustRightInd w:val="0"/>
                    <w:snapToGrid w:val="0"/>
                    <w:spacing w:line="360" w:lineRule="exact"/>
                    <w:jc w:val="center"/>
                    <w:rPr>
                      <w:rFonts w:ascii="Times New Roman" w:hAnsi="Times New Roman" w:cs="Times New Roman"/>
                      <w:color w:val="000000" w:themeColor="text1"/>
                      <w:spacing w:val="12"/>
                      <w:sz w:val="21"/>
                      <w:szCs w:val="21"/>
                      <w:lang w:eastAsia="zh-CN"/>
                    </w:rPr>
                  </w:pPr>
                </w:p>
              </w:tc>
              <w:tc>
                <w:tcPr>
                  <w:tcW w:w="816" w:type="dxa"/>
                  <w:vAlign w:val="center"/>
                </w:tcPr>
                <w:p w14:paraId="7DF22C2F" w14:textId="77777777" w:rsidR="00061D92" w:rsidRPr="00F440DA" w:rsidRDefault="00000000">
                  <w:pPr>
                    <w:adjustRightInd w:val="0"/>
                    <w:snapToGrid w:val="0"/>
                    <w:spacing w:line="360" w:lineRule="exact"/>
                    <w:jc w:val="center"/>
                    <w:rPr>
                      <w:rFonts w:eastAsia="Times New Roman"/>
                      <w:color w:val="000000" w:themeColor="text1"/>
                      <w:spacing w:val="3"/>
                      <w:szCs w:val="21"/>
                    </w:rPr>
                  </w:pPr>
                  <w:r w:rsidRPr="00F440DA">
                    <w:rPr>
                      <w:color w:val="000000" w:themeColor="text1"/>
                      <w:szCs w:val="21"/>
                    </w:rPr>
                    <w:t>/</w:t>
                  </w:r>
                </w:p>
              </w:tc>
              <w:tc>
                <w:tcPr>
                  <w:tcW w:w="813" w:type="dxa"/>
                  <w:vAlign w:val="center"/>
                </w:tcPr>
                <w:p w14:paraId="4E960BEC"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22.727</w:t>
                  </w:r>
                </w:p>
              </w:tc>
              <w:tc>
                <w:tcPr>
                  <w:tcW w:w="810" w:type="dxa"/>
                  <w:vAlign w:val="center"/>
                </w:tcPr>
                <w:p w14:paraId="6D543885"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60</w:t>
                  </w:r>
                </w:p>
              </w:tc>
              <w:tc>
                <w:tcPr>
                  <w:tcW w:w="811" w:type="dxa"/>
                  <w:vAlign w:val="center"/>
                </w:tcPr>
                <w:p w14:paraId="530933B6"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90</w:t>
                  </w:r>
                  <w:r w:rsidRPr="00F440DA">
                    <w:rPr>
                      <w:color w:val="000000" w:themeColor="text1"/>
                      <w:szCs w:val="21"/>
                    </w:rPr>
                    <w:t>＆</w:t>
                  </w:r>
                  <w:r w:rsidRPr="00F440DA">
                    <w:rPr>
                      <w:rFonts w:hint="eastAsia"/>
                      <w:color w:val="000000" w:themeColor="text1"/>
                      <w:szCs w:val="21"/>
                    </w:rPr>
                    <w:t>80</w:t>
                  </w:r>
                </w:p>
              </w:tc>
              <w:tc>
                <w:tcPr>
                  <w:tcW w:w="815" w:type="dxa"/>
                  <w:vAlign w:val="center"/>
                </w:tcPr>
                <w:p w14:paraId="2311AE73"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w:t>
                  </w:r>
                </w:p>
              </w:tc>
              <w:tc>
                <w:tcPr>
                  <w:tcW w:w="812" w:type="dxa"/>
                  <w:vAlign w:val="center"/>
                </w:tcPr>
                <w:p w14:paraId="785E49BD"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0.455</w:t>
                  </w:r>
                </w:p>
              </w:tc>
              <w:tc>
                <w:tcPr>
                  <w:tcW w:w="817" w:type="dxa"/>
                  <w:vAlign w:val="center"/>
                </w:tcPr>
                <w:p w14:paraId="543FE14D"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1.2</w:t>
                  </w:r>
                </w:p>
              </w:tc>
              <w:tc>
                <w:tcPr>
                  <w:tcW w:w="818" w:type="dxa"/>
                  <w:vAlign w:val="center"/>
                </w:tcPr>
                <w:p w14:paraId="31B33ABD" w14:textId="77777777" w:rsidR="00061D92" w:rsidRPr="00F440DA" w:rsidRDefault="00000000">
                  <w:pPr>
                    <w:adjustRightInd w:val="0"/>
                    <w:snapToGrid w:val="0"/>
                    <w:spacing w:line="360" w:lineRule="exact"/>
                    <w:jc w:val="center"/>
                    <w:rPr>
                      <w:rFonts w:eastAsia="Times New Roman"/>
                      <w:color w:val="000000" w:themeColor="text1"/>
                      <w:spacing w:val="-3"/>
                      <w:szCs w:val="21"/>
                    </w:rPr>
                  </w:pPr>
                  <w:r w:rsidRPr="00F440DA">
                    <w:rPr>
                      <w:color w:val="000000" w:themeColor="text1"/>
                      <w:szCs w:val="21"/>
                    </w:rPr>
                    <w:t>无组织</w:t>
                  </w:r>
                </w:p>
              </w:tc>
            </w:tr>
            <w:tr w:rsidR="00F440DA" w:rsidRPr="00F440DA" w14:paraId="21520D28" w14:textId="77777777">
              <w:trPr>
                <w:trHeight w:val="557"/>
                <w:jc w:val="center"/>
              </w:trPr>
              <w:tc>
                <w:tcPr>
                  <w:tcW w:w="812" w:type="dxa"/>
                  <w:vAlign w:val="center"/>
                </w:tcPr>
                <w:p w14:paraId="4313CFAA"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车辆</w:t>
                  </w:r>
                </w:p>
                <w:p w14:paraId="310DFE5B"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9"/>
                      <w:sz w:val="21"/>
                      <w:szCs w:val="21"/>
                      <w:lang w:eastAsia="zh-CN"/>
                    </w:rPr>
                  </w:pPr>
                  <w:r w:rsidRPr="00F440DA">
                    <w:rPr>
                      <w:rFonts w:ascii="Times New Roman" w:hAnsi="Times New Roman" w:cs="Times New Roman"/>
                      <w:color w:val="000000" w:themeColor="text1"/>
                      <w:spacing w:val="9"/>
                      <w:sz w:val="21"/>
                      <w:szCs w:val="21"/>
                      <w:lang w:eastAsia="zh-CN"/>
                    </w:rPr>
                    <w:t>运输</w:t>
                  </w:r>
                </w:p>
              </w:tc>
              <w:tc>
                <w:tcPr>
                  <w:tcW w:w="805" w:type="dxa"/>
                  <w:vMerge/>
                  <w:vAlign w:val="center"/>
                </w:tcPr>
                <w:p w14:paraId="00E3C5D3" w14:textId="77777777" w:rsidR="00061D92" w:rsidRPr="00F440DA" w:rsidRDefault="00061D92">
                  <w:pPr>
                    <w:pStyle w:val="TableText"/>
                    <w:adjustRightInd w:val="0"/>
                    <w:snapToGrid w:val="0"/>
                    <w:spacing w:line="360" w:lineRule="exact"/>
                    <w:jc w:val="center"/>
                    <w:rPr>
                      <w:rFonts w:ascii="Times New Roman" w:hAnsi="Times New Roman" w:cs="Times New Roman"/>
                      <w:color w:val="000000" w:themeColor="text1"/>
                      <w:spacing w:val="12"/>
                      <w:sz w:val="21"/>
                      <w:szCs w:val="21"/>
                      <w:lang w:eastAsia="zh-CN"/>
                    </w:rPr>
                  </w:pPr>
                </w:p>
              </w:tc>
              <w:tc>
                <w:tcPr>
                  <w:tcW w:w="816" w:type="dxa"/>
                  <w:vAlign w:val="center"/>
                </w:tcPr>
                <w:p w14:paraId="3D28DE2F" w14:textId="77777777" w:rsidR="00061D92" w:rsidRPr="00F440DA" w:rsidRDefault="00000000">
                  <w:pPr>
                    <w:adjustRightInd w:val="0"/>
                    <w:snapToGrid w:val="0"/>
                    <w:spacing w:line="360" w:lineRule="exact"/>
                    <w:jc w:val="center"/>
                    <w:rPr>
                      <w:rFonts w:eastAsia="Times New Roman"/>
                      <w:color w:val="000000" w:themeColor="text1"/>
                      <w:spacing w:val="3"/>
                      <w:szCs w:val="21"/>
                    </w:rPr>
                  </w:pPr>
                  <w:r w:rsidRPr="00F440DA">
                    <w:rPr>
                      <w:color w:val="000000" w:themeColor="text1"/>
                      <w:szCs w:val="21"/>
                    </w:rPr>
                    <w:t>/</w:t>
                  </w:r>
                </w:p>
              </w:tc>
              <w:tc>
                <w:tcPr>
                  <w:tcW w:w="813" w:type="dxa"/>
                  <w:vAlign w:val="center"/>
                </w:tcPr>
                <w:p w14:paraId="63E08332"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1.995</w:t>
                  </w:r>
                </w:p>
              </w:tc>
              <w:tc>
                <w:tcPr>
                  <w:tcW w:w="810" w:type="dxa"/>
                  <w:vAlign w:val="center"/>
                </w:tcPr>
                <w:p w14:paraId="3715FD77"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5.267</w:t>
                  </w:r>
                </w:p>
              </w:tc>
              <w:tc>
                <w:tcPr>
                  <w:tcW w:w="811" w:type="dxa"/>
                  <w:vAlign w:val="center"/>
                </w:tcPr>
                <w:p w14:paraId="61A99213"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80</w:t>
                  </w:r>
                </w:p>
              </w:tc>
              <w:tc>
                <w:tcPr>
                  <w:tcW w:w="815" w:type="dxa"/>
                  <w:vAlign w:val="center"/>
                </w:tcPr>
                <w:p w14:paraId="4155C68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2" w:type="dxa"/>
                  <w:vAlign w:val="center"/>
                </w:tcPr>
                <w:p w14:paraId="12AF25C2"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0.399</w:t>
                  </w:r>
                </w:p>
              </w:tc>
              <w:tc>
                <w:tcPr>
                  <w:tcW w:w="817" w:type="dxa"/>
                  <w:vAlign w:val="center"/>
                </w:tcPr>
                <w:p w14:paraId="644833BA"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1.053</w:t>
                  </w:r>
                </w:p>
              </w:tc>
              <w:tc>
                <w:tcPr>
                  <w:tcW w:w="818" w:type="dxa"/>
                  <w:vAlign w:val="center"/>
                </w:tcPr>
                <w:p w14:paraId="40F565E0" w14:textId="77777777" w:rsidR="00061D92" w:rsidRPr="00F440DA" w:rsidRDefault="00000000">
                  <w:pPr>
                    <w:adjustRightInd w:val="0"/>
                    <w:snapToGrid w:val="0"/>
                    <w:spacing w:line="360" w:lineRule="exact"/>
                    <w:jc w:val="center"/>
                    <w:rPr>
                      <w:rFonts w:eastAsia="Times New Roman"/>
                      <w:color w:val="000000" w:themeColor="text1"/>
                      <w:spacing w:val="-3"/>
                      <w:szCs w:val="21"/>
                    </w:rPr>
                  </w:pPr>
                  <w:r w:rsidRPr="00F440DA">
                    <w:rPr>
                      <w:color w:val="000000" w:themeColor="text1"/>
                      <w:szCs w:val="21"/>
                    </w:rPr>
                    <w:t>无组织</w:t>
                  </w:r>
                </w:p>
              </w:tc>
            </w:tr>
            <w:tr w:rsidR="00F440DA" w:rsidRPr="00F440DA" w14:paraId="68A27FA0" w14:textId="77777777">
              <w:trPr>
                <w:trHeight w:val="628"/>
                <w:jc w:val="center"/>
              </w:trPr>
              <w:tc>
                <w:tcPr>
                  <w:tcW w:w="812" w:type="dxa"/>
                  <w:vAlign w:val="center"/>
                </w:tcPr>
                <w:p w14:paraId="6596F82C"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产品</w:t>
                  </w:r>
                </w:p>
                <w:p w14:paraId="63CF75A5"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z w:val="21"/>
                      <w:szCs w:val="21"/>
                      <w:lang w:eastAsia="zh-CN"/>
                    </w:rPr>
                  </w:pPr>
                  <w:proofErr w:type="gramStart"/>
                  <w:r w:rsidRPr="00F440DA">
                    <w:rPr>
                      <w:rFonts w:ascii="Times New Roman" w:hAnsi="Times New Roman" w:cs="Times New Roman"/>
                      <w:color w:val="000000" w:themeColor="text1"/>
                      <w:spacing w:val="8"/>
                      <w:sz w:val="21"/>
                      <w:szCs w:val="21"/>
                      <w:lang w:eastAsia="zh-CN"/>
                    </w:rPr>
                    <w:t>堆卸</w:t>
                  </w:r>
                  <w:proofErr w:type="gramEnd"/>
                </w:p>
              </w:tc>
              <w:tc>
                <w:tcPr>
                  <w:tcW w:w="805" w:type="dxa"/>
                  <w:vMerge/>
                  <w:vAlign w:val="center"/>
                </w:tcPr>
                <w:p w14:paraId="28E12B09" w14:textId="77777777" w:rsidR="00061D92" w:rsidRPr="00F440DA" w:rsidRDefault="00061D92">
                  <w:pPr>
                    <w:adjustRightInd w:val="0"/>
                    <w:snapToGrid w:val="0"/>
                    <w:spacing w:line="360" w:lineRule="exact"/>
                    <w:jc w:val="center"/>
                    <w:rPr>
                      <w:color w:val="000000" w:themeColor="text1"/>
                      <w:szCs w:val="21"/>
                    </w:rPr>
                  </w:pPr>
                </w:p>
              </w:tc>
              <w:tc>
                <w:tcPr>
                  <w:tcW w:w="816" w:type="dxa"/>
                  <w:vAlign w:val="center"/>
                </w:tcPr>
                <w:p w14:paraId="613CC7EB" w14:textId="77777777" w:rsidR="00061D92" w:rsidRPr="00F440DA" w:rsidRDefault="00000000">
                  <w:pPr>
                    <w:adjustRightInd w:val="0"/>
                    <w:snapToGrid w:val="0"/>
                    <w:spacing w:line="360" w:lineRule="exact"/>
                    <w:jc w:val="center"/>
                    <w:rPr>
                      <w:rFonts w:eastAsia="Times New Roman"/>
                      <w:color w:val="000000" w:themeColor="text1"/>
                      <w:szCs w:val="21"/>
                    </w:rPr>
                  </w:pPr>
                  <w:r w:rsidRPr="00F440DA">
                    <w:rPr>
                      <w:color w:val="000000" w:themeColor="text1"/>
                      <w:szCs w:val="21"/>
                    </w:rPr>
                    <w:t>/</w:t>
                  </w:r>
                </w:p>
              </w:tc>
              <w:tc>
                <w:tcPr>
                  <w:tcW w:w="813" w:type="dxa"/>
                  <w:vAlign w:val="center"/>
                </w:tcPr>
                <w:p w14:paraId="73CE5F6E"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55.687</w:t>
                  </w:r>
                </w:p>
              </w:tc>
              <w:tc>
                <w:tcPr>
                  <w:tcW w:w="810" w:type="dxa"/>
                  <w:vAlign w:val="center"/>
                </w:tcPr>
                <w:p w14:paraId="4F2FEFBA" w14:textId="07E2239B" w:rsidR="00061D92" w:rsidRPr="00F440DA" w:rsidRDefault="00B93923">
                  <w:pPr>
                    <w:adjustRightInd w:val="0"/>
                    <w:snapToGrid w:val="0"/>
                    <w:spacing w:line="360" w:lineRule="exact"/>
                    <w:jc w:val="center"/>
                    <w:rPr>
                      <w:color w:val="000000" w:themeColor="text1"/>
                      <w:szCs w:val="21"/>
                    </w:rPr>
                  </w:pPr>
                  <w:r w:rsidRPr="00F440DA">
                    <w:rPr>
                      <w:rFonts w:hint="eastAsia"/>
                      <w:color w:val="000000" w:themeColor="text1"/>
                      <w:szCs w:val="21"/>
                    </w:rPr>
                    <w:t>226.3</w:t>
                  </w:r>
                </w:p>
              </w:tc>
              <w:tc>
                <w:tcPr>
                  <w:tcW w:w="811" w:type="dxa"/>
                  <w:vAlign w:val="center"/>
                </w:tcPr>
                <w:p w14:paraId="6795913E" w14:textId="00E41AF1"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74</w:t>
                  </w:r>
                  <w:r w:rsidR="00B93923" w:rsidRPr="00F440DA">
                    <w:rPr>
                      <w:rFonts w:hint="eastAsia"/>
                      <w:color w:val="000000" w:themeColor="text1"/>
                      <w:szCs w:val="21"/>
                    </w:rPr>
                    <w:t>/86%</w:t>
                  </w:r>
                  <w:r w:rsidRPr="00F440DA">
                    <w:rPr>
                      <w:color w:val="000000" w:themeColor="text1"/>
                      <w:szCs w:val="21"/>
                    </w:rPr>
                    <w:t>＆</w:t>
                  </w:r>
                  <w:r w:rsidRPr="00F440DA">
                    <w:rPr>
                      <w:rFonts w:hint="eastAsia"/>
                      <w:color w:val="000000" w:themeColor="text1"/>
                      <w:szCs w:val="21"/>
                    </w:rPr>
                    <w:t>60</w:t>
                  </w:r>
                  <w:r w:rsidRPr="00F440DA">
                    <w:rPr>
                      <w:color w:val="000000" w:themeColor="text1"/>
                      <w:szCs w:val="21"/>
                    </w:rPr>
                    <w:t>＆</w:t>
                  </w:r>
                  <w:r w:rsidRPr="00F440DA">
                    <w:rPr>
                      <w:rFonts w:hint="eastAsia"/>
                      <w:color w:val="000000" w:themeColor="text1"/>
                      <w:szCs w:val="21"/>
                    </w:rPr>
                    <w:t>90</w:t>
                  </w:r>
                </w:p>
              </w:tc>
              <w:tc>
                <w:tcPr>
                  <w:tcW w:w="815" w:type="dxa"/>
                  <w:vAlign w:val="center"/>
                </w:tcPr>
                <w:p w14:paraId="6FF1E78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2" w:type="dxa"/>
                  <w:vAlign w:val="center"/>
                </w:tcPr>
                <w:p w14:paraId="2E4C882E" w14:textId="33715F84" w:rsidR="00061D92" w:rsidRPr="00F440DA" w:rsidRDefault="00B93923">
                  <w:pPr>
                    <w:adjustRightInd w:val="0"/>
                    <w:snapToGrid w:val="0"/>
                    <w:spacing w:line="360" w:lineRule="exact"/>
                    <w:jc w:val="center"/>
                    <w:rPr>
                      <w:color w:val="000000" w:themeColor="text1"/>
                      <w:szCs w:val="21"/>
                    </w:rPr>
                  </w:pPr>
                  <w:r w:rsidRPr="00F440DA">
                    <w:rPr>
                      <w:rFonts w:hint="eastAsia"/>
                      <w:color w:val="000000" w:themeColor="text1"/>
                      <w:szCs w:val="21"/>
                    </w:rPr>
                    <w:t>0.456</w:t>
                  </w:r>
                </w:p>
              </w:tc>
              <w:tc>
                <w:tcPr>
                  <w:tcW w:w="817" w:type="dxa"/>
                  <w:vAlign w:val="center"/>
                </w:tcPr>
                <w:p w14:paraId="491107AE" w14:textId="68A1EB85"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4</w:t>
                  </w:r>
                  <w:r w:rsidR="00B93923" w:rsidRPr="00F440DA">
                    <w:rPr>
                      <w:rFonts w:hint="eastAsia"/>
                      <w:color w:val="000000" w:themeColor="text1"/>
                      <w:szCs w:val="21"/>
                    </w:rPr>
                    <w:t>.001</w:t>
                  </w:r>
                </w:p>
              </w:tc>
              <w:tc>
                <w:tcPr>
                  <w:tcW w:w="818" w:type="dxa"/>
                  <w:vAlign w:val="center"/>
                </w:tcPr>
                <w:p w14:paraId="2D60762E" w14:textId="77777777" w:rsidR="00061D92" w:rsidRPr="00F440DA" w:rsidRDefault="00000000">
                  <w:pPr>
                    <w:adjustRightInd w:val="0"/>
                    <w:snapToGrid w:val="0"/>
                    <w:spacing w:line="360" w:lineRule="exact"/>
                    <w:jc w:val="center"/>
                    <w:rPr>
                      <w:rFonts w:eastAsia="Times New Roman"/>
                      <w:color w:val="000000" w:themeColor="text1"/>
                      <w:spacing w:val="3"/>
                      <w:szCs w:val="21"/>
                    </w:rPr>
                  </w:pPr>
                  <w:r w:rsidRPr="00F440DA">
                    <w:rPr>
                      <w:color w:val="000000" w:themeColor="text1"/>
                      <w:szCs w:val="21"/>
                    </w:rPr>
                    <w:t>无组织</w:t>
                  </w:r>
                </w:p>
              </w:tc>
            </w:tr>
            <w:tr w:rsidR="00F440DA" w:rsidRPr="00F440DA" w14:paraId="08C5FE45" w14:textId="77777777">
              <w:trPr>
                <w:trHeight w:val="438"/>
                <w:jc w:val="center"/>
              </w:trPr>
              <w:tc>
                <w:tcPr>
                  <w:tcW w:w="812" w:type="dxa"/>
                  <w:vAlign w:val="center"/>
                </w:tcPr>
                <w:p w14:paraId="3D0710D1" w14:textId="77777777" w:rsidR="00061D92" w:rsidRPr="00F440DA" w:rsidRDefault="00000000">
                  <w:pPr>
                    <w:pStyle w:val="TableText"/>
                    <w:adjustRightInd w:val="0"/>
                    <w:snapToGrid w:val="0"/>
                    <w:spacing w:line="360" w:lineRule="exact"/>
                    <w:jc w:val="center"/>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爆破</w:t>
                  </w:r>
                </w:p>
              </w:tc>
              <w:tc>
                <w:tcPr>
                  <w:tcW w:w="805" w:type="dxa"/>
                  <w:vMerge/>
                  <w:vAlign w:val="center"/>
                </w:tcPr>
                <w:p w14:paraId="531CE6C9" w14:textId="77777777" w:rsidR="00061D92" w:rsidRPr="00F440DA" w:rsidRDefault="00061D92">
                  <w:pPr>
                    <w:adjustRightInd w:val="0"/>
                    <w:snapToGrid w:val="0"/>
                    <w:spacing w:line="360" w:lineRule="exact"/>
                    <w:jc w:val="center"/>
                    <w:rPr>
                      <w:color w:val="000000" w:themeColor="text1"/>
                      <w:szCs w:val="21"/>
                    </w:rPr>
                  </w:pPr>
                </w:p>
              </w:tc>
              <w:tc>
                <w:tcPr>
                  <w:tcW w:w="816" w:type="dxa"/>
                  <w:vAlign w:val="center"/>
                </w:tcPr>
                <w:p w14:paraId="16CE841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3" w:type="dxa"/>
                  <w:vAlign w:val="center"/>
                </w:tcPr>
                <w:p w14:paraId="0BAE1C6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0" w:type="dxa"/>
                  <w:vAlign w:val="center"/>
                </w:tcPr>
                <w:p w14:paraId="31838DA8"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11.34</w:t>
                  </w:r>
                </w:p>
              </w:tc>
              <w:tc>
                <w:tcPr>
                  <w:tcW w:w="811" w:type="dxa"/>
                  <w:vAlign w:val="center"/>
                </w:tcPr>
                <w:p w14:paraId="1EDE266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5" w:type="dxa"/>
                  <w:vAlign w:val="center"/>
                </w:tcPr>
                <w:p w14:paraId="4B73CBA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2" w:type="dxa"/>
                  <w:vAlign w:val="center"/>
                </w:tcPr>
                <w:p w14:paraId="3458B32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w:t>
                  </w:r>
                </w:p>
              </w:tc>
              <w:tc>
                <w:tcPr>
                  <w:tcW w:w="817" w:type="dxa"/>
                  <w:vAlign w:val="center"/>
                </w:tcPr>
                <w:p w14:paraId="49DD2E04"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11.34</w:t>
                  </w:r>
                </w:p>
              </w:tc>
              <w:tc>
                <w:tcPr>
                  <w:tcW w:w="818" w:type="dxa"/>
                  <w:vAlign w:val="center"/>
                </w:tcPr>
                <w:p w14:paraId="453B234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无组织</w:t>
                  </w:r>
                </w:p>
              </w:tc>
            </w:tr>
          </w:tbl>
          <w:p w14:paraId="2EB84082" w14:textId="77777777" w:rsidR="00061D92" w:rsidRPr="00F440DA" w:rsidRDefault="00000000">
            <w:pPr>
              <w:adjustRightInd w:val="0"/>
              <w:snapToGrid w:val="0"/>
              <w:spacing w:line="440" w:lineRule="exact"/>
              <w:ind w:firstLine="397"/>
              <w:rPr>
                <w:color w:val="000000" w:themeColor="text1"/>
                <w:spacing w:val="-2"/>
                <w:sz w:val="24"/>
              </w:rPr>
            </w:pPr>
            <w:r w:rsidRPr="00F440DA">
              <w:rPr>
                <w:rFonts w:hint="eastAsia"/>
                <w:color w:val="000000" w:themeColor="text1"/>
                <w:spacing w:val="-2"/>
                <w:sz w:val="24"/>
              </w:rPr>
              <w:t>（</w:t>
            </w:r>
            <w:r w:rsidRPr="00F440DA">
              <w:rPr>
                <w:rFonts w:hint="eastAsia"/>
                <w:color w:val="000000" w:themeColor="text1"/>
                <w:spacing w:val="-2"/>
                <w:sz w:val="24"/>
              </w:rPr>
              <w:t>3</w:t>
            </w:r>
            <w:r w:rsidRPr="00F440DA">
              <w:rPr>
                <w:rFonts w:hint="eastAsia"/>
                <w:color w:val="000000" w:themeColor="text1"/>
                <w:spacing w:val="-2"/>
                <w:sz w:val="24"/>
              </w:rPr>
              <w:t>）</w:t>
            </w:r>
            <w:r w:rsidRPr="00F440DA">
              <w:rPr>
                <w:color w:val="000000" w:themeColor="text1"/>
                <w:spacing w:val="-2"/>
                <w:sz w:val="24"/>
              </w:rPr>
              <w:t>非正常工况</w:t>
            </w:r>
          </w:p>
          <w:p w14:paraId="6D8F91D7"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本次评价非正常工况主要考虑项目布袋除尘器出现故障，处理效率降低条件下，污染物的排放情况，非正常工况下排放情况见表</w:t>
            </w:r>
            <w:r w:rsidRPr="00F440DA">
              <w:rPr>
                <w:color w:val="000000" w:themeColor="text1"/>
                <w:spacing w:val="-2"/>
                <w:sz w:val="24"/>
              </w:rPr>
              <w:t>4</w:t>
            </w:r>
            <w:r w:rsidRPr="00F440DA">
              <w:rPr>
                <w:rFonts w:hint="eastAsia"/>
                <w:color w:val="000000" w:themeColor="text1"/>
                <w:spacing w:val="-2"/>
                <w:sz w:val="24"/>
              </w:rPr>
              <w:t>-</w:t>
            </w:r>
            <w:r w:rsidRPr="00F440DA">
              <w:rPr>
                <w:color w:val="000000" w:themeColor="text1"/>
                <w:spacing w:val="-2"/>
                <w:sz w:val="24"/>
              </w:rPr>
              <w:t>2</w:t>
            </w:r>
            <w:r w:rsidRPr="00F440DA">
              <w:rPr>
                <w:color w:val="000000" w:themeColor="text1"/>
                <w:spacing w:val="-2"/>
                <w:sz w:val="24"/>
              </w:rPr>
              <w:t>。</w:t>
            </w:r>
          </w:p>
          <w:p w14:paraId="37DAE469"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表</w:t>
            </w:r>
            <w:r w:rsidRPr="00F440DA">
              <w:rPr>
                <w:b/>
                <w:bCs/>
                <w:color w:val="000000" w:themeColor="text1"/>
                <w:spacing w:val="-3"/>
                <w:sz w:val="24"/>
              </w:rPr>
              <w:t xml:space="preserve"> 4-2 </w:t>
            </w:r>
            <w:r w:rsidRPr="00F440DA">
              <w:rPr>
                <w:rFonts w:hint="eastAsia"/>
                <w:b/>
                <w:bCs/>
                <w:color w:val="000000" w:themeColor="text1"/>
                <w:spacing w:val="-3"/>
                <w:sz w:val="24"/>
              </w:rPr>
              <w:t xml:space="preserve"> </w:t>
            </w:r>
            <w:r w:rsidRPr="00F440DA">
              <w:rPr>
                <w:b/>
                <w:bCs/>
                <w:color w:val="000000" w:themeColor="text1"/>
                <w:spacing w:val="-3"/>
                <w:sz w:val="24"/>
              </w:rPr>
              <w:t>非正常工况下大气污染物源强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6"/>
              <w:gridCol w:w="1336"/>
              <w:gridCol w:w="1431"/>
              <w:gridCol w:w="1206"/>
              <w:gridCol w:w="1325"/>
              <w:gridCol w:w="1415"/>
            </w:tblGrid>
            <w:tr w:rsidR="00F440DA" w:rsidRPr="00F440DA" w14:paraId="42DB8458" w14:textId="77777777">
              <w:trPr>
                <w:trHeight w:val="660"/>
                <w:jc w:val="center"/>
              </w:trPr>
              <w:tc>
                <w:tcPr>
                  <w:tcW w:w="1436" w:type="dxa"/>
                  <w:vAlign w:val="center"/>
                </w:tcPr>
                <w:p w14:paraId="63795AFF"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color w:val="000000" w:themeColor="text1"/>
                      <w:spacing w:val="6"/>
                      <w:szCs w:val="21"/>
                    </w:rPr>
                    <w:t>污染源</w:t>
                  </w:r>
                </w:p>
              </w:tc>
              <w:tc>
                <w:tcPr>
                  <w:tcW w:w="1336" w:type="dxa"/>
                  <w:vAlign w:val="center"/>
                </w:tcPr>
                <w:p w14:paraId="41A4D416"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proofErr w:type="spellStart"/>
                  <w:r w:rsidRPr="00F440DA">
                    <w:rPr>
                      <w:rFonts w:ascii="Times New Roman" w:hAnsi="Times New Roman" w:cs="Times New Roman"/>
                      <w:color w:val="000000" w:themeColor="text1"/>
                      <w:spacing w:val="7"/>
                      <w:sz w:val="21"/>
                      <w:szCs w:val="21"/>
                    </w:rPr>
                    <w:t>非正常排放</w:t>
                  </w:r>
                  <w:proofErr w:type="spellEnd"/>
                  <w:r w:rsidRPr="00F440DA">
                    <w:rPr>
                      <w:rFonts w:ascii="Times New Roman" w:hAnsi="Times New Roman" w:cs="Times New Roman"/>
                      <w:color w:val="000000" w:themeColor="text1"/>
                      <w:spacing w:val="7"/>
                      <w:sz w:val="21"/>
                      <w:szCs w:val="21"/>
                      <w:lang w:eastAsia="zh-CN"/>
                    </w:rPr>
                    <w:t>原因</w:t>
                  </w:r>
                </w:p>
              </w:tc>
              <w:tc>
                <w:tcPr>
                  <w:tcW w:w="1431" w:type="dxa"/>
                  <w:vAlign w:val="center"/>
                </w:tcPr>
                <w:p w14:paraId="6B691599"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color w:val="000000" w:themeColor="text1"/>
                      <w:spacing w:val="7"/>
                      <w:szCs w:val="21"/>
                    </w:rPr>
                    <w:t>非正常处理下</w:t>
                  </w:r>
                  <w:r w:rsidRPr="00F440DA">
                    <w:rPr>
                      <w:color w:val="000000" w:themeColor="text1"/>
                      <w:spacing w:val="3"/>
                      <w:szCs w:val="21"/>
                    </w:rPr>
                    <w:t xml:space="preserve"> </w:t>
                  </w:r>
                  <w:r w:rsidRPr="00F440DA">
                    <w:rPr>
                      <w:color w:val="000000" w:themeColor="text1"/>
                      <w:spacing w:val="4"/>
                      <w:szCs w:val="21"/>
                    </w:rPr>
                    <w:t>的处理效率</w:t>
                  </w:r>
                </w:p>
              </w:tc>
              <w:tc>
                <w:tcPr>
                  <w:tcW w:w="1206" w:type="dxa"/>
                  <w:vAlign w:val="center"/>
                </w:tcPr>
                <w:p w14:paraId="396E84F8"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污染物</w:t>
                  </w:r>
                </w:p>
              </w:tc>
              <w:tc>
                <w:tcPr>
                  <w:tcW w:w="1325" w:type="dxa"/>
                  <w:vAlign w:val="center"/>
                </w:tcPr>
                <w:p w14:paraId="5FEFF7A2"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非正常排放</w:t>
                  </w:r>
                </w:p>
                <w:p w14:paraId="13FBDE04"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color w:val="000000" w:themeColor="text1"/>
                      <w:spacing w:val="4"/>
                      <w:szCs w:val="21"/>
                    </w:rPr>
                    <w:t>浓度</w:t>
                  </w:r>
                </w:p>
              </w:tc>
              <w:tc>
                <w:tcPr>
                  <w:tcW w:w="1415" w:type="dxa"/>
                  <w:vAlign w:val="center"/>
                </w:tcPr>
                <w:p w14:paraId="408102F7"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非正常排放</w:t>
                  </w:r>
                </w:p>
                <w:p w14:paraId="305B8A75"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eastAsia="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5"/>
                      <w:sz w:val="21"/>
                      <w:szCs w:val="21"/>
                      <w:lang w:eastAsia="zh-CN"/>
                    </w:rPr>
                    <w:t>速率</w:t>
                  </w:r>
                </w:p>
              </w:tc>
            </w:tr>
            <w:tr w:rsidR="00F440DA" w:rsidRPr="00F440DA" w14:paraId="1307ECB8" w14:textId="77777777">
              <w:trPr>
                <w:trHeight w:val="562"/>
                <w:jc w:val="center"/>
              </w:trPr>
              <w:tc>
                <w:tcPr>
                  <w:tcW w:w="1436" w:type="dxa"/>
                  <w:vAlign w:val="center"/>
                </w:tcPr>
                <w:p w14:paraId="7A70F5A3"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排气筒</w:t>
                  </w:r>
                </w:p>
                <w:p w14:paraId="5A8C6DF7"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rFonts w:hint="eastAsia"/>
                      <w:color w:val="000000" w:themeColor="text1"/>
                      <w:szCs w:val="21"/>
                    </w:rPr>
                    <w:t>DA001</w:t>
                  </w:r>
                </w:p>
              </w:tc>
              <w:tc>
                <w:tcPr>
                  <w:tcW w:w="1336" w:type="dxa"/>
                  <w:vAlign w:val="center"/>
                </w:tcPr>
                <w:p w14:paraId="58639165"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布袋除尘器</w:t>
                  </w:r>
                  <w:r w:rsidRPr="00F440DA">
                    <w:rPr>
                      <w:rFonts w:ascii="Times New Roman" w:hAnsi="Times New Roman" w:cs="Times New Roman"/>
                      <w:color w:val="000000" w:themeColor="text1"/>
                      <w:sz w:val="21"/>
                      <w:szCs w:val="21"/>
                      <w:lang w:eastAsia="zh-CN"/>
                    </w:rPr>
                    <w:t xml:space="preserve"> </w:t>
                  </w:r>
                  <w:r w:rsidRPr="00F440DA">
                    <w:rPr>
                      <w:rFonts w:ascii="Times New Roman" w:hAnsi="Times New Roman" w:cs="Times New Roman"/>
                      <w:color w:val="000000" w:themeColor="text1"/>
                      <w:spacing w:val="2"/>
                      <w:sz w:val="21"/>
                      <w:szCs w:val="21"/>
                      <w:lang w:eastAsia="zh-CN"/>
                    </w:rPr>
                    <w:t>出现故障</w:t>
                  </w:r>
                </w:p>
              </w:tc>
              <w:tc>
                <w:tcPr>
                  <w:tcW w:w="1431" w:type="dxa"/>
                  <w:vAlign w:val="center"/>
                </w:tcPr>
                <w:p w14:paraId="7ECDA269"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pacing w:val="2"/>
                      <w:szCs w:val="21"/>
                    </w:rPr>
                  </w:pPr>
                  <w:r w:rsidRPr="00F440DA">
                    <w:rPr>
                      <w:rFonts w:eastAsia="Times New Roman"/>
                      <w:color w:val="000000" w:themeColor="text1"/>
                      <w:spacing w:val="2"/>
                      <w:szCs w:val="21"/>
                    </w:rPr>
                    <w:t>0%</w:t>
                  </w:r>
                </w:p>
              </w:tc>
              <w:tc>
                <w:tcPr>
                  <w:tcW w:w="1206" w:type="dxa"/>
                  <w:vAlign w:val="center"/>
                </w:tcPr>
                <w:p w14:paraId="31DC845E"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7"/>
                      <w:sz w:val="21"/>
                      <w:szCs w:val="21"/>
                      <w:lang w:eastAsia="zh-CN"/>
                    </w:rPr>
                    <w:t>颗粒物</w:t>
                  </w:r>
                </w:p>
              </w:tc>
              <w:tc>
                <w:tcPr>
                  <w:tcW w:w="1325" w:type="dxa"/>
                  <w:vAlign w:val="center"/>
                </w:tcPr>
                <w:p w14:paraId="73CEC51D"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heme="minorEastAsia"/>
                      <w:color w:val="000000" w:themeColor="text1"/>
                      <w:spacing w:val="9"/>
                      <w:szCs w:val="21"/>
                    </w:rPr>
                  </w:pPr>
                  <w:r w:rsidRPr="00F440DA">
                    <w:rPr>
                      <w:rFonts w:hint="eastAsia"/>
                      <w:color w:val="000000" w:themeColor="text1"/>
                      <w:spacing w:val="3"/>
                      <w:szCs w:val="21"/>
                    </w:rPr>
                    <w:t>872.25</w:t>
                  </w:r>
                  <w:r w:rsidRPr="00F440DA">
                    <w:rPr>
                      <w:rFonts w:eastAsia="Times New Roman"/>
                      <w:color w:val="000000" w:themeColor="text1"/>
                      <w:szCs w:val="21"/>
                    </w:rPr>
                    <w:t>mg</w:t>
                  </w:r>
                  <w:r w:rsidRPr="00F440DA">
                    <w:rPr>
                      <w:rFonts w:eastAsia="Times New Roman"/>
                      <w:color w:val="000000" w:themeColor="text1"/>
                      <w:spacing w:val="13"/>
                      <w:szCs w:val="21"/>
                    </w:rPr>
                    <w:t>/m</w:t>
                  </w:r>
                  <w:r w:rsidRPr="00F440DA">
                    <w:rPr>
                      <w:color w:val="000000" w:themeColor="text1"/>
                      <w:spacing w:val="13"/>
                      <w:szCs w:val="21"/>
                      <w:vertAlign w:val="superscript"/>
                    </w:rPr>
                    <w:t>3</w:t>
                  </w:r>
                </w:p>
              </w:tc>
              <w:tc>
                <w:tcPr>
                  <w:tcW w:w="1415" w:type="dxa"/>
                  <w:vAlign w:val="center"/>
                </w:tcPr>
                <w:p w14:paraId="5E6CE7DD"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rFonts w:hint="eastAsia"/>
                      <w:color w:val="000000" w:themeColor="text1"/>
                      <w:szCs w:val="21"/>
                    </w:rPr>
                    <w:t>34.89</w:t>
                  </w:r>
                  <w:r w:rsidRPr="00F440DA">
                    <w:rPr>
                      <w:rFonts w:eastAsia="Times New Roman"/>
                      <w:color w:val="000000" w:themeColor="text1"/>
                      <w:szCs w:val="21"/>
                    </w:rPr>
                    <w:t>kg</w:t>
                  </w:r>
                  <w:r w:rsidRPr="00F440DA">
                    <w:rPr>
                      <w:rFonts w:eastAsia="Times New Roman"/>
                      <w:color w:val="000000" w:themeColor="text1"/>
                      <w:spacing w:val="6"/>
                      <w:szCs w:val="21"/>
                    </w:rPr>
                    <w:t>/h</w:t>
                  </w:r>
                </w:p>
              </w:tc>
            </w:tr>
            <w:tr w:rsidR="00F440DA" w:rsidRPr="00F440DA" w14:paraId="1239619F" w14:textId="77777777">
              <w:trPr>
                <w:trHeight w:val="572"/>
                <w:jc w:val="center"/>
              </w:trPr>
              <w:tc>
                <w:tcPr>
                  <w:tcW w:w="1436" w:type="dxa"/>
                  <w:vAlign w:val="center"/>
                </w:tcPr>
                <w:p w14:paraId="321103BF"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sz w:val="21"/>
                      <w:szCs w:val="21"/>
                      <w:lang w:eastAsia="zh-CN"/>
                    </w:rPr>
                    <w:t>排气筒</w:t>
                  </w:r>
                </w:p>
                <w:p w14:paraId="51C97301"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rFonts w:hint="eastAsia"/>
                      <w:color w:val="000000" w:themeColor="text1"/>
                      <w:szCs w:val="21"/>
                    </w:rPr>
                    <w:t>DA001</w:t>
                  </w:r>
                </w:p>
              </w:tc>
              <w:tc>
                <w:tcPr>
                  <w:tcW w:w="1336" w:type="dxa"/>
                  <w:vAlign w:val="center"/>
                </w:tcPr>
                <w:p w14:paraId="384DC52E"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pacing w:val="8"/>
                      <w:sz w:val="21"/>
                      <w:szCs w:val="21"/>
                      <w:lang w:eastAsia="zh-CN"/>
                    </w:rPr>
                  </w:pPr>
                  <w:r w:rsidRPr="00F440DA">
                    <w:rPr>
                      <w:rFonts w:ascii="Times New Roman" w:hAnsi="Times New Roman" w:cs="Times New Roman"/>
                      <w:color w:val="000000" w:themeColor="text1"/>
                      <w:spacing w:val="8"/>
                      <w:sz w:val="21"/>
                      <w:szCs w:val="21"/>
                      <w:lang w:eastAsia="zh-CN"/>
                    </w:rPr>
                    <w:t>布袋除尘器</w:t>
                  </w:r>
                  <w:r w:rsidRPr="00F440DA">
                    <w:rPr>
                      <w:rFonts w:ascii="Times New Roman" w:hAnsi="Times New Roman" w:cs="Times New Roman"/>
                      <w:color w:val="000000" w:themeColor="text1"/>
                      <w:sz w:val="21"/>
                      <w:szCs w:val="21"/>
                      <w:lang w:eastAsia="zh-CN"/>
                    </w:rPr>
                    <w:t xml:space="preserve"> </w:t>
                  </w:r>
                  <w:r w:rsidRPr="00F440DA">
                    <w:rPr>
                      <w:rFonts w:ascii="Times New Roman" w:hAnsi="Times New Roman" w:cs="Times New Roman"/>
                      <w:color w:val="000000" w:themeColor="text1"/>
                      <w:spacing w:val="2"/>
                      <w:sz w:val="21"/>
                      <w:szCs w:val="21"/>
                      <w:lang w:eastAsia="zh-CN"/>
                    </w:rPr>
                    <w:t>出现故障</w:t>
                  </w:r>
                </w:p>
              </w:tc>
              <w:tc>
                <w:tcPr>
                  <w:tcW w:w="1431" w:type="dxa"/>
                  <w:vAlign w:val="center"/>
                </w:tcPr>
                <w:p w14:paraId="1A924B0F"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pacing w:val="2"/>
                      <w:szCs w:val="21"/>
                    </w:rPr>
                  </w:pPr>
                  <w:r w:rsidRPr="00F440DA">
                    <w:rPr>
                      <w:rFonts w:eastAsia="Times New Roman"/>
                      <w:color w:val="000000" w:themeColor="text1"/>
                      <w:spacing w:val="2"/>
                      <w:szCs w:val="21"/>
                    </w:rPr>
                    <w:t>0%</w:t>
                  </w:r>
                </w:p>
              </w:tc>
              <w:tc>
                <w:tcPr>
                  <w:tcW w:w="1206" w:type="dxa"/>
                  <w:vAlign w:val="center"/>
                </w:tcPr>
                <w:p w14:paraId="79562DA7"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7"/>
                      <w:sz w:val="21"/>
                      <w:szCs w:val="21"/>
                      <w:lang w:eastAsia="zh-CN"/>
                    </w:rPr>
                    <w:t>颗粒物</w:t>
                  </w:r>
                </w:p>
              </w:tc>
              <w:tc>
                <w:tcPr>
                  <w:tcW w:w="1325" w:type="dxa"/>
                  <w:vAlign w:val="center"/>
                </w:tcPr>
                <w:p w14:paraId="7A224A23"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pacing w:val="9"/>
                      <w:szCs w:val="21"/>
                    </w:rPr>
                  </w:pPr>
                  <w:r w:rsidRPr="00F440DA">
                    <w:rPr>
                      <w:rFonts w:hint="eastAsia"/>
                      <w:color w:val="000000" w:themeColor="text1"/>
                      <w:spacing w:val="3"/>
                      <w:szCs w:val="21"/>
                    </w:rPr>
                    <w:t>7575.83</w:t>
                  </w:r>
                  <w:r w:rsidRPr="00F440DA">
                    <w:rPr>
                      <w:rFonts w:eastAsia="Times New Roman"/>
                      <w:color w:val="000000" w:themeColor="text1"/>
                      <w:szCs w:val="21"/>
                    </w:rPr>
                    <w:t>mg</w:t>
                  </w:r>
                  <w:r w:rsidRPr="00F440DA">
                    <w:rPr>
                      <w:rFonts w:eastAsia="Times New Roman"/>
                      <w:color w:val="000000" w:themeColor="text1"/>
                      <w:spacing w:val="13"/>
                      <w:szCs w:val="21"/>
                    </w:rPr>
                    <w:t>/m</w:t>
                  </w:r>
                  <w:r w:rsidRPr="00F440DA">
                    <w:rPr>
                      <w:color w:val="000000" w:themeColor="text1"/>
                      <w:spacing w:val="13"/>
                      <w:szCs w:val="21"/>
                      <w:vertAlign w:val="superscript"/>
                    </w:rPr>
                    <w:t>3</w:t>
                  </w:r>
                </w:p>
              </w:tc>
              <w:tc>
                <w:tcPr>
                  <w:tcW w:w="1415" w:type="dxa"/>
                  <w:vAlign w:val="center"/>
                </w:tcPr>
                <w:p w14:paraId="10832544" w14:textId="77777777" w:rsidR="00061D92" w:rsidRPr="00F440DA" w:rsidRDefault="00000000">
                  <w:pPr>
                    <w:widowControl/>
                    <w:kinsoku w:val="0"/>
                    <w:autoSpaceDE w:val="0"/>
                    <w:autoSpaceDN w:val="0"/>
                    <w:adjustRightInd w:val="0"/>
                    <w:snapToGrid w:val="0"/>
                    <w:spacing w:line="360" w:lineRule="atLeast"/>
                    <w:jc w:val="center"/>
                    <w:textAlignment w:val="baseline"/>
                    <w:rPr>
                      <w:rFonts w:eastAsia="Times New Roman"/>
                      <w:color w:val="000000" w:themeColor="text1"/>
                      <w:szCs w:val="21"/>
                    </w:rPr>
                  </w:pPr>
                  <w:r w:rsidRPr="00F440DA">
                    <w:rPr>
                      <w:rFonts w:hint="eastAsia"/>
                      <w:color w:val="000000" w:themeColor="text1"/>
                      <w:szCs w:val="21"/>
                    </w:rPr>
                    <w:t>454.55</w:t>
                  </w:r>
                  <w:r w:rsidRPr="00F440DA">
                    <w:rPr>
                      <w:rFonts w:eastAsia="Times New Roman"/>
                      <w:color w:val="000000" w:themeColor="text1"/>
                      <w:szCs w:val="21"/>
                    </w:rPr>
                    <w:t>kg</w:t>
                  </w:r>
                  <w:r w:rsidRPr="00F440DA">
                    <w:rPr>
                      <w:rFonts w:eastAsia="Times New Roman"/>
                      <w:color w:val="000000" w:themeColor="text1"/>
                      <w:spacing w:val="6"/>
                      <w:szCs w:val="21"/>
                    </w:rPr>
                    <w:t>/h</w:t>
                  </w:r>
                </w:p>
              </w:tc>
            </w:tr>
          </w:tbl>
          <w:p w14:paraId="3E62C1EA"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相比较正常工况下，非正常工况下污染物的排放量较大，对局部范围内的空</w:t>
            </w:r>
            <w:r w:rsidRPr="00F440DA">
              <w:rPr>
                <w:color w:val="000000" w:themeColor="text1"/>
                <w:spacing w:val="-2"/>
                <w:sz w:val="24"/>
              </w:rPr>
              <w:lastRenderedPageBreak/>
              <w:t>气质量造成的影响较大，需要建设单位强化环保意识，落实防范措施。具体措施如下：</w:t>
            </w:r>
          </w:p>
          <w:p w14:paraId="6DB60DD7" w14:textId="77777777" w:rsidR="00061D92" w:rsidRPr="00F440DA" w:rsidRDefault="00000000">
            <w:pPr>
              <w:adjustRightInd w:val="0"/>
              <w:snapToGrid w:val="0"/>
              <w:spacing w:line="440" w:lineRule="exact"/>
              <w:ind w:firstLine="397"/>
              <w:rPr>
                <w:color w:val="000000" w:themeColor="text1"/>
                <w:spacing w:val="-2"/>
                <w:sz w:val="24"/>
              </w:rPr>
            </w:pPr>
            <w:r w:rsidRPr="00F440DA">
              <w:rPr>
                <w:rFonts w:ascii="宋体" w:hAnsi="宋体" w:hint="eastAsia"/>
                <w:color w:val="000000" w:themeColor="text1"/>
                <w:spacing w:val="-2"/>
                <w:sz w:val="24"/>
              </w:rPr>
              <w:t>①</w:t>
            </w:r>
            <w:r w:rsidRPr="00F440DA">
              <w:rPr>
                <w:color w:val="000000" w:themeColor="text1"/>
                <w:spacing w:val="-2"/>
                <w:sz w:val="24"/>
              </w:rPr>
              <w:t>建设单位要加强对设备的维护及检修，确保设备处于良好的运转状态，杜绝因输送设备、喷淋装置、布袋除尘设施不正常运转时外排的颗粒物速率较大，造成小范围内浓度超标的现象。</w:t>
            </w:r>
          </w:p>
          <w:p w14:paraId="7C3DD728" w14:textId="77777777" w:rsidR="00061D92" w:rsidRPr="00F440DA" w:rsidRDefault="00000000">
            <w:pPr>
              <w:adjustRightInd w:val="0"/>
              <w:snapToGrid w:val="0"/>
              <w:spacing w:line="440" w:lineRule="exact"/>
              <w:ind w:firstLine="397"/>
              <w:rPr>
                <w:color w:val="000000" w:themeColor="text1"/>
                <w:spacing w:val="-2"/>
                <w:sz w:val="24"/>
              </w:rPr>
            </w:pPr>
            <w:r w:rsidRPr="00F440DA">
              <w:rPr>
                <w:rFonts w:ascii="宋体" w:hAnsi="宋体" w:hint="eastAsia"/>
                <w:color w:val="000000" w:themeColor="text1"/>
                <w:spacing w:val="-2"/>
                <w:sz w:val="24"/>
              </w:rPr>
              <w:t>②</w:t>
            </w:r>
            <w:r w:rsidRPr="00F440DA">
              <w:rPr>
                <w:color w:val="000000" w:themeColor="text1"/>
                <w:spacing w:val="-2"/>
                <w:sz w:val="24"/>
              </w:rPr>
              <w:t>提高操作人员的环保意识，加强环保专业性知识的学习，在生产时杜绝环保设施不正常运行或</w:t>
            </w:r>
            <w:r w:rsidRPr="00F440DA">
              <w:rPr>
                <w:color w:val="000000" w:themeColor="text1"/>
                <w:spacing w:val="-2"/>
                <w:sz w:val="24"/>
              </w:rPr>
              <w:t>“</w:t>
            </w:r>
            <w:r w:rsidRPr="00F440DA">
              <w:rPr>
                <w:color w:val="000000" w:themeColor="text1"/>
                <w:spacing w:val="-2"/>
                <w:sz w:val="24"/>
              </w:rPr>
              <w:t>带病</w:t>
            </w:r>
            <w:r w:rsidRPr="00F440DA">
              <w:rPr>
                <w:color w:val="000000" w:themeColor="text1"/>
                <w:spacing w:val="-2"/>
                <w:sz w:val="24"/>
              </w:rPr>
              <w:t>”</w:t>
            </w:r>
            <w:r w:rsidRPr="00F440DA">
              <w:rPr>
                <w:color w:val="000000" w:themeColor="text1"/>
                <w:spacing w:val="-2"/>
                <w:sz w:val="24"/>
              </w:rPr>
              <w:t>（破损、损坏等）运行。</w:t>
            </w:r>
          </w:p>
          <w:p w14:paraId="3D677AB4" w14:textId="07FA2423" w:rsidR="00B93923" w:rsidRPr="00F440DA" w:rsidRDefault="00B93923">
            <w:pPr>
              <w:adjustRightInd w:val="0"/>
              <w:snapToGrid w:val="0"/>
              <w:spacing w:line="440" w:lineRule="exact"/>
              <w:ind w:firstLine="397"/>
              <w:rPr>
                <w:color w:val="000000" w:themeColor="text1"/>
                <w:spacing w:val="-2"/>
                <w:sz w:val="24"/>
              </w:rPr>
            </w:pPr>
            <w:r w:rsidRPr="00F440DA">
              <w:rPr>
                <w:rFonts w:ascii="宋体" w:hAnsi="宋体" w:hint="eastAsia"/>
                <w:color w:val="000000" w:themeColor="text1"/>
                <w:spacing w:val="-2"/>
                <w:sz w:val="24"/>
              </w:rPr>
              <w:t>③</w:t>
            </w:r>
            <w:r w:rsidRPr="00F440DA">
              <w:rPr>
                <w:rFonts w:hint="eastAsia"/>
                <w:color w:val="000000" w:themeColor="text1"/>
                <w:spacing w:val="-2"/>
                <w:sz w:val="24"/>
              </w:rPr>
              <w:t>发生非正常工况时，立即停止作业，并马上安排检修。</w:t>
            </w:r>
          </w:p>
          <w:p w14:paraId="6B7402A7" w14:textId="49EA5263"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w:t>
            </w:r>
            <w:r w:rsidRPr="00F440DA">
              <w:rPr>
                <w:color w:val="000000" w:themeColor="text1"/>
                <w:spacing w:val="-2"/>
                <w:sz w:val="24"/>
              </w:rPr>
              <w:t>4</w:t>
            </w:r>
            <w:r w:rsidRPr="00F440DA">
              <w:rPr>
                <w:color w:val="000000" w:themeColor="text1"/>
                <w:spacing w:val="-2"/>
                <w:sz w:val="24"/>
              </w:rPr>
              <w:t>）废气监测计划</w:t>
            </w:r>
          </w:p>
          <w:p w14:paraId="5C96BAE0"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参照《排污单位自行监测技术指南</w:t>
            </w:r>
            <w:r w:rsidRPr="00F440DA">
              <w:rPr>
                <w:color w:val="000000" w:themeColor="text1"/>
                <w:spacing w:val="-2"/>
                <w:sz w:val="24"/>
              </w:rPr>
              <w:t xml:space="preserve"> </w:t>
            </w:r>
            <w:r w:rsidRPr="00F440DA">
              <w:rPr>
                <w:color w:val="000000" w:themeColor="text1"/>
                <w:spacing w:val="-2"/>
                <w:sz w:val="24"/>
              </w:rPr>
              <w:t>总则》（</w:t>
            </w:r>
            <w:r w:rsidRPr="00F440DA">
              <w:rPr>
                <w:color w:val="000000" w:themeColor="text1"/>
                <w:spacing w:val="-2"/>
                <w:sz w:val="24"/>
              </w:rPr>
              <w:t>HJ819-2017</w:t>
            </w:r>
            <w:r w:rsidRPr="00F440DA">
              <w:rPr>
                <w:color w:val="000000" w:themeColor="text1"/>
                <w:spacing w:val="-2"/>
                <w:sz w:val="24"/>
              </w:rPr>
              <w:t>），项目废气监测要求见下表：</w:t>
            </w:r>
          </w:p>
          <w:p w14:paraId="1D8C071B"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表</w:t>
            </w:r>
            <w:r w:rsidRPr="00F440DA">
              <w:rPr>
                <w:b/>
                <w:bCs/>
                <w:color w:val="000000" w:themeColor="text1"/>
                <w:spacing w:val="-3"/>
                <w:sz w:val="24"/>
              </w:rPr>
              <w:t>4</w:t>
            </w:r>
            <w:r w:rsidRPr="00F440DA">
              <w:rPr>
                <w:rFonts w:hint="eastAsia"/>
                <w:b/>
                <w:bCs/>
                <w:color w:val="000000" w:themeColor="text1"/>
                <w:spacing w:val="-3"/>
                <w:sz w:val="24"/>
              </w:rPr>
              <w:t>-</w:t>
            </w:r>
            <w:r w:rsidRPr="00F440DA">
              <w:rPr>
                <w:b/>
                <w:bCs/>
                <w:color w:val="000000" w:themeColor="text1"/>
                <w:spacing w:val="-3"/>
                <w:sz w:val="24"/>
              </w:rPr>
              <w:t xml:space="preserve">3  </w:t>
            </w:r>
            <w:r w:rsidRPr="00F440DA">
              <w:rPr>
                <w:b/>
                <w:bCs/>
                <w:color w:val="000000" w:themeColor="text1"/>
                <w:spacing w:val="-3"/>
                <w:sz w:val="24"/>
              </w:rPr>
              <w:t>废气监测计划</w:t>
            </w:r>
          </w:p>
          <w:tbl>
            <w:tblPr>
              <w:tblW w:w="8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58"/>
              <w:gridCol w:w="1354"/>
              <w:gridCol w:w="1176"/>
              <w:gridCol w:w="898"/>
              <w:gridCol w:w="1071"/>
              <w:gridCol w:w="2780"/>
            </w:tblGrid>
            <w:tr w:rsidR="00F440DA" w:rsidRPr="00F440DA" w14:paraId="182515D8" w14:textId="77777777">
              <w:trPr>
                <w:trHeight w:val="460"/>
                <w:jc w:val="center"/>
              </w:trPr>
              <w:tc>
                <w:tcPr>
                  <w:tcW w:w="958" w:type="dxa"/>
                  <w:vAlign w:val="center"/>
                </w:tcPr>
                <w:p w14:paraId="1FF96795"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4"/>
                      <w:sz w:val="21"/>
                      <w:szCs w:val="21"/>
                      <w:lang w:eastAsia="zh-CN"/>
                    </w:rPr>
                    <w:t>类别</w:t>
                  </w:r>
                </w:p>
              </w:tc>
              <w:tc>
                <w:tcPr>
                  <w:tcW w:w="1354" w:type="dxa"/>
                  <w:vAlign w:val="center"/>
                </w:tcPr>
                <w:p w14:paraId="3E0791A0"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监测点位</w:t>
                  </w:r>
                </w:p>
              </w:tc>
              <w:tc>
                <w:tcPr>
                  <w:tcW w:w="1176" w:type="dxa"/>
                  <w:vAlign w:val="center"/>
                </w:tcPr>
                <w:p w14:paraId="436A807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监测内容</w:t>
                  </w:r>
                </w:p>
              </w:tc>
              <w:tc>
                <w:tcPr>
                  <w:tcW w:w="898" w:type="dxa"/>
                  <w:vAlign w:val="center"/>
                </w:tcPr>
                <w:p w14:paraId="67CE364E"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监测频率</w:t>
                  </w:r>
                </w:p>
              </w:tc>
              <w:tc>
                <w:tcPr>
                  <w:tcW w:w="1071" w:type="dxa"/>
                  <w:vAlign w:val="center"/>
                </w:tcPr>
                <w:p w14:paraId="6D06449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7"/>
                      <w:sz w:val="21"/>
                      <w:szCs w:val="21"/>
                      <w:lang w:eastAsia="zh-CN"/>
                    </w:rPr>
                  </w:pPr>
                  <w:r w:rsidRPr="00F440DA">
                    <w:rPr>
                      <w:rFonts w:ascii="Times New Roman" w:hAnsi="Times New Roman" w:cs="Times New Roman"/>
                      <w:color w:val="000000" w:themeColor="text1"/>
                      <w:spacing w:val="7"/>
                      <w:sz w:val="21"/>
                      <w:szCs w:val="21"/>
                      <w:lang w:eastAsia="zh-CN"/>
                    </w:rPr>
                    <w:t>标准限值（</w:t>
                  </w:r>
                  <w:r w:rsidRPr="00F440DA">
                    <w:rPr>
                      <w:rFonts w:ascii="Times New Roman" w:hAnsi="Times New Roman" w:cs="Times New Roman"/>
                      <w:color w:val="000000" w:themeColor="text1"/>
                      <w:spacing w:val="7"/>
                      <w:sz w:val="21"/>
                      <w:szCs w:val="21"/>
                      <w:lang w:eastAsia="zh-CN"/>
                    </w:rPr>
                    <w:t>mg/m³</w:t>
                  </w:r>
                  <w:r w:rsidRPr="00F440DA">
                    <w:rPr>
                      <w:rFonts w:ascii="Times New Roman" w:hAnsi="Times New Roman" w:cs="Times New Roman"/>
                      <w:color w:val="000000" w:themeColor="text1"/>
                      <w:spacing w:val="7"/>
                      <w:sz w:val="21"/>
                      <w:szCs w:val="21"/>
                      <w:lang w:eastAsia="zh-CN"/>
                    </w:rPr>
                    <w:t>）</w:t>
                  </w:r>
                </w:p>
              </w:tc>
              <w:tc>
                <w:tcPr>
                  <w:tcW w:w="2780" w:type="dxa"/>
                  <w:vAlign w:val="center"/>
                </w:tcPr>
                <w:p w14:paraId="2481870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sz w:val="21"/>
                      <w:szCs w:val="21"/>
                      <w:lang w:eastAsia="zh-CN"/>
                    </w:rPr>
                    <w:t>执行标准</w:t>
                  </w:r>
                </w:p>
              </w:tc>
            </w:tr>
            <w:tr w:rsidR="00F440DA" w:rsidRPr="00F440DA" w14:paraId="54210FC0" w14:textId="77777777">
              <w:trPr>
                <w:trHeight w:val="70"/>
                <w:jc w:val="center"/>
              </w:trPr>
              <w:tc>
                <w:tcPr>
                  <w:tcW w:w="958" w:type="dxa"/>
                  <w:vAlign w:val="center"/>
                </w:tcPr>
                <w:p w14:paraId="61C3C932"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厂区内无组织废气</w:t>
                  </w:r>
                </w:p>
              </w:tc>
              <w:tc>
                <w:tcPr>
                  <w:tcW w:w="1354" w:type="dxa"/>
                  <w:vAlign w:val="center"/>
                </w:tcPr>
                <w:p w14:paraId="2F0A792D"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厂区内监控点</w:t>
                  </w:r>
                  <w:r w:rsidRPr="00F440DA">
                    <w:rPr>
                      <w:color w:val="000000" w:themeColor="text1"/>
                      <w:szCs w:val="21"/>
                    </w:rPr>
                    <w:t>1h</w:t>
                  </w:r>
                  <w:r w:rsidRPr="00F440DA">
                    <w:rPr>
                      <w:color w:val="000000" w:themeColor="text1"/>
                      <w:szCs w:val="21"/>
                    </w:rPr>
                    <w:t>平均浓度值</w:t>
                  </w:r>
                </w:p>
              </w:tc>
              <w:tc>
                <w:tcPr>
                  <w:tcW w:w="1176" w:type="dxa"/>
                  <w:vAlign w:val="center"/>
                </w:tcPr>
                <w:p w14:paraId="3FD7906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颗粒物</w:t>
                  </w:r>
                  <w:proofErr w:type="spellEnd"/>
                </w:p>
              </w:tc>
              <w:tc>
                <w:tcPr>
                  <w:tcW w:w="898" w:type="dxa"/>
                  <w:vAlign w:val="center"/>
                </w:tcPr>
                <w:p w14:paraId="4BCBD68C"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r w:rsidRPr="00F440DA">
                    <w:rPr>
                      <w:rFonts w:ascii="Times New Roman" w:eastAsia="Times New Roman" w:hAnsi="Times New Roman" w:cs="Times New Roman"/>
                      <w:color w:val="000000" w:themeColor="text1"/>
                      <w:spacing w:val="-3"/>
                      <w:sz w:val="21"/>
                      <w:szCs w:val="21"/>
                    </w:rPr>
                    <w:t>1</w:t>
                  </w:r>
                  <w:r w:rsidRPr="00F440DA">
                    <w:rPr>
                      <w:rFonts w:ascii="Times New Roman" w:hAnsi="Times New Roman" w:cs="Times New Roman"/>
                      <w:color w:val="000000" w:themeColor="text1"/>
                      <w:spacing w:val="-3"/>
                      <w:sz w:val="21"/>
                      <w:szCs w:val="21"/>
                    </w:rPr>
                    <w:t>次</w:t>
                  </w:r>
                  <w:r w:rsidRPr="00F440DA">
                    <w:rPr>
                      <w:rFonts w:ascii="Times New Roman" w:eastAsia="Times New Roman" w:hAnsi="Times New Roman" w:cs="Times New Roman"/>
                      <w:color w:val="000000" w:themeColor="text1"/>
                      <w:spacing w:val="-3"/>
                      <w:sz w:val="21"/>
                      <w:szCs w:val="21"/>
                    </w:rPr>
                    <w:t>/</w:t>
                  </w:r>
                  <w:r w:rsidRPr="00F440DA">
                    <w:rPr>
                      <w:rFonts w:ascii="Times New Roman" w:hAnsi="Times New Roman" w:cs="Times New Roman"/>
                      <w:color w:val="000000" w:themeColor="text1"/>
                      <w:spacing w:val="-3"/>
                      <w:sz w:val="21"/>
                      <w:szCs w:val="21"/>
                    </w:rPr>
                    <w:t>年</w:t>
                  </w:r>
                </w:p>
              </w:tc>
              <w:tc>
                <w:tcPr>
                  <w:tcW w:w="1071" w:type="dxa"/>
                  <w:vAlign w:val="center"/>
                </w:tcPr>
                <w:p w14:paraId="65F2A0DC"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color w:val="000000" w:themeColor="text1"/>
                      <w:spacing w:val="-3"/>
                      <w:sz w:val="21"/>
                      <w:szCs w:val="21"/>
                      <w:lang w:eastAsia="zh-CN"/>
                    </w:rPr>
                    <w:t>5</w:t>
                  </w:r>
                </w:p>
              </w:tc>
              <w:tc>
                <w:tcPr>
                  <w:tcW w:w="2780" w:type="dxa"/>
                  <w:vAlign w:val="center"/>
                </w:tcPr>
                <w:p w14:paraId="2811F64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《石灰、电石工业大气污染物排放标准》（</w:t>
                  </w:r>
                  <w:r w:rsidRPr="00F440DA">
                    <w:rPr>
                      <w:rFonts w:ascii="Times New Roman" w:hAnsi="Times New Roman" w:cs="Times New Roman"/>
                      <w:color w:val="000000" w:themeColor="text1"/>
                      <w:sz w:val="21"/>
                      <w:szCs w:val="21"/>
                      <w:lang w:eastAsia="zh-CN"/>
                    </w:rPr>
                    <w:t>GB 41618</w:t>
                  </w:r>
                  <w:r w:rsidRPr="00F440DA">
                    <w:rPr>
                      <w:rFonts w:ascii="Times New Roman" w:hAnsi="Times New Roman" w:cs="Times New Roman" w:hint="eastAsia"/>
                      <w:color w:val="000000" w:themeColor="text1"/>
                      <w:sz w:val="21"/>
                      <w:szCs w:val="21"/>
                      <w:lang w:eastAsia="zh-CN"/>
                    </w:rPr>
                    <w:t>-</w:t>
                  </w:r>
                  <w:r w:rsidRPr="00F440DA">
                    <w:rPr>
                      <w:rFonts w:ascii="Times New Roman" w:hAnsi="Times New Roman" w:cs="Times New Roman"/>
                      <w:color w:val="000000" w:themeColor="text1"/>
                      <w:sz w:val="21"/>
                      <w:szCs w:val="21"/>
                      <w:lang w:eastAsia="zh-CN"/>
                    </w:rPr>
                    <w:t>2022</w:t>
                  </w:r>
                  <w:r w:rsidRPr="00F440DA">
                    <w:rPr>
                      <w:rFonts w:ascii="Times New Roman" w:hAnsi="Times New Roman" w:cs="Times New Roman"/>
                      <w:color w:val="000000" w:themeColor="text1"/>
                      <w:sz w:val="21"/>
                      <w:szCs w:val="21"/>
                      <w:lang w:eastAsia="zh-CN"/>
                    </w:rPr>
                    <w:t>）表</w:t>
                  </w:r>
                  <w:r w:rsidRPr="00F440DA">
                    <w:rPr>
                      <w:rFonts w:ascii="Times New Roman" w:hAnsi="Times New Roman" w:cs="Times New Roman"/>
                      <w:color w:val="000000" w:themeColor="text1"/>
                      <w:sz w:val="21"/>
                      <w:szCs w:val="21"/>
                      <w:lang w:eastAsia="zh-CN"/>
                    </w:rPr>
                    <w:t>A.1</w:t>
                  </w:r>
                </w:p>
              </w:tc>
            </w:tr>
            <w:tr w:rsidR="00F440DA" w:rsidRPr="00F440DA" w14:paraId="033A7667" w14:textId="77777777">
              <w:trPr>
                <w:trHeight w:val="70"/>
                <w:jc w:val="center"/>
              </w:trPr>
              <w:tc>
                <w:tcPr>
                  <w:tcW w:w="958" w:type="dxa"/>
                  <w:vAlign w:val="center"/>
                </w:tcPr>
                <w:p w14:paraId="43D72AB9"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厂界无组织</w:t>
                  </w:r>
                </w:p>
              </w:tc>
              <w:tc>
                <w:tcPr>
                  <w:tcW w:w="1354" w:type="dxa"/>
                  <w:vAlign w:val="center"/>
                </w:tcPr>
                <w:p w14:paraId="308EDBF1"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厂界</w:t>
                  </w:r>
                </w:p>
              </w:tc>
              <w:tc>
                <w:tcPr>
                  <w:tcW w:w="1176" w:type="dxa"/>
                  <w:vAlign w:val="center"/>
                </w:tcPr>
                <w:p w14:paraId="7398732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7"/>
                      <w:sz w:val="21"/>
                      <w:szCs w:val="21"/>
                    </w:rPr>
                  </w:pPr>
                  <w:proofErr w:type="spellStart"/>
                  <w:r w:rsidRPr="00F440DA">
                    <w:rPr>
                      <w:rFonts w:ascii="Times New Roman" w:hAnsi="Times New Roman" w:cs="Times New Roman"/>
                      <w:color w:val="000000" w:themeColor="text1"/>
                      <w:spacing w:val="7"/>
                      <w:sz w:val="21"/>
                      <w:szCs w:val="21"/>
                    </w:rPr>
                    <w:t>颗粒物</w:t>
                  </w:r>
                  <w:proofErr w:type="spellEnd"/>
                </w:p>
              </w:tc>
              <w:tc>
                <w:tcPr>
                  <w:tcW w:w="898" w:type="dxa"/>
                  <w:vAlign w:val="center"/>
                </w:tcPr>
                <w:p w14:paraId="3A85BD3D" w14:textId="77777777" w:rsidR="00061D92" w:rsidRPr="00F440DA" w:rsidRDefault="00000000">
                  <w:pPr>
                    <w:pStyle w:val="TableText"/>
                    <w:adjustRightInd w:val="0"/>
                    <w:snapToGrid w:val="0"/>
                    <w:spacing w:line="360" w:lineRule="atLeast"/>
                    <w:jc w:val="center"/>
                    <w:rPr>
                      <w:rFonts w:ascii="Times New Roman" w:eastAsia="Times New Roman" w:hAnsi="Times New Roman" w:cs="Times New Roman"/>
                      <w:color w:val="000000" w:themeColor="text1"/>
                      <w:spacing w:val="-3"/>
                      <w:sz w:val="21"/>
                      <w:szCs w:val="21"/>
                    </w:rPr>
                  </w:pPr>
                  <w:r w:rsidRPr="00F440DA">
                    <w:rPr>
                      <w:rFonts w:ascii="Times New Roman" w:eastAsia="Times New Roman" w:hAnsi="Times New Roman" w:cs="Times New Roman"/>
                      <w:color w:val="000000" w:themeColor="text1"/>
                      <w:spacing w:val="-3"/>
                      <w:sz w:val="21"/>
                      <w:szCs w:val="21"/>
                    </w:rPr>
                    <w:t>1</w:t>
                  </w:r>
                  <w:r w:rsidRPr="00F440DA">
                    <w:rPr>
                      <w:rFonts w:ascii="Times New Roman" w:hAnsi="Times New Roman" w:cs="Times New Roman"/>
                      <w:color w:val="000000" w:themeColor="text1"/>
                      <w:spacing w:val="-3"/>
                      <w:sz w:val="21"/>
                      <w:szCs w:val="21"/>
                    </w:rPr>
                    <w:t>次</w:t>
                  </w:r>
                  <w:r w:rsidRPr="00F440DA">
                    <w:rPr>
                      <w:rFonts w:ascii="Times New Roman" w:eastAsia="Times New Roman" w:hAnsi="Times New Roman" w:cs="Times New Roman"/>
                      <w:color w:val="000000" w:themeColor="text1"/>
                      <w:spacing w:val="-3"/>
                      <w:sz w:val="21"/>
                      <w:szCs w:val="21"/>
                    </w:rPr>
                    <w:t>/</w:t>
                  </w:r>
                  <w:r w:rsidRPr="00F440DA">
                    <w:rPr>
                      <w:rFonts w:ascii="Times New Roman" w:hAnsi="Times New Roman" w:cs="Times New Roman"/>
                      <w:color w:val="000000" w:themeColor="text1"/>
                      <w:spacing w:val="-3"/>
                      <w:sz w:val="21"/>
                      <w:szCs w:val="21"/>
                    </w:rPr>
                    <w:t>年</w:t>
                  </w:r>
                </w:p>
              </w:tc>
              <w:tc>
                <w:tcPr>
                  <w:tcW w:w="1071" w:type="dxa"/>
                  <w:vAlign w:val="center"/>
                </w:tcPr>
                <w:p w14:paraId="37B9979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color w:val="000000" w:themeColor="text1"/>
                      <w:spacing w:val="-3"/>
                      <w:sz w:val="21"/>
                      <w:szCs w:val="21"/>
                      <w:lang w:eastAsia="zh-CN"/>
                    </w:rPr>
                    <w:t>1.0</w:t>
                  </w:r>
                </w:p>
              </w:tc>
              <w:tc>
                <w:tcPr>
                  <w:tcW w:w="2780" w:type="dxa"/>
                  <w:vAlign w:val="center"/>
                </w:tcPr>
                <w:p w14:paraId="65F85750"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lang w:eastAsia="zh-CN"/>
                    </w:rPr>
                    <w:t>《大气污染物综合排放标准》（</w:t>
                  </w:r>
                  <w:r w:rsidRPr="00F440DA">
                    <w:rPr>
                      <w:rFonts w:ascii="Times New Roman" w:hAnsi="Times New Roman" w:cs="Times New Roman"/>
                      <w:color w:val="000000" w:themeColor="text1"/>
                      <w:sz w:val="21"/>
                      <w:lang w:eastAsia="zh-CN"/>
                    </w:rPr>
                    <w:t>GB16297-1996</w:t>
                  </w:r>
                  <w:r w:rsidRPr="00F440DA">
                    <w:rPr>
                      <w:rFonts w:ascii="Times New Roman" w:hAnsi="Times New Roman" w:cs="Times New Roman"/>
                      <w:color w:val="000000" w:themeColor="text1"/>
                      <w:sz w:val="21"/>
                      <w:lang w:eastAsia="zh-CN"/>
                    </w:rPr>
                    <w:t>）表</w:t>
                  </w:r>
                  <w:r w:rsidRPr="00F440DA">
                    <w:rPr>
                      <w:rFonts w:ascii="Times New Roman" w:hAnsi="Times New Roman" w:cs="Times New Roman"/>
                      <w:color w:val="000000" w:themeColor="text1"/>
                      <w:sz w:val="21"/>
                      <w:lang w:eastAsia="zh-CN"/>
                    </w:rPr>
                    <w:t xml:space="preserve"> 2</w:t>
                  </w:r>
                  <w:r w:rsidRPr="00F440DA">
                    <w:rPr>
                      <w:rFonts w:ascii="Times New Roman" w:hAnsi="Times New Roman" w:cs="Times New Roman"/>
                      <w:color w:val="000000" w:themeColor="text1"/>
                      <w:sz w:val="21"/>
                      <w:lang w:eastAsia="zh-CN"/>
                    </w:rPr>
                    <w:t>无组织排放监控浓度限值</w:t>
                  </w:r>
                </w:p>
              </w:tc>
            </w:tr>
            <w:tr w:rsidR="00F440DA" w:rsidRPr="00F440DA" w14:paraId="0170E797" w14:textId="77777777">
              <w:trPr>
                <w:trHeight w:val="70"/>
                <w:jc w:val="center"/>
              </w:trPr>
              <w:tc>
                <w:tcPr>
                  <w:tcW w:w="958" w:type="dxa"/>
                  <w:vAlign w:val="center"/>
                </w:tcPr>
                <w:p w14:paraId="2C988D06"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有组织</w:t>
                  </w:r>
                </w:p>
                <w:p w14:paraId="1366276C"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废气</w:t>
                  </w:r>
                </w:p>
              </w:tc>
              <w:tc>
                <w:tcPr>
                  <w:tcW w:w="1354" w:type="dxa"/>
                  <w:vAlign w:val="center"/>
                </w:tcPr>
                <w:p w14:paraId="51031893"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排气筒</w:t>
                  </w:r>
                  <w:r w:rsidRPr="00F440DA">
                    <w:rPr>
                      <w:rFonts w:hint="eastAsia"/>
                      <w:color w:val="000000" w:themeColor="text1"/>
                      <w:szCs w:val="21"/>
                    </w:rPr>
                    <w:t>DA001</w:t>
                  </w:r>
                  <w:r w:rsidRPr="00F440DA">
                    <w:rPr>
                      <w:rFonts w:hint="eastAsia"/>
                      <w:color w:val="000000" w:themeColor="text1"/>
                      <w:szCs w:val="21"/>
                    </w:rPr>
                    <w:t>、</w:t>
                  </w:r>
                  <w:r w:rsidRPr="00F440DA">
                    <w:rPr>
                      <w:rFonts w:hint="eastAsia"/>
                      <w:color w:val="000000" w:themeColor="text1"/>
                      <w:szCs w:val="21"/>
                    </w:rPr>
                    <w:t>DA002</w:t>
                  </w:r>
                </w:p>
              </w:tc>
              <w:tc>
                <w:tcPr>
                  <w:tcW w:w="1176" w:type="dxa"/>
                  <w:vAlign w:val="center"/>
                </w:tcPr>
                <w:p w14:paraId="7ED29E0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颗粒物</w:t>
                  </w:r>
                  <w:proofErr w:type="spellEnd"/>
                </w:p>
              </w:tc>
              <w:tc>
                <w:tcPr>
                  <w:tcW w:w="898" w:type="dxa"/>
                  <w:vAlign w:val="center"/>
                </w:tcPr>
                <w:p w14:paraId="7105A8EA"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r w:rsidRPr="00F440DA">
                    <w:rPr>
                      <w:rFonts w:ascii="Times New Roman" w:eastAsia="Times New Roman" w:hAnsi="Times New Roman" w:cs="Times New Roman"/>
                      <w:color w:val="000000" w:themeColor="text1"/>
                      <w:spacing w:val="-3"/>
                      <w:sz w:val="21"/>
                      <w:szCs w:val="21"/>
                    </w:rPr>
                    <w:t>1</w:t>
                  </w:r>
                  <w:r w:rsidRPr="00F440DA">
                    <w:rPr>
                      <w:rFonts w:ascii="Times New Roman" w:hAnsi="Times New Roman" w:cs="Times New Roman"/>
                      <w:color w:val="000000" w:themeColor="text1"/>
                      <w:spacing w:val="-3"/>
                      <w:sz w:val="21"/>
                      <w:szCs w:val="21"/>
                    </w:rPr>
                    <w:t>次</w:t>
                  </w:r>
                  <w:r w:rsidRPr="00F440DA">
                    <w:rPr>
                      <w:rFonts w:ascii="Times New Roman" w:eastAsia="Times New Roman" w:hAnsi="Times New Roman" w:cs="Times New Roman"/>
                      <w:color w:val="000000" w:themeColor="text1"/>
                      <w:spacing w:val="-3"/>
                      <w:sz w:val="21"/>
                      <w:szCs w:val="21"/>
                    </w:rPr>
                    <w:t>/</w:t>
                  </w:r>
                  <w:r w:rsidRPr="00F440DA">
                    <w:rPr>
                      <w:rFonts w:ascii="Times New Roman" w:hAnsi="Times New Roman" w:cs="Times New Roman"/>
                      <w:color w:val="000000" w:themeColor="text1"/>
                      <w:spacing w:val="-3"/>
                      <w:sz w:val="21"/>
                      <w:szCs w:val="21"/>
                    </w:rPr>
                    <w:t>年</w:t>
                  </w:r>
                </w:p>
              </w:tc>
              <w:tc>
                <w:tcPr>
                  <w:tcW w:w="1071" w:type="dxa"/>
                  <w:vAlign w:val="center"/>
                </w:tcPr>
                <w:p w14:paraId="012E1DB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color w:val="000000" w:themeColor="text1"/>
                      <w:spacing w:val="-3"/>
                      <w:sz w:val="21"/>
                      <w:szCs w:val="21"/>
                      <w:lang w:eastAsia="zh-CN"/>
                    </w:rPr>
                    <w:t>20</w:t>
                  </w:r>
                </w:p>
              </w:tc>
              <w:tc>
                <w:tcPr>
                  <w:tcW w:w="2780" w:type="dxa"/>
                  <w:vAlign w:val="center"/>
                </w:tcPr>
                <w:p w14:paraId="6136769A" w14:textId="77777777" w:rsidR="00061D92" w:rsidRPr="00F440DA" w:rsidRDefault="00000000">
                  <w:pPr>
                    <w:pStyle w:val="TableText"/>
                    <w:adjustRightInd w:val="0"/>
                    <w:snapToGrid w:val="0"/>
                    <w:spacing w:line="360" w:lineRule="atLeas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《石灰、电石工业大气污染物排放标准》（</w:t>
                  </w:r>
                  <w:r w:rsidRPr="00F440DA">
                    <w:rPr>
                      <w:rFonts w:ascii="Times New Roman" w:hAnsi="Times New Roman" w:cs="Times New Roman"/>
                      <w:color w:val="000000" w:themeColor="text1"/>
                      <w:sz w:val="21"/>
                      <w:szCs w:val="21"/>
                      <w:lang w:eastAsia="zh-CN"/>
                    </w:rPr>
                    <w:t>GB 41618</w:t>
                  </w:r>
                  <w:r w:rsidRPr="00F440DA">
                    <w:rPr>
                      <w:rFonts w:ascii="Times New Roman" w:hAnsi="Times New Roman" w:cs="Times New Roman" w:hint="eastAsia"/>
                      <w:color w:val="000000" w:themeColor="text1"/>
                      <w:sz w:val="21"/>
                      <w:szCs w:val="21"/>
                      <w:lang w:eastAsia="zh-CN"/>
                    </w:rPr>
                    <w:t>-</w:t>
                  </w:r>
                  <w:r w:rsidRPr="00F440DA">
                    <w:rPr>
                      <w:rFonts w:ascii="Times New Roman" w:hAnsi="Times New Roman" w:cs="Times New Roman"/>
                      <w:color w:val="000000" w:themeColor="text1"/>
                      <w:sz w:val="21"/>
                      <w:szCs w:val="21"/>
                      <w:lang w:eastAsia="zh-CN"/>
                    </w:rPr>
                    <w:t>2022</w:t>
                  </w:r>
                  <w:r w:rsidRPr="00F440DA">
                    <w:rPr>
                      <w:rFonts w:ascii="Times New Roman" w:hAnsi="Times New Roman" w:cs="Times New Roman"/>
                      <w:color w:val="000000" w:themeColor="text1"/>
                      <w:sz w:val="21"/>
                      <w:szCs w:val="21"/>
                      <w:lang w:eastAsia="zh-CN"/>
                    </w:rPr>
                    <w:t>）表</w:t>
                  </w:r>
                  <w:r w:rsidRPr="00F440DA">
                    <w:rPr>
                      <w:rFonts w:ascii="Times New Roman" w:hAnsi="Times New Roman" w:cs="Times New Roman"/>
                      <w:color w:val="000000" w:themeColor="text1"/>
                      <w:sz w:val="21"/>
                      <w:szCs w:val="21"/>
                      <w:lang w:eastAsia="zh-CN"/>
                    </w:rPr>
                    <w:t>1</w:t>
                  </w:r>
                  <w:r w:rsidRPr="00F440DA">
                    <w:rPr>
                      <w:rFonts w:ascii="Times New Roman" w:hAnsi="Times New Roman" w:cs="Times New Roman"/>
                      <w:color w:val="000000" w:themeColor="text1"/>
                      <w:sz w:val="21"/>
                      <w:szCs w:val="21"/>
                      <w:lang w:eastAsia="zh-CN"/>
                    </w:rPr>
                    <w:t>大气污染物排放限值</w:t>
                  </w:r>
                </w:p>
              </w:tc>
            </w:tr>
          </w:tbl>
          <w:p w14:paraId="63712B2C" w14:textId="77777777" w:rsidR="00061D92" w:rsidRPr="00F440DA" w:rsidRDefault="00000000">
            <w:pPr>
              <w:adjustRightInd w:val="0"/>
              <w:snapToGrid w:val="0"/>
              <w:spacing w:line="440" w:lineRule="exact"/>
              <w:ind w:firstLineChars="200" w:firstLine="470"/>
              <w:rPr>
                <w:b/>
                <w:bCs/>
                <w:color w:val="000000" w:themeColor="text1"/>
                <w:spacing w:val="-3"/>
                <w:sz w:val="24"/>
              </w:rPr>
            </w:pPr>
            <w:r w:rsidRPr="00F440DA">
              <w:rPr>
                <w:rFonts w:hint="eastAsia"/>
                <w:b/>
                <w:bCs/>
                <w:color w:val="000000" w:themeColor="text1"/>
                <w:spacing w:val="-3"/>
                <w:sz w:val="24"/>
              </w:rPr>
              <w:t>3</w:t>
            </w:r>
            <w:r w:rsidRPr="00F440DA">
              <w:rPr>
                <w:rFonts w:hint="eastAsia"/>
                <w:b/>
                <w:bCs/>
                <w:color w:val="000000" w:themeColor="text1"/>
                <w:spacing w:val="-3"/>
                <w:sz w:val="24"/>
              </w:rPr>
              <w:t>、</w:t>
            </w:r>
            <w:r w:rsidRPr="00F440DA">
              <w:rPr>
                <w:b/>
                <w:bCs/>
                <w:color w:val="000000" w:themeColor="text1"/>
                <w:spacing w:val="-3"/>
                <w:sz w:val="24"/>
              </w:rPr>
              <w:t>水环境影响分析</w:t>
            </w:r>
          </w:p>
          <w:p w14:paraId="07923458"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项目废水主要为生活污水，生产废水不外排。</w:t>
            </w:r>
          </w:p>
          <w:p w14:paraId="0EEECE7E"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本次无新增生活污水，生活污水依托原有化粪池</w:t>
            </w:r>
            <w:r w:rsidRPr="00F440DA">
              <w:rPr>
                <w:rFonts w:hint="eastAsia"/>
                <w:color w:val="000000" w:themeColor="text1"/>
                <w:spacing w:val="-2"/>
                <w:sz w:val="24"/>
              </w:rPr>
              <w:t>收集</w:t>
            </w:r>
            <w:r w:rsidRPr="00F440DA">
              <w:rPr>
                <w:color w:val="000000" w:themeColor="text1"/>
                <w:spacing w:val="-2"/>
                <w:sz w:val="24"/>
              </w:rPr>
              <w:t>后，</w:t>
            </w:r>
            <w:proofErr w:type="gramStart"/>
            <w:r w:rsidRPr="00F440DA">
              <w:rPr>
                <w:color w:val="000000" w:themeColor="text1"/>
                <w:spacing w:val="-2"/>
                <w:sz w:val="24"/>
              </w:rPr>
              <w:t>经吸污</w:t>
            </w:r>
            <w:proofErr w:type="gramEnd"/>
            <w:r w:rsidRPr="00F440DA">
              <w:rPr>
                <w:color w:val="000000" w:themeColor="text1"/>
                <w:spacing w:val="-2"/>
                <w:sz w:val="24"/>
              </w:rPr>
              <w:t>罐车拉运至棋盘井镇污水处理厂处理。</w:t>
            </w:r>
          </w:p>
          <w:p w14:paraId="7A7465ED"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根据初步设计方案，矿区水文地质条件</w:t>
            </w:r>
            <w:proofErr w:type="gramStart"/>
            <w:r w:rsidRPr="00F440DA">
              <w:rPr>
                <w:color w:val="000000" w:themeColor="text1"/>
                <w:spacing w:val="-2"/>
                <w:sz w:val="24"/>
              </w:rPr>
              <w:t>属简单</w:t>
            </w:r>
            <w:proofErr w:type="gramEnd"/>
            <w:r w:rsidRPr="00F440DA">
              <w:rPr>
                <w:color w:val="000000" w:themeColor="text1"/>
                <w:spacing w:val="-2"/>
                <w:sz w:val="24"/>
              </w:rPr>
              <w:t>类型，矿体出露地表，有利于水体自然排泄。露天采场内无地下水影响，主要水源来自大气降水，降雨对露天开采的影响主要是直接降入和地表径流。</w:t>
            </w:r>
          </w:p>
          <w:p w14:paraId="5E77311A"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采场充水方式为大气降水，排水方式为矿区上游设置截洪沟拦截山坡汇水。凹陷露天采场内的大气降水通过排水泵排出。</w:t>
            </w:r>
          </w:p>
          <w:p w14:paraId="1DA3A3F7" w14:textId="77777777" w:rsidR="00061D92" w:rsidRPr="00F440DA" w:rsidRDefault="00000000">
            <w:pPr>
              <w:adjustRightInd w:val="0"/>
              <w:snapToGrid w:val="0"/>
              <w:spacing w:line="440" w:lineRule="exact"/>
              <w:ind w:firstLine="397"/>
              <w:rPr>
                <w:color w:val="000000" w:themeColor="text1"/>
                <w:spacing w:val="-2"/>
                <w:sz w:val="24"/>
              </w:rPr>
            </w:pPr>
            <w:r w:rsidRPr="00F440DA">
              <w:rPr>
                <w:rFonts w:hint="eastAsia"/>
                <w:color w:val="000000" w:themeColor="text1"/>
                <w:spacing w:val="-2"/>
                <w:sz w:val="24"/>
              </w:rPr>
              <w:lastRenderedPageBreak/>
              <w:t>现有</w:t>
            </w:r>
            <w:r w:rsidRPr="00F440DA">
              <w:rPr>
                <w:color w:val="000000" w:themeColor="text1"/>
                <w:spacing w:val="-2"/>
                <w:sz w:val="24"/>
              </w:rPr>
              <w:t>CK1</w:t>
            </w:r>
            <w:proofErr w:type="gramStart"/>
            <w:r w:rsidRPr="00F440DA">
              <w:rPr>
                <w:color w:val="000000" w:themeColor="text1"/>
                <w:spacing w:val="-2"/>
                <w:sz w:val="24"/>
              </w:rPr>
              <w:t>采坑最低</w:t>
            </w:r>
            <w:proofErr w:type="gramEnd"/>
            <w:r w:rsidRPr="00F440DA">
              <w:rPr>
                <w:color w:val="000000" w:themeColor="text1"/>
                <w:spacing w:val="-2"/>
                <w:sz w:val="24"/>
              </w:rPr>
              <w:t>水平</w:t>
            </w:r>
            <w:r w:rsidRPr="00F440DA">
              <w:rPr>
                <w:color w:val="000000" w:themeColor="text1"/>
                <w:spacing w:val="-2"/>
                <w:sz w:val="24"/>
              </w:rPr>
              <w:t>1361m</w:t>
            </w:r>
            <w:r w:rsidRPr="00F440DA">
              <w:rPr>
                <w:color w:val="000000" w:themeColor="text1"/>
                <w:spacing w:val="-2"/>
                <w:sz w:val="24"/>
              </w:rPr>
              <w:t>能自流排水，已有</w:t>
            </w:r>
            <w:proofErr w:type="gramStart"/>
            <w:r w:rsidRPr="00F440DA">
              <w:rPr>
                <w:color w:val="000000" w:themeColor="text1"/>
                <w:spacing w:val="-2"/>
                <w:sz w:val="24"/>
              </w:rPr>
              <w:t>露天采坑</w:t>
            </w:r>
            <w:proofErr w:type="gramEnd"/>
            <w:r w:rsidRPr="00F440DA">
              <w:rPr>
                <w:color w:val="000000" w:themeColor="text1"/>
                <w:spacing w:val="-2"/>
                <w:sz w:val="24"/>
              </w:rPr>
              <w:t>CK2</w:t>
            </w:r>
            <w:r w:rsidRPr="00F440DA">
              <w:rPr>
                <w:color w:val="000000" w:themeColor="text1"/>
                <w:spacing w:val="-2"/>
                <w:sz w:val="24"/>
              </w:rPr>
              <w:t>属于凹陷露天坑，在最低标高</w:t>
            </w:r>
            <w:r w:rsidRPr="00F440DA">
              <w:rPr>
                <w:color w:val="000000" w:themeColor="text1"/>
                <w:spacing w:val="-2"/>
                <w:sz w:val="24"/>
              </w:rPr>
              <w:t>1376m</w:t>
            </w:r>
            <w:r w:rsidRPr="00F440DA">
              <w:rPr>
                <w:color w:val="000000" w:themeColor="text1"/>
                <w:spacing w:val="-2"/>
                <w:sz w:val="24"/>
              </w:rPr>
              <w:t>底部设置集水池，设置简易集水池</w:t>
            </w:r>
            <w:r w:rsidRPr="00F440DA">
              <w:rPr>
                <w:color w:val="000000" w:themeColor="text1"/>
                <w:spacing w:val="-2"/>
                <w:sz w:val="24"/>
              </w:rPr>
              <w:t>10m×10m×1.0m</w:t>
            </w:r>
            <w:r w:rsidRPr="00F440DA">
              <w:rPr>
                <w:color w:val="000000" w:themeColor="text1"/>
                <w:spacing w:val="-2"/>
                <w:sz w:val="24"/>
              </w:rPr>
              <w:t>，用水泵直接排至南侧沉淀池，沉淀池采用长</w:t>
            </w:r>
            <w:r w:rsidRPr="00F440DA">
              <w:rPr>
                <w:color w:val="000000" w:themeColor="text1"/>
                <w:spacing w:val="-2"/>
                <w:sz w:val="24"/>
              </w:rPr>
              <w:t>15m</w:t>
            </w:r>
            <w:r w:rsidRPr="00F440DA">
              <w:rPr>
                <w:color w:val="000000" w:themeColor="text1"/>
                <w:spacing w:val="-2"/>
                <w:sz w:val="24"/>
              </w:rPr>
              <w:t>、宽</w:t>
            </w:r>
            <w:r w:rsidRPr="00F440DA">
              <w:rPr>
                <w:color w:val="000000" w:themeColor="text1"/>
                <w:spacing w:val="-2"/>
                <w:sz w:val="24"/>
              </w:rPr>
              <w:t>10m</w:t>
            </w:r>
            <w:r w:rsidRPr="00F440DA">
              <w:rPr>
                <w:color w:val="000000" w:themeColor="text1"/>
                <w:spacing w:val="-2"/>
                <w:sz w:val="24"/>
              </w:rPr>
              <w:t>、深度</w:t>
            </w:r>
            <w:r w:rsidRPr="00F440DA">
              <w:rPr>
                <w:color w:val="000000" w:themeColor="text1"/>
                <w:spacing w:val="-2"/>
                <w:sz w:val="24"/>
              </w:rPr>
              <w:t>2m</w:t>
            </w:r>
            <w:r w:rsidRPr="00F440DA">
              <w:rPr>
                <w:color w:val="000000" w:themeColor="text1"/>
                <w:spacing w:val="-2"/>
                <w:sz w:val="24"/>
              </w:rPr>
              <w:t>。矿山开采至</w:t>
            </w:r>
            <w:r w:rsidRPr="00F440DA">
              <w:rPr>
                <w:color w:val="000000" w:themeColor="text1"/>
                <w:spacing w:val="-2"/>
                <w:sz w:val="24"/>
              </w:rPr>
              <w:t>1376m</w:t>
            </w:r>
            <w:r w:rsidRPr="00F440DA">
              <w:rPr>
                <w:color w:val="000000" w:themeColor="text1"/>
                <w:spacing w:val="-2"/>
                <w:sz w:val="24"/>
              </w:rPr>
              <w:t>标高以前时，仍利用</w:t>
            </w:r>
            <w:r w:rsidRPr="00F440DA">
              <w:rPr>
                <w:color w:val="000000" w:themeColor="text1"/>
                <w:spacing w:val="-2"/>
                <w:sz w:val="24"/>
              </w:rPr>
              <w:t>CK2</w:t>
            </w:r>
            <w:proofErr w:type="gramStart"/>
            <w:r w:rsidRPr="00F440DA">
              <w:rPr>
                <w:color w:val="000000" w:themeColor="text1"/>
                <w:spacing w:val="-2"/>
                <w:sz w:val="24"/>
              </w:rPr>
              <w:t>采坑的</w:t>
            </w:r>
            <w:proofErr w:type="gramEnd"/>
            <w:r w:rsidRPr="00F440DA">
              <w:rPr>
                <w:color w:val="000000" w:themeColor="text1"/>
                <w:spacing w:val="-2"/>
                <w:sz w:val="24"/>
              </w:rPr>
              <w:t>排水系统，开采至</w:t>
            </w:r>
            <w:r w:rsidRPr="00F440DA">
              <w:rPr>
                <w:color w:val="000000" w:themeColor="text1"/>
                <w:spacing w:val="-2"/>
                <w:sz w:val="24"/>
              </w:rPr>
              <w:t>1376m</w:t>
            </w:r>
            <w:r w:rsidRPr="00F440DA">
              <w:rPr>
                <w:color w:val="000000" w:themeColor="text1"/>
                <w:spacing w:val="-2"/>
                <w:sz w:val="24"/>
              </w:rPr>
              <w:t>台阶时，采场西侧设置出入沟口，矿区西侧已形成直通矿区外部的排水通道，采场汇水</w:t>
            </w:r>
            <w:proofErr w:type="gramStart"/>
            <w:r w:rsidRPr="00F440DA">
              <w:rPr>
                <w:color w:val="000000" w:themeColor="text1"/>
                <w:spacing w:val="-2"/>
                <w:sz w:val="24"/>
              </w:rPr>
              <w:t>沿现有</w:t>
            </w:r>
            <w:proofErr w:type="gramEnd"/>
            <w:r w:rsidRPr="00F440DA">
              <w:rPr>
                <w:color w:val="000000" w:themeColor="text1"/>
                <w:spacing w:val="-2"/>
                <w:sz w:val="24"/>
              </w:rPr>
              <w:t>破碎站南测排水通道自流排出。</w:t>
            </w:r>
          </w:p>
          <w:p w14:paraId="6FEE8F2C"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项目在严格按照</w:t>
            </w:r>
            <w:proofErr w:type="gramStart"/>
            <w:r w:rsidRPr="00F440DA">
              <w:rPr>
                <w:color w:val="000000" w:themeColor="text1"/>
                <w:spacing w:val="-2"/>
                <w:sz w:val="24"/>
              </w:rPr>
              <w:t>本环评要求</w:t>
            </w:r>
            <w:proofErr w:type="gramEnd"/>
            <w:r w:rsidRPr="00F440DA">
              <w:rPr>
                <w:color w:val="000000" w:themeColor="text1"/>
                <w:spacing w:val="-2"/>
                <w:sz w:val="24"/>
              </w:rPr>
              <w:t>的前提下，营运期无废水外排，除后期雨水外，不会有废水排入外部地表水环境，不会对周边水环境产生明显影响。</w:t>
            </w:r>
          </w:p>
          <w:p w14:paraId="66565706" w14:textId="77777777" w:rsidR="00061D92" w:rsidRPr="00F440DA" w:rsidRDefault="00000000">
            <w:pPr>
              <w:adjustRightInd w:val="0"/>
              <w:snapToGrid w:val="0"/>
              <w:spacing w:line="440" w:lineRule="exact"/>
              <w:ind w:firstLineChars="200" w:firstLine="470"/>
              <w:rPr>
                <w:b/>
                <w:bCs/>
                <w:color w:val="000000" w:themeColor="text1"/>
                <w:spacing w:val="-3"/>
                <w:sz w:val="24"/>
              </w:rPr>
            </w:pPr>
            <w:r w:rsidRPr="00F440DA">
              <w:rPr>
                <w:rFonts w:hint="eastAsia"/>
                <w:b/>
                <w:bCs/>
                <w:color w:val="000000" w:themeColor="text1"/>
                <w:spacing w:val="-3"/>
                <w:sz w:val="24"/>
              </w:rPr>
              <w:t>4</w:t>
            </w:r>
            <w:r w:rsidRPr="00F440DA">
              <w:rPr>
                <w:rFonts w:hint="eastAsia"/>
                <w:b/>
                <w:bCs/>
                <w:color w:val="000000" w:themeColor="text1"/>
                <w:spacing w:val="-3"/>
                <w:sz w:val="24"/>
              </w:rPr>
              <w:t>、</w:t>
            </w:r>
            <w:proofErr w:type="gramStart"/>
            <w:r w:rsidRPr="00F440DA">
              <w:rPr>
                <w:b/>
                <w:bCs/>
                <w:color w:val="000000" w:themeColor="text1"/>
                <w:spacing w:val="-3"/>
                <w:sz w:val="24"/>
              </w:rPr>
              <w:t>运营期声环境影响</w:t>
            </w:r>
            <w:proofErr w:type="gramEnd"/>
            <w:r w:rsidRPr="00F440DA">
              <w:rPr>
                <w:b/>
                <w:bCs/>
                <w:color w:val="000000" w:themeColor="text1"/>
                <w:spacing w:val="-3"/>
                <w:sz w:val="24"/>
              </w:rPr>
              <w:t>分析</w:t>
            </w:r>
          </w:p>
          <w:p w14:paraId="19556E5A"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项目运营期主要噪声来自颚式破碎机、分级破碎机、推拉筛、振动筛、潜孔钻机等，噪声源强在噪声值在</w:t>
            </w:r>
            <w:r w:rsidRPr="00F440DA">
              <w:rPr>
                <w:color w:val="000000" w:themeColor="text1"/>
                <w:spacing w:val="-2"/>
                <w:sz w:val="24"/>
              </w:rPr>
              <w:t>75-95dB(A)</w:t>
            </w:r>
            <w:r w:rsidRPr="00F440DA">
              <w:rPr>
                <w:color w:val="000000" w:themeColor="text1"/>
                <w:spacing w:val="-2"/>
                <w:sz w:val="24"/>
              </w:rPr>
              <w:t>，本项目考虑生产设备安装减震软垫、厂房、山体隔声及点声源到不同距离处经距离衰减后的噪声，计算出声源对周边环境敏感目标的贡献值，并对声源的贡献值进行分析。</w:t>
            </w:r>
          </w:p>
          <w:p w14:paraId="7D773F1E"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w:t>
            </w:r>
            <w:r w:rsidRPr="00F440DA">
              <w:rPr>
                <w:color w:val="000000" w:themeColor="text1"/>
                <w:spacing w:val="-2"/>
                <w:sz w:val="24"/>
              </w:rPr>
              <w:t>1</w:t>
            </w:r>
            <w:r w:rsidRPr="00F440DA">
              <w:rPr>
                <w:color w:val="000000" w:themeColor="text1"/>
                <w:spacing w:val="-2"/>
                <w:sz w:val="24"/>
              </w:rPr>
              <w:t>）噪声源强</w:t>
            </w:r>
          </w:p>
          <w:p w14:paraId="62BD6C97" w14:textId="77777777" w:rsidR="00061D92" w:rsidRPr="00F440DA" w:rsidRDefault="00000000">
            <w:pPr>
              <w:adjustRightInd w:val="0"/>
              <w:snapToGrid w:val="0"/>
              <w:spacing w:line="440" w:lineRule="exact"/>
              <w:ind w:firstLine="397"/>
              <w:rPr>
                <w:color w:val="000000" w:themeColor="text1"/>
                <w:spacing w:val="-2"/>
                <w:sz w:val="24"/>
              </w:rPr>
            </w:pPr>
            <w:r w:rsidRPr="00F440DA">
              <w:rPr>
                <w:color w:val="000000" w:themeColor="text1"/>
                <w:spacing w:val="-2"/>
                <w:sz w:val="24"/>
              </w:rPr>
              <w:t>根据矿山开采、矿石加工生产使用设备情况，噪声源强度见表</w:t>
            </w:r>
            <w:r w:rsidRPr="00F440DA">
              <w:rPr>
                <w:rFonts w:hint="eastAsia"/>
                <w:color w:val="000000" w:themeColor="text1"/>
                <w:spacing w:val="-2"/>
                <w:sz w:val="24"/>
              </w:rPr>
              <w:t>4-4</w:t>
            </w:r>
            <w:r w:rsidRPr="00F440DA">
              <w:rPr>
                <w:color w:val="000000" w:themeColor="text1"/>
                <w:spacing w:val="-2"/>
                <w:sz w:val="24"/>
              </w:rPr>
              <w:t>。</w:t>
            </w:r>
          </w:p>
          <w:p w14:paraId="17FBBF17" w14:textId="77777777" w:rsidR="00061D92" w:rsidRPr="00F440DA" w:rsidRDefault="00000000">
            <w:pPr>
              <w:adjustRightInd w:val="0"/>
              <w:snapToGrid w:val="0"/>
              <w:spacing w:line="440" w:lineRule="exact"/>
              <w:ind w:firstLine="397"/>
              <w:rPr>
                <w:b/>
                <w:bCs/>
                <w:color w:val="000000" w:themeColor="text1"/>
                <w:spacing w:val="-2"/>
                <w:sz w:val="24"/>
              </w:rPr>
            </w:pPr>
            <w:r w:rsidRPr="00F440DA">
              <w:rPr>
                <w:b/>
                <w:bCs/>
                <w:color w:val="000000" w:themeColor="text1"/>
                <w:spacing w:val="-2"/>
                <w:sz w:val="24"/>
              </w:rPr>
              <w:t>表</w:t>
            </w:r>
            <w:r w:rsidRPr="00F440DA">
              <w:rPr>
                <w:rFonts w:hint="eastAsia"/>
                <w:b/>
                <w:bCs/>
                <w:color w:val="000000" w:themeColor="text1"/>
                <w:spacing w:val="-2"/>
                <w:sz w:val="24"/>
              </w:rPr>
              <w:t xml:space="preserve">4-4  </w:t>
            </w:r>
            <w:r w:rsidRPr="00F440DA">
              <w:rPr>
                <w:b/>
                <w:bCs/>
                <w:color w:val="000000" w:themeColor="text1"/>
                <w:spacing w:val="-2"/>
                <w:sz w:val="24"/>
              </w:rPr>
              <w:t xml:space="preserve"> </w:t>
            </w:r>
            <w:r w:rsidRPr="00F440DA">
              <w:rPr>
                <w:b/>
                <w:bCs/>
                <w:color w:val="000000" w:themeColor="text1"/>
                <w:spacing w:val="-2"/>
                <w:sz w:val="24"/>
              </w:rPr>
              <w:t>噪声源强一览表</w:t>
            </w:r>
          </w:p>
          <w:tbl>
            <w:tblPr>
              <w:tblW w:w="829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578"/>
              <w:gridCol w:w="724"/>
              <w:gridCol w:w="1067"/>
              <w:gridCol w:w="933"/>
              <w:gridCol w:w="1020"/>
              <w:gridCol w:w="850"/>
              <w:gridCol w:w="1941"/>
              <w:gridCol w:w="1178"/>
            </w:tblGrid>
            <w:tr w:rsidR="00F440DA" w:rsidRPr="00F440DA" w14:paraId="1EC2240C" w14:textId="77777777">
              <w:trPr>
                <w:trHeight w:val="261"/>
                <w:jc w:val="center"/>
              </w:trPr>
              <w:tc>
                <w:tcPr>
                  <w:tcW w:w="578" w:type="dxa"/>
                  <w:textDirection w:val="tbRlV"/>
                  <w:vAlign w:val="center"/>
                </w:tcPr>
                <w:p w14:paraId="2FDE8DDA"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序</w:t>
                  </w:r>
                  <w:r w:rsidRPr="00F440DA">
                    <w:rPr>
                      <w:rFonts w:ascii="Times New Roman" w:hAnsi="Times New Roman" w:cs="Times New Roman"/>
                      <w:color w:val="000000" w:themeColor="text1"/>
                      <w:sz w:val="21"/>
                      <w:szCs w:val="21"/>
                      <w:lang w:eastAsia="zh-CN"/>
                    </w:rPr>
                    <w:t xml:space="preserve"> </w:t>
                  </w:r>
                  <w:r w:rsidRPr="00F440DA">
                    <w:rPr>
                      <w:rFonts w:ascii="Times New Roman" w:hAnsi="Times New Roman" w:cs="Times New Roman"/>
                      <w:color w:val="000000" w:themeColor="text1"/>
                      <w:sz w:val="21"/>
                      <w:szCs w:val="21"/>
                      <w:lang w:eastAsia="zh-CN"/>
                    </w:rPr>
                    <w:t>号</w:t>
                  </w:r>
                </w:p>
              </w:tc>
              <w:tc>
                <w:tcPr>
                  <w:tcW w:w="724" w:type="dxa"/>
                  <w:tcBorders>
                    <w:bottom w:val="single" w:sz="4" w:space="0" w:color="auto"/>
                  </w:tcBorders>
                  <w:vAlign w:val="center"/>
                </w:tcPr>
                <w:p w14:paraId="07F4BC64"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位置</w:t>
                  </w:r>
                </w:p>
              </w:tc>
              <w:tc>
                <w:tcPr>
                  <w:tcW w:w="1067" w:type="dxa"/>
                  <w:tcBorders>
                    <w:bottom w:val="single" w:sz="4" w:space="0" w:color="auto"/>
                  </w:tcBorders>
                  <w:vAlign w:val="center"/>
                </w:tcPr>
                <w:p w14:paraId="52EBF3C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设备名称</w:t>
                  </w:r>
                </w:p>
              </w:tc>
              <w:tc>
                <w:tcPr>
                  <w:tcW w:w="933" w:type="dxa"/>
                  <w:tcBorders>
                    <w:bottom w:val="single" w:sz="4" w:space="0" w:color="auto"/>
                  </w:tcBorders>
                  <w:vAlign w:val="center"/>
                </w:tcPr>
                <w:p w14:paraId="40F44D5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数量（台）</w:t>
                  </w:r>
                </w:p>
              </w:tc>
              <w:tc>
                <w:tcPr>
                  <w:tcW w:w="1020" w:type="dxa"/>
                  <w:tcBorders>
                    <w:bottom w:val="single" w:sz="4" w:space="0" w:color="auto"/>
                  </w:tcBorders>
                  <w:vAlign w:val="center"/>
                </w:tcPr>
                <w:p w14:paraId="77481550"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噪声值</w:t>
                  </w:r>
                </w:p>
                <w:p w14:paraId="236690EE"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w:t>
                  </w:r>
                  <w:r w:rsidRPr="00F440DA">
                    <w:rPr>
                      <w:rFonts w:ascii="Times New Roman" w:eastAsia="Times New Roman" w:hAnsi="Times New Roman" w:cs="Times New Roman"/>
                      <w:color w:val="000000" w:themeColor="text1"/>
                      <w:sz w:val="21"/>
                      <w:szCs w:val="21"/>
                      <w:lang w:eastAsia="zh-CN"/>
                    </w:rPr>
                    <w:t>dB(A)</w:t>
                  </w:r>
                  <w:r w:rsidRPr="00F440DA">
                    <w:rPr>
                      <w:rFonts w:ascii="Times New Roman" w:hAnsi="Times New Roman" w:cs="Times New Roman"/>
                      <w:color w:val="000000" w:themeColor="text1"/>
                      <w:sz w:val="21"/>
                      <w:szCs w:val="21"/>
                      <w:lang w:eastAsia="zh-CN"/>
                    </w:rPr>
                    <w:t>）</w:t>
                  </w:r>
                </w:p>
              </w:tc>
              <w:tc>
                <w:tcPr>
                  <w:tcW w:w="850" w:type="dxa"/>
                  <w:tcBorders>
                    <w:bottom w:val="single" w:sz="4" w:space="0" w:color="auto"/>
                  </w:tcBorders>
                  <w:vAlign w:val="center"/>
                </w:tcPr>
                <w:p w14:paraId="2B508047"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声源</w:t>
                  </w:r>
                </w:p>
                <w:p w14:paraId="30D2BF7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特</w:t>
                  </w:r>
                  <w:r w:rsidRPr="00F440DA">
                    <w:rPr>
                      <w:rFonts w:ascii="Times New Roman" w:hAnsi="Times New Roman" w:cs="Times New Roman"/>
                      <w:color w:val="000000" w:themeColor="text1"/>
                      <w:sz w:val="21"/>
                      <w:szCs w:val="21"/>
                      <w:lang w:eastAsia="zh-CN"/>
                    </w:rPr>
                    <w:t xml:space="preserve"> </w:t>
                  </w:r>
                  <w:r w:rsidRPr="00F440DA">
                    <w:rPr>
                      <w:rFonts w:ascii="Times New Roman" w:hAnsi="Times New Roman" w:cs="Times New Roman"/>
                      <w:color w:val="000000" w:themeColor="text1"/>
                      <w:sz w:val="21"/>
                      <w:szCs w:val="21"/>
                      <w:lang w:eastAsia="zh-CN"/>
                    </w:rPr>
                    <w:t>征</w:t>
                  </w:r>
                </w:p>
              </w:tc>
              <w:tc>
                <w:tcPr>
                  <w:tcW w:w="1941" w:type="dxa"/>
                  <w:tcBorders>
                    <w:bottom w:val="single" w:sz="4" w:space="0" w:color="auto"/>
                  </w:tcBorders>
                  <w:vAlign w:val="center"/>
                </w:tcPr>
                <w:p w14:paraId="2008439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防治措施</w:t>
                  </w:r>
                </w:p>
              </w:tc>
              <w:tc>
                <w:tcPr>
                  <w:tcW w:w="1178" w:type="dxa"/>
                  <w:vAlign w:val="center"/>
                </w:tcPr>
                <w:p w14:paraId="781618B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措施后噪</w:t>
                  </w:r>
                </w:p>
                <w:p w14:paraId="0554BC22"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proofErr w:type="gramStart"/>
                  <w:r w:rsidRPr="00F440DA">
                    <w:rPr>
                      <w:rFonts w:ascii="Times New Roman" w:hAnsi="Times New Roman" w:cs="Times New Roman"/>
                      <w:color w:val="000000" w:themeColor="text1"/>
                      <w:sz w:val="21"/>
                      <w:szCs w:val="21"/>
                      <w:lang w:eastAsia="zh-CN"/>
                    </w:rPr>
                    <w:t>声值</w:t>
                  </w:r>
                  <w:proofErr w:type="gramEnd"/>
                  <w:r w:rsidRPr="00F440DA">
                    <w:rPr>
                      <w:rFonts w:ascii="Times New Roman" w:eastAsia="Times New Roman" w:hAnsi="Times New Roman" w:cs="Times New Roman"/>
                      <w:color w:val="000000" w:themeColor="text1"/>
                      <w:sz w:val="21"/>
                      <w:szCs w:val="21"/>
                      <w:lang w:eastAsia="zh-CN"/>
                    </w:rPr>
                    <w:t>dB(A)</w:t>
                  </w:r>
                </w:p>
              </w:tc>
            </w:tr>
            <w:tr w:rsidR="00F440DA" w:rsidRPr="00F440DA" w14:paraId="031EE373" w14:textId="77777777">
              <w:trPr>
                <w:trHeight w:val="70"/>
                <w:jc w:val="center"/>
              </w:trPr>
              <w:tc>
                <w:tcPr>
                  <w:tcW w:w="578" w:type="dxa"/>
                  <w:tcBorders>
                    <w:right w:val="single" w:sz="4" w:space="0" w:color="auto"/>
                  </w:tcBorders>
                  <w:vAlign w:val="center"/>
                </w:tcPr>
                <w:p w14:paraId="18ED939B"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1</w:t>
                  </w:r>
                </w:p>
              </w:tc>
              <w:tc>
                <w:tcPr>
                  <w:tcW w:w="724" w:type="dxa"/>
                  <w:vMerge w:val="restart"/>
                  <w:tcBorders>
                    <w:top w:val="single" w:sz="4" w:space="0" w:color="auto"/>
                    <w:left w:val="single" w:sz="4" w:space="0" w:color="auto"/>
                    <w:bottom w:val="single" w:sz="4" w:space="0" w:color="auto"/>
                    <w:right w:val="single" w:sz="4" w:space="0" w:color="auto"/>
                  </w:tcBorders>
                  <w:vAlign w:val="center"/>
                </w:tcPr>
                <w:p w14:paraId="6D444ED3"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露天</w:t>
                  </w:r>
                </w:p>
                <w:p w14:paraId="7090EEF8"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采场</w:t>
                  </w:r>
                </w:p>
              </w:tc>
              <w:tc>
                <w:tcPr>
                  <w:tcW w:w="1067" w:type="dxa"/>
                  <w:tcBorders>
                    <w:top w:val="single" w:sz="4" w:space="0" w:color="auto"/>
                    <w:left w:val="single" w:sz="4" w:space="0" w:color="auto"/>
                    <w:bottom w:val="single" w:sz="4" w:space="0" w:color="auto"/>
                    <w:right w:val="single" w:sz="4" w:space="0" w:color="auto"/>
                  </w:tcBorders>
                  <w:vAlign w:val="center"/>
                </w:tcPr>
                <w:p w14:paraId="032CA180"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潜孔钻机</w:t>
                  </w:r>
                </w:p>
              </w:tc>
              <w:tc>
                <w:tcPr>
                  <w:tcW w:w="933" w:type="dxa"/>
                  <w:tcBorders>
                    <w:top w:val="single" w:sz="4" w:space="0" w:color="auto"/>
                    <w:left w:val="single" w:sz="4" w:space="0" w:color="auto"/>
                    <w:bottom w:val="single" w:sz="4" w:space="0" w:color="auto"/>
                    <w:right w:val="single" w:sz="4" w:space="0" w:color="auto"/>
                  </w:tcBorders>
                  <w:vAlign w:val="center"/>
                </w:tcPr>
                <w:p w14:paraId="623C534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1</w:t>
                  </w:r>
                </w:p>
              </w:tc>
              <w:tc>
                <w:tcPr>
                  <w:tcW w:w="1020" w:type="dxa"/>
                  <w:tcBorders>
                    <w:top w:val="single" w:sz="4" w:space="0" w:color="auto"/>
                    <w:left w:val="single" w:sz="4" w:space="0" w:color="auto"/>
                    <w:bottom w:val="single" w:sz="4" w:space="0" w:color="auto"/>
                    <w:right w:val="single" w:sz="4" w:space="0" w:color="auto"/>
                  </w:tcBorders>
                  <w:vAlign w:val="center"/>
                </w:tcPr>
                <w:p w14:paraId="3F5402AB"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90</w:t>
                  </w:r>
                </w:p>
              </w:tc>
              <w:tc>
                <w:tcPr>
                  <w:tcW w:w="850" w:type="dxa"/>
                  <w:tcBorders>
                    <w:top w:val="single" w:sz="4" w:space="0" w:color="auto"/>
                    <w:left w:val="single" w:sz="4" w:space="0" w:color="auto"/>
                    <w:bottom w:val="single" w:sz="4" w:space="0" w:color="auto"/>
                    <w:right w:val="single" w:sz="4" w:space="0" w:color="auto"/>
                  </w:tcBorders>
                  <w:vAlign w:val="center"/>
                </w:tcPr>
                <w:p w14:paraId="14F7413A"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间断</w:t>
                  </w:r>
                </w:p>
              </w:tc>
              <w:tc>
                <w:tcPr>
                  <w:tcW w:w="1941" w:type="dxa"/>
                  <w:tcBorders>
                    <w:top w:val="single" w:sz="4" w:space="0" w:color="auto"/>
                    <w:left w:val="single" w:sz="4" w:space="0" w:color="auto"/>
                    <w:bottom w:val="single" w:sz="4" w:space="0" w:color="auto"/>
                    <w:right w:val="single" w:sz="4" w:space="0" w:color="auto"/>
                  </w:tcBorders>
                  <w:vAlign w:val="center"/>
                </w:tcPr>
                <w:p w14:paraId="6C8DFF25"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减震、加强维护</w:t>
                  </w:r>
                </w:p>
              </w:tc>
              <w:tc>
                <w:tcPr>
                  <w:tcW w:w="1178" w:type="dxa"/>
                  <w:tcBorders>
                    <w:left w:val="single" w:sz="4" w:space="0" w:color="auto"/>
                  </w:tcBorders>
                  <w:vAlign w:val="center"/>
                </w:tcPr>
                <w:p w14:paraId="1E822DAC"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80</w:t>
                  </w:r>
                </w:p>
              </w:tc>
            </w:tr>
            <w:tr w:rsidR="00F440DA" w:rsidRPr="00F440DA" w14:paraId="7AE5C37B" w14:textId="77777777">
              <w:trPr>
                <w:trHeight w:val="70"/>
                <w:jc w:val="center"/>
              </w:trPr>
              <w:tc>
                <w:tcPr>
                  <w:tcW w:w="578" w:type="dxa"/>
                  <w:tcBorders>
                    <w:right w:val="single" w:sz="4" w:space="0" w:color="auto"/>
                  </w:tcBorders>
                  <w:vAlign w:val="center"/>
                </w:tcPr>
                <w:p w14:paraId="00781103"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2</w:t>
                  </w:r>
                </w:p>
              </w:tc>
              <w:tc>
                <w:tcPr>
                  <w:tcW w:w="724" w:type="dxa"/>
                  <w:vMerge/>
                  <w:tcBorders>
                    <w:top w:val="single" w:sz="4" w:space="0" w:color="auto"/>
                    <w:left w:val="single" w:sz="4" w:space="0" w:color="auto"/>
                    <w:bottom w:val="single" w:sz="4" w:space="0" w:color="auto"/>
                    <w:right w:val="single" w:sz="4" w:space="0" w:color="auto"/>
                  </w:tcBorders>
                  <w:vAlign w:val="center"/>
                </w:tcPr>
                <w:p w14:paraId="19313FF0" w14:textId="77777777" w:rsidR="00061D92" w:rsidRPr="00F440DA" w:rsidRDefault="00061D92">
                  <w:pPr>
                    <w:pStyle w:val="TableText"/>
                    <w:spacing w:line="360" w:lineRule="atLeast"/>
                    <w:jc w:val="center"/>
                    <w:rPr>
                      <w:rFonts w:ascii="Times New Roman" w:hAnsi="Times New Roman" w:cs="Times New Roman"/>
                      <w:color w:val="000000" w:themeColor="text1"/>
                      <w:sz w:val="21"/>
                      <w:szCs w:val="21"/>
                      <w:lang w:eastAsia="zh-CN"/>
                    </w:rPr>
                  </w:pPr>
                </w:p>
              </w:tc>
              <w:tc>
                <w:tcPr>
                  <w:tcW w:w="1067" w:type="dxa"/>
                  <w:tcBorders>
                    <w:top w:val="single" w:sz="4" w:space="0" w:color="auto"/>
                    <w:left w:val="single" w:sz="4" w:space="0" w:color="auto"/>
                    <w:bottom w:val="single" w:sz="4" w:space="0" w:color="auto"/>
                    <w:right w:val="single" w:sz="4" w:space="0" w:color="auto"/>
                  </w:tcBorders>
                  <w:vAlign w:val="center"/>
                </w:tcPr>
                <w:p w14:paraId="116E953C"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压缩机</w:t>
                  </w:r>
                </w:p>
              </w:tc>
              <w:tc>
                <w:tcPr>
                  <w:tcW w:w="933" w:type="dxa"/>
                  <w:tcBorders>
                    <w:top w:val="single" w:sz="4" w:space="0" w:color="auto"/>
                    <w:left w:val="single" w:sz="4" w:space="0" w:color="auto"/>
                    <w:bottom w:val="single" w:sz="4" w:space="0" w:color="auto"/>
                    <w:right w:val="single" w:sz="4" w:space="0" w:color="auto"/>
                  </w:tcBorders>
                  <w:vAlign w:val="center"/>
                </w:tcPr>
                <w:p w14:paraId="5A5FE2DE"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z w:val="21"/>
                      <w:szCs w:val="21"/>
                      <w:lang w:eastAsia="zh-CN"/>
                    </w:rPr>
                    <w:t>1</w:t>
                  </w:r>
                </w:p>
              </w:tc>
              <w:tc>
                <w:tcPr>
                  <w:tcW w:w="1020" w:type="dxa"/>
                  <w:tcBorders>
                    <w:top w:val="single" w:sz="4" w:space="0" w:color="auto"/>
                    <w:left w:val="single" w:sz="4" w:space="0" w:color="auto"/>
                    <w:bottom w:val="single" w:sz="4" w:space="0" w:color="auto"/>
                    <w:right w:val="single" w:sz="4" w:space="0" w:color="auto"/>
                  </w:tcBorders>
                  <w:vAlign w:val="center"/>
                </w:tcPr>
                <w:p w14:paraId="2B8F4C75"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85</w:t>
                  </w:r>
                </w:p>
              </w:tc>
              <w:tc>
                <w:tcPr>
                  <w:tcW w:w="850" w:type="dxa"/>
                  <w:tcBorders>
                    <w:top w:val="single" w:sz="4" w:space="0" w:color="auto"/>
                    <w:left w:val="single" w:sz="4" w:space="0" w:color="auto"/>
                    <w:bottom w:val="single" w:sz="4" w:space="0" w:color="auto"/>
                    <w:right w:val="single" w:sz="4" w:space="0" w:color="auto"/>
                  </w:tcBorders>
                  <w:vAlign w:val="center"/>
                </w:tcPr>
                <w:p w14:paraId="3374F295"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间断</w:t>
                  </w:r>
                </w:p>
              </w:tc>
              <w:tc>
                <w:tcPr>
                  <w:tcW w:w="1941" w:type="dxa"/>
                  <w:tcBorders>
                    <w:top w:val="single" w:sz="4" w:space="0" w:color="auto"/>
                    <w:left w:val="single" w:sz="4" w:space="0" w:color="auto"/>
                    <w:bottom w:val="single" w:sz="4" w:space="0" w:color="auto"/>
                    <w:right w:val="single" w:sz="4" w:space="0" w:color="auto"/>
                  </w:tcBorders>
                  <w:vAlign w:val="center"/>
                </w:tcPr>
                <w:p w14:paraId="288AFBF2"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加强设备保养、维护</w:t>
                  </w:r>
                </w:p>
              </w:tc>
              <w:tc>
                <w:tcPr>
                  <w:tcW w:w="1178" w:type="dxa"/>
                  <w:tcBorders>
                    <w:left w:val="single" w:sz="4" w:space="0" w:color="auto"/>
                  </w:tcBorders>
                  <w:vAlign w:val="center"/>
                </w:tcPr>
                <w:p w14:paraId="76F0472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75</w:t>
                  </w:r>
                </w:p>
              </w:tc>
            </w:tr>
            <w:tr w:rsidR="00F440DA" w:rsidRPr="00F440DA" w14:paraId="09266CC3" w14:textId="77777777">
              <w:trPr>
                <w:trHeight w:val="300"/>
                <w:jc w:val="center"/>
              </w:trPr>
              <w:tc>
                <w:tcPr>
                  <w:tcW w:w="578" w:type="dxa"/>
                  <w:tcBorders>
                    <w:right w:val="single" w:sz="4" w:space="0" w:color="auto"/>
                  </w:tcBorders>
                  <w:vAlign w:val="center"/>
                </w:tcPr>
                <w:p w14:paraId="53085C96"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3</w:t>
                  </w:r>
                </w:p>
              </w:tc>
              <w:tc>
                <w:tcPr>
                  <w:tcW w:w="724" w:type="dxa"/>
                  <w:vMerge/>
                  <w:tcBorders>
                    <w:top w:val="single" w:sz="4" w:space="0" w:color="auto"/>
                    <w:left w:val="single" w:sz="4" w:space="0" w:color="auto"/>
                    <w:bottom w:val="single" w:sz="4" w:space="0" w:color="auto"/>
                    <w:right w:val="single" w:sz="4" w:space="0" w:color="auto"/>
                  </w:tcBorders>
                  <w:vAlign w:val="center"/>
                </w:tcPr>
                <w:p w14:paraId="02D4CDF9" w14:textId="77777777" w:rsidR="00061D92" w:rsidRPr="00F440DA" w:rsidRDefault="00061D92">
                  <w:pPr>
                    <w:spacing w:line="360" w:lineRule="atLeast"/>
                    <w:jc w:val="center"/>
                    <w:rPr>
                      <w:color w:val="000000" w:themeColor="text1"/>
                      <w:szCs w:val="21"/>
                    </w:rPr>
                  </w:pPr>
                </w:p>
              </w:tc>
              <w:tc>
                <w:tcPr>
                  <w:tcW w:w="1067" w:type="dxa"/>
                  <w:tcBorders>
                    <w:top w:val="single" w:sz="4" w:space="0" w:color="auto"/>
                    <w:left w:val="single" w:sz="4" w:space="0" w:color="auto"/>
                    <w:bottom w:val="single" w:sz="4" w:space="0" w:color="auto"/>
                    <w:right w:val="single" w:sz="4" w:space="0" w:color="auto"/>
                  </w:tcBorders>
                  <w:vAlign w:val="center"/>
                </w:tcPr>
                <w:p w14:paraId="38EE8E04"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挖掘机</w:t>
                  </w:r>
                </w:p>
              </w:tc>
              <w:tc>
                <w:tcPr>
                  <w:tcW w:w="933" w:type="dxa"/>
                  <w:tcBorders>
                    <w:top w:val="single" w:sz="4" w:space="0" w:color="auto"/>
                    <w:left w:val="single" w:sz="4" w:space="0" w:color="auto"/>
                    <w:bottom w:val="single" w:sz="4" w:space="0" w:color="auto"/>
                    <w:right w:val="single" w:sz="4" w:space="0" w:color="auto"/>
                  </w:tcBorders>
                  <w:vAlign w:val="center"/>
                </w:tcPr>
                <w:p w14:paraId="32CB1103"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3</w:t>
                  </w:r>
                </w:p>
              </w:tc>
              <w:tc>
                <w:tcPr>
                  <w:tcW w:w="1020" w:type="dxa"/>
                  <w:tcBorders>
                    <w:top w:val="single" w:sz="4" w:space="0" w:color="auto"/>
                    <w:left w:val="single" w:sz="4" w:space="0" w:color="auto"/>
                    <w:bottom w:val="single" w:sz="4" w:space="0" w:color="auto"/>
                    <w:right w:val="single" w:sz="4" w:space="0" w:color="auto"/>
                  </w:tcBorders>
                  <w:vAlign w:val="center"/>
                </w:tcPr>
                <w:p w14:paraId="33587D9A"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85</w:t>
                  </w:r>
                </w:p>
              </w:tc>
              <w:tc>
                <w:tcPr>
                  <w:tcW w:w="850" w:type="dxa"/>
                  <w:tcBorders>
                    <w:top w:val="single" w:sz="4" w:space="0" w:color="auto"/>
                    <w:left w:val="single" w:sz="4" w:space="0" w:color="auto"/>
                    <w:bottom w:val="single" w:sz="4" w:space="0" w:color="auto"/>
                    <w:right w:val="single" w:sz="4" w:space="0" w:color="auto"/>
                  </w:tcBorders>
                  <w:vAlign w:val="center"/>
                </w:tcPr>
                <w:p w14:paraId="64D74ACB"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间断</w:t>
                  </w:r>
                </w:p>
              </w:tc>
              <w:tc>
                <w:tcPr>
                  <w:tcW w:w="1941" w:type="dxa"/>
                  <w:tcBorders>
                    <w:top w:val="single" w:sz="4" w:space="0" w:color="auto"/>
                    <w:left w:val="single" w:sz="4" w:space="0" w:color="auto"/>
                    <w:bottom w:val="single" w:sz="4" w:space="0" w:color="auto"/>
                    <w:right w:val="single" w:sz="4" w:space="0" w:color="auto"/>
                  </w:tcBorders>
                  <w:vAlign w:val="center"/>
                </w:tcPr>
                <w:p w14:paraId="3EEEE72F"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加强设备保养、维护</w:t>
                  </w:r>
                </w:p>
              </w:tc>
              <w:tc>
                <w:tcPr>
                  <w:tcW w:w="1178" w:type="dxa"/>
                  <w:tcBorders>
                    <w:left w:val="single" w:sz="4" w:space="0" w:color="auto"/>
                  </w:tcBorders>
                  <w:vAlign w:val="center"/>
                </w:tcPr>
                <w:p w14:paraId="6E27D515"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75</w:t>
                  </w:r>
                </w:p>
              </w:tc>
            </w:tr>
            <w:tr w:rsidR="00F440DA" w:rsidRPr="00F440DA" w14:paraId="6191F5AF" w14:textId="77777777">
              <w:trPr>
                <w:trHeight w:val="70"/>
                <w:jc w:val="center"/>
              </w:trPr>
              <w:tc>
                <w:tcPr>
                  <w:tcW w:w="578" w:type="dxa"/>
                  <w:tcBorders>
                    <w:right w:val="single" w:sz="4" w:space="0" w:color="auto"/>
                  </w:tcBorders>
                  <w:vAlign w:val="center"/>
                </w:tcPr>
                <w:p w14:paraId="22271822" w14:textId="77777777" w:rsidR="00061D92" w:rsidRPr="00F440DA" w:rsidRDefault="00000000">
                  <w:pPr>
                    <w:spacing w:line="360" w:lineRule="atLeast"/>
                    <w:jc w:val="center"/>
                    <w:rPr>
                      <w:rFonts w:eastAsia="Times New Roman"/>
                      <w:color w:val="000000" w:themeColor="text1"/>
                      <w:szCs w:val="21"/>
                    </w:rPr>
                  </w:pPr>
                  <w:r w:rsidRPr="00F440DA">
                    <w:rPr>
                      <w:color w:val="000000" w:themeColor="text1"/>
                      <w:szCs w:val="21"/>
                    </w:rPr>
                    <w:t>4</w:t>
                  </w:r>
                </w:p>
              </w:tc>
              <w:tc>
                <w:tcPr>
                  <w:tcW w:w="724" w:type="dxa"/>
                  <w:vMerge/>
                  <w:tcBorders>
                    <w:top w:val="single" w:sz="4" w:space="0" w:color="auto"/>
                    <w:left w:val="single" w:sz="4" w:space="0" w:color="auto"/>
                    <w:bottom w:val="single" w:sz="4" w:space="0" w:color="auto"/>
                    <w:right w:val="single" w:sz="4" w:space="0" w:color="auto"/>
                  </w:tcBorders>
                  <w:vAlign w:val="center"/>
                </w:tcPr>
                <w:p w14:paraId="50D59908" w14:textId="77777777" w:rsidR="00061D92" w:rsidRPr="00F440DA" w:rsidRDefault="00061D92">
                  <w:pPr>
                    <w:spacing w:line="360" w:lineRule="atLeast"/>
                    <w:jc w:val="center"/>
                    <w:rPr>
                      <w:color w:val="000000" w:themeColor="text1"/>
                      <w:szCs w:val="21"/>
                    </w:rPr>
                  </w:pPr>
                </w:p>
              </w:tc>
              <w:tc>
                <w:tcPr>
                  <w:tcW w:w="1067" w:type="dxa"/>
                  <w:tcBorders>
                    <w:top w:val="single" w:sz="4" w:space="0" w:color="auto"/>
                    <w:left w:val="single" w:sz="4" w:space="0" w:color="auto"/>
                    <w:bottom w:val="single" w:sz="4" w:space="0" w:color="auto"/>
                    <w:right w:val="single" w:sz="4" w:space="0" w:color="auto"/>
                  </w:tcBorders>
                  <w:vAlign w:val="center"/>
                </w:tcPr>
                <w:p w14:paraId="2D5CA917"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装载机</w:t>
                  </w:r>
                </w:p>
              </w:tc>
              <w:tc>
                <w:tcPr>
                  <w:tcW w:w="933" w:type="dxa"/>
                  <w:tcBorders>
                    <w:top w:val="single" w:sz="4" w:space="0" w:color="auto"/>
                    <w:left w:val="single" w:sz="4" w:space="0" w:color="auto"/>
                    <w:bottom w:val="single" w:sz="4" w:space="0" w:color="auto"/>
                    <w:right w:val="single" w:sz="4" w:space="0" w:color="auto"/>
                  </w:tcBorders>
                  <w:vAlign w:val="center"/>
                </w:tcPr>
                <w:p w14:paraId="56CFA162"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tcBorders>
                    <w:top w:val="single" w:sz="4" w:space="0" w:color="auto"/>
                    <w:left w:val="single" w:sz="4" w:space="0" w:color="auto"/>
                    <w:bottom w:val="single" w:sz="4" w:space="0" w:color="auto"/>
                    <w:right w:val="single" w:sz="4" w:space="0" w:color="auto"/>
                  </w:tcBorders>
                  <w:vAlign w:val="center"/>
                </w:tcPr>
                <w:p w14:paraId="766F181F"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80</w:t>
                  </w:r>
                </w:p>
              </w:tc>
              <w:tc>
                <w:tcPr>
                  <w:tcW w:w="850" w:type="dxa"/>
                  <w:tcBorders>
                    <w:top w:val="single" w:sz="4" w:space="0" w:color="auto"/>
                    <w:left w:val="single" w:sz="4" w:space="0" w:color="auto"/>
                    <w:bottom w:val="single" w:sz="4" w:space="0" w:color="auto"/>
                    <w:right w:val="single" w:sz="4" w:space="0" w:color="auto"/>
                  </w:tcBorders>
                  <w:vAlign w:val="center"/>
                </w:tcPr>
                <w:p w14:paraId="1EFD5034"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间断</w:t>
                  </w:r>
                </w:p>
              </w:tc>
              <w:tc>
                <w:tcPr>
                  <w:tcW w:w="1941" w:type="dxa"/>
                  <w:tcBorders>
                    <w:top w:val="single" w:sz="4" w:space="0" w:color="auto"/>
                    <w:left w:val="single" w:sz="4" w:space="0" w:color="auto"/>
                    <w:bottom w:val="single" w:sz="4" w:space="0" w:color="auto"/>
                    <w:right w:val="single" w:sz="4" w:space="0" w:color="auto"/>
                  </w:tcBorders>
                  <w:vAlign w:val="center"/>
                </w:tcPr>
                <w:p w14:paraId="08E35368"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加强设备保养、维护</w:t>
                  </w:r>
                </w:p>
              </w:tc>
              <w:tc>
                <w:tcPr>
                  <w:tcW w:w="1178" w:type="dxa"/>
                  <w:tcBorders>
                    <w:left w:val="single" w:sz="4" w:space="0" w:color="auto"/>
                  </w:tcBorders>
                  <w:vAlign w:val="center"/>
                </w:tcPr>
                <w:p w14:paraId="140366F8"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70</w:t>
                  </w:r>
                </w:p>
              </w:tc>
            </w:tr>
            <w:tr w:rsidR="00F440DA" w:rsidRPr="00F440DA" w14:paraId="1057729D" w14:textId="77777777">
              <w:trPr>
                <w:trHeight w:val="70"/>
                <w:jc w:val="center"/>
              </w:trPr>
              <w:tc>
                <w:tcPr>
                  <w:tcW w:w="578" w:type="dxa"/>
                  <w:tcBorders>
                    <w:right w:val="single" w:sz="4" w:space="0" w:color="auto"/>
                  </w:tcBorders>
                  <w:vAlign w:val="center"/>
                </w:tcPr>
                <w:p w14:paraId="378B2041" w14:textId="77777777" w:rsidR="00061D92" w:rsidRPr="00F440DA" w:rsidRDefault="00000000">
                  <w:pPr>
                    <w:spacing w:line="360" w:lineRule="atLeast"/>
                    <w:jc w:val="center"/>
                    <w:rPr>
                      <w:color w:val="000000" w:themeColor="text1"/>
                      <w:szCs w:val="21"/>
                    </w:rPr>
                  </w:pPr>
                  <w:r w:rsidRPr="00F440DA">
                    <w:rPr>
                      <w:color w:val="000000" w:themeColor="text1"/>
                      <w:szCs w:val="21"/>
                    </w:rPr>
                    <w:t>5</w:t>
                  </w:r>
                </w:p>
              </w:tc>
              <w:tc>
                <w:tcPr>
                  <w:tcW w:w="724" w:type="dxa"/>
                  <w:vMerge w:val="restart"/>
                  <w:tcBorders>
                    <w:top w:val="single" w:sz="4" w:space="0" w:color="auto"/>
                    <w:left w:val="single" w:sz="4" w:space="0" w:color="auto"/>
                    <w:bottom w:val="single" w:sz="4" w:space="0" w:color="auto"/>
                    <w:right w:val="single" w:sz="4" w:space="0" w:color="auto"/>
                  </w:tcBorders>
                  <w:vAlign w:val="center"/>
                </w:tcPr>
                <w:p w14:paraId="6F6123BE"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工业</w:t>
                  </w:r>
                </w:p>
                <w:p w14:paraId="7CA530D2"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场地</w:t>
                  </w:r>
                </w:p>
              </w:tc>
              <w:tc>
                <w:tcPr>
                  <w:tcW w:w="1067" w:type="dxa"/>
                  <w:tcBorders>
                    <w:top w:val="single" w:sz="4" w:space="0" w:color="auto"/>
                    <w:left w:val="single" w:sz="4" w:space="0" w:color="auto"/>
                    <w:bottom w:val="single" w:sz="4" w:space="0" w:color="auto"/>
                    <w:right w:val="single" w:sz="4" w:space="0" w:color="auto"/>
                  </w:tcBorders>
                  <w:vAlign w:val="center"/>
                </w:tcPr>
                <w:p w14:paraId="684EF1C8"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分级破碎机</w:t>
                  </w:r>
                </w:p>
              </w:tc>
              <w:tc>
                <w:tcPr>
                  <w:tcW w:w="933" w:type="dxa"/>
                  <w:tcBorders>
                    <w:top w:val="single" w:sz="4" w:space="0" w:color="auto"/>
                    <w:left w:val="single" w:sz="4" w:space="0" w:color="auto"/>
                    <w:bottom w:val="single" w:sz="4" w:space="0" w:color="auto"/>
                    <w:right w:val="single" w:sz="4" w:space="0" w:color="auto"/>
                  </w:tcBorders>
                  <w:vAlign w:val="center"/>
                </w:tcPr>
                <w:p w14:paraId="379E6B7C"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tcBorders>
                    <w:top w:val="single" w:sz="4" w:space="0" w:color="auto"/>
                    <w:left w:val="single" w:sz="4" w:space="0" w:color="auto"/>
                    <w:bottom w:val="single" w:sz="4" w:space="0" w:color="auto"/>
                    <w:right w:val="single" w:sz="4" w:space="0" w:color="auto"/>
                  </w:tcBorders>
                  <w:vAlign w:val="center"/>
                </w:tcPr>
                <w:p w14:paraId="538E481E"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90</w:t>
                  </w:r>
                </w:p>
              </w:tc>
              <w:tc>
                <w:tcPr>
                  <w:tcW w:w="850" w:type="dxa"/>
                  <w:tcBorders>
                    <w:top w:val="single" w:sz="4" w:space="0" w:color="auto"/>
                    <w:left w:val="single" w:sz="4" w:space="0" w:color="auto"/>
                    <w:bottom w:val="single" w:sz="4" w:space="0" w:color="auto"/>
                    <w:right w:val="single" w:sz="4" w:space="0" w:color="auto"/>
                  </w:tcBorders>
                  <w:vAlign w:val="center"/>
                </w:tcPr>
                <w:p w14:paraId="1471791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连续</w:t>
                  </w:r>
                </w:p>
              </w:tc>
              <w:tc>
                <w:tcPr>
                  <w:tcW w:w="1941" w:type="dxa"/>
                  <w:tcBorders>
                    <w:top w:val="single" w:sz="4" w:space="0" w:color="auto"/>
                    <w:left w:val="single" w:sz="4" w:space="0" w:color="auto"/>
                    <w:bottom w:val="single" w:sz="4" w:space="0" w:color="auto"/>
                    <w:right w:val="single" w:sz="4" w:space="0" w:color="auto"/>
                  </w:tcBorders>
                  <w:vAlign w:val="center"/>
                </w:tcPr>
                <w:p w14:paraId="603F7186"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减震垫、</w:t>
                  </w:r>
                  <w:proofErr w:type="gramStart"/>
                  <w:r w:rsidRPr="00F440DA">
                    <w:rPr>
                      <w:rFonts w:ascii="Times New Roman" w:hAnsi="Times New Roman" w:cs="Times New Roman"/>
                      <w:color w:val="000000" w:themeColor="text1"/>
                      <w:sz w:val="21"/>
                      <w:szCs w:val="21"/>
                      <w:lang w:eastAsia="zh-CN"/>
                    </w:rPr>
                    <w:t>彩钢瓦隔声</w:t>
                  </w:r>
                  <w:proofErr w:type="gramEnd"/>
                </w:p>
              </w:tc>
              <w:tc>
                <w:tcPr>
                  <w:tcW w:w="1178" w:type="dxa"/>
                  <w:tcBorders>
                    <w:left w:val="single" w:sz="4" w:space="0" w:color="auto"/>
                  </w:tcBorders>
                  <w:vAlign w:val="center"/>
                </w:tcPr>
                <w:p w14:paraId="7CF2F96B"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80</w:t>
                  </w:r>
                </w:p>
              </w:tc>
            </w:tr>
            <w:tr w:rsidR="00F440DA" w:rsidRPr="00F440DA" w14:paraId="121FD073" w14:textId="77777777">
              <w:trPr>
                <w:trHeight w:val="618"/>
                <w:jc w:val="center"/>
              </w:trPr>
              <w:tc>
                <w:tcPr>
                  <w:tcW w:w="578" w:type="dxa"/>
                  <w:tcBorders>
                    <w:right w:val="single" w:sz="4" w:space="0" w:color="auto"/>
                  </w:tcBorders>
                  <w:vAlign w:val="center"/>
                </w:tcPr>
                <w:p w14:paraId="05D4A484"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6</w:t>
                  </w:r>
                </w:p>
              </w:tc>
              <w:tc>
                <w:tcPr>
                  <w:tcW w:w="724" w:type="dxa"/>
                  <w:vMerge/>
                  <w:tcBorders>
                    <w:top w:val="single" w:sz="4" w:space="0" w:color="auto"/>
                    <w:left w:val="single" w:sz="4" w:space="0" w:color="auto"/>
                    <w:bottom w:val="single" w:sz="4" w:space="0" w:color="auto"/>
                    <w:right w:val="single" w:sz="4" w:space="0" w:color="auto"/>
                  </w:tcBorders>
                  <w:vAlign w:val="center"/>
                </w:tcPr>
                <w:p w14:paraId="49B80743" w14:textId="77777777" w:rsidR="00061D92" w:rsidRPr="00F440DA" w:rsidRDefault="00061D92">
                  <w:pPr>
                    <w:spacing w:line="360" w:lineRule="atLeast"/>
                    <w:jc w:val="center"/>
                    <w:rPr>
                      <w:color w:val="000000" w:themeColor="text1"/>
                      <w:szCs w:val="21"/>
                    </w:rPr>
                  </w:pPr>
                </w:p>
              </w:tc>
              <w:tc>
                <w:tcPr>
                  <w:tcW w:w="1067" w:type="dxa"/>
                  <w:tcBorders>
                    <w:top w:val="single" w:sz="4" w:space="0" w:color="auto"/>
                    <w:left w:val="single" w:sz="4" w:space="0" w:color="auto"/>
                    <w:bottom w:val="single" w:sz="4" w:space="0" w:color="auto"/>
                    <w:right w:val="single" w:sz="4" w:space="0" w:color="auto"/>
                  </w:tcBorders>
                  <w:vAlign w:val="center"/>
                </w:tcPr>
                <w:p w14:paraId="33FB6EBB"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颚式破碎机</w:t>
                  </w:r>
                </w:p>
              </w:tc>
              <w:tc>
                <w:tcPr>
                  <w:tcW w:w="933" w:type="dxa"/>
                  <w:tcBorders>
                    <w:top w:val="single" w:sz="4" w:space="0" w:color="auto"/>
                    <w:left w:val="single" w:sz="4" w:space="0" w:color="auto"/>
                    <w:bottom w:val="single" w:sz="4" w:space="0" w:color="auto"/>
                    <w:right w:val="single" w:sz="4" w:space="0" w:color="auto"/>
                  </w:tcBorders>
                  <w:vAlign w:val="center"/>
                </w:tcPr>
                <w:p w14:paraId="4FD3CA28"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tcBorders>
                    <w:top w:val="single" w:sz="4" w:space="0" w:color="auto"/>
                    <w:left w:val="single" w:sz="4" w:space="0" w:color="auto"/>
                    <w:bottom w:val="single" w:sz="4" w:space="0" w:color="auto"/>
                    <w:right w:val="single" w:sz="4" w:space="0" w:color="auto"/>
                  </w:tcBorders>
                  <w:vAlign w:val="center"/>
                </w:tcPr>
                <w:p w14:paraId="0AFF52A7" w14:textId="77777777" w:rsidR="00061D92" w:rsidRPr="00F440DA" w:rsidRDefault="00000000">
                  <w:pPr>
                    <w:spacing w:line="360" w:lineRule="atLeast"/>
                    <w:jc w:val="center"/>
                    <w:rPr>
                      <w:rFonts w:eastAsia="Times New Roman"/>
                      <w:color w:val="000000" w:themeColor="text1"/>
                      <w:szCs w:val="21"/>
                    </w:rPr>
                  </w:pPr>
                  <w:r w:rsidRPr="00F440DA">
                    <w:rPr>
                      <w:color w:val="000000" w:themeColor="text1"/>
                      <w:szCs w:val="21"/>
                    </w:rPr>
                    <w:t>9</w:t>
                  </w:r>
                  <w:r w:rsidRPr="00F440DA">
                    <w:rPr>
                      <w:rFonts w:eastAsia="Times New Roman"/>
                      <w:color w:val="000000" w:themeColor="text1"/>
                      <w:szCs w:val="21"/>
                    </w:rPr>
                    <w:t>5</w:t>
                  </w:r>
                </w:p>
              </w:tc>
              <w:tc>
                <w:tcPr>
                  <w:tcW w:w="850" w:type="dxa"/>
                  <w:tcBorders>
                    <w:top w:val="single" w:sz="4" w:space="0" w:color="auto"/>
                    <w:left w:val="single" w:sz="4" w:space="0" w:color="auto"/>
                    <w:bottom w:val="single" w:sz="4" w:space="0" w:color="auto"/>
                    <w:right w:val="single" w:sz="4" w:space="0" w:color="auto"/>
                  </w:tcBorders>
                  <w:vAlign w:val="center"/>
                </w:tcPr>
                <w:p w14:paraId="0012764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连续</w:t>
                  </w:r>
                </w:p>
              </w:tc>
              <w:tc>
                <w:tcPr>
                  <w:tcW w:w="1941" w:type="dxa"/>
                  <w:tcBorders>
                    <w:top w:val="single" w:sz="4" w:space="0" w:color="auto"/>
                    <w:left w:val="single" w:sz="4" w:space="0" w:color="auto"/>
                    <w:bottom w:val="single" w:sz="4" w:space="0" w:color="auto"/>
                    <w:right w:val="single" w:sz="4" w:space="0" w:color="auto"/>
                  </w:tcBorders>
                  <w:vAlign w:val="center"/>
                </w:tcPr>
                <w:p w14:paraId="5F508909"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proofErr w:type="gramStart"/>
                  <w:r w:rsidRPr="00F440DA">
                    <w:rPr>
                      <w:rFonts w:ascii="Times New Roman" w:hAnsi="Times New Roman" w:cs="Times New Roman"/>
                      <w:color w:val="000000" w:themeColor="text1"/>
                      <w:sz w:val="21"/>
                      <w:szCs w:val="21"/>
                      <w:lang w:eastAsia="zh-CN"/>
                    </w:rPr>
                    <w:t>彩钢瓦隔声</w:t>
                  </w:r>
                  <w:proofErr w:type="gramEnd"/>
                </w:p>
              </w:tc>
              <w:tc>
                <w:tcPr>
                  <w:tcW w:w="1178" w:type="dxa"/>
                  <w:tcBorders>
                    <w:left w:val="single" w:sz="4" w:space="0" w:color="auto"/>
                  </w:tcBorders>
                  <w:vAlign w:val="center"/>
                </w:tcPr>
                <w:p w14:paraId="2FA61928" w14:textId="77777777" w:rsidR="00061D92" w:rsidRPr="00F440DA" w:rsidRDefault="00000000">
                  <w:pPr>
                    <w:spacing w:line="360" w:lineRule="atLeast"/>
                    <w:jc w:val="center"/>
                    <w:rPr>
                      <w:rFonts w:eastAsia="Times New Roman"/>
                      <w:color w:val="000000" w:themeColor="text1"/>
                      <w:szCs w:val="21"/>
                    </w:rPr>
                  </w:pPr>
                  <w:r w:rsidRPr="00F440DA">
                    <w:rPr>
                      <w:color w:val="000000" w:themeColor="text1"/>
                      <w:szCs w:val="21"/>
                    </w:rPr>
                    <w:t>80</w:t>
                  </w:r>
                </w:p>
              </w:tc>
            </w:tr>
            <w:tr w:rsidR="00F440DA" w:rsidRPr="00F440DA" w14:paraId="4C90548E" w14:textId="77777777">
              <w:trPr>
                <w:trHeight w:val="70"/>
                <w:jc w:val="center"/>
              </w:trPr>
              <w:tc>
                <w:tcPr>
                  <w:tcW w:w="578" w:type="dxa"/>
                  <w:tcBorders>
                    <w:right w:val="single" w:sz="4" w:space="0" w:color="auto"/>
                  </w:tcBorders>
                  <w:vAlign w:val="center"/>
                </w:tcPr>
                <w:p w14:paraId="698C991A"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7</w:t>
                  </w:r>
                </w:p>
              </w:tc>
              <w:tc>
                <w:tcPr>
                  <w:tcW w:w="724" w:type="dxa"/>
                  <w:vMerge/>
                  <w:tcBorders>
                    <w:top w:val="single" w:sz="4" w:space="0" w:color="auto"/>
                    <w:left w:val="single" w:sz="4" w:space="0" w:color="auto"/>
                  </w:tcBorders>
                  <w:vAlign w:val="center"/>
                </w:tcPr>
                <w:p w14:paraId="51DA65AB" w14:textId="77777777" w:rsidR="00061D92" w:rsidRPr="00F440DA" w:rsidRDefault="00061D92">
                  <w:pPr>
                    <w:spacing w:line="360" w:lineRule="atLeast"/>
                    <w:jc w:val="center"/>
                    <w:rPr>
                      <w:color w:val="000000" w:themeColor="text1"/>
                      <w:szCs w:val="21"/>
                    </w:rPr>
                  </w:pPr>
                </w:p>
              </w:tc>
              <w:tc>
                <w:tcPr>
                  <w:tcW w:w="1067" w:type="dxa"/>
                  <w:tcBorders>
                    <w:top w:val="single" w:sz="4" w:space="0" w:color="auto"/>
                  </w:tcBorders>
                  <w:vAlign w:val="center"/>
                </w:tcPr>
                <w:p w14:paraId="427B2830"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板式给料机</w:t>
                  </w:r>
                </w:p>
              </w:tc>
              <w:tc>
                <w:tcPr>
                  <w:tcW w:w="933" w:type="dxa"/>
                  <w:tcBorders>
                    <w:top w:val="single" w:sz="4" w:space="0" w:color="auto"/>
                  </w:tcBorders>
                  <w:vAlign w:val="center"/>
                </w:tcPr>
                <w:p w14:paraId="09C195D4"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tcBorders>
                    <w:top w:val="single" w:sz="4" w:space="0" w:color="auto"/>
                  </w:tcBorders>
                  <w:vAlign w:val="center"/>
                </w:tcPr>
                <w:p w14:paraId="629D981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85</w:t>
                  </w:r>
                </w:p>
              </w:tc>
              <w:tc>
                <w:tcPr>
                  <w:tcW w:w="850" w:type="dxa"/>
                  <w:tcBorders>
                    <w:top w:val="single" w:sz="4" w:space="0" w:color="auto"/>
                  </w:tcBorders>
                  <w:vAlign w:val="center"/>
                </w:tcPr>
                <w:p w14:paraId="52DFAAE7"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连续</w:t>
                  </w:r>
                </w:p>
              </w:tc>
              <w:tc>
                <w:tcPr>
                  <w:tcW w:w="1941" w:type="dxa"/>
                  <w:tcBorders>
                    <w:top w:val="single" w:sz="4" w:space="0" w:color="auto"/>
                  </w:tcBorders>
                  <w:vAlign w:val="center"/>
                </w:tcPr>
                <w:p w14:paraId="69AC3AE1"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减震垫、</w:t>
                  </w:r>
                  <w:proofErr w:type="gramStart"/>
                  <w:r w:rsidRPr="00F440DA">
                    <w:rPr>
                      <w:rFonts w:ascii="Times New Roman" w:hAnsi="Times New Roman" w:cs="Times New Roman"/>
                      <w:color w:val="000000" w:themeColor="text1"/>
                      <w:sz w:val="21"/>
                      <w:szCs w:val="21"/>
                      <w:lang w:eastAsia="zh-CN"/>
                    </w:rPr>
                    <w:t>彩钢瓦隔声</w:t>
                  </w:r>
                  <w:proofErr w:type="gramEnd"/>
                </w:p>
              </w:tc>
              <w:tc>
                <w:tcPr>
                  <w:tcW w:w="1178" w:type="dxa"/>
                  <w:vAlign w:val="center"/>
                </w:tcPr>
                <w:p w14:paraId="0F5BB736"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75</w:t>
                  </w:r>
                </w:p>
              </w:tc>
            </w:tr>
            <w:tr w:rsidR="00F440DA" w:rsidRPr="00F440DA" w14:paraId="2FEBF626" w14:textId="77777777">
              <w:trPr>
                <w:trHeight w:val="75"/>
                <w:jc w:val="center"/>
              </w:trPr>
              <w:tc>
                <w:tcPr>
                  <w:tcW w:w="578" w:type="dxa"/>
                  <w:tcBorders>
                    <w:right w:val="single" w:sz="4" w:space="0" w:color="auto"/>
                  </w:tcBorders>
                  <w:vAlign w:val="center"/>
                </w:tcPr>
                <w:p w14:paraId="58089F6E"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8</w:t>
                  </w:r>
                </w:p>
              </w:tc>
              <w:tc>
                <w:tcPr>
                  <w:tcW w:w="724" w:type="dxa"/>
                  <w:vMerge/>
                  <w:tcBorders>
                    <w:left w:val="single" w:sz="4" w:space="0" w:color="auto"/>
                  </w:tcBorders>
                  <w:vAlign w:val="center"/>
                </w:tcPr>
                <w:p w14:paraId="5DD9229D" w14:textId="77777777" w:rsidR="00061D92" w:rsidRPr="00F440DA" w:rsidRDefault="00061D92">
                  <w:pPr>
                    <w:spacing w:line="360" w:lineRule="atLeast"/>
                    <w:jc w:val="center"/>
                    <w:rPr>
                      <w:color w:val="000000" w:themeColor="text1"/>
                      <w:szCs w:val="21"/>
                    </w:rPr>
                  </w:pPr>
                </w:p>
              </w:tc>
              <w:tc>
                <w:tcPr>
                  <w:tcW w:w="1067" w:type="dxa"/>
                  <w:vAlign w:val="center"/>
                </w:tcPr>
                <w:p w14:paraId="6E11D133"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振动筛</w:t>
                  </w:r>
                </w:p>
              </w:tc>
              <w:tc>
                <w:tcPr>
                  <w:tcW w:w="933" w:type="dxa"/>
                  <w:vAlign w:val="center"/>
                </w:tcPr>
                <w:p w14:paraId="3C938E82"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vAlign w:val="center"/>
                </w:tcPr>
                <w:p w14:paraId="03CEEA2C" w14:textId="77777777" w:rsidR="00061D92" w:rsidRPr="00F440DA" w:rsidRDefault="00000000">
                  <w:pPr>
                    <w:spacing w:line="360" w:lineRule="atLeast"/>
                    <w:jc w:val="center"/>
                    <w:rPr>
                      <w:color w:val="000000" w:themeColor="text1"/>
                      <w:szCs w:val="21"/>
                    </w:rPr>
                  </w:pPr>
                  <w:r w:rsidRPr="00F440DA">
                    <w:rPr>
                      <w:color w:val="000000" w:themeColor="text1"/>
                      <w:szCs w:val="21"/>
                    </w:rPr>
                    <w:t>85</w:t>
                  </w:r>
                </w:p>
              </w:tc>
              <w:tc>
                <w:tcPr>
                  <w:tcW w:w="850" w:type="dxa"/>
                  <w:vAlign w:val="center"/>
                </w:tcPr>
                <w:p w14:paraId="33FA3E67" w14:textId="77777777" w:rsidR="00061D92" w:rsidRPr="00F440DA" w:rsidRDefault="00000000">
                  <w:pPr>
                    <w:spacing w:line="360" w:lineRule="atLeast"/>
                    <w:jc w:val="center"/>
                    <w:rPr>
                      <w:color w:val="000000" w:themeColor="text1"/>
                      <w:szCs w:val="21"/>
                    </w:rPr>
                  </w:pPr>
                  <w:r w:rsidRPr="00F440DA">
                    <w:rPr>
                      <w:color w:val="000000" w:themeColor="text1"/>
                      <w:szCs w:val="21"/>
                    </w:rPr>
                    <w:t>连续</w:t>
                  </w:r>
                </w:p>
              </w:tc>
              <w:tc>
                <w:tcPr>
                  <w:tcW w:w="1941" w:type="dxa"/>
                  <w:vAlign w:val="center"/>
                </w:tcPr>
                <w:p w14:paraId="2238B389" w14:textId="77777777" w:rsidR="00061D92" w:rsidRPr="00F440DA" w:rsidRDefault="00000000">
                  <w:pPr>
                    <w:spacing w:line="360" w:lineRule="atLeast"/>
                    <w:jc w:val="center"/>
                    <w:rPr>
                      <w:color w:val="000000" w:themeColor="text1"/>
                      <w:szCs w:val="21"/>
                    </w:rPr>
                  </w:pPr>
                  <w:r w:rsidRPr="00F440DA">
                    <w:rPr>
                      <w:color w:val="000000" w:themeColor="text1"/>
                      <w:szCs w:val="21"/>
                    </w:rPr>
                    <w:t>减震垫、</w:t>
                  </w:r>
                  <w:proofErr w:type="gramStart"/>
                  <w:r w:rsidRPr="00F440DA">
                    <w:rPr>
                      <w:color w:val="000000" w:themeColor="text1"/>
                      <w:szCs w:val="21"/>
                    </w:rPr>
                    <w:t>彩钢瓦隔声</w:t>
                  </w:r>
                  <w:proofErr w:type="gramEnd"/>
                </w:p>
              </w:tc>
              <w:tc>
                <w:tcPr>
                  <w:tcW w:w="1178" w:type="dxa"/>
                  <w:vAlign w:val="center"/>
                </w:tcPr>
                <w:p w14:paraId="744C587F" w14:textId="77777777" w:rsidR="00061D92" w:rsidRPr="00F440DA" w:rsidRDefault="00000000">
                  <w:pPr>
                    <w:spacing w:line="360" w:lineRule="atLeast"/>
                    <w:jc w:val="center"/>
                    <w:rPr>
                      <w:color w:val="000000" w:themeColor="text1"/>
                      <w:szCs w:val="21"/>
                    </w:rPr>
                  </w:pPr>
                  <w:r w:rsidRPr="00F440DA">
                    <w:rPr>
                      <w:color w:val="000000" w:themeColor="text1"/>
                      <w:szCs w:val="21"/>
                    </w:rPr>
                    <w:t>75</w:t>
                  </w:r>
                </w:p>
              </w:tc>
            </w:tr>
            <w:tr w:rsidR="00F440DA" w:rsidRPr="00F440DA" w14:paraId="40B04B8B" w14:textId="77777777">
              <w:trPr>
                <w:trHeight w:val="75"/>
                <w:jc w:val="center"/>
              </w:trPr>
              <w:tc>
                <w:tcPr>
                  <w:tcW w:w="578" w:type="dxa"/>
                  <w:tcBorders>
                    <w:right w:val="single" w:sz="4" w:space="0" w:color="auto"/>
                  </w:tcBorders>
                  <w:vAlign w:val="center"/>
                </w:tcPr>
                <w:p w14:paraId="0A4EECF2"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zCs w:val="21"/>
                    </w:rPr>
                    <w:t>9</w:t>
                  </w:r>
                </w:p>
              </w:tc>
              <w:tc>
                <w:tcPr>
                  <w:tcW w:w="724" w:type="dxa"/>
                  <w:vMerge/>
                  <w:tcBorders>
                    <w:left w:val="single" w:sz="4" w:space="0" w:color="auto"/>
                  </w:tcBorders>
                  <w:vAlign w:val="center"/>
                </w:tcPr>
                <w:p w14:paraId="10E4AAED" w14:textId="77777777" w:rsidR="00061D92" w:rsidRPr="00F440DA" w:rsidRDefault="00061D92">
                  <w:pPr>
                    <w:spacing w:line="360" w:lineRule="atLeast"/>
                    <w:jc w:val="center"/>
                    <w:rPr>
                      <w:color w:val="000000" w:themeColor="text1"/>
                      <w:szCs w:val="21"/>
                    </w:rPr>
                  </w:pPr>
                </w:p>
              </w:tc>
              <w:tc>
                <w:tcPr>
                  <w:tcW w:w="1067" w:type="dxa"/>
                  <w:vAlign w:val="center"/>
                </w:tcPr>
                <w:p w14:paraId="2F7E039D"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推拉筛</w:t>
                  </w:r>
                </w:p>
              </w:tc>
              <w:tc>
                <w:tcPr>
                  <w:tcW w:w="933" w:type="dxa"/>
                  <w:vAlign w:val="center"/>
                </w:tcPr>
                <w:p w14:paraId="105D7CBF"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vAlign w:val="center"/>
                </w:tcPr>
                <w:p w14:paraId="6D8775A3" w14:textId="77777777" w:rsidR="00061D92" w:rsidRPr="00F440DA" w:rsidRDefault="00000000">
                  <w:pPr>
                    <w:spacing w:line="360" w:lineRule="atLeast"/>
                    <w:jc w:val="center"/>
                    <w:rPr>
                      <w:color w:val="000000" w:themeColor="text1"/>
                      <w:szCs w:val="21"/>
                    </w:rPr>
                  </w:pPr>
                  <w:r w:rsidRPr="00F440DA">
                    <w:rPr>
                      <w:color w:val="000000" w:themeColor="text1"/>
                      <w:szCs w:val="21"/>
                    </w:rPr>
                    <w:t>85</w:t>
                  </w:r>
                </w:p>
              </w:tc>
              <w:tc>
                <w:tcPr>
                  <w:tcW w:w="850" w:type="dxa"/>
                  <w:vAlign w:val="center"/>
                </w:tcPr>
                <w:p w14:paraId="00B8EEA5" w14:textId="77777777" w:rsidR="00061D92" w:rsidRPr="00F440DA" w:rsidRDefault="00000000">
                  <w:pPr>
                    <w:spacing w:line="360" w:lineRule="atLeast"/>
                    <w:jc w:val="center"/>
                    <w:rPr>
                      <w:color w:val="000000" w:themeColor="text1"/>
                      <w:szCs w:val="21"/>
                    </w:rPr>
                  </w:pPr>
                  <w:r w:rsidRPr="00F440DA">
                    <w:rPr>
                      <w:color w:val="000000" w:themeColor="text1"/>
                      <w:szCs w:val="21"/>
                    </w:rPr>
                    <w:t>连续</w:t>
                  </w:r>
                </w:p>
              </w:tc>
              <w:tc>
                <w:tcPr>
                  <w:tcW w:w="1941" w:type="dxa"/>
                  <w:vAlign w:val="center"/>
                </w:tcPr>
                <w:p w14:paraId="51A7F04E" w14:textId="77777777" w:rsidR="00061D92" w:rsidRPr="00F440DA" w:rsidRDefault="00000000">
                  <w:pPr>
                    <w:spacing w:line="360" w:lineRule="atLeast"/>
                    <w:jc w:val="center"/>
                    <w:rPr>
                      <w:color w:val="000000" w:themeColor="text1"/>
                      <w:szCs w:val="21"/>
                    </w:rPr>
                  </w:pPr>
                  <w:r w:rsidRPr="00F440DA">
                    <w:rPr>
                      <w:color w:val="000000" w:themeColor="text1"/>
                      <w:szCs w:val="21"/>
                    </w:rPr>
                    <w:t>减震垫、</w:t>
                  </w:r>
                  <w:proofErr w:type="gramStart"/>
                  <w:r w:rsidRPr="00F440DA">
                    <w:rPr>
                      <w:color w:val="000000" w:themeColor="text1"/>
                      <w:szCs w:val="21"/>
                    </w:rPr>
                    <w:t>彩钢瓦隔声</w:t>
                  </w:r>
                  <w:proofErr w:type="gramEnd"/>
                </w:p>
              </w:tc>
              <w:tc>
                <w:tcPr>
                  <w:tcW w:w="1178" w:type="dxa"/>
                  <w:vAlign w:val="center"/>
                </w:tcPr>
                <w:p w14:paraId="32BABB4D" w14:textId="77777777" w:rsidR="00061D92" w:rsidRPr="00F440DA" w:rsidRDefault="00000000">
                  <w:pPr>
                    <w:spacing w:line="360" w:lineRule="atLeast"/>
                    <w:jc w:val="center"/>
                    <w:rPr>
                      <w:color w:val="000000" w:themeColor="text1"/>
                      <w:szCs w:val="21"/>
                    </w:rPr>
                  </w:pPr>
                  <w:r w:rsidRPr="00F440DA">
                    <w:rPr>
                      <w:color w:val="000000" w:themeColor="text1"/>
                      <w:szCs w:val="21"/>
                    </w:rPr>
                    <w:t>75</w:t>
                  </w:r>
                </w:p>
              </w:tc>
            </w:tr>
            <w:tr w:rsidR="00F440DA" w:rsidRPr="00F440DA" w14:paraId="5A09CA1F" w14:textId="77777777">
              <w:trPr>
                <w:trHeight w:val="70"/>
                <w:jc w:val="center"/>
              </w:trPr>
              <w:tc>
                <w:tcPr>
                  <w:tcW w:w="578" w:type="dxa"/>
                  <w:tcBorders>
                    <w:top w:val="single" w:sz="4" w:space="0" w:color="auto"/>
                    <w:left w:val="single" w:sz="4" w:space="0" w:color="auto"/>
                    <w:bottom w:val="single" w:sz="4" w:space="0" w:color="auto"/>
                    <w:right w:val="single" w:sz="4" w:space="0" w:color="auto"/>
                  </w:tcBorders>
                  <w:vAlign w:val="center"/>
                </w:tcPr>
                <w:p w14:paraId="464EF3C7"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zCs w:val="21"/>
                    </w:rPr>
                    <w:t>10</w:t>
                  </w:r>
                </w:p>
              </w:tc>
              <w:tc>
                <w:tcPr>
                  <w:tcW w:w="724" w:type="dxa"/>
                  <w:vMerge/>
                  <w:tcBorders>
                    <w:top w:val="single" w:sz="4" w:space="0" w:color="auto"/>
                    <w:left w:val="single" w:sz="4" w:space="0" w:color="auto"/>
                    <w:bottom w:val="single" w:sz="4" w:space="0" w:color="auto"/>
                    <w:right w:val="single" w:sz="4" w:space="0" w:color="auto"/>
                  </w:tcBorders>
                  <w:vAlign w:val="center"/>
                </w:tcPr>
                <w:p w14:paraId="5DEB02CA" w14:textId="77777777" w:rsidR="00061D92" w:rsidRPr="00F440DA" w:rsidRDefault="00061D92">
                  <w:pPr>
                    <w:spacing w:line="360" w:lineRule="atLeast"/>
                    <w:jc w:val="center"/>
                    <w:rPr>
                      <w:color w:val="000000" w:themeColor="text1"/>
                      <w:szCs w:val="21"/>
                    </w:rPr>
                  </w:pPr>
                </w:p>
              </w:tc>
              <w:tc>
                <w:tcPr>
                  <w:tcW w:w="1067" w:type="dxa"/>
                  <w:tcBorders>
                    <w:top w:val="single" w:sz="4" w:space="0" w:color="auto"/>
                    <w:left w:val="single" w:sz="4" w:space="0" w:color="auto"/>
                    <w:bottom w:val="single" w:sz="4" w:space="0" w:color="auto"/>
                    <w:right w:val="single" w:sz="4" w:space="0" w:color="auto"/>
                  </w:tcBorders>
                  <w:vAlign w:val="center"/>
                </w:tcPr>
                <w:p w14:paraId="1BD6F5FF"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风机</w:t>
                  </w:r>
                </w:p>
              </w:tc>
              <w:tc>
                <w:tcPr>
                  <w:tcW w:w="933" w:type="dxa"/>
                  <w:tcBorders>
                    <w:left w:val="single" w:sz="4" w:space="0" w:color="auto"/>
                  </w:tcBorders>
                  <w:vAlign w:val="center"/>
                </w:tcPr>
                <w:p w14:paraId="20A7FFB8"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vAlign w:val="center"/>
                </w:tcPr>
                <w:p w14:paraId="680A05A4" w14:textId="77777777" w:rsidR="00061D92" w:rsidRPr="00F440DA" w:rsidRDefault="00000000">
                  <w:pPr>
                    <w:spacing w:line="360" w:lineRule="atLeast"/>
                    <w:jc w:val="center"/>
                    <w:rPr>
                      <w:color w:val="000000" w:themeColor="text1"/>
                      <w:szCs w:val="21"/>
                    </w:rPr>
                  </w:pPr>
                  <w:r w:rsidRPr="00F440DA">
                    <w:rPr>
                      <w:color w:val="000000" w:themeColor="text1"/>
                      <w:szCs w:val="21"/>
                    </w:rPr>
                    <w:t>85</w:t>
                  </w:r>
                </w:p>
              </w:tc>
              <w:tc>
                <w:tcPr>
                  <w:tcW w:w="850" w:type="dxa"/>
                  <w:vAlign w:val="center"/>
                </w:tcPr>
                <w:p w14:paraId="63874F93" w14:textId="77777777" w:rsidR="00061D92" w:rsidRPr="00F440DA" w:rsidRDefault="00000000">
                  <w:pPr>
                    <w:spacing w:line="360" w:lineRule="atLeast"/>
                    <w:jc w:val="center"/>
                    <w:rPr>
                      <w:color w:val="000000" w:themeColor="text1"/>
                      <w:szCs w:val="21"/>
                    </w:rPr>
                  </w:pPr>
                  <w:r w:rsidRPr="00F440DA">
                    <w:rPr>
                      <w:color w:val="000000" w:themeColor="text1"/>
                      <w:szCs w:val="21"/>
                    </w:rPr>
                    <w:t>连续</w:t>
                  </w:r>
                </w:p>
              </w:tc>
              <w:tc>
                <w:tcPr>
                  <w:tcW w:w="1941" w:type="dxa"/>
                  <w:vAlign w:val="center"/>
                </w:tcPr>
                <w:p w14:paraId="5904A2ED" w14:textId="77777777" w:rsidR="00061D92" w:rsidRPr="00F440DA" w:rsidRDefault="00000000">
                  <w:pPr>
                    <w:spacing w:line="360" w:lineRule="atLeast"/>
                    <w:jc w:val="center"/>
                    <w:rPr>
                      <w:color w:val="000000" w:themeColor="text1"/>
                      <w:szCs w:val="21"/>
                    </w:rPr>
                  </w:pPr>
                  <w:r w:rsidRPr="00F440DA">
                    <w:rPr>
                      <w:color w:val="000000" w:themeColor="text1"/>
                      <w:szCs w:val="21"/>
                    </w:rPr>
                    <w:t>减震垫、</w:t>
                  </w:r>
                  <w:proofErr w:type="gramStart"/>
                  <w:r w:rsidRPr="00F440DA">
                    <w:rPr>
                      <w:color w:val="000000" w:themeColor="text1"/>
                      <w:szCs w:val="21"/>
                    </w:rPr>
                    <w:t>彩钢瓦隔声</w:t>
                  </w:r>
                  <w:proofErr w:type="gramEnd"/>
                </w:p>
              </w:tc>
              <w:tc>
                <w:tcPr>
                  <w:tcW w:w="1178" w:type="dxa"/>
                  <w:vAlign w:val="center"/>
                </w:tcPr>
                <w:p w14:paraId="21EB46D9" w14:textId="77777777" w:rsidR="00061D92" w:rsidRPr="00F440DA" w:rsidRDefault="00000000">
                  <w:pPr>
                    <w:spacing w:line="360" w:lineRule="atLeast"/>
                    <w:jc w:val="center"/>
                    <w:rPr>
                      <w:color w:val="000000" w:themeColor="text1"/>
                      <w:szCs w:val="21"/>
                    </w:rPr>
                  </w:pPr>
                  <w:r w:rsidRPr="00F440DA">
                    <w:rPr>
                      <w:color w:val="000000" w:themeColor="text1"/>
                      <w:szCs w:val="21"/>
                    </w:rPr>
                    <w:t>75</w:t>
                  </w:r>
                </w:p>
              </w:tc>
            </w:tr>
            <w:tr w:rsidR="00F440DA" w:rsidRPr="00F440DA" w14:paraId="4BA5FC3D" w14:textId="77777777">
              <w:trPr>
                <w:trHeight w:val="70"/>
                <w:jc w:val="center"/>
              </w:trPr>
              <w:tc>
                <w:tcPr>
                  <w:tcW w:w="578" w:type="dxa"/>
                  <w:tcBorders>
                    <w:top w:val="single" w:sz="4" w:space="0" w:color="auto"/>
                    <w:left w:val="single" w:sz="4" w:space="0" w:color="auto"/>
                    <w:bottom w:val="single" w:sz="4" w:space="0" w:color="auto"/>
                    <w:right w:val="single" w:sz="4" w:space="0" w:color="auto"/>
                  </w:tcBorders>
                  <w:vAlign w:val="center"/>
                </w:tcPr>
                <w:p w14:paraId="449BF88E"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11</w:t>
                  </w:r>
                </w:p>
              </w:tc>
              <w:tc>
                <w:tcPr>
                  <w:tcW w:w="724" w:type="dxa"/>
                  <w:vMerge/>
                  <w:tcBorders>
                    <w:top w:val="single" w:sz="4" w:space="0" w:color="auto"/>
                    <w:left w:val="single" w:sz="4" w:space="0" w:color="auto"/>
                    <w:bottom w:val="single" w:sz="4" w:space="0" w:color="auto"/>
                    <w:right w:val="single" w:sz="4" w:space="0" w:color="auto"/>
                  </w:tcBorders>
                  <w:vAlign w:val="center"/>
                </w:tcPr>
                <w:p w14:paraId="2E9B2BA4" w14:textId="77777777" w:rsidR="00061D92" w:rsidRPr="00F440DA" w:rsidRDefault="00061D92">
                  <w:pPr>
                    <w:spacing w:line="360" w:lineRule="atLeast"/>
                    <w:jc w:val="center"/>
                    <w:rPr>
                      <w:color w:val="000000" w:themeColor="text1"/>
                      <w:szCs w:val="21"/>
                    </w:rPr>
                  </w:pPr>
                </w:p>
              </w:tc>
              <w:tc>
                <w:tcPr>
                  <w:tcW w:w="1067" w:type="dxa"/>
                  <w:tcBorders>
                    <w:top w:val="single" w:sz="4" w:space="0" w:color="auto"/>
                    <w:left w:val="single" w:sz="4" w:space="0" w:color="auto"/>
                    <w:bottom w:val="single" w:sz="4" w:space="0" w:color="auto"/>
                    <w:right w:val="single" w:sz="4" w:space="0" w:color="auto"/>
                  </w:tcBorders>
                  <w:vAlign w:val="center"/>
                </w:tcPr>
                <w:p w14:paraId="11E5F412" w14:textId="77777777" w:rsidR="00061D92" w:rsidRPr="00F440DA" w:rsidRDefault="00000000">
                  <w:pPr>
                    <w:pStyle w:val="TableText"/>
                    <w:widowControl/>
                    <w:kinsoku w:val="0"/>
                    <w:autoSpaceDE w:val="0"/>
                    <w:autoSpaceDN w:val="0"/>
                    <w:adjustRightInd w:val="0"/>
                    <w:snapToGrid w:val="0"/>
                    <w:spacing w:line="360" w:lineRule="atLeast"/>
                    <w:jc w:val="center"/>
                    <w:textAlignment w:val="baseline"/>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空压机</w:t>
                  </w:r>
                </w:p>
              </w:tc>
              <w:tc>
                <w:tcPr>
                  <w:tcW w:w="933" w:type="dxa"/>
                  <w:tcBorders>
                    <w:left w:val="single" w:sz="4" w:space="0" w:color="auto"/>
                  </w:tcBorders>
                  <w:vAlign w:val="center"/>
                </w:tcPr>
                <w:p w14:paraId="3DD10093" w14:textId="77777777" w:rsidR="00061D92" w:rsidRPr="00F440DA" w:rsidRDefault="00000000">
                  <w:pPr>
                    <w:spacing w:line="360" w:lineRule="atLeast"/>
                    <w:jc w:val="center"/>
                    <w:rPr>
                      <w:color w:val="000000" w:themeColor="text1"/>
                      <w:szCs w:val="21"/>
                    </w:rPr>
                  </w:pPr>
                  <w:r w:rsidRPr="00F440DA">
                    <w:rPr>
                      <w:color w:val="000000" w:themeColor="text1"/>
                      <w:szCs w:val="21"/>
                    </w:rPr>
                    <w:t>1</w:t>
                  </w:r>
                </w:p>
              </w:tc>
              <w:tc>
                <w:tcPr>
                  <w:tcW w:w="1020" w:type="dxa"/>
                  <w:vAlign w:val="center"/>
                </w:tcPr>
                <w:p w14:paraId="160FDD6C" w14:textId="77777777" w:rsidR="00061D92" w:rsidRPr="00F440DA" w:rsidRDefault="00000000">
                  <w:pPr>
                    <w:spacing w:line="360" w:lineRule="atLeast"/>
                    <w:jc w:val="center"/>
                    <w:rPr>
                      <w:color w:val="000000" w:themeColor="text1"/>
                      <w:szCs w:val="21"/>
                    </w:rPr>
                  </w:pPr>
                  <w:r w:rsidRPr="00F440DA">
                    <w:rPr>
                      <w:color w:val="000000" w:themeColor="text1"/>
                      <w:szCs w:val="21"/>
                    </w:rPr>
                    <w:t>90</w:t>
                  </w:r>
                </w:p>
              </w:tc>
              <w:tc>
                <w:tcPr>
                  <w:tcW w:w="850" w:type="dxa"/>
                  <w:vAlign w:val="center"/>
                </w:tcPr>
                <w:p w14:paraId="79AE3FCA"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间断</w:t>
                  </w:r>
                </w:p>
              </w:tc>
              <w:tc>
                <w:tcPr>
                  <w:tcW w:w="1941" w:type="dxa"/>
                  <w:vAlign w:val="center"/>
                </w:tcPr>
                <w:p w14:paraId="2CD21422" w14:textId="77777777" w:rsidR="00061D92" w:rsidRPr="00F440DA" w:rsidRDefault="00000000">
                  <w:pPr>
                    <w:spacing w:line="360" w:lineRule="atLeast"/>
                    <w:jc w:val="center"/>
                    <w:rPr>
                      <w:color w:val="000000" w:themeColor="text1"/>
                      <w:szCs w:val="21"/>
                    </w:rPr>
                  </w:pPr>
                  <w:r w:rsidRPr="00F440DA">
                    <w:rPr>
                      <w:color w:val="000000" w:themeColor="text1"/>
                      <w:szCs w:val="21"/>
                    </w:rPr>
                    <w:t>减震垫、</w:t>
                  </w:r>
                  <w:proofErr w:type="gramStart"/>
                  <w:r w:rsidRPr="00F440DA">
                    <w:rPr>
                      <w:color w:val="000000" w:themeColor="text1"/>
                      <w:szCs w:val="21"/>
                    </w:rPr>
                    <w:t>彩钢瓦隔声</w:t>
                  </w:r>
                  <w:proofErr w:type="gramEnd"/>
                </w:p>
              </w:tc>
              <w:tc>
                <w:tcPr>
                  <w:tcW w:w="1178" w:type="dxa"/>
                  <w:vAlign w:val="center"/>
                </w:tcPr>
                <w:p w14:paraId="125B179F" w14:textId="77777777" w:rsidR="00061D92" w:rsidRPr="00F440DA" w:rsidRDefault="00000000">
                  <w:pPr>
                    <w:spacing w:line="360" w:lineRule="atLeast"/>
                    <w:jc w:val="center"/>
                    <w:rPr>
                      <w:color w:val="000000" w:themeColor="text1"/>
                      <w:szCs w:val="21"/>
                    </w:rPr>
                  </w:pPr>
                  <w:r w:rsidRPr="00F440DA">
                    <w:rPr>
                      <w:color w:val="000000" w:themeColor="text1"/>
                      <w:szCs w:val="21"/>
                    </w:rPr>
                    <w:t>80</w:t>
                  </w:r>
                </w:p>
              </w:tc>
            </w:tr>
          </w:tbl>
          <w:p w14:paraId="69B1D275"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2</w:t>
            </w:r>
            <w:r w:rsidRPr="00F440DA">
              <w:rPr>
                <w:color w:val="000000" w:themeColor="text1"/>
                <w:sz w:val="24"/>
              </w:rPr>
              <w:t>）预测模式</w:t>
            </w:r>
          </w:p>
          <w:p w14:paraId="65E3CCB6" w14:textId="77777777" w:rsidR="00061D92" w:rsidRPr="00F440DA" w:rsidRDefault="00000000">
            <w:pPr>
              <w:tabs>
                <w:tab w:val="left" w:pos="0"/>
              </w:tabs>
              <w:spacing w:line="440" w:lineRule="exact"/>
              <w:ind w:firstLineChars="200" w:firstLine="480"/>
              <w:outlineLvl w:val="2"/>
              <w:rPr>
                <w:color w:val="000000" w:themeColor="text1"/>
                <w:sz w:val="24"/>
              </w:rPr>
            </w:pPr>
            <w:r w:rsidRPr="00F440DA">
              <w:rPr>
                <w:rFonts w:ascii="宋体" w:hAnsi="宋体" w:cs="宋体" w:hint="eastAsia"/>
                <w:color w:val="000000" w:themeColor="text1"/>
                <w:sz w:val="24"/>
              </w:rPr>
              <w:t>①</w:t>
            </w:r>
            <w:r w:rsidRPr="00F440DA">
              <w:rPr>
                <w:color w:val="000000" w:themeColor="text1"/>
                <w:sz w:val="24"/>
              </w:rPr>
              <w:t>预测范围、点位、因子</w:t>
            </w:r>
          </w:p>
          <w:p w14:paraId="6F3145C5"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lastRenderedPageBreak/>
              <w:t>噪声预测范围为：厂界外</w:t>
            </w:r>
            <w:r w:rsidRPr="00F440DA">
              <w:rPr>
                <w:color w:val="000000" w:themeColor="text1"/>
                <w:sz w:val="24"/>
              </w:rPr>
              <w:t>1m</w:t>
            </w:r>
            <w:r w:rsidRPr="00F440DA">
              <w:rPr>
                <w:color w:val="000000" w:themeColor="text1"/>
                <w:sz w:val="24"/>
              </w:rPr>
              <w:t>；</w:t>
            </w:r>
          </w:p>
          <w:p w14:paraId="504E86BC"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预测点位：厂界四周各设</w:t>
            </w:r>
            <w:r w:rsidRPr="00F440DA">
              <w:rPr>
                <w:color w:val="000000" w:themeColor="text1"/>
                <w:sz w:val="24"/>
              </w:rPr>
              <w:t>1</w:t>
            </w:r>
            <w:r w:rsidRPr="00F440DA">
              <w:rPr>
                <w:color w:val="000000" w:themeColor="text1"/>
                <w:sz w:val="24"/>
              </w:rPr>
              <w:t>个点位，共</w:t>
            </w:r>
            <w:r w:rsidRPr="00F440DA">
              <w:rPr>
                <w:color w:val="000000" w:themeColor="text1"/>
                <w:sz w:val="24"/>
              </w:rPr>
              <w:t>4</w:t>
            </w:r>
            <w:r w:rsidRPr="00F440DA">
              <w:rPr>
                <w:color w:val="000000" w:themeColor="text1"/>
                <w:sz w:val="24"/>
              </w:rPr>
              <w:t>个预测点位。</w:t>
            </w:r>
          </w:p>
          <w:p w14:paraId="6F93B0FD"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噪声预测因子：等效连续</w:t>
            </w:r>
            <w:r w:rsidRPr="00F440DA">
              <w:rPr>
                <w:color w:val="000000" w:themeColor="text1"/>
                <w:sz w:val="24"/>
              </w:rPr>
              <w:t>A</w:t>
            </w:r>
            <w:r w:rsidRPr="00F440DA">
              <w:rPr>
                <w:color w:val="000000" w:themeColor="text1"/>
                <w:sz w:val="24"/>
              </w:rPr>
              <w:t>声级。</w:t>
            </w:r>
          </w:p>
          <w:p w14:paraId="0FF9B9D2" w14:textId="77777777" w:rsidR="00061D92" w:rsidRPr="00F440DA" w:rsidRDefault="00000000">
            <w:pPr>
              <w:tabs>
                <w:tab w:val="left" w:pos="0"/>
              </w:tabs>
              <w:spacing w:line="440" w:lineRule="exact"/>
              <w:ind w:firstLineChars="200" w:firstLine="480"/>
              <w:rPr>
                <w:color w:val="000000" w:themeColor="text1"/>
                <w:sz w:val="24"/>
              </w:rPr>
            </w:pPr>
            <w:r w:rsidRPr="00F440DA">
              <w:rPr>
                <w:rFonts w:ascii="宋体" w:hAnsi="宋体" w:cs="宋体" w:hint="eastAsia"/>
                <w:color w:val="000000" w:themeColor="text1"/>
                <w:sz w:val="24"/>
              </w:rPr>
              <w:t>②</w:t>
            </w:r>
            <w:r w:rsidRPr="00F440DA">
              <w:rPr>
                <w:color w:val="000000" w:themeColor="text1"/>
                <w:sz w:val="24"/>
              </w:rPr>
              <w:t>预测</w:t>
            </w:r>
            <w:r w:rsidRPr="00F440DA">
              <w:rPr>
                <w:rFonts w:hint="eastAsia"/>
                <w:color w:val="000000" w:themeColor="text1"/>
                <w:sz w:val="24"/>
              </w:rPr>
              <w:t>模型</w:t>
            </w:r>
          </w:p>
          <w:p w14:paraId="72BA8E93" w14:textId="77777777" w:rsidR="00061D92" w:rsidRPr="00F440DA" w:rsidRDefault="00000000">
            <w:pPr>
              <w:spacing w:line="440" w:lineRule="exact"/>
              <w:ind w:firstLineChars="200" w:firstLine="480"/>
              <w:rPr>
                <w:color w:val="000000" w:themeColor="text1"/>
                <w:sz w:val="24"/>
                <w:szCs w:val="20"/>
              </w:rPr>
            </w:pPr>
            <w:r w:rsidRPr="00F440DA">
              <w:rPr>
                <w:color w:val="000000" w:themeColor="text1"/>
                <w:sz w:val="24"/>
              </w:rPr>
              <w:t>采用《环境影响评价技术导则</w:t>
            </w:r>
            <w:r w:rsidRPr="00F440DA">
              <w:rPr>
                <w:color w:val="000000" w:themeColor="text1"/>
                <w:sz w:val="24"/>
              </w:rPr>
              <w:t xml:space="preserve"> </w:t>
            </w:r>
            <w:r w:rsidRPr="00F440DA">
              <w:rPr>
                <w:rFonts w:hint="eastAsia"/>
                <w:color w:val="000000" w:themeColor="text1"/>
                <w:sz w:val="24"/>
              </w:rPr>
              <w:t xml:space="preserve"> </w:t>
            </w:r>
            <w:r w:rsidRPr="00F440DA">
              <w:rPr>
                <w:color w:val="000000" w:themeColor="text1"/>
                <w:sz w:val="24"/>
              </w:rPr>
              <w:t>声环境》（</w:t>
            </w:r>
            <w:r w:rsidRPr="00F440DA">
              <w:rPr>
                <w:color w:val="000000" w:themeColor="text1"/>
                <w:sz w:val="24"/>
              </w:rPr>
              <w:t>HJ2.4-</w:t>
            </w:r>
            <w:r w:rsidRPr="00F440DA">
              <w:rPr>
                <w:rFonts w:hint="eastAsia"/>
                <w:color w:val="000000" w:themeColor="text1"/>
                <w:sz w:val="24"/>
              </w:rPr>
              <w:t>2021</w:t>
            </w:r>
            <w:r w:rsidRPr="00F440DA">
              <w:rPr>
                <w:color w:val="000000" w:themeColor="text1"/>
                <w:sz w:val="24"/>
              </w:rPr>
              <w:t>）</w:t>
            </w:r>
            <w:r w:rsidRPr="00F440DA">
              <w:rPr>
                <w:rFonts w:hint="eastAsia"/>
                <w:color w:val="000000" w:themeColor="text1"/>
                <w:sz w:val="24"/>
              </w:rPr>
              <w:t>附录</w:t>
            </w:r>
            <w:r w:rsidRPr="00F440DA">
              <w:rPr>
                <w:rFonts w:hint="eastAsia"/>
                <w:color w:val="000000" w:themeColor="text1"/>
                <w:sz w:val="24"/>
              </w:rPr>
              <w:t xml:space="preserve">B </w:t>
            </w:r>
            <w:r w:rsidRPr="00F440DA">
              <w:rPr>
                <w:rFonts w:hint="eastAsia"/>
                <w:color w:val="000000" w:themeColor="text1"/>
                <w:sz w:val="24"/>
              </w:rPr>
              <w:t>典型行业噪声预测模型中</w:t>
            </w:r>
            <w:r w:rsidRPr="00F440DA">
              <w:rPr>
                <w:rFonts w:hint="eastAsia"/>
                <w:color w:val="000000" w:themeColor="text1"/>
                <w:sz w:val="24"/>
              </w:rPr>
              <w:t xml:space="preserve">B.1 </w:t>
            </w:r>
            <w:r w:rsidRPr="00F440DA">
              <w:rPr>
                <w:rFonts w:hint="eastAsia"/>
                <w:color w:val="000000" w:themeColor="text1"/>
                <w:sz w:val="24"/>
              </w:rPr>
              <w:t>工业噪声预测计算模型进行预测</w:t>
            </w:r>
            <w:r w:rsidRPr="00F440DA">
              <w:rPr>
                <w:color w:val="000000" w:themeColor="text1"/>
                <w:sz w:val="24"/>
              </w:rPr>
              <w:t>。</w:t>
            </w:r>
          </w:p>
          <w:p w14:paraId="59506C39"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3</w:t>
            </w:r>
            <w:r w:rsidRPr="00F440DA">
              <w:rPr>
                <w:color w:val="000000" w:themeColor="text1"/>
                <w:sz w:val="24"/>
              </w:rPr>
              <w:t>）预测结果及影响分析</w:t>
            </w:r>
          </w:p>
          <w:p w14:paraId="7D54A650" w14:textId="77777777" w:rsidR="00061D92" w:rsidRPr="00F440DA" w:rsidRDefault="00000000">
            <w:pPr>
              <w:spacing w:line="440" w:lineRule="exact"/>
              <w:ind w:firstLineChars="200" w:firstLine="480"/>
              <w:rPr>
                <w:color w:val="000000" w:themeColor="text1"/>
                <w:sz w:val="24"/>
              </w:rPr>
            </w:pPr>
            <w:r w:rsidRPr="00F440DA">
              <w:rPr>
                <w:rFonts w:ascii="宋体" w:hAnsi="宋体" w:cs="Cambria Math"/>
                <w:color w:val="000000" w:themeColor="text1"/>
                <w:sz w:val="24"/>
              </w:rPr>
              <w:t>①</w:t>
            </w:r>
            <w:r w:rsidRPr="00F440DA">
              <w:rPr>
                <w:color w:val="000000" w:themeColor="text1"/>
                <w:sz w:val="24"/>
              </w:rPr>
              <w:t>采场区声环境预测及评价</w:t>
            </w:r>
          </w:p>
          <w:p w14:paraId="337D4293" w14:textId="29E8C11B" w:rsidR="00061D92" w:rsidRPr="00F440DA" w:rsidRDefault="00000000">
            <w:pPr>
              <w:spacing w:line="440" w:lineRule="exact"/>
              <w:ind w:firstLineChars="200" w:firstLine="480"/>
              <w:rPr>
                <w:color w:val="000000" w:themeColor="text1"/>
                <w:sz w:val="24"/>
              </w:rPr>
            </w:pPr>
            <w:r w:rsidRPr="00F440DA">
              <w:rPr>
                <w:color w:val="000000" w:themeColor="text1"/>
                <w:sz w:val="24"/>
              </w:rPr>
              <w:t>采场区生产设备属于移动噪声源，在采用点声源衰减模式计算噪声影响值时，预测计算中只考虑采区内各声源至</w:t>
            </w:r>
            <w:proofErr w:type="gramStart"/>
            <w:r w:rsidRPr="00F440DA">
              <w:rPr>
                <w:color w:val="000000" w:themeColor="text1"/>
                <w:sz w:val="24"/>
              </w:rPr>
              <w:t>受声点</w:t>
            </w:r>
            <w:proofErr w:type="gramEnd"/>
            <w:r w:rsidRPr="00F440DA">
              <w:rPr>
                <w:color w:val="000000" w:themeColor="text1"/>
                <w:sz w:val="24"/>
              </w:rPr>
              <w:t>（预测点）的距离衰减。预测结果详见表</w:t>
            </w:r>
            <w:r w:rsidRPr="00F440DA">
              <w:rPr>
                <w:color w:val="000000" w:themeColor="text1"/>
                <w:sz w:val="24"/>
              </w:rPr>
              <w:t>4</w:t>
            </w:r>
            <w:r w:rsidRPr="00F440DA">
              <w:rPr>
                <w:rFonts w:hint="eastAsia"/>
                <w:color w:val="000000" w:themeColor="text1"/>
                <w:sz w:val="24"/>
              </w:rPr>
              <w:t>-</w:t>
            </w:r>
            <w:r w:rsidRPr="00F440DA">
              <w:rPr>
                <w:color w:val="000000" w:themeColor="text1"/>
                <w:sz w:val="24"/>
              </w:rPr>
              <w:t>5</w:t>
            </w:r>
            <w:r w:rsidRPr="00F440DA">
              <w:rPr>
                <w:color w:val="000000" w:themeColor="text1"/>
                <w:sz w:val="24"/>
              </w:rPr>
              <w:t>。</w:t>
            </w:r>
          </w:p>
          <w:p w14:paraId="676FD073"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4</w:t>
            </w:r>
            <w:r w:rsidRPr="00F440DA">
              <w:rPr>
                <w:rFonts w:hint="eastAsia"/>
                <w:b/>
                <w:bCs/>
                <w:color w:val="000000" w:themeColor="text1"/>
                <w:sz w:val="24"/>
              </w:rPr>
              <w:t>-</w:t>
            </w:r>
            <w:r w:rsidRPr="00F440DA">
              <w:rPr>
                <w:b/>
                <w:bCs/>
                <w:color w:val="000000" w:themeColor="text1"/>
                <w:sz w:val="24"/>
              </w:rPr>
              <w:t xml:space="preserve">5  </w:t>
            </w:r>
            <w:r w:rsidRPr="00F440DA">
              <w:rPr>
                <w:b/>
                <w:bCs/>
                <w:color w:val="000000" w:themeColor="text1"/>
                <w:sz w:val="24"/>
              </w:rPr>
              <w:t>采场区不同距离噪声预测结果一览表</w:t>
            </w:r>
          </w:p>
          <w:tbl>
            <w:tblPr>
              <w:tblW w:w="828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095"/>
              <w:gridCol w:w="1172"/>
              <w:gridCol w:w="637"/>
              <w:gridCol w:w="594"/>
              <w:gridCol w:w="594"/>
              <w:gridCol w:w="613"/>
              <w:gridCol w:w="659"/>
              <w:gridCol w:w="616"/>
              <w:gridCol w:w="678"/>
              <w:gridCol w:w="811"/>
              <w:gridCol w:w="811"/>
            </w:tblGrid>
            <w:tr w:rsidR="00F440DA" w:rsidRPr="00F440DA" w14:paraId="1D1104DD" w14:textId="77777777">
              <w:trPr>
                <w:trHeight w:val="364"/>
                <w:jc w:val="center"/>
              </w:trPr>
              <w:tc>
                <w:tcPr>
                  <w:tcW w:w="1095" w:type="dxa"/>
                  <w:vMerge w:val="restart"/>
                  <w:tcBorders>
                    <w:bottom w:val="nil"/>
                  </w:tcBorders>
                  <w:vAlign w:val="center"/>
                </w:tcPr>
                <w:p w14:paraId="479CBDD1" w14:textId="77777777" w:rsidR="00061D92" w:rsidRPr="00F440DA" w:rsidRDefault="00000000">
                  <w:pPr>
                    <w:spacing w:line="360" w:lineRule="atLeast"/>
                    <w:jc w:val="center"/>
                    <w:rPr>
                      <w:color w:val="000000" w:themeColor="text1"/>
                      <w:szCs w:val="21"/>
                    </w:rPr>
                  </w:pPr>
                  <w:r w:rsidRPr="00F440DA">
                    <w:rPr>
                      <w:color w:val="000000" w:themeColor="text1"/>
                      <w:spacing w:val="-4"/>
                      <w:szCs w:val="21"/>
                    </w:rPr>
                    <w:t>噪声源</w:t>
                  </w:r>
                </w:p>
              </w:tc>
              <w:tc>
                <w:tcPr>
                  <w:tcW w:w="1172" w:type="dxa"/>
                  <w:vMerge w:val="restart"/>
                  <w:tcBorders>
                    <w:bottom w:val="nil"/>
                  </w:tcBorders>
                  <w:vAlign w:val="center"/>
                </w:tcPr>
                <w:p w14:paraId="632AE64C" w14:textId="77777777" w:rsidR="00061D92" w:rsidRPr="00F440DA" w:rsidRDefault="00000000">
                  <w:pPr>
                    <w:spacing w:line="360" w:lineRule="atLeast"/>
                    <w:jc w:val="center"/>
                    <w:rPr>
                      <w:color w:val="000000" w:themeColor="text1"/>
                      <w:szCs w:val="21"/>
                    </w:rPr>
                  </w:pPr>
                  <w:r w:rsidRPr="00F440DA">
                    <w:rPr>
                      <w:color w:val="000000" w:themeColor="text1"/>
                      <w:spacing w:val="-2"/>
                      <w:szCs w:val="21"/>
                    </w:rPr>
                    <w:t>源强</w:t>
                  </w:r>
                </w:p>
                <w:p w14:paraId="7FD1D69C" w14:textId="77777777" w:rsidR="00061D92" w:rsidRPr="00F440DA" w:rsidRDefault="00000000">
                  <w:pPr>
                    <w:spacing w:line="360" w:lineRule="atLeast"/>
                    <w:jc w:val="center"/>
                    <w:rPr>
                      <w:color w:val="000000" w:themeColor="text1"/>
                      <w:szCs w:val="21"/>
                    </w:rPr>
                  </w:pPr>
                  <w:r w:rsidRPr="00F440DA">
                    <w:rPr>
                      <w:color w:val="000000" w:themeColor="text1"/>
                      <w:spacing w:val="-2"/>
                      <w:szCs w:val="21"/>
                    </w:rPr>
                    <w:t>（</w:t>
                  </w:r>
                  <w:r w:rsidRPr="00F440DA">
                    <w:rPr>
                      <w:rFonts w:eastAsia="Times New Roman"/>
                      <w:color w:val="000000" w:themeColor="text1"/>
                      <w:spacing w:val="-2"/>
                      <w:szCs w:val="21"/>
                    </w:rPr>
                    <w:t>dB(A)</w:t>
                  </w:r>
                  <w:r w:rsidRPr="00F440DA">
                    <w:rPr>
                      <w:color w:val="000000" w:themeColor="text1"/>
                      <w:spacing w:val="-2"/>
                      <w:szCs w:val="21"/>
                    </w:rPr>
                    <w:t>）</w:t>
                  </w:r>
                </w:p>
              </w:tc>
              <w:tc>
                <w:tcPr>
                  <w:tcW w:w="4391" w:type="dxa"/>
                  <w:gridSpan w:val="7"/>
                  <w:tcBorders>
                    <w:right w:val="single" w:sz="4" w:space="0" w:color="000000"/>
                  </w:tcBorders>
                  <w:vAlign w:val="center"/>
                </w:tcPr>
                <w:p w14:paraId="3023192E" w14:textId="77777777" w:rsidR="00061D92" w:rsidRPr="00F440DA" w:rsidRDefault="00000000">
                  <w:pPr>
                    <w:spacing w:line="360" w:lineRule="atLeast"/>
                    <w:jc w:val="center"/>
                    <w:rPr>
                      <w:color w:val="000000" w:themeColor="text1"/>
                      <w:szCs w:val="21"/>
                    </w:rPr>
                  </w:pPr>
                  <w:r w:rsidRPr="00F440DA">
                    <w:rPr>
                      <w:color w:val="000000" w:themeColor="text1"/>
                      <w:spacing w:val="-1"/>
                      <w:szCs w:val="21"/>
                    </w:rPr>
                    <w:t>不同距离噪声贡献值（</w:t>
                  </w:r>
                  <w:r w:rsidRPr="00F440DA">
                    <w:rPr>
                      <w:rFonts w:eastAsia="Times New Roman"/>
                      <w:color w:val="000000" w:themeColor="text1"/>
                      <w:spacing w:val="-1"/>
                      <w:szCs w:val="21"/>
                    </w:rPr>
                    <w:t>dB(A)</w:t>
                  </w:r>
                  <w:r w:rsidRPr="00F440DA">
                    <w:rPr>
                      <w:color w:val="000000" w:themeColor="text1"/>
                      <w:spacing w:val="-1"/>
                      <w:szCs w:val="21"/>
                    </w:rPr>
                    <w:t>）</w:t>
                  </w:r>
                </w:p>
              </w:tc>
              <w:tc>
                <w:tcPr>
                  <w:tcW w:w="811" w:type="dxa"/>
                  <w:vMerge w:val="restart"/>
                  <w:tcBorders>
                    <w:top w:val="single" w:sz="4" w:space="0" w:color="000000"/>
                    <w:left w:val="single" w:sz="4" w:space="0" w:color="000000"/>
                    <w:right w:val="single" w:sz="4" w:space="0" w:color="000000"/>
                  </w:tcBorders>
                  <w:vAlign w:val="center"/>
                </w:tcPr>
                <w:p w14:paraId="4D89D2F3"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1"/>
                      <w:szCs w:val="21"/>
                    </w:rPr>
                    <w:t>昼间达标距离</w:t>
                  </w:r>
                </w:p>
                <w:p w14:paraId="3B6E9AEE"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5"/>
                      <w:szCs w:val="21"/>
                    </w:rPr>
                    <w:t>（</w:t>
                  </w:r>
                  <w:r w:rsidRPr="00F440DA">
                    <w:rPr>
                      <w:rFonts w:eastAsia="Times New Roman"/>
                      <w:color w:val="000000" w:themeColor="text1"/>
                      <w:spacing w:val="-5"/>
                      <w:szCs w:val="21"/>
                    </w:rPr>
                    <w:t>m</w:t>
                  </w:r>
                  <w:r w:rsidRPr="00F440DA">
                    <w:rPr>
                      <w:color w:val="000000" w:themeColor="text1"/>
                      <w:spacing w:val="-5"/>
                      <w:szCs w:val="21"/>
                    </w:rPr>
                    <w:t>）</w:t>
                  </w:r>
                </w:p>
              </w:tc>
              <w:tc>
                <w:tcPr>
                  <w:tcW w:w="811" w:type="dxa"/>
                  <w:vMerge w:val="restart"/>
                  <w:tcBorders>
                    <w:top w:val="single" w:sz="4" w:space="0" w:color="000000"/>
                    <w:left w:val="single" w:sz="4" w:space="0" w:color="000000"/>
                    <w:right w:val="single" w:sz="4" w:space="0" w:color="000000"/>
                  </w:tcBorders>
                  <w:vAlign w:val="center"/>
                </w:tcPr>
                <w:p w14:paraId="1D3A7075"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1"/>
                      <w:szCs w:val="21"/>
                    </w:rPr>
                    <w:t>夜间达标距离</w:t>
                  </w:r>
                </w:p>
                <w:p w14:paraId="65F903BB" w14:textId="77777777" w:rsidR="00061D92" w:rsidRPr="00F440DA" w:rsidRDefault="00000000">
                  <w:pPr>
                    <w:adjustRightInd w:val="0"/>
                    <w:snapToGrid w:val="0"/>
                    <w:spacing w:line="360" w:lineRule="atLeast"/>
                    <w:jc w:val="center"/>
                    <w:rPr>
                      <w:color w:val="000000" w:themeColor="text1"/>
                      <w:spacing w:val="-5"/>
                      <w:szCs w:val="21"/>
                    </w:rPr>
                  </w:pPr>
                  <w:r w:rsidRPr="00F440DA">
                    <w:rPr>
                      <w:color w:val="000000" w:themeColor="text1"/>
                      <w:spacing w:val="-5"/>
                      <w:szCs w:val="21"/>
                    </w:rPr>
                    <w:t>（</w:t>
                  </w:r>
                  <w:r w:rsidRPr="00F440DA">
                    <w:rPr>
                      <w:rFonts w:eastAsia="Times New Roman"/>
                      <w:color w:val="000000" w:themeColor="text1"/>
                      <w:spacing w:val="-5"/>
                      <w:szCs w:val="21"/>
                    </w:rPr>
                    <w:t>m</w:t>
                  </w:r>
                  <w:r w:rsidRPr="00F440DA">
                    <w:rPr>
                      <w:color w:val="000000" w:themeColor="text1"/>
                      <w:spacing w:val="-5"/>
                      <w:szCs w:val="21"/>
                    </w:rPr>
                    <w:t>）</w:t>
                  </w:r>
                </w:p>
              </w:tc>
            </w:tr>
            <w:tr w:rsidR="00F440DA" w:rsidRPr="00F440DA" w14:paraId="2AA07611" w14:textId="77777777">
              <w:trPr>
                <w:trHeight w:val="381"/>
                <w:jc w:val="center"/>
              </w:trPr>
              <w:tc>
                <w:tcPr>
                  <w:tcW w:w="1095" w:type="dxa"/>
                  <w:vMerge/>
                  <w:tcBorders>
                    <w:top w:val="nil"/>
                  </w:tcBorders>
                  <w:vAlign w:val="center"/>
                </w:tcPr>
                <w:p w14:paraId="30F4434A" w14:textId="77777777" w:rsidR="00061D92" w:rsidRPr="00F440DA" w:rsidRDefault="00061D92">
                  <w:pPr>
                    <w:spacing w:line="360" w:lineRule="atLeast"/>
                    <w:jc w:val="center"/>
                    <w:rPr>
                      <w:color w:val="000000" w:themeColor="text1"/>
                      <w:szCs w:val="21"/>
                    </w:rPr>
                  </w:pPr>
                </w:p>
              </w:tc>
              <w:tc>
                <w:tcPr>
                  <w:tcW w:w="1172" w:type="dxa"/>
                  <w:vMerge/>
                  <w:tcBorders>
                    <w:top w:val="nil"/>
                  </w:tcBorders>
                  <w:vAlign w:val="center"/>
                </w:tcPr>
                <w:p w14:paraId="25C63FC8" w14:textId="77777777" w:rsidR="00061D92" w:rsidRPr="00F440DA" w:rsidRDefault="00061D92">
                  <w:pPr>
                    <w:spacing w:line="360" w:lineRule="atLeast"/>
                    <w:jc w:val="center"/>
                    <w:rPr>
                      <w:color w:val="000000" w:themeColor="text1"/>
                      <w:szCs w:val="21"/>
                    </w:rPr>
                  </w:pPr>
                </w:p>
              </w:tc>
              <w:tc>
                <w:tcPr>
                  <w:tcW w:w="637" w:type="dxa"/>
                  <w:vAlign w:val="center"/>
                </w:tcPr>
                <w:p w14:paraId="4189A396"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6"/>
                      <w:szCs w:val="21"/>
                    </w:rPr>
                    <w:t>10</w:t>
                  </w:r>
                </w:p>
              </w:tc>
              <w:tc>
                <w:tcPr>
                  <w:tcW w:w="594" w:type="dxa"/>
                  <w:vAlign w:val="center"/>
                </w:tcPr>
                <w:p w14:paraId="585599B7"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szCs w:val="21"/>
                    </w:rPr>
                    <w:t>20</w:t>
                  </w:r>
                </w:p>
              </w:tc>
              <w:tc>
                <w:tcPr>
                  <w:tcW w:w="594" w:type="dxa"/>
                  <w:vAlign w:val="center"/>
                </w:tcPr>
                <w:p w14:paraId="66F6F4B8"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szCs w:val="21"/>
                    </w:rPr>
                    <w:t>30</w:t>
                  </w:r>
                </w:p>
              </w:tc>
              <w:tc>
                <w:tcPr>
                  <w:tcW w:w="613" w:type="dxa"/>
                  <w:vAlign w:val="center"/>
                </w:tcPr>
                <w:p w14:paraId="2B171E9F"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3"/>
                      <w:szCs w:val="21"/>
                    </w:rPr>
                    <w:t>50</w:t>
                  </w:r>
                </w:p>
              </w:tc>
              <w:tc>
                <w:tcPr>
                  <w:tcW w:w="659" w:type="dxa"/>
                  <w:vAlign w:val="center"/>
                </w:tcPr>
                <w:p w14:paraId="30FE833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6"/>
                      <w:szCs w:val="21"/>
                    </w:rPr>
                    <w:t>100</w:t>
                  </w:r>
                </w:p>
              </w:tc>
              <w:tc>
                <w:tcPr>
                  <w:tcW w:w="616" w:type="dxa"/>
                  <w:vAlign w:val="center"/>
                </w:tcPr>
                <w:p w14:paraId="2EFBC8F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6"/>
                      <w:szCs w:val="21"/>
                    </w:rPr>
                    <w:t>150</w:t>
                  </w:r>
                </w:p>
              </w:tc>
              <w:tc>
                <w:tcPr>
                  <w:tcW w:w="678" w:type="dxa"/>
                  <w:tcBorders>
                    <w:right w:val="single" w:sz="4" w:space="0" w:color="000000"/>
                  </w:tcBorders>
                  <w:vAlign w:val="center"/>
                </w:tcPr>
                <w:p w14:paraId="0C588CBC"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1"/>
                      <w:szCs w:val="21"/>
                    </w:rPr>
                    <w:t>200</w:t>
                  </w:r>
                </w:p>
              </w:tc>
              <w:tc>
                <w:tcPr>
                  <w:tcW w:w="811" w:type="dxa"/>
                  <w:vMerge/>
                  <w:tcBorders>
                    <w:left w:val="single" w:sz="4" w:space="0" w:color="000000"/>
                    <w:bottom w:val="single" w:sz="4" w:space="0" w:color="000000"/>
                    <w:right w:val="single" w:sz="4" w:space="0" w:color="000000"/>
                  </w:tcBorders>
                  <w:vAlign w:val="center"/>
                </w:tcPr>
                <w:p w14:paraId="3C1BD134" w14:textId="77777777" w:rsidR="00061D92" w:rsidRPr="00F440DA" w:rsidRDefault="00061D92">
                  <w:pPr>
                    <w:adjustRightInd w:val="0"/>
                    <w:snapToGrid w:val="0"/>
                    <w:spacing w:line="360" w:lineRule="atLeast"/>
                    <w:jc w:val="center"/>
                    <w:rPr>
                      <w:color w:val="000000" w:themeColor="text1"/>
                      <w:szCs w:val="21"/>
                    </w:rPr>
                  </w:pPr>
                </w:p>
              </w:tc>
              <w:tc>
                <w:tcPr>
                  <w:tcW w:w="811" w:type="dxa"/>
                  <w:vMerge/>
                  <w:tcBorders>
                    <w:left w:val="single" w:sz="4" w:space="0" w:color="000000"/>
                    <w:bottom w:val="single" w:sz="4" w:space="0" w:color="000000"/>
                    <w:right w:val="single" w:sz="4" w:space="0" w:color="000000"/>
                  </w:tcBorders>
                  <w:vAlign w:val="center"/>
                </w:tcPr>
                <w:p w14:paraId="1235879E" w14:textId="77777777" w:rsidR="00061D92" w:rsidRPr="00F440DA" w:rsidRDefault="00061D92">
                  <w:pPr>
                    <w:adjustRightInd w:val="0"/>
                    <w:snapToGrid w:val="0"/>
                    <w:spacing w:line="360" w:lineRule="atLeast"/>
                    <w:jc w:val="center"/>
                    <w:rPr>
                      <w:color w:val="000000" w:themeColor="text1"/>
                      <w:szCs w:val="21"/>
                    </w:rPr>
                  </w:pPr>
                </w:p>
              </w:tc>
            </w:tr>
            <w:tr w:rsidR="00F440DA" w:rsidRPr="00F440DA" w14:paraId="77498C1E" w14:textId="77777777">
              <w:trPr>
                <w:trHeight w:val="70"/>
                <w:jc w:val="center"/>
              </w:trPr>
              <w:tc>
                <w:tcPr>
                  <w:tcW w:w="1095" w:type="dxa"/>
                  <w:vAlign w:val="center"/>
                </w:tcPr>
                <w:p w14:paraId="68DE3075" w14:textId="77777777" w:rsidR="00061D92" w:rsidRPr="00F440DA" w:rsidRDefault="00000000">
                  <w:pPr>
                    <w:spacing w:line="360" w:lineRule="atLeast"/>
                    <w:jc w:val="center"/>
                    <w:rPr>
                      <w:color w:val="000000" w:themeColor="text1"/>
                      <w:szCs w:val="21"/>
                    </w:rPr>
                  </w:pPr>
                  <w:r w:rsidRPr="00F440DA">
                    <w:rPr>
                      <w:color w:val="000000" w:themeColor="text1"/>
                      <w:spacing w:val="-2"/>
                      <w:szCs w:val="21"/>
                    </w:rPr>
                    <w:t>挖掘</w:t>
                  </w:r>
                  <w:r w:rsidRPr="00F440DA">
                    <w:rPr>
                      <w:color w:val="000000" w:themeColor="text1"/>
                      <w:szCs w:val="21"/>
                    </w:rPr>
                    <w:t>机</w:t>
                  </w:r>
                </w:p>
              </w:tc>
              <w:tc>
                <w:tcPr>
                  <w:tcW w:w="1172" w:type="dxa"/>
                  <w:vAlign w:val="center"/>
                </w:tcPr>
                <w:p w14:paraId="2EF5E0E1" w14:textId="77777777" w:rsidR="00061D92" w:rsidRPr="00F440DA" w:rsidRDefault="00000000">
                  <w:pPr>
                    <w:spacing w:line="360" w:lineRule="atLeast"/>
                    <w:jc w:val="center"/>
                    <w:rPr>
                      <w:color w:val="000000" w:themeColor="text1"/>
                      <w:szCs w:val="21"/>
                    </w:rPr>
                  </w:pPr>
                  <w:r w:rsidRPr="00F440DA">
                    <w:rPr>
                      <w:color w:val="000000" w:themeColor="text1"/>
                      <w:spacing w:val="-3"/>
                      <w:szCs w:val="21"/>
                    </w:rPr>
                    <w:t>75</w:t>
                  </w:r>
                </w:p>
              </w:tc>
              <w:tc>
                <w:tcPr>
                  <w:tcW w:w="637" w:type="dxa"/>
                  <w:vAlign w:val="center"/>
                </w:tcPr>
                <w:p w14:paraId="29C0F28E"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2"/>
                      <w:position w:val="2"/>
                      <w:szCs w:val="21"/>
                    </w:rPr>
                    <w:t>61.9</w:t>
                  </w:r>
                </w:p>
              </w:tc>
              <w:tc>
                <w:tcPr>
                  <w:tcW w:w="594" w:type="dxa"/>
                  <w:vAlign w:val="center"/>
                </w:tcPr>
                <w:p w14:paraId="6A25EAC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2"/>
                      <w:szCs w:val="21"/>
                    </w:rPr>
                    <w:t>54.6</w:t>
                  </w:r>
                </w:p>
              </w:tc>
              <w:tc>
                <w:tcPr>
                  <w:tcW w:w="594" w:type="dxa"/>
                  <w:vAlign w:val="center"/>
                </w:tcPr>
                <w:p w14:paraId="4BABDEA8"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3"/>
                      <w:position w:val="2"/>
                      <w:szCs w:val="21"/>
                    </w:rPr>
                    <w:t>46.4</w:t>
                  </w:r>
                </w:p>
              </w:tc>
              <w:tc>
                <w:tcPr>
                  <w:tcW w:w="613" w:type="dxa"/>
                  <w:vAlign w:val="center"/>
                </w:tcPr>
                <w:p w14:paraId="1B89A62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3"/>
                      <w:position w:val="2"/>
                      <w:szCs w:val="21"/>
                    </w:rPr>
                    <w:t>42.3</w:t>
                  </w:r>
                </w:p>
              </w:tc>
              <w:tc>
                <w:tcPr>
                  <w:tcW w:w="659" w:type="dxa"/>
                  <w:vAlign w:val="center"/>
                </w:tcPr>
                <w:p w14:paraId="0AB70454"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2"/>
                      <w:szCs w:val="21"/>
                    </w:rPr>
                    <w:t>39.5</w:t>
                  </w:r>
                </w:p>
              </w:tc>
              <w:tc>
                <w:tcPr>
                  <w:tcW w:w="616" w:type="dxa"/>
                  <w:vAlign w:val="center"/>
                </w:tcPr>
                <w:p w14:paraId="2A2DB0CE"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2"/>
                      <w:szCs w:val="21"/>
                    </w:rPr>
                    <w:t>37.4</w:t>
                  </w:r>
                </w:p>
              </w:tc>
              <w:tc>
                <w:tcPr>
                  <w:tcW w:w="678" w:type="dxa"/>
                  <w:tcBorders>
                    <w:right w:val="single" w:sz="4" w:space="0" w:color="000000"/>
                  </w:tcBorders>
                  <w:vAlign w:val="center"/>
                </w:tcPr>
                <w:p w14:paraId="35E4A1B5"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2"/>
                      <w:position w:val="2"/>
                      <w:szCs w:val="21"/>
                    </w:rPr>
                    <w:t>33.6</w:t>
                  </w:r>
                </w:p>
              </w:tc>
              <w:tc>
                <w:tcPr>
                  <w:tcW w:w="811" w:type="dxa"/>
                  <w:tcBorders>
                    <w:top w:val="single" w:sz="4" w:space="0" w:color="000000"/>
                    <w:left w:val="single" w:sz="4" w:space="0" w:color="000000"/>
                    <w:bottom w:val="single" w:sz="4" w:space="0" w:color="000000"/>
                    <w:right w:val="single" w:sz="4" w:space="0" w:color="000000"/>
                  </w:tcBorders>
                  <w:vAlign w:val="center"/>
                </w:tcPr>
                <w:p w14:paraId="1F1C728D" w14:textId="77777777" w:rsidR="00061D92" w:rsidRPr="00F440DA" w:rsidRDefault="00000000">
                  <w:pPr>
                    <w:adjustRightInd w:val="0"/>
                    <w:snapToGrid w:val="0"/>
                    <w:spacing w:line="360" w:lineRule="atLeast"/>
                    <w:jc w:val="center"/>
                    <w:rPr>
                      <w:rFonts w:eastAsia="Times New Roman"/>
                      <w:color w:val="000000" w:themeColor="text1"/>
                      <w:szCs w:val="21"/>
                    </w:rPr>
                  </w:pPr>
                  <w:r w:rsidRPr="00F440DA">
                    <w:rPr>
                      <w:rFonts w:eastAsia="Times New Roman"/>
                      <w:color w:val="000000" w:themeColor="text1"/>
                      <w:spacing w:val="-6"/>
                      <w:szCs w:val="21"/>
                    </w:rPr>
                    <w:t>10</w:t>
                  </w:r>
                </w:p>
              </w:tc>
              <w:tc>
                <w:tcPr>
                  <w:tcW w:w="811" w:type="dxa"/>
                  <w:tcBorders>
                    <w:top w:val="single" w:sz="4" w:space="0" w:color="000000"/>
                    <w:left w:val="single" w:sz="4" w:space="0" w:color="000000"/>
                    <w:bottom w:val="single" w:sz="4" w:space="0" w:color="000000"/>
                    <w:right w:val="single" w:sz="4" w:space="0" w:color="000000"/>
                  </w:tcBorders>
                  <w:vAlign w:val="center"/>
                </w:tcPr>
                <w:p w14:paraId="21633DE0" w14:textId="77777777" w:rsidR="00061D92" w:rsidRPr="00F440DA" w:rsidRDefault="00000000">
                  <w:pPr>
                    <w:adjustRightInd w:val="0"/>
                    <w:snapToGrid w:val="0"/>
                    <w:spacing w:line="360" w:lineRule="atLeast"/>
                    <w:jc w:val="center"/>
                    <w:rPr>
                      <w:rFonts w:eastAsia="Times New Roman"/>
                      <w:color w:val="000000" w:themeColor="text1"/>
                      <w:spacing w:val="-6"/>
                      <w:szCs w:val="21"/>
                    </w:rPr>
                  </w:pPr>
                  <w:r w:rsidRPr="00F440DA">
                    <w:rPr>
                      <w:color w:val="000000" w:themeColor="text1"/>
                      <w:spacing w:val="-6"/>
                      <w:szCs w:val="21"/>
                    </w:rPr>
                    <w:t>2</w:t>
                  </w:r>
                  <w:r w:rsidRPr="00F440DA">
                    <w:rPr>
                      <w:rFonts w:eastAsia="Times New Roman"/>
                      <w:color w:val="000000" w:themeColor="text1"/>
                      <w:spacing w:val="-6"/>
                      <w:szCs w:val="21"/>
                    </w:rPr>
                    <w:t>0</w:t>
                  </w:r>
                </w:p>
              </w:tc>
            </w:tr>
            <w:tr w:rsidR="00F440DA" w:rsidRPr="00F440DA" w14:paraId="05782802" w14:textId="77777777">
              <w:trPr>
                <w:trHeight w:val="70"/>
                <w:jc w:val="center"/>
              </w:trPr>
              <w:tc>
                <w:tcPr>
                  <w:tcW w:w="1095" w:type="dxa"/>
                  <w:tcBorders>
                    <w:bottom w:val="single" w:sz="6" w:space="0" w:color="000000"/>
                  </w:tcBorders>
                  <w:vAlign w:val="center"/>
                </w:tcPr>
                <w:p w14:paraId="5B91619E" w14:textId="77777777" w:rsidR="00061D92" w:rsidRPr="00F440DA" w:rsidRDefault="00000000">
                  <w:pPr>
                    <w:spacing w:line="360" w:lineRule="atLeast"/>
                    <w:jc w:val="center"/>
                    <w:rPr>
                      <w:color w:val="000000" w:themeColor="text1"/>
                      <w:szCs w:val="21"/>
                    </w:rPr>
                  </w:pPr>
                  <w:r w:rsidRPr="00F440DA">
                    <w:rPr>
                      <w:color w:val="000000" w:themeColor="text1"/>
                      <w:spacing w:val="-2"/>
                      <w:szCs w:val="21"/>
                    </w:rPr>
                    <w:t>装载机</w:t>
                  </w:r>
                </w:p>
              </w:tc>
              <w:tc>
                <w:tcPr>
                  <w:tcW w:w="1172" w:type="dxa"/>
                  <w:tcBorders>
                    <w:bottom w:val="single" w:sz="6" w:space="0" w:color="000000"/>
                  </w:tcBorders>
                  <w:vAlign w:val="center"/>
                </w:tcPr>
                <w:p w14:paraId="735ADB03" w14:textId="77777777" w:rsidR="00061D92" w:rsidRPr="00F440DA" w:rsidRDefault="00000000">
                  <w:pPr>
                    <w:spacing w:line="360" w:lineRule="atLeast"/>
                    <w:jc w:val="center"/>
                    <w:rPr>
                      <w:color w:val="000000" w:themeColor="text1"/>
                      <w:szCs w:val="21"/>
                    </w:rPr>
                  </w:pPr>
                  <w:r w:rsidRPr="00F440DA">
                    <w:rPr>
                      <w:color w:val="000000" w:themeColor="text1"/>
                      <w:spacing w:val="-2"/>
                      <w:szCs w:val="21"/>
                    </w:rPr>
                    <w:t>70</w:t>
                  </w:r>
                </w:p>
              </w:tc>
              <w:tc>
                <w:tcPr>
                  <w:tcW w:w="637" w:type="dxa"/>
                  <w:tcBorders>
                    <w:bottom w:val="single" w:sz="6" w:space="0" w:color="000000"/>
                  </w:tcBorders>
                  <w:vAlign w:val="center"/>
                </w:tcPr>
                <w:p w14:paraId="7F910283"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1"/>
                      <w:szCs w:val="21"/>
                    </w:rPr>
                    <w:t>59.9</w:t>
                  </w:r>
                </w:p>
              </w:tc>
              <w:tc>
                <w:tcPr>
                  <w:tcW w:w="594" w:type="dxa"/>
                  <w:tcBorders>
                    <w:bottom w:val="single" w:sz="6" w:space="0" w:color="000000"/>
                  </w:tcBorders>
                  <w:vAlign w:val="center"/>
                </w:tcPr>
                <w:p w14:paraId="791A68AD"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1"/>
                      <w:szCs w:val="21"/>
                    </w:rPr>
                    <w:t>52.6</w:t>
                  </w:r>
                </w:p>
              </w:tc>
              <w:tc>
                <w:tcPr>
                  <w:tcW w:w="594" w:type="dxa"/>
                  <w:tcBorders>
                    <w:bottom w:val="single" w:sz="6" w:space="0" w:color="000000"/>
                  </w:tcBorders>
                  <w:vAlign w:val="center"/>
                </w:tcPr>
                <w:p w14:paraId="052EB641"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3"/>
                      <w:position w:val="1"/>
                      <w:szCs w:val="21"/>
                    </w:rPr>
                    <w:t>44.4</w:t>
                  </w:r>
                </w:p>
              </w:tc>
              <w:tc>
                <w:tcPr>
                  <w:tcW w:w="613" w:type="dxa"/>
                  <w:tcBorders>
                    <w:bottom w:val="single" w:sz="6" w:space="0" w:color="000000"/>
                  </w:tcBorders>
                  <w:vAlign w:val="center"/>
                </w:tcPr>
                <w:p w14:paraId="6C128366"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3"/>
                      <w:position w:val="1"/>
                      <w:szCs w:val="21"/>
                    </w:rPr>
                    <w:t>40.3</w:t>
                  </w:r>
                </w:p>
              </w:tc>
              <w:tc>
                <w:tcPr>
                  <w:tcW w:w="659" w:type="dxa"/>
                  <w:tcBorders>
                    <w:bottom w:val="single" w:sz="6" w:space="0" w:color="000000"/>
                  </w:tcBorders>
                  <w:vAlign w:val="center"/>
                </w:tcPr>
                <w:p w14:paraId="1D47CB34"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1"/>
                      <w:szCs w:val="21"/>
                    </w:rPr>
                    <w:t>37.5</w:t>
                  </w:r>
                </w:p>
              </w:tc>
              <w:tc>
                <w:tcPr>
                  <w:tcW w:w="616" w:type="dxa"/>
                  <w:tcBorders>
                    <w:bottom w:val="single" w:sz="6" w:space="0" w:color="000000"/>
                  </w:tcBorders>
                  <w:vAlign w:val="center"/>
                </w:tcPr>
                <w:p w14:paraId="664B5A23"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1"/>
                      <w:szCs w:val="21"/>
                    </w:rPr>
                    <w:t>35.4</w:t>
                  </w:r>
                </w:p>
              </w:tc>
              <w:tc>
                <w:tcPr>
                  <w:tcW w:w="678" w:type="dxa"/>
                  <w:tcBorders>
                    <w:bottom w:val="single" w:sz="6" w:space="0" w:color="000000"/>
                    <w:right w:val="single" w:sz="4" w:space="0" w:color="000000"/>
                  </w:tcBorders>
                  <w:vAlign w:val="center"/>
                </w:tcPr>
                <w:p w14:paraId="73CDDF28"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1"/>
                      <w:szCs w:val="21"/>
                    </w:rPr>
                    <w:t>31.6</w:t>
                  </w:r>
                </w:p>
              </w:tc>
              <w:tc>
                <w:tcPr>
                  <w:tcW w:w="811" w:type="dxa"/>
                  <w:tcBorders>
                    <w:top w:val="single" w:sz="4" w:space="0" w:color="000000"/>
                    <w:left w:val="single" w:sz="4" w:space="0" w:color="000000"/>
                    <w:bottom w:val="single" w:sz="4" w:space="0" w:color="000000"/>
                    <w:right w:val="single" w:sz="4" w:space="0" w:color="000000"/>
                  </w:tcBorders>
                  <w:vAlign w:val="center"/>
                </w:tcPr>
                <w:p w14:paraId="3BF6F7B2" w14:textId="77777777" w:rsidR="00061D92" w:rsidRPr="00F440DA" w:rsidRDefault="00000000">
                  <w:pPr>
                    <w:adjustRightInd w:val="0"/>
                    <w:snapToGrid w:val="0"/>
                    <w:spacing w:line="360" w:lineRule="atLeast"/>
                    <w:jc w:val="center"/>
                    <w:rPr>
                      <w:rFonts w:eastAsia="Times New Roman"/>
                      <w:color w:val="000000" w:themeColor="text1"/>
                      <w:szCs w:val="21"/>
                    </w:rPr>
                  </w:pPr>
                  <w:r w:rsidRPr="00F440DA">
                    <w:rPr>
                      <w:rFonts w:eastAsia="Times New Roman"/>
                      <w:color w:val="000000" w:themeColor="text1"/>
                      <w:spacing w:val="-6"/>
                      <w:szCs w:val="21"/>
                    </w:rPr>
                    <w:t>10</w:t>
                  </w:r>
                </w:p>
              </w:tc>
              <w:tc>
                <w:tcPr>
                  <w:tcW w:w="811" w:type="dxa"/>
                  <w:tcBorders>
                    <w:top w:val="single" w:sz="4" w:space="0" w:color="000000"/>
                    <w:left w:val="single" w:sz="4" w:space="0" w:color="000000"/>
                    <w:bottom w:val="single" w:sz="4" w:space="0" w:color="000000"/>
                    <w:right w:val="single" w:sz="4" w:space="0" w:color="000000"/>
                  </w:tcBorders>
                  <w:vAlign w:val="center"/>
                </w:tcPr>
                <w:p w14:paraId="0C892C60" w14:textId="77777777" w:rsidR="00061D92" w:rsidRPr="00F440DA" w:rsidRDefault="00000000">
                  <w:pPr>
                    <w:adjustRightInd w:val="0"/>
                    <w:snapToGrid w:val="0"/>
                    <w:spacing w:line="360" w:lineRule="atLeast"/>
                    <w:jc w:val="center"/>
                    <w:rPr>
                      <w:color w:val="000000" w:themeColor="text1"/>
                      <w:spacing w:val="-6"/>
                      <w:szCs w:val="21"/>
                    </w:rPr>
                  </w:pPr>
                  <w:r w:rsidRPr="00F440DA">
                    <w:rPr>
                      <w:color w:val="000000" w:themeColor="text1"/>
                      <w:spacing w:val="-6"/>
                      <w:szCs w:val="21"/>
                    </w:rPr>
                    <w:t>16</w:t>
                  </w:r>
                </w:p>
              </w:tc>
            </w:tr>
            <w:tr w:rsidR="00F440DA" w:rsidRPr="00F440DA" w14:paraId="39D84CE0" w14:textId="77777777">
              <w:trPr>
                <w:trHeight w:val="65"/>
                <w:jc w:val="center"/>
              </w:trPr>
              <w:tc>
                <w:tcPr>
                  <w:tcW w:w="1095" w:type="dxa"/>
                  <w:vAlign w:val="center"/>
                </w:tcPr>
                <w:p w14:paraId="6DA392FD" w14:textId="77777777" w:rsidR="00061D92" w:rsidRPr="00F440DA" w:rsidRDefault="00000000">
                  <w:pPr>
                    <w:spacing w:line="360" w:lineRule="atLeast"/>
                    <w:jc w:val="center"/>
                    <w:rPr>
                      <w:color w:val="000000" w:themeColor="text1"/>
                      <w:szCs w:val="21"/>
                    </w:rPr>
                  </w:pPr>
                  <w:r w:rsidRPr="00F440DA">
                    <w:rPr>
                      <w:color w:val="000000" w:themeColor="text1"/>
                      <w:spacing w:val="-1"/>
                      <w:szCs w:val="21"/>
                    </w:rPr>
                    <w:t>潜孔钻机</w:t>
                  </w:r>
                </w:p>
              </w:tc>
              <w:tc>
                <w:tcPr>
                  <w:tcW w:w="1172" w:type="dxa"/>
                  <w:vAlign w:val="center"/>
                </w:tcPr>
                <w:p w14:paraId="374AF1F1" w14:textId="77777777" w:rsidR="00061D92" w:rsidRPr="00F440DA" w:rsidRDefault="00000000">
                  <w:pPr>
                    <w:spacing w:line="360" w:lineRule="atLeast"/>
                    <w:jc w:val="center"/>
                    <w:rPr>
                      <w:rFonts w:eastAsia="Times New Roman"/>
                      <w:color w:val="000000" w:themeColor="text1"/>
                      <w:szCs w:val="21"/>
                    </w:rPr>
                  </w:pPr>
                  <w:r w:rsidRPr="00F440DA">
                    <w:rPr>
                      <w:color w:val="000000" w:themeColor="text1"/>
                      <w:spacing w:val="-6"/>
                      <w:szCs w:val="21"/>
                    </w:rPr>
                    <w:t>80</w:t>
                  </w:r>
                </w:p>
              </w:tc>
              <w:tc>
                <w:tcPr>
                  <w:tcW w:w="637" w:type="dxa"/>
                  <w:vAlign w:val="center"/>
                </w:tcPr>
                <w:p w14:paraId="5130721B"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2"/>
                      <w:position w:val="2"/>
                      <w:szCs w:val="21"/>
                    </w:rPr>
                    <w:t>66.9</w:t>
                  </w:r>
                </w:p>
              </w:tc>
              <w:tc>
                <w:tcPr>
                  <w:tcW w:w="594" w:type="dxa"/>
                  <w:vAlign w:val="center"/>
                </w:tcPr>
                <w:p w14:paraId="4A96618E"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2"/>
                      <w:position w:val="2"/>
                      <w:szCs w:val="21"/>
                    </w:rPr>
                    <w:t>59.6</w:t>
                  </w:r>
                </w:p>
              </w:tc>
              <w:tc>
                <w:tcPr>
                  <w:tcW w:w="594" w:type="dxa"/>
                  <w:vAlign w:val="center"/>
                </w:tcPr>
                <w:p w14:paraId="06296612"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2"/>
                      <w:position w:val="2"/>
                      <w:szCs w:val="21"/>
                    </w:rPr>
                    <w:t>51.4</w:t>
                  </w:r>
                </w:p>
              </w:tc>
              <w:tc>
                <w:tcPr>
                  <w:tcW w:w="613" w:type="dxa"/>
                  <w:vAlign w:val="center"/>
                </w:tcPr>
                <w:p w14:paraId="7D3D8013"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3"/>
                      <w:position w:val="2"/>
                      <w:szCs w:val="21"/>
                    </w:rPr>
                    <w:t>47.3</w:t>
                  </w:r>
                </w:p>
              </w:tc>
              <w:tc>
                <w:tcPr>
                  <w:tcW w:w="659" w:type="dxa"/>
                  <w:vAlign w:val="center"/>
                </w:tcPr>
                <w:p w14:paraId="3B675A4E" w14:textId="77777777" w:rsidR="00061D92" w:rsidRPr="00F440DA" w:rsidRDefault="00000000">
                  <w:pPr>
                    <w:spacing w:line="360" w:lineRule="atLeast"/>
                    <w:jc w:val="center"/>
                    <w:rPr>
                      <w:color w:val="000000" w:themeColor="text1"/>
                      <w:szCs w:val="21"/>
                    </w:rPr>
                  </w:pPr>
                  <w:r w:rsidRPr="00F440DA">
                    <w:rPr>
                      <w:rFonts w:eastAsia="Times New Roman"/>
                      <w:color w:val="000000" w:themeColor="text1"/>
                      <w:spacing w:val="3"/>
                      <w:position w:val="2"/>
                      <w:szCs w:val="21"/>
                    </w:rPr>
                    <w:t>44.5</w:t>
                  </w:r>
                </w:p>
              </w:tc>
              <w:tc>
                <w:tcPr>
                  <w:tcW w:w="616" w:type="dxa"/>
                  <w:vAlign w:val="center"/>
                </w:tcPr>
                <w:p w14:paraId="0700307D"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3"/>
                      <w:position w:val="2"/>
                      <w:szCs w:val="21"/>
                    </w:rPr>
                    <w:t>42.4</w:t>
                  </w:r>
                </w:p>
              </w:tc>
              <w:tc>
                <w:tcPr>
                  <w:tcW w:w="678" w:type="dxa"/>
                  <w:tcBorders>
                    <w:right w:val="single" w:sz="4" w:space="0" w:color="000000"/>
                  </w:tcBorders>
                  <w:vAlign w:val="center"/>
                </w:tcPr>
                <w:p w14:paraId="2D50F032" w14:textId="77777777" w:rsidR="00061D92" w:rsidRPr="00F440DA" w:rsidRDefault="00000000">
                  <w:pPr>
                    <w:spacing w:line="360" w:lineRule="atLeast"/>
                    <w:jc w:val="center"/>
                    <w:rPr>
                      <w:rFonts w:eastAsia="Times New Roman"/>
                      <w:color w:val="000000" w:themeColor="text1"/>
                      <w:szCs w:val="21"/>
                    </w:rPr>
                  </w:pPr>
                  <w:r w:rsidRPr="00F440DA">
                    <w:rPr>
                      <w:rFonts w:eastAsia="Times New Roman"/>
                      <w:color w:val="000000" w:themeColor="text1"/>
                      <w:spacing w:val="2"/>
                      <w:position w:val="2"/>
                      <w:szCs w:val="21"/>
                    </w:rPr>
                    <w:t>38.6</w:t>
                  </w:r>
                </w:p>
              </w:tc>
              <w:tc>
                <w:tcPr>
                  <w:tcW w:w="811" w:type="dxa"/>
                  <w:tcBorders>
                    <w:top w:val="single" w:sz="4" w:space="0" w:color="000000"/>
                    <w:left w:val="single" w:sz="4" w:space="0" w:color="000000"/>
                    <w:bottom w:val="single" w:sz="4" w:space="0" w:color="000000"/>
                    <w:right w:val="single" w:sz="4" w:space="0" w:color="000000"/>
                  </w:tcBorders>
                  <w:vAlign w:val="center"/>
                </w:tcPr>
                <w:p w14:paraId="151B7E44" w14:textId="77777777" w:rsidR="00061D92" w:rsidRPr="00F440DA" w:rsidRDefault="00000000">
                  <w:pPr>
                    <w:adjustRightInd w:val="0"/>
                    <w:snapToGrid w:val="0"/>
                    <w:spacing w:line="360" w:lineRule="atLeast"/>
                    <w:jc w:val="center"/>
                    <w:rPr>
                      <w:color w:val="000000" w:themeColor="text1"/>
                      <w:szCs w:val="21"/>
                    </w:rPr>
                  </w:pPr>
                  <w:r w:rsidRPr="00F440DA">
                    <w:rPr>
                      <w:rFonts w:eastAsia="Times New Roman"/>
                      <w:color w:val="000000" w:themeColor="text1"/>
                      <w:spacing w:val="-6"/>
                      <w:szCs w:val="21"/>
                    </w:rPr>
                    <w:t>1</w:t>
                  </w:r>
                  <w:r w:rsidRPr="00F440DA">
                    <w:rPr>
                      <w:color w:val="000000" w:themeColor="text1"/>
                      <w:spacing w:val="-6"/>
                      <w:szCs w:val="21"/>
                    </w:rPr>
                    <w:t>4</w:t>
                  </w:r>
                </w:p>
              </w:tc>
              <w:tc>
                <w:tcPr>
                  <w:tcW w:w="811" w:type="dxa"/>
                  <w:tcBorders>
                    <w:top w:val="single" w:sz="4" w:space="0" w:color="000000"/>
                    <w:left w:val="single" w:sz="4" w:space="0" w:color="000000"/>
                    <w:bottom w:val="single" w:sz="4" w:space="0" w:color="000000"/>
                    <w:right w:val="single" w:sz="4" w:space="0" w:color="000000"/>
                  </w:tcBorders>
                  <w:vAlign w:val="center"/>
                </w:tcPr>
                <w:p w14:paraId="5AC7B0D9" w14:textId="77777777" w:rsidR="00061D92" w:rsidRPr="00F440DA" w:rsidRDefault="00000000">
                  <w:pPr>
                    <w:adjustRightInd w:val="0"/>
                    <w:snapToGrid w:val="0"/>
                    <w:spacing w:line="360" w:lineRule="atLeast"/>
                    <w:jc w:val="center"/>
                    <w:rPr>
                      <w:color w:val="000000" w:themeColor="text1"/>
                      <w:spacing w:val="-6"/>
                      <w:szCs w:val="21"/>
                    </w:rPr>
                  </w:pPr>
                  <w:r w:rsidRPr="00F440DA">
                    <w:rPr>
                      <w:color w:val="000000" w:themeColor="text1"/>
                      <w:spacing w:val="-6"/>
                      <w:szCs w:val="21"/>
                    </w:rPr>
                    <w:t>26</w:t>
                  </w:r>
                </w:p>
              </w:tc>
            </w:tr>
          </w:tbl>
          <w:p w14:paraId="3CBDE101" w14:textId="5F9360D6" w:rsidR="00061D92" w:rsidRPr="00F440DA" w:rsidRDefault="00000000">
            <w:pPr>
              <w:spacing w:line="440" w:lineRule="exact"/>
              <w:ind w:firstLineChars="200" w:firstLine="480"/>
              <w:rPr>
                <w:color w:val="000000" w:themeColor="text1"/>
                <w:sz w:val="24"/>
              </w:rPr>
            </w:pPr>
            <w:r w:rsidRPr="00F440DA">
              <w:rPr>
                <w:color w:val="000000" w:themeColor="text1"/>
                <w:sz w:val="24"/>
              </w:rPr>
              <w:t>根据预测结果可知</w:t>
            </w:r>
            <w:r w:rsidRPr="00F440DA">
              <w:rPr>
                <w:rFonts w:hint="eastAsia"/>
                <w:color w:val="000000" w:themeColor="text1"/>
                <w:sz w:val="24"/>
              </w:rPr>
              <w:t>，昼间距离机械</w:t>
            </w:r>
            <w:r w:rsidR="003F3B4E" w:rsidRPr="00F440DA">
              <w:rPr>
                <w:rFonts w:hint="eastAsia"/>
                <w:color w:val="000000" w:themeColor="text1"/>
                <w:sz w:val="24"/>
              </w:rPr>
              <w:t>20</w:t>
            </w:r>
            <w:r w:rsidRPr="00F440DA">
              <w:rPr>
                <w:rFonts w:hint="eastAsia"/>
                <w:color w:val="000000" w:themeColor="text1"/>
                <w:sz w:val="24"/>
              </w:rPr>
              <w:t>m</w:t>
            </w:r>
            <w:r w:rsidRPr="00F440DA">
              <w:rPr>
                <w:rFonts w:hint="eastAsia"/>
                <w:color w:val="000000" w:themeColor="text1"/>
                <w:sz w:val="24"/>
              </w:rPr>
              <w:t>处噪声能满足《工业企业厂界环境噪声排放标准》（</w:t>
            </w:r>
            <w:r w:rsidRPr="00F440DA">
              <w:rPr>
                <w:rFonts w:hint="eastAsia"/>
                <w:color w:val="000000" w:themeColor="text1"/>
                <w:sz w:val="24"/>
              </w:rPr>
              <w:t>GB12348-2008</w:t>
            </w:r>
            <w:r w:rsidRPr="00F440DA">
              <w:rPr>
                <w:rFonts w:hint="eastAsia"/>
                <w:color w:val="000000" w:themeColor="text1"/>
                <w:sz w:val="24"/>
              </w:rPr>
              <w:t>）中</w:t>
            </w:r>
            <w:r w:rsidR="003F3B4E" w:rsidRPr="00F440DA">
              <w:rPr>
                <w:rFonts w:hint="eastAsia"/>
                <w:color w:val="000000" w:themeColor="text1"/>
                <w:sz w:val="24"/>
              </w:rPr>
              <w:t>2</w:t>
            </w:r>
            <w:r w:rsidRPr="00F440DA">
              <w:rPr>
                <w:rFonts w:hint="eastAsia"/>
                <w:color w:val="000000" w:themeColor="text1"/>
                <w:sz w:val="24"/>
              </w:rPr>
              <w:t>类标准；夜间距离机械</w:t>
            </w:r>
            <w:r w:rsidR="003F3B4E" w:rsidRPr="00F440DA">
              <w:rPr>
                <w:rFonts w:hint="eastAsia"/>
                <w:color w:val="000000" w:themeColor="text1"/>
                <w:sz w:val="24"/>
              </w:rPr>
              <w:t>50</w:t>
            </w:r>
            <w:r w:rsidRPr="00F440DA">
              <w:rPr>
                <w:rFonts w:hint="eastAsia"/>
                <w:color w:val="000000" w:themeColor="text1"/>
                <w:sz w:val="24"/>
              </w:rPr>
              <w:t>m</w:t>
            </w:r>
            <w:r w:rsidRPr="00F440DA">
              <w:rPr>
                <w:rFonts w:hint="eastAsia"/>
                <w:color w:val="000000" w:themeColor="text1"/>
                <w:sz w:val="24"/>
              </w:rPr>
              <w:t>处噪声能满足《工业企业厂界环境噪声排放标准》（</w:t>
            </w:r>
            <w:r w:rsidRPr="00F440DA">
              <w:rPr>
                <w:rFonts w:hint="eastAsia"/>
                <w:color w:val="000000" w:themeColor="text1"/>
                <w:sz w:val="24"/>
              </w:rPr>
              <w:t>GB12348-2008</w:t>
            </w:r>
            <w:r w:rsidRPr="00F440DA">
              <w:rPr>
                <w:rFonts w:hint="eastAsia"/>
                <w:color w:val="000000" w:themeColor="text1"/>
                <w:sz w:val="24"/>
              </w:rPr>
              <w:t>）中</w:t>
            </w:r>
            <w:r w:rsidR="003F3B4E" w:rsidRPr="00F440DA">
              <w:rPr>
                <w:rFonts w:hint="eastAsia"/>
                <w:color w:val="000000" w:themeColor="text1"/>
                <w:sz w:val="24"/>
              </w:rPr>
              <w:t>2</w:t>
            </w:r>
            <w:r w:rsidRPr="00F440DA">
              <w:rPr>
                <w:rFonts w:hint="eastAsia"/>
                <w:color w:val="000000" w:themeColor="text1"/>
                <w:sz w:val="24"/>
              </w:rPr>
              <w:t>类标准。</w:t>
            </w:r>
            <w:r w:rsidRPr="00F440DA">
              <w:rPr>
                <w:color w:val="000000" w:themeColor="text1"/>
                <w:sz w:val="24"/>
              </w:rPr>
              <w:t>项目采场区机械设备距离矿界较远；当所有设备同时运行时，厂界噪声值能满足《工业企业厂界环境噪声排放标准》（</w:t>
            </w:r>
            <w:r w:rsidRPr="00F440DA">
              <w:rPr>
                <w:color w:val="000000" w:themeColor="text1"/>
                <w:sz w:val="24"/>
              </w:rPr>
              <w:t>GB12348-2008</w:t>
            </w:r>
            <w:r w:rsidRPr="00F440DA">
              <w:rPr>
                <w:color w:val="000000" w:themeColor="text1"/>
                <w:sz w:val="24"/>
              </w:rPr>
              <w:t>）中</w:t>
            </w:r>
            <w:r w:rsidR="003F3B4E" w:rsidRPr="00F440DA">
              <w:rPr>
                <w:rFonts w:hint="eastAsia"/>
                <w:color w:val="000000" w:themeColor="text1"/>
                <w:sz w:val="24"/>
              </w:rPr>
              <w:t>2</w:t>
            </w:r>
            <w:r w:rsidRPr="00F440DA">
              <w:rPr>
                <w:color w:val="000000" w:themeColor="text1"/>
                <w:sz w:val="24"/>
              </w:rPr>
              <w:t>类标准要求。</w:t>
            </w:r>
          </w:p>
          <w:p w14:paraId="5B6DB8EE" w14:textId="77777777" w:rsidR="00061D92" w:rsidRPr="00F440DA" w:rsidRDefault="00000000">
            <w:pPr>
              <w:spacing w:line="440" w:lineRule="exact"/>
              <w:ind w:firstLineChars="200" w:firstLine="480"/>
              <w:rPr>
                <w:color w:val="000000" w:themeColor="text1"/>
                <w:sz w:val="24"/>
              </w:rPr>
            </w:pPr>
            <w:r w:rsidRPr="00F440DA">
              <w:rPr>
                <w:rFonts w:ascii="宋体" w:hAnsi="宋体" w:cs="Cambria Math"/>
                <w:color w:val="000000" w:themeColor="text1"/>
                <w:sz w:val="24"/>
              </w:rPr>
              <w:t>②</w:t>
            </w:r>
            <w:r w:rsidRPr="00F440DA">
              <w:rPr>
                <w:color w:val="000000" w:themeColor="text1"/>
                <w:sz w:val="24"/>
              </w:rPr>
              <w:t>工业</w:t>
            </w:r>
            <w:proofErr w:type="gramStart"/>
            <w:r w:rsidRPr="00F440DA">
              <w:rPr>
                <w:color w:val="000000" w:themeColor="text1"/>
                <w:sz w:val="24"/>
              </w:rPr>
              <w:t>场地声</w:t>
            </w:r>
            <w:proofErr w:type="gramEnd"/>
            <w:r w:rsidRPr="00F440DA">
              <w:rPr>
                <w:color w:val="000000" w:themeColor="text1"/>
                <w:sz w:val="24"/>
              </w:rPr>
              <w:t>环境影响评价</w:t>
            </w:r>
          </w:p>
          <w:p w14:paraId="1B5C6CF0"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4</w:t>
            </w:r>
            <w:r w:rsidRPr="00F440DA">
              <w:rPr>
                <w:rFonts w:hint="eastAsia"/>
                <w:b/>
                <w:bCs/>
                <w:color w:val="000000" w:themeColor="text1"/>
                <w:sz w:val="24"/>
              </w:rPr>
              <w:t>-</w:t>
            </w:r>
            <w:r w:rsidRPr="00F440DA">
              <w:rPr>
                <w:b/>
                <w:bCs/>
                <w:color w:val="000000" w:themeColor="text1"/>
                <w:sz w:val="24"/>
              </w:rPr>
              <w:t xml:space="preserve">6  </w:t>
            </w:r>
            <w:r w:rsidRPr="00F440DA">
              <w:rPr>
                <w:b/>
                <w:bCs/>
                <w:color w:val="000000" w:themeColor="text1"/>
                <w:sz w:val="24"/>
              </w:rPr>
              <w:t>工业场地噪声预测结果一览表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752"/>
              <w:gridCol w:w="856"/>
              <w:gridCol w:w="885"/>
              <w:gridCol w:w="834"/>
              <w:gridCol w:w="835"/>
              <w:gridCol w:w="833"/>
              <w:gridCol w:w="695"/>
              <w:gridCol w:w="695"/>
              <w:gridCol w:w="695"/>
            </w:tblGrid>
            <w:tr w:rsidR="00F440DA" w:rsidRPr="00F440DA" w14:paraId="6B9B60E0" w14:textId="77777777">
              <w:trPr>
                <w:cantSplit/>
                <w:trHeight w:hRule="exact" w:val="403"/>
                <w:jc w:val="center"/>
              </w:trPr>
              <w:tc>
                <w:tcPr>
                  <w:tcW w:w="1075" w:type="dxa"/>
                  <w:vMerge w:val="restart"/>
                  <w:vAlign w:val="center"/>
                </w:tcPr>
                <w:p w14:paraId="43CBEAEF" w14:textId="77777777" w:rsidR="00061D92" w:rsidRPr="00F440DA" w:rsidRDefault="00000000">
                  <w:pPr>
                    <w:spacing w:line="360" w:lineRule="atLeast"/>
                    <w:jc w:val="center"/>
                    <w:rPr>
                      <w:color w:val="000000" w:themeColor="text1"/>
                      <w:szCs w:val="21"/>
                    </w:rPr>
                  </w:pPr>
                  <w:r w:rsidRPr="00F440DA">
                    <w:rPr>
                      <w:color w:val="000000" w:themeColor="text1"/>
                      <w:szCs w:val="21"/>
                    </w:rPr>
                    <w:t>厂界</w:t>
                  </w:r>
                </w:p>
              </w:tc>
              <w:tc>
                <w:tcPr>
                  <w:tcW w:w="1615" w:type="dxa"/>
                  <w:gridSpan w:val="2"/>
                  <w:vAlign w:val="center"/>
                </w:tcPr>
                <w:p w14:paraId="0100B210" w14:textId="77777777" w:rsidR="00061D92" w:rsidRPr="00F440DA" w:rsidRDefault="00000000">
                  <w:pPr>
                    <w:spacing w:line="360" w:lineRule="atLeast"/>
                    <w:jc w:val="center"/>
                    <w:rPr>
                      <w:color w:val="000000" w:themeColor="text1"/>
                      <w:szCs w:val="21"/>
                    </w:rPr>
                  </w:pPr>
                  <w:r w:rsidRPr="00F440DA">
                    <w:rPr>
                      <w:color w:val="000000" w:themeColor="text1"/>
                      <w:szCs w:val="21"/>
                    </w:rPr>
                    <w:t>背景值</w:t>
                  </w:r>
                </w:p>
              </w:tc>
              <w:tc>
                <w:tcPr>
                  <w:tcW w:w="887" w:type="dxa"/>
                  <w:vMerge w:val="restart"/>
                  <w:vAlign w:val="center"/>
                </w:tcPr>
                <w:p w14:paraId="12BBBE1F" w14:textId="77777777" w:rsidR="00061D92" w:rsidRPr="00F440DA" w:rsidRDefault="00000000">
                  <w:pPr>
                    <w:spacing w:line="360" w:lineRule="atLeast"/>
                    <w:jc w:val="center"/>
                    <w:rPr>
                      <w:color w:val="000000" w:themeColor="text1"/>
                      <w:szCs w:val="21"/>
                    </w:rPr>
                  </w:pPr>
                  <w:r w:rsidRPr="00F440DA">
                    <w:rPr>
                      <w:color w:val="000000" w:themeColor="text1"/>
                      <w:szCs w:val="21"/>
                    </w:rPr>
                    <w:t>贡献值</w:t>
                  </w:r>
                </w:p>
              </w:tc>
              <w:tc>
                <w:tcPr>
                  <w:tcW w:w="1673" w:type="dxa"/>
                  <w:gridSpan w:val="2"/>
                  <w:vAlign w:val="center"/>
                </w:tcPr>
                <w:p w14:paraId="4779687B" w14:textId="77777777" w:rsidR="00061D92" w:rsidRPr="00F440DA" w:rsidRDefault="00000000">
                  <w:pPr>
                    <w:spacing w:line="360" w:lineRule="atLeast"/>
                    <w:jc w:val="center"/>
                    <w:rPr>
                      <w:color w:val="000000" w:themeColor="text1"/>
                      <w:szCs w:val="21"/>
                    </w:rPr>
                  </w:pPr>
                  <w:r w:rsidRPr="00F440DA">
                    <w:rPr>
                      <w:color w:val="000000" w:themeColor="text1"/>
                      <w:szCs w:val="21"/>
                    </w:rPr>
                    <w:t>预测值</w:t>
                  </w:r>
                </w:p>
              </w:tc>
              <w:tc>
                <w:tcPr>
                  <w:tcW w:w="1533" w:type="dxa"/>
                  <w:gridSpan w:val="2"/>
                  <w:vAlign w:val="center"/>
                </w:tcPr>
                <w:p w14:paraId="17AA0506" w14:textId="77777777" w:rsidR="00061D92" w:rsidRPr="00F440DA" w:rsidRDefault="00000000">
                  <w:pPr>
                    <w:spacing w:line="360" w:lineRule="atLeast"/>
                    <w:jc w:val="center"/>
                    <w:rPr>
                      <w:color w:val="000000" w:themeColor="text1"/>
                      <w:szCs w:val="21"/>
                    </w:rPr>
                  </w:pPr>
                  <w:r w:rsidRPr="00F440DA">
                    <w:rPr>
                      <w:color w:val="000000" w:themeColor="text1"/>
                      <w:szCs w:val="21"/>
                    </w:rPr>
                    <w:t>标准值</w:t>
                  </w:r>
                </w:p>
              </w:tc>
              <w:tc>
                <w:tcPr>
                  <w:tcW w:w="1394" w:type="dxa"/>
                  <w:gridSpan w:val="2"/>
                  <w:vAlign w:val="center"/>
                </w:tcPr>
                <w:p w14:paraId="708F7A2A" w14:textId="77777777" w:rsidR="00061D92" w:rsidRPr="00F440DA" w:rsidRDefault="00000000">
                  <w:pPr>
                    <w:spacing w:line="360" w:lineRule="atLeast"/>
                    <w:jc w:val="center"/>
                    <w:rPr>
                      <w:color w:val="000000" w:themeColor="text1"/>
                      <w:szCs w:val="21"/>
                    </w:rPr>
                  </w:pPr>
                  <w:r w:rsidRPr="00F440DA">
                    <w:rPr>
                      <w:color w:val="000000" w:themeColor="text1"/>
                      <w:szCs w:val="21"/>
                    </w:rPr>
                    <w:t>达标情况</w:t>
                  </w:r>
                </w:p>
              </w:tc>
            </w:tr>
            <w:tr w:rsidR="00F440DA" w:rsidRPr="00F440DA" w14:paraId="03549341" w14:textId="77777777">
              <w:trPr>
                <w:cantSplit/>
                <w:trHeight w:hRule="exact" w:val="447"/>
                <w:jc w:val="center"/>
              </w:trPr>
              <w:tc>
                <w:tcPr>
                  <w:tcW w:w="1075" w:type="dxa"/>
                  <w:vMerge/>
                  <w:vAlign w:val="center"/>
                </w:tcPr>
                <w:p w14:paraId="1E74F23A" w14:textId="77777777" w:rsidR="00061D92" w:rsidRPr="00F440DA" w:rsidRDefault="00061D92">
                  <w:pPr>
                    <w:spacing w:line="360" w:lineRule="atLeast"/>
                    <w:ind w:firstLine="562"/>
                    <w:jc w:val="center"/>
                    <w:rPr>
                      <w:color w:val="000000" w:themeColor="text1"/>
                      <w:szCs w:val="21"/>
                    </w:rPr>
                  </w:pPr>
                </w:p>
              </w:tc>
              <w:tc>
                <w:tcPr>
                  <w:tcW w:w="755" w:type="dxa"/>
                  <w:vAlign w:val="center"/>
                </w:tcPr>
                <w:p w14:paraId="077D4ABA" w14:textId="77777777" w:rsidR="00061D92" w:rsidRPr="00F440DA" w:rsidRDefault="00000000">
                  <w:pPr>
                    <w:spacing w:line="360" w:lineRule="atLeast"/>
                    <w:jc w:val="center"/>
                    <w:rPr>
                      <w:color w:val="000000" w:themeColor="text1"/>
                      <w:szCs w:val="21"/>
                    </w:rPr>
                  </w:pPr>
                  <w:r w:rsidRPr="00F440DA">
                    <w:rPr>
                      <w:color w:val="000000" w:themeColor="text1"/>
                      <w:szCs w:val="21"/>
                    </w:rPr>
                    <w:t>昼间</w:t>
                  </w:r>
                </w:p>
              </w:tc>
              <w:tc>
                <w:tcPr>
                  <w:tcW w:w="860" w:type="dxa"/>
                  <w:vAlign w:val="center"/>
                </w:tcPr>
                <w:p w14:paraId="6CA88920" w14:textId="77777777" w:rsidR="00061D92" w:rsidRPr="00F440DA" w:rsidRDefault="00000000">
                  <w:pPr>
                    <w:spacing w:line="360" w:lineRule="atLeast"/>
                    <w:jc w:val="center"/>
                    <w:rPr>
                      <w:color w:val="000000" w:themeColor="text1"/>
                      <w:szCs w:val="21"/>
                    </w:rPr>
                  </w:pPr>
                  <w:r w:rsidRPr="00F440DA">
                    <w:rPr>
                      <w:color w:val="000000" w:themeColor="text1"/>
                      <w:szCs w:val="21"/>
                    </w:rPr>
                    <w:t>夜间</w:t>
                  </w:r>
                </w:p>
              </w:tc>
              <w:tc>
                <w:tcPr>
                  <w:tcW w:w="887" w:type="dxa"/>
                  <w:vMerge/>
                  <w:vAlign w:val="center"/>
                </w:tcPr>
                <w:p w14:paraId="18A17C60" w14:textId="77777777" w:rsidR="00061D92" w:rsidRPr="00F440DA" w:rsidRDefault="00061D92">
                  <w:pPr>
                    <w:spacing w:line="360" w:lineRule="atLeast"/>
                    <w:ind w:firstLine="562"/>
                    <w:jc w:val="center"/>
                    <w:rPr>
                      <w:color w:val="000000" w:themeColor="text1"/>
                      <w:szCs w:val="21"/>
                    </w:rPr>
                  </w:pPr>
                </w:p>
              </w:tc>
              <w:tc>
                <w:tcPr>
                  <w:tcW w:w="836" w:type="dxa"/>
                  <w:vAlign w:val="center"/>
                </w:tcPr>
                <w:p w14:paraId="062D2A26" w14:textId="77777777" w:rsidR="00061D92" w:rsidRPr="00F440DA" w:rsidRDefault="00000000">
                  <w:pPr>
                    <w:spacing w:line="360" w:lineRule="atLeast"/>
                    <w:jc w:val="center"/>
                    <w:rPr>
                      <w:color w:val="000000" w:themeColor="text1"/>
                      <w:szCs w:val="21"/>
                    </w:rPr>
                  </w:pPr>
                  <w:r w:rsidRPr="00F440DA">
                    <w:rPr>
                      <w:color w:val="000000" w:themeColor="text1"/>
                      <w:szCs w:val="21"/>
                    </w:rPr>
                    <w:t>昼间</w:t>
                  </w:r>
                </w:p>
              </w:tc>
              <w:tc>
                <w:tcPr>
                  <w:tcW w:w="837" w:type="dxa"/>
                  <w:vAlign w:val="center"/>
                </w:tcPr>
                <w:p w14:paraId="0DB69AEC" w14:textId="77777777" w:rsidR="00061D92" w:rsidRPr="00F440DA" w:rsidRDefault="00000000">
                  <w:pPr>
                    <w:spacing w:line="360" w:lineRule="atLeast"/>
                    <w:jc w:val="center"/>
                    <w:rPr>
                      <w:color w:val="000000" w:themeColor="text1"/>
                      <w:szCs w:val="21"/>
                    </w:rPr>
                  </w:pPr>
                  <w:r w:rsidRPr="00F440DA">
                    <w:rPr>
                      <w:color w:val="000000" w:themeColor="text1"/>
                      <w:szCs w:val="21"/>
                    </w:rPr>
                    <w:t>夜间</w:t>
                  </w:r>
                </w:p>
              </w:tc>
              <w:tc>
                <w:tcPr>
                  <w:tcW w:w="836" w:type="dxa"/>
                  <w:vAlign w:val="center"/>
                </w:tcPr>
                <w:p w14:paraId="3161FC2B" w14:textId="77777777" w:rsidR="00061D92" w:rsidRPr="00F440DA" w:rsidRDefault="00000000">
                  <w:pPr>
                    <w:spacing w:line="360" w:lineRule="atLeast"/>
                    <w:jc w:val="center"/>
                    <w:rPr>
                      <w:color w:val="000000" w:themeColor="text1"/>
                      <w:szCs w:val="21"/>
                    </w:rPr>
                  </w:pPr>
                  <w:r w:rsidRPr="00F440DA">
                    <w:rPr>
                      <w:color w:val="000000" w:themeColor="text1"/>
                      <w:szCs w:val="21"/>
                    </w:rPr>
                    <w:t>昼间</w:t>
                  </w:r>
                </w:p>
              </w:tc>
              <w:tc>
                <w:tcPr>
                  <w:tcW w:w="697" w:type="dxa"/>
                  <w:vAlign w:val="center"/>
                </w:tcPr>
                <w:p w14:paraId="1713CC73" w14:textId="77777777" w:rsidR="00061D92" w:rsidRPr="00F440DA" w:rsidRDefault="00000000">
                  <w:pPr>
                    <w:spacing w:line="360" w:lineRule="atLeast"/>
                    <w:jc w:val="center"/>
                    <w:rPr>
                      <w:color w:val="000000" w:themeColor="text1"/>
                      <w:szCs w:val="21"/>
                    </w:rPr>
                  </w:pPr>
                  <w:r w:rsidRPr="00F440DA">
                    <w:rPr>
                      <w:color w:val="000000" w:themeColor="text1"/>
                      <w:szCs w:val="21"/>
                    </w:rPr>
                    <w:t>夜间</w:t>
                  </w:r>
                </w:p>
              </w:tc>
              <w:tc>
                <w:tcPr>
                  <w:tcW w:w="697" w:type="dxa"/>
                  <w:vAlign w:val="center"/>
                </w:tcPr>
                <w:p w14:paraId="6D970E8C" w14:textId="77777777" w:rsidR="00061D92" w:rsidRPr="00F440DA" w:rsidRDefault="00000000">
                  <w:pPr>
                    <w:spacing w:line="360" w:lineRule="atLeast"/>
                    <w:jc w:val="center"/>
                    <w:rPr>
                      <w:color w:val="000000" w:themeColor="text1"/>
                      <w:szCs w:val="21"/>
                    </w:rPr>
                  </w:pPr>
                  <w:r w:rsidRPr="00F440DA">
                    <w:rPr>
                      <w:color w:val="000000" w:themeColor="text1"/>
                      <w:szCs w:val="21"/>
                    </w:rPr>
                    <w:t>昼间</w:t>
                  </w:r>
                </w:p>
              </w:tc>
              <w:tc>
                <w:tcPr>
                  <w:tcW w:w="697" w:type="dxa"/>
                  <w:vAlign w:val="center"/>
                </w:tcPr>
                <w:p w14:paraId="57160898" w14:textId="77777777" w:rsidR="00061D92" w:rsidRPr="00F440DA" w:rsidRDefault="00000000">
                  <w:pPr>
                    <w:spacing w:line="360" w:lineRule="atLeast"/>
                    <w:jc w:val="center"/>
                    <w:rPr>
                      <w:color w:val="000000" w:themeColor="text1"/>
                      <w:szCs w:val="21"/>
                    </w:rPr>
                  </w:pPr>
                  <w:r w:rsidRPr="00F440DA">
                    <w:rPr>
                      <w:color w:val="000000" w:themeColor="text1"/>
                      <w:szCs w:val="21"/>
                    </w:rPr>
                    <w:t>夜间</w:t>
                  </w:r>
                </w:p>
              </w:tc>
            </w:tr>
            <w:tr w:rsidR="00F440DA" w:rsidRPr="00F440DA" w14:paraId="15FE132D" w14:textId="77777777">
              <w:trPr>
                <w:cantSplit/>
                <w:trHeight w:hRule="exact" w:val="439"/>
                <w:jc w:val="center"/>
              </w:trPr>
              <w:tc>
                <w:tcPr>
                  <w:tcW w:w="1075" w:type="dxa"/>
                  <w:vAlign w:val="center"/>
                </w:tcPr>
                <w:p w14:paraId="5EA1C488" w14:textId="77777777" w:rsidR="00061D92" w:rsidRPr="00F440DA" w:rsidRDefault="00000000">
                  <w:pPr>
                    <w:spacing w:line="360" w:lineRule="atLeast"/>
                    <w:jc w:val="center"/>
                    <w:rPr>
                      <w:color w:val="000000" w:themeColor="text1"/>
                      <w:szCs w:val="21"/>
                    </w:rPr>
                  </w:pPr>
                  <w:r w:rsidRPr="00F440DA">
                    <w:rPr>
                      <w:color w:val="000000" w:themeColor="text1"/>
                      <w:szCs w:val="21"/>
                    </w:rPr>
                    <w:t>东厂界</w:t>
                  </w:r>
                </w:p>
              </w:tc>
              <w:tc>
                <w:tcPr>
                  <w:tcW w:w="755" w:type="dxa"/>
                  <w:vAlign w:val="center"/>
                </w:tcPr>
                <w:p w14:paraId="7EFD7DC8" w14:textId="77777777" w:rsidR="00061D92" w:rsidRPr="00F440DA" w:rsidRDefault="00000000">
                  <w:pPr>
                    <w:tabs>
                      <w:tab w:val="left" w:pos="0"/>
                    </w:tabs>
                    <w:adjustRightInd w:val="0"/>
                    <w:snapToGrid w:val="0"/>
                    <w:spacing w:line="360" w:lineRule="atLeast"/>
                    <w:jc w:val="center"/>
                    <w:rPr>
                      <w:color w:val="000000" w:themeColor="text1"/>
                      <w:kern w:val="0"/>
                      <w:szCs w:val="21"/>
                    </w:rPr>
                  </w:pPr>
                  <w:r w:rsidRPr="00F440DA">
                    <w:rPr>
                      <w:color w:val="000000" w:themeColor="text1"/>
                      <w:kern w:val="0"/>
                      <w:szCs w:val="21"/>
                    </w:rPr>
                    <w:t>54</w:t>
                  </w:r>
                </w:p>
              </w:tc>
              <w:tc>
                <w:tcPr>
                  <w:tcW w:w="860" w:type="dxa"/>
                  <w:vAlign w:val="center"/>
                </w:tcPr>
                <w:p w14:paraId="5DCF5379" w14:textId="77777777" w:rsidR="00061D92" w:rsidRPr="00F440DA" w:rsidRDefault="00000000">
                  <w:pPr>
                    <w:tabs>
                      <w:tab w:val="left" w:pos="0"/>
                    </w:tabs>
                    <w:adjustRightInd w:val="0"/>
                    <w:snapToGrid w:val="0"/>
                    <w:spacing w:line="360" w:lineRule="atLeast"/>
                    <w:jc w:val="center"/>
                    <w:rPr>
                      <w:color w:val="000000" w:themeColor="text1"/>
                      <w:kern w:val="0"/>
                      <w:szCs w:val="21"/>
                    </w:rPr>
                  </w:pPr>
                  <w:r w:rsidRPr="00F440DA">
                    <w:rPr>
                      <w:color w:val="000000" w:themeColor="text1"/>
                      <w:kern w:val="0"/>
                      <w:szCs w:val="21"/>
                    </w:rPr>
                    <w:t>44</w:t>
                  </w:r>
                </w:p>
              </w:tc>
              <w:tc>
                <w:tcPr>
                  <w:tcW w:w="887" w:type="dxa"/>
                  <w:vAlign w:val="center"/>
                </w:tcPr>
                <w:p w14:paraId="75C21F7F" w14:textId="77777777" w:rsidR="00061D92" w:rsidRPr="00F440DA" w:rsidRDefault="00000000">
                  <w:pPr>
                    <w:spacing w:line="360" w:lineRule="atLeast"/>
                    <w:jc w:val="center"/>
                    <w:rPr>
                      <w:color w:val="000000" w:themeColor="text1"/>
                      <w:szCs w:val="21"/>
                    </w:rPr>
                  </w:pPr>
                  <w:r w:rsidRPr="00F440DA">
                    <w:rPr>
                      <w:color w:val="000000" w:themeColor="text1"/>
                      <w:szCs w:val="21"/>
                    </w:rPr>
                    <w:t>40.5</w:t>
                  </w:r>
                </w:p>
              </w:tc>
              <w:tc>
                <w:tcPr>
                  <w:tcW w:w="836" w:type="dxa"/>
                  <w:vAlign w:val="center"/>
                </w:tcPr>
                <w:p w14:paraId="333F4379"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54.2</w:t>
                  </w:r>
                </w:p>
              </w:tc>
              <w:tc>
                <w:tcPr>
                  <w:tcW w:w="837" w:type="dxa"/>
                  <w:vAlign w:val="center"/>
                </w:tcPr>
                <w:p w14:paraId="1D0C4802"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45.6</w:t>
                  </w:r>
                </w:p>
              </w:tc>
              <w:tc>
                <w:tcPr>
                  <w:tcW w:w="836" w:type="dxa"/>
                  <w:vMerge w:val="restart"/>
                  <w:vAlign w:val="center"/>
                </w:tcPr>
                <w:p w14:paraId="7B334067" w14:textId="210C00DA" w:rsidR="00061D92" w:rsidRPr="00F440DA" w:rsidRDefault="00000000">
                  <w:pPr>
                    <w:spacing w:line="360" w:lineRule="atLeast"/>
                    <w:jc w:val="center"/>
                    <w:rPr>
                      <w:color w:val="000000" w:themeColor="text1"/>
                      <w:szCs w:val="21"/>
                    </w:rPr>
                  </w:pPr>
                  <w:r w:rsidRPr="00F440DA">
                    <w:rPr>
                      <w:color w:val="000000" w:themeColor="text1"/>
                      <w:szCs w:val="21"/>
                    </w:rPr>
                    <w:t>6</w:t>
                  </w:r>
                  <w:r w:rsidR="003F3B4E" w:rsidRPr="00F440DA">
                    <w:rPr>
                      <w:rFonts w:hint="eastAsia"/>
                      <w:color w:val="000000" w:themeColor="text1"/>
                      <w:szCs w:val="21"/>
                    </w:rPr>
                    <w:t>0</w:t>
                  </w:r>
                </w:p>
              </w:tc>
              <w:tc>
                <w:tcPr>
                  <w:tcW w:w="697" w:type="dxa"/>
                  <w:vMerge w:val="restart"/>
                  <w:vAlign w:val="center"/>
                </w:tcPr>
                <w:p w14:paraId="783A9ACA" w14:textId="408356EC" w:rsidR="00061D92" w:rsidRPr="00F440DA" w:rsidRDefault="003F3B4E">
                  <w:pPr>
                    <w:spacing w:line="360" w:lineRule="atLeast"/>
                    <w:jc w:val="center"/>
                    <w:rPr>
                      <w:color w:val="000000" w:themeColor="text1"/>
                      <w:szCs w:val="21"/>
                    </w:rPr>
                  </w:pPr>
                  <w:r w:rsidRPr="00F440DA">
                    <w:rPr>
                      <w:rFonts w:hint="eastAsia"/>
                      <w:color w:val="000000" w:themeColor="text1"/>
                      <w:szCs w:val="21"/>
                    </w:rPr>
                    <w:t>50</w:t>
                  </w:r>
                </w:p>
              </w:tc>
              <w:tc>
                <w:tcPr>
                  <w:tcW w:w="697" w:type="dxa"/>
                  <w:vAlign w:val="center"/>
                </w:tcPr>
                <w:p w14:paraId="7B511C75"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c>
                <w:tcPr>
                  <w:tcW w:w="697" w:type="dxa"/>
                  <w:vAlign w:val="center"/>
                </w:tcPr>
                <w:p w14:paraId="71BDB60D"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r>
            <w:tr w:rsidR="00F440DA" w:rsidRPr="00F440DA" w14:paraId="635A6D21" w14:textId="77777777">
              <w:trPr>
                <w:cantSplit/>
                <w:trHeight w:hRule="exact" w:val="404"/>
                <w:jc w:val="center"/>
              </w:trPr>
              <w:tc>
                <w:tcPr>
                  <w:tcW w:w="1075" w:type="dxa"/>
                  <w:vAlign w:val="center"/>
                </w:tcPr>
                <w:p w14:paraId="4F3261F7" w14:textId="77777777" w:rsidR="00061D92" w:rsidRPr="00F440DA" w:rsidRDefault="00000000">
                  <w:pPr>
                    <w:spacing w:line="360" w:lineRule="atLeast"/>
                    <w:jc w:val="center"/>
                    <w:rPr>
                      <w:color w:val="000000" w:themeColor="text1"/>
                      <w:szCs w:val="21"/>
                    </w:rPr>
                  </w:pPr>
                  <w:r w:rsidRPr="00F440DA">
                    <w:rPr>
                      <w:color w:val="000000" w:themeColor="text1"/>
                      <w:szCs w:val="21"/>
                    </w:rPr>
                    <w:t>南厂界</w:t>
                  </w:r>
                </w:p>
              </w:tc>
              <w:tc>
                <w:tcPr>
                  <w:tcW w:w="755" w:type="dxa"/>
                  <w:vAlign w:val="center"/>
                </w:tcPr>
                <w:p w14:paraId="5AE5188C" w14:textId="77777777" w:rsidR="00061D92" w:rsidRPr="00F440DA" w:rsidRDefault="00000000">
                  <w:pPr>
                    <w:tabs>
                      <w:tab w:val="left" w:pos="0"/>
                    </w:tabs>
                    <w:adjustRightInd w:val="0"/>
                    <w:snapToGrid w:val="0"/>
                    <w:spacing w:line="360" w:lineRule="atLeast"/>
                    <w:jc w:val="center"/>
                    <w:rPr>
                      <w:color w:val="000000" w:themeColor="text1"/>
                      <w:kern w:val="0"/>
                      <w:szCs w:val="21"/>
                    </w:rPr>
                  </w:pPr>
                  <w:r w:rsidRPr="00F440DA">
                    <w:rPr>
                      <w:color w:val="000000" w:themeColor="text1"/>
                      <w:kern w:val="0"/>
                      <w:szCs w:val="21"/>
                    </w:rPr>
                    <w:t>51</w:t>
                  </w:r>
                </w:p>
              </w:tc>
              <w:tc>
                <w:tcPr>
                  <w:tcW w:w="860" w:type="dxa"/>
                  <w:vAlign w:val="center"/>
                </w:tcPr>
                <w:p w14:paraId="21EB8834" w14:textId="77777777" w:rsidR="00061D92" w:rsidRPr="00F440DA" w:rsidRDefault="00000000">
                  <w:pPr>
                    <w:tabs>
                      <w:tab w:val="left" w:pos="0"/>
                    </w:tabs>
                    <w:adjustRightInd w:val="0"/>
                    <w:snapToGrid w:val="0"/>
                    <w:spacing w:line="360" w:lineRule="atLeast"/>
                    <w:jc w:val="center"/>
                    <w:rPr>
                      <w:color w:val="000000" w:themeColor="text1"/>
                      <w:szCs w:val="21"/>
                    </w:rPr>
                  </w:pPr>
                  <w:r w:rsidRPr="00F440DA">
                    <w:rPr>
                      <w:color w:val="000000" w:themeColor="text1"/>
                      <w:szCs w:val="21"/>
                    </w:rPr>
                    <w:t>48</w:t>
                  </w:r>
                </w:p>
              </w:tc>
              <w:tc>
                <w:tcPr>
                  <w:tcW w:w="887" w:type="dxa"/>
                  <w:vAlign w:val="center"/>
                </w:tcPr>
                <w:p w14:paraId="63D50875" w14:textId="77777777" w:rsidR="00061D92" w:rsidRPr="00F440DA" w:rsidRDefault="00000000">
                  <w:pPr>
                    <w:spacing w:line="360" w:lineRule="atLeast"/>
                    <w:jc w:val="center"/>
                    <w:rPr>
                      <w:color w:val="000000" w:themeColor="text1"/>
                      <w:szCs w:val="21"/>
                    </w:rPr>
                  </w:pPr>
                  <w:r w:rsidRPr="00F440DA">
                    <w:rPr>
                      <w:color w:val="000000" w:themeColor="text1"/>
                      <w:szCs w:val="21"/>
                    </w:rPr>
                    <w:t>43.8</w:t>
                  </w:r>
                </w:p>
              </w:tc>
              <w:tc>
                <w:tcPr>
                  <w:tcW w:w="836" w:type="dxa"/>
                  <w:vAlign w:val="center"/>
                </w:tcPr>
                <w:p w14:paraId="7EB25AF9"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51.8</w:t>
                  </w:r>
                </w:p>
              </w:tc>
              <w:tc>
                <w:tcPr>
                  <w:tcW w:w="837" w:type="dxa"/>
                  <w:vAlign w:val="center"/>
                </w:tcPr>
                <w:p w14:paraId="1B5906EF"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49.4</w:t>
                  </w:r>
                </w:p>
              </w:tc>
              <w:tc>
                <w:tcPr>
                  <w:tcW w:w="836" w:type="dxa"/>
                  <w:vMerge/>
                  <w:vAlign w:val="center"/>
                </w:tcPr>
                <w:p w14:paraId="416BB7B2" w14:textId="77777777" w:rsidR="00061D92" w:rsidRPr="00F440DA" w:rsidRDefault="00061D92">
                  <w:pPr>
                    <w:spacing w:line="360" w:lineRule="atLeast"/>
                    <w:jc w:val="center"/>
                    <w:rPr>
                      <w:color w:val="000000" w:themeColor="text1"/>
                      <w:szCs w:val="21"/>
                    </w:rPr>
                  </w:pPr>
                </w:p>
              </w:tc>
              <w:tc>
                <w:tcPr>
                  <w:tcW w:w="697" w:type="dxa"/>
                  <w:vMerge/>
                  <w:vAlign w:val="center"/>
                </w:tcPr>
                <w:p w14:paraId="5C72FC55" w14:textId="77777777" w:rsidR="00061D92" w:rsidRPr="00F440DA" w:rsidRDefault="00061D92">
                  <w:pPr>
                    <w:spacing w:line="360" w:lineRule="atLeast"/>
                    <w:jc w:val="center"/>
                    <w:rPr>
                      <w:color w:val="000000" w:themeColor="text1"/>
                      <w:szCs w:val="21"/>
                    </w:rPr>
                  </w:pPr>
                </w:p>
              </w:tc>
              <w:tc>
                <w:tcPr>
                  <w:tcW w:w="697" w:type="dxa"/>
                  <w:vAlign w:val="center"/>
                </w:tcPr>
                <w:p w14:paraId="42472C75"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c>
                <w:tcPr>
                  <w:tcW w:w="697" w:type="dxa"/>
                  <w:vAlign w:val="center"/>
                </w:tcPr>
                <w:p w14:paraId="3F816DB4"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r>
            <w:tr w:rsidR="00F440DA" w:rsidRPr="00F440DA" w14:paraId="76806293" w14:textId="77777777">
              <w:trPr>
                <w:cantSplit/>
                <w:trHeight w:hRule="exact" w:val="440"/>
                <w:jc w:val="center"/>
              </w:trPr>
              <w:tc>
                <w:tcPr>
                  <w:tcW w:w="1075" w:type="dxa"/>
                  <w:vAlign w:val="center"/>
                </w:tcPr>
                <w:p w14:paraId="1F19638E" w14:textId="77777777" w:rsidR="00061D92" w:rsidRPr="00F440DA" w:rsidRDefault="00000000">
                  <w:pPr>
                    <w:spacing w:line="360" w:lineRule="atLeast"/>
                    <w:jc w:val="center"/>
                    <w:rPr>
                      <w:color w:val="000000" w:themeColor="text1"/>
                      <w:szCs w:val="21"/>
                    </w:rPr>
                  </w:pPr>
                  <w:r w:rsidRPr="00F440DA">
                    <w:rPr>
                      <w:color w:val="000000" w:themeColor="text1"/>
                      <w:szCs w:val="21"/>
                    </w:rPr>
                    <w:t>西厂界</w:t>
                  </w:r>
                </w:p>
              </w:tc>
              <w:tc>
                <w:tcPr>
                  <w:tcW w:w="755" w:type="dxa"/>
                  <w:vAlign w:val="center"/>
                </w:tcPr>
                <w:p w14:paraId="2C0D0CE3" w14:textId="77777777" w:rsidR="00061D92" w:rsidRPr="00F440DA" w:rsidRDefault="00000000">
                  <w:pPr>
                    <w:tabs>
                      <w:tab w:val="left" w:pos="0"/>
                    </w:tabs>
                    <w:adjustRightInd w:val="0"/>
                    <w:snapToGrid w:val="0"/>
                    <w:spacing w:line="360" w:lineRule="atLeast"/>
                    <w:jc w:val="center"/>
                    <w:rPr>
                      <w:color w:val="000000" w:themeColor="text1"/>
                      <w:kern w:val="0"/>
                      <w:szCs w:val="21"/>
                    </w:rPr>
                  </w:pPr>
                  <w:r w:rsidRPr="00F440DA">
                    <w:rPr>
                      <w:color w:val="000000" w:themeColor="text1"/>
                      <w:kern w:val="0"/>
                      <w:szCs w:val="21"/>
                    </w:rPr>
                    <w:t>54</w:t>
                  </w:r>
                </w:p>
              </w:tc>
              <w:tc>
                <w:tcPr>
                  <w:tcW w:w="860" w:type="dxa"/>
                  <w:vAlign w:val="center"/>
                </w:tcPr>
                <w:p w14:paraId="0BB43330" w14:textId="77777777" w:rsidR="00061D92" w:rsidRPr="00F440DA" w:rsidRDefault="00000000">
                  <w:pPr>
                    <w:tabs>
                      <w:tab w:val="left" w:pos="0"/>
                    </w:tabs>
                    <w:adjustRightInd w:val="0"/>
                    <w:snapToGrid w:val="0"/>
                    <w:spacing w:line="360" w:lineRule="atLeast"/>
                    <w:jc w:val="center"/>
                    <w:rPr>
                      <w:color w:val="000000" w:themeColor="text1"/>
                      <w:szCs w:val="21"/>
                    </w:rPr>
                  </w:pPr>
                  <w:r w:rsidRPr="00F440DA">
                    <w:rPr>
                      <w:color w:val="000000" w:themeColor="text1"/>
                      <w:szCs w:val="21"/>
                    </w:rPr>
                    <w:t>44</w:t>
                  </w:r>
                </w:p>
              </w:tc>
              <w:tc>
                <w:tcPr>
                  <w:tcW w:w="887" w:type="dxa"/>
                  <w:vAlign w:val="center"/>
                </w:tcPr>
                <w:p w14:paraId="1B1C804C" w14:textId="77777777" w:rsidR="00061D92" w:rsidRPr="00F440DA" w:rsidRDefault="00000000">
                  <w:pPr>
                    <w:spacing w:line="360" w:lineRule="atLeast"/>
                    <w:jc w:val="center"/>
                    <w:rPr>
                      <w:color w:val="000000" w:themeColor="text1"/>
                      <w:szCs w:val="21"/>
                    </w:rPr>
                  </w:pPr>
                  <w:r w:rsidRPr="00F440DA">
                    <w:rPr>
                      <w:color w:val="000000" w:themeColor="text1"/>
                      <w:szCs w:val="21"/>
                    </w:rPr>
                    <w:t>38.9</w:t>
                  </w:r>
                </w:p>
              </w:tc>
              <w:tc>
                <w:tcPr>
                  <w:tcW w:w="836" w:type="dxa"/>
                  <w:vAlign w:val="center"/>
                </w:tcPr>
                <w:p w14:paraId="2F729E81"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54.1</w:t>
                  </w:r>
                </w:p>
              </w:tc>
              <w:tc>
                <w:tcPr>
                  <w:tcW w:w="837" w:type="dxa"/>
                  <w:vAlign w:val="center"/>
                </w:tcPr>
                <w:p w14:paraId="5B378BDC"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45.2</w:t>
                  </w:r>
                </w:p>
              </w:tc>
              <w:tc>
                <w:tcPr>
                  <w:tcW w:w="836" w:type="dxa"/>
                  <w:vMerge/>
                  <w:vAlign w:val="center"/>
                </w:tcPr>
                <w:p w14:paraId="7CFD5E52" w14:textId="77777777" w:rsidR="00061D92" w:rsidRPr="00F440DA" w:rsidRDefault="00061D92">
                  <w:pPr>
                    <w:spacing w:line="360" w:lineRule="atLeast"/>
                    <w:jc w:val="center"/>
                    <w:rPr>
                      <w:color w:val="000000" w:themeColor="text1"/>
                      <w:szCs w:val="21"/>
                    </w:rPr>
                  </w:pPr>
                </w:p>
              </w:tc>
              <w:tc>
                <w:tcPr>
                  <w:tcW w:w="697" w:type="dxa"/>
                  <w:vMerge/>
                  <w:vAlign w:val="center"/>
                </w:tcPr>
                <w:p w14:paraId="1F18631B" w14:textId="77777777" w:rsidR="00061D92" w:rsidRPr="00F440DA" w:rsidRDefault="00061D92">
                  <w:pPr>
                    <w:spacing w:line="360" w:lineRule="atLeast"/>
                    <w:jc w:val="center"/>
                    <w:rPr>
                      <w:color w:val="000000" w:themeColor="text1"/>
                      <w:szCs w:val="21"/>
                    </w:rPr>
                  </w:pPr>
                </w:p>
              </w:tc>
              <w:tc>
                <w:tcPr>
                  <w:tcW w:w="697" w:type="dxa"/>
                  <w:vAlign w:val="center"/>
                </w:tcPr>
                <w:p w14:paraId="059ECB45"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c>
                <w:tcPr>
                  <w:tcW w:w="697" w:type="dxa"/>
                  <w:vAlign w:val="center"/>
                </w:tcPr>
                <w:p w14:paraId="37E8BBFB"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r>
            <w:tr w:rsidR="00F440DA" w:rsidRPr="00F440DA" w14:paraId="459787A0" w14:textId="77777777">
              <w:trPr>
                <w:cantSplit/>
                <w:trHeight w:hRule="exact" w:val="431"/>
                <w:jc w:val="center"/>
              </w:trPr>
              <w:tc>
                <w:tcPr>
                  <w:tcW w:w="1075" w:type="dxa"/>
                  <w:vAlign w:val="center"/>
                </w:tcPr>
                <w:p w14:paraId="36528BCD" w14:textId="77777777" w:rsidR="00061D92" w:rsidRPr="00F440DA" w:rsidRDefault="00000000">
                  <w:pPr>
                    <w:spacing w:line="360" w:lineRule="atLeast"/>
                    <w:jc w:val="center"/>
                    <w:rPr>
                      <w:color w:val="000000" w:themeColor="text1"/>
                      <w:szCs w:val="21"/>
                    </w:rPr>
                  </w:pPr>
                  <w:r w:rsidRPr="00F440DA">
                    <w:rPr>
                      <w:color w:val="000000" w:themeColor="text1"/>
                      <w:szCs w:val="21"/>
                    </w:rPr>
                    <w:t>北厂界</w:t>
                  </w:r>
                </w:p>
              </w:tc>
              <w:tc>
                <w:tcPr>
                  <w:tcW w:w="755" w:type="dxa"/>
                  <w:vAlign w:val="center"/>
                </w:tcPr>
                <w:p w14:paraId="17CA0E9E" w14:textId="77777777" w:rsidR="00061D92" w:rsidRPr="00F440DA" w:rsidRDefault="00000000">
                  <w:pPr>
                    <w:tabs>
                      <w:tab w:val="left" w:pos="0"/>
                    </w:tabs>
                    <w:adjustRightInd w:val="0"/>
                    <w:snapToGrid w:val="0"/>
                    <w:spacing w:line="360" w:lineRule="atLeast"/>
                    <w:jc w:val="center"/>
                    <w:rPr>
                      <w:color w:val="000000" w:themeColor="text1"/>
                      <w:kern w:val="0"/>
                      <w:szCs w:val="21"/>
                    </w:rPr>
                  </w:pPr>
                  <w:r w:rsidRPr="00F440DA">
                    <w:rPr>
                      <w:color w:val="000000" w:themeColor="text1"/>
                      <w:kern w:val="0"/>
                      <w:szCs w:val="21"/>
                    </w:rPr>
                    <w:t>53</w:t>
                  </w:r>
                </w:p>
              </w:tc>
              <w:tc>
                <w:tcPr>
                  <w:tcW w:w="860" w:type="dxa"/>
                  <w:vAlign w:val="center"/>
                </w:tcPr>
                <w:p w14:paraId="3D9F8064" w14:textId="77777777" w:rsidR="00061D92" w:rsidRPr="00F440DA" w:rsidRDefault="00000000">
                  <w:pPr>
                    <w:tabs>
                      <w:tab w:val="left" w:pos="0"/>
                    </w:tabs>
                    <w:adjustRightInd w:val="0"/>
                    <w:snapToGrid w:val="0"/>
                    <w:spacing w:line="360" w:lineRule="atLeast"/>
                    <w:jc w:val="center"/>
                    <w:rPr>
                      <w:color w:val="000000" w:themeColor="text1"/>
                      <w:szCs w:val="21"/>
                    </w:rPr>
                  </w:pPr>
                  <w:r w:rsidRPr="00F440DA">
                    <w:rPr>
                      <w:color w:val="000000" w:themeColor="text1"/>
                      <w:szCs w:val="21"/>
                    </w:rPr>
                    <w:t>46</w:t>
                  </w:r>
                </w:p>
              </w:tc>
              <w:tc>
                <w:tcPr>
                  <w:tcW w:w="887" w:type="dxa"/>
                  <w:vAlign w:val="center"/>
                </w:tcPr>
                <w:p w14:paraId="2B0D50A0" w14:textId="77777777" w:rsidR="00061D92" w:rsidRPr="00F440DA" w:rsidRDefault="00000000">
                  <w:pPr>
                    <w:spacing w:line="360" w:lineRule="atLeast"/>
                    <w:jc w:val="center"/>
                    <w:rPr>
                      <w:color w:val="000000" w:themeColor="text1"/>
                      <w:szCs w:val="21"/>
                    </w:rPr>
                  </w:pPr>
                  <w:r w:rsidRPr="00F440DA">
                    <w:rPr>
                      <w:color w:val="000000" w:themeColor="text1"/>
                      <w:szCs w:val="21"/>
                    </w:rPr>
                    <w:t>43.6</w:t>
                  </w:r>
                </w:p>
              </w:tc>
              <w:tc>
                <w:tcPr>
                  <w:tcW w:w="836" w:type="dxa"/>
                  <w:vAlign w:val="center"/>
                </w:tcPr>
                <w:p w14:paraId="38DACADD"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53.5</w:t>
                  </w:r>
                </w:p>
              </w:tc>
              <w:tc>
                <w:tcPr>
                  <w:tcW w:w="837" w:type="dxa"/>
                  <w:vAlign w:val="center"/>
                </w:tcPr>
                <w:p w14:paraId="3CA557BA" w14:textId="77777777" w:rsidR="00061D92" w:rsidRPr="00F440DA" w:rsidRDefault="00000000">
                  <w:pPr>
                    <w:spacing w:line="360" w:lineRule="atLeast"/>
                    <w:jc w:val="center"/>
                    <w:rPr>
                      <w:color w:val="000000" w:themeColor="text1"/>
                      <w:szCs w:val="21"/>
                    </w:rPr>
                  </w:pPr>
                  <w:r w:rsidRPr="00F440DA">
                    <w:rPr>
                      <w:rFonts w:hint="eastAsia"/>
                      <w:color w:val="000000" w:themeColor="text1"/>
                      <w:szCs w:val="21"/>
                    </w:rPr>
                    <w:t>48.0</w:t>
                  </w:r>
                </w:p>
              </w:tc>
              <w:tc>
                <w:tcPr>
                  <w:tcW w:w="836" w:type="dxa"/>
                  <w:vMerge/>
                  <w:vAlign w:val="center"/>
                </w:tcPr>
                <w:p w14:paraId="2E235370" w14:textId="77777777" w:rsidR="00061D92" w:rsidRPr="00F440DA" w:rsidRDefault="00061D92">
                  <w:pPr>
                    <w:spacing w:line="360" w:lineRule="atLeast"/>
                    <w:jc w:val="center"/>
                    <w:rPr>
                      <w:color w:val="000000" w:themeColor="text1"/>
                      <w:szCs w:val="21"/>
                    </w:rPr>
                  </w:pPr>
                </w:p>
              </w:tc>
              <w:tc>
                <w:tcPr>
                  <w:tcW w:w="697" w:type="dxa"/>
                  <w:vMerge/>
                  <w:vAlign w:val="center"/>
                </w:tcPr>
                <w:p w14:paraId="1C44B380" w14:textId="77777777" w:rsidR="00061D92" w:rsidRPr="00F440DA" w:rsidRDefault="00061D92">
                  <w:pPr>
                    <w:spacing w:line="360" w:lineRule="atLeast"/>
                    <w:jc w:val="center"/>
                    <w:rPr>
                      <w:color w:val="000000" w:themeColor="text1"/>
                      <w:szCs w:val="21"/>
                    </w:rPr>
                  </w:pPr>
                </w:p>
              </w:tc>
              <w:tc>
                <w:tcPr>
                  <w:tcW w:w="697" w:type="dxa"/>
                  <w:vAlign w:val="center"/>
                </w:tcPr>
                <w:p w14:paraId="12A6F7BD"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c>
                <w:tcPr>
                  <w:tcW w:w="697" w:type="dxa"/>
                  <w:vAlign w:val="center"/>
                </w:tcPr>
                <w:p w14:paraId="2A7AD704" w14:textId="77777777" w:rsidR="00061D92" w:rsidRPr="00F440DA" w:rsidRDefault="00000000">
                  <w:pPr>
                    <w:spacing w:line="360" w:lineRule="atLeast"/>
                    <w:jc w:val="center"/>
                    <w:rPr>
                      <w:color w:val="000000" w:themeColor="text1"/>
                      <w:szCs w:val="21"/>
                    </w:rPr>
                  </w:pPr>
                  <w:r w:rsidRPr="00F440DA">
                    <w:rPr>
                      <w:color w:val="000000" w:themeColor="text1"/>
                      <w:szCs w:val="21"/>
                    </w:rPr>
                    <w:t>达标</w:t>
                  </w:r>
                </w:p>
              </w:tc>
            </w:tr>
          </w:tbl>
          <w:p w14:paraId="613AD06D" w14:textId="6D47A4BC" w:rsidR="00061D92" w:rsidRPr="00F440DA" w:rsidRDefault="00000000">
            <w:pPr>
              <w:spacing w:line="440" w:lineRule="exact"/>
              <w:ind w:firstLineChars="200" w:firstLine="480"/>
              <w:rPr>
                <w:color w:val="000000" w:themeColor="text1"/>
                <w:sz w:val="24"/>
              </w:rPr>
            </w:pPr>
            <w:r w:rsidRPr="00F440DA">
              <w:rPr>
                <w:color w:val="000000" w:themeColor="text1"/>
                <w:sz w:val="24"/>
              </w:rPr>
              <w:lastRenderedPageBreak/>
              <w:t>由</w:t>
            </w:r>
            <w:r w:rsidRPr="00F440DA">
              <w:rPr>
                <w:rFonts w:hint="eastAsia"/>
                <w:color w:val="000000" w:themeColor="text1"/>
                <w:sz w:val="24"/>
              </w:rPr>
              <w:t>上表可知</w:t>
            </w:r>
            <w:r w:rsidRPr="00F440DA">
              <w:rPr>
                <w:color w:val="000000" w:themeColor="text1"/>
                <w:sz w:val="24"/>
              </w:rPr>
              <w:t>，项目工业场地生产设施运行过程中，</w:t>
            </w:r>
            <w:r w:rsidRPr="00F440DA">
              <w:rPr>
                <w:rFonts w:hint="eastAsia"/>
                <w:color w:val="000000" w:themeColor="text1"/>
                <w:sz w:val="24"/>
              </w:rPr>
              <w:t>厂界</w:t>
            </w:r>
            <w:r w:rsidRPr="00F440DA">
              <w:rPr>
                <w:color w:val="000000" w:themeColor="text1"/>
                <w:sz w:val="24"/>
              </w:rPr>
              <w:t>噪声能够满足《工业企业厂界环境噪声排放标准》（</w:t>
            </w:r>
            <w:r w:rsidRPr="00F440DA">
              <w:rPr>
                <w:color w:val="000000" w:themeColor="text1"/>
                <w:sz w:val="24"/>
              </w:rPr>
              <w:t>GB12348-2008</w:t>
            </w:r>
            <w:r w:rsidRPr="00F440DA">
              <w:rPr>
                <w:color w:val="000000" w:themeColor="text1"/>
                <w:sz w:val="24"/>
              </w:rPr>
              <w:t>）</w:t>
            </w:r>
            <w:r w:rsidR="003F3B4E" w:rsidRPr="00F440DA">
              <w:rPr>
                <w:rFonts w:hint="eastAsia"/>
                <w:color w:val="000000" w:themeColor="text1"/>
                <w:sz w:val="24"/>
              </w:rPr>
              <w:t>2</w:t>
            </w:r>
            <w:r w:rsidRPr="00F440DA">
              <w:rPr>
                <w:color w:val="000000" w:themeColor="text1"/>
                <w:sz w:val="24"/>
              </w:rPr>
              <w:t>类标准要求。</w:t>
            </w:r>
          </w:p>
          <w:p w14:paraId="285AD47E"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4</w:t>
            </w:r>
            <w:r w:rsidRPr="00F440DA">
              <w:rPr>
                <w:color w:val="000000" w:themeColor="text1"/>
                <w:sz w:val="24"/>
              </w:rPr>
              <w:t>）噪声影响防范措施</w:t>
            </w:r>
          </w:p>
          <w:p w14:paraId="3F96B905"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建设单位应在噪声敏感建筑物集中区域和敏感时段通过</w:t>
            </w:r>
            <w:proofErr w:type="gramStart"/>
            <w:r w:rsidRPr="00F440DA">
              <w:rPr>
                <w:color w:val="000000" w:themeColor="text1"/>
                <w:sz w:val="24"/>
              </w:rPr>
              <w:t>采取限鸣措施</w:t>
            </w:r>
            <w:proofErr w:type="gramEnd"/>
            <w:r w:rsidRPr="00F440DA">
              <w:rPr>
                <w:color w:val="000000" w:themeColor="text1"/>
                <w:sz w:val="24"/>
              </w:rPr>
              <w:t>，合理控制车速，降低交通噪声，并对道路进行经常性维护，提高路面清洁度，降低道路交通噪声等措施以降低运输车辆对沿线居民的影响。</w:t>
            </w:r>
          </w:p>
          <w:p w14:paraId="1444C717"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5</w:t>
            </w:r>
            <w:r w:rsidRPr="00F440DA">
              <w:rPr>
                <w:color w:val="000000" w:themeColor="text1"/>
                <w:sz w:val="24"/>
              </w:rPr>
              <w:t>）营运期噪声监测计划</w:t>
            </w:r>
          </w:p>
          <w:p w14:paraId="2D9681C4"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根据《排污单位自行监测技术指南</w:t>
            </w:r>
            <w:r w:rsidRPr="00F440DA">
              <w:rPr>
                <w:color w:val="000000" w:themeColor="text1"/>
                <w:sz w:val="24"/>
              </w:rPr>
              <w:t xml:space="preserve"> </w:t>
            </w:r>
            <w:r w:rsidRPr="00F440DA">
              <w:rPr>
                <w:color w:val="000000" w:themeColor="text1"/>
                <w:sz w:val="24"/>
              </w:rPr>
              <w:t>总则》（</w:t>
            </w:r>
            <w:r w:rsidRPr="00F440DA">
              <w:rPr>
                <w:color w:val="000000" w:themeColor="text1"/>
                <w:sz w:val="24"/>
              </w:rPr>
              <w:t>HJ819-2017</w:t>
            </w:r>
            <w:r w:rsidRPr="00F440DA">
              <w:rPr>
                <w:color w:val="000000" w:themeColor="text1"/>
                <w:sz w:val="24"/>
              </w:rPr>
              <w:t>）和《排污许可证申请与核发技术规范</w:t>
            </w:r>
            <w:r w:rsidRPr="00F440DA">
              <w:rPr>
                <w:color w:val="000000" w:themeColor="text1"/>
                <w:sz w:val="24"/>
              </w:rPr>
              <w:t xml:space="preserve"> </w:t>
            </w:r>
            <w:r w:rsidRPr="00F440DA">
              <w:rPr>
                <w:color w:val="000000" w:themeColor="text1"/>
                <w:sz w:val="24"/>
              </w:rPr>
              <w:t>总则》（</w:t>
            </w:r>
            <w:r w:rsidRPr="00F440DA">
              <w:rPr>
                <w:color w:val="000000" w:themeColor="text1"/>
                <w:sz w:val="24"/>
              </w:rPr>
              <w:t>HJ942-2018</w:t>
            </w:r>
            <w:r w:rsidRPr="00F440DA">
              <w:rPr>
                <w:color w:val="000000" w:themeColor="text1"/>
                <w:sz w:val="24"/>
              </w:rPr>
              <w:t>），厂界环境噪声每季度至少开展一次监测，本项目运营期噪声环境监测计划如下表所示：</w:t>
            </w:r>
          </w:p>
          <w:p w14:paraId="01FD0FD4" w14:textId="77777777" w:rsidR="00061D92" w:rsidRPr="00F440DA" w:rsidRDefault="00000000">
            <w:pPr>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4</w:t>
            </w:r>
            <w:r w:rsidRPr="00F440DA">
              <w:rPr>
                <w:rFonts w:hint="eastAsia"/>
                <w:b/>
                <w:bCs/>
                <w:color w:val="000000" w:themeColor="text1"/>
                <w:sz w:val="24"/>
              </w:rPr>
              <w:t>-</w:t>
            </w:r>
            <w:r w:rsidRPr="00F440DA">
              <w:rPr>
                <w:b/>
                <w:bCs/>
                <w:color w:val="000000" w:themeColor="text1"/>
                <w:sz w:val="24"/>
              </w:rPr>
              <w:t xml:space="preserve">7  </w:t>
            </w:r>
            <w:r w:rsidRPr="00F440DA">
              <w:rPr>
                <w:b/>
                <w:bCs/>
                <w:color w:val="000000" w:themeColor="text1"/>
                <w:sz w:val="24"/>
              </w:rPr>
              <w:t>噪声监测计划</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58"/>
              <w:gridCol w:w="1303"/>
              <w:gridCol w:w="1089"/>
              <w:gridCol w:w="1132"/>
              <w:gridCol w:w="3451"/>
            </w:tblGrid>
            <w:tr w:rsidR="00F440DA" w:rsidRPr="00F440DA" w14:paraId="43F400C0" w14:textId="77777777">
              <w:trPr>
                <w:trHeight w:val="354"/>
                <w:jc w:val="center"/>
              </w:trPr>
              <w:tc>
                <w:tcPr>
                  <w:tcW w:w="1158" w:type="dxa"/>
                  <w:tcBorders>
                    <w:top w:val="single" w:sz="10" w:space="0" w:color="000000"/>
                    <w:left w:val="single" w:sz="10" w:space="0" w:color="000000"/>
                  </w:tcBorders>
                  <w:vAlign w:val="center"/>
                </w:tcPr>
                <w:p w14:paraId="6454E066" w14:textId="77777777" w:rsidR="00061D92" w:rsidRPr="00F440DA" w:rsidRDefault="00000000">
                  <w:pPr>
                    <w:spacing w:line="360" w:lineRule="exact"/>
                    <w:jc w:val="center"/>
                    <w:rPr>
                      <w:color w:val="000000" w:themeColor="text1"/>
                      <w:szCs w:val="21"/>
                    </w:rPr>
                  </w:pPr>
                  <w:r w:rsidRPr="00F440DA">
                    <w:rPr>
                      <w:color w:val="000000" w:themeColor="text1"/>
                      <w:spacing w:val="7"/>
                      <w:szCs w:val="21"/>
                    </w:rPr>
                    <w:t>监测项目</w:t>
                  </w:r>
                </w:p>
              </w:tc>
              <w:tc>
                <w:tcPr>
                  <w:tcW w:w="1304" w:type="dxa"/>
                  <w:tcBorders>
                    <w:top w:val="single" w:sz="10" w:space="0" w:color="000000"/>
                  </w:tcBorders>
                  <w:vAlign w:val="center"/>
                </w:tcPr>
                <w:p w14:paraId="2731A597" w14:textId="77777777" w:rsidR="00061D92" w:rsidRPr="00F440DA" w:rsidRDefault="00000000">
                  <w:pPr>
                    <w:spacing w:line="360" w:lineRule="exact"/>
                    <w:jc w:val="center"/>
                    <w:rPr>
                      <w:color w:val="000000" w:themeColor="text1"/>
                      <w:szCs w:val="21"/>
                    </w:rPr>
                  </w:pPr>
                  <w:r w:rsidRPr="00F440DA">
                    <w:rPr>
                      <w:color w:val="000000" w:themeColor="text1"/>
                      <w:spacing w:val="7"/>
                      <w:szCs w:val="21"/>
                    </w:rPr>
                    <w:t>监测位置</w:t>
                  </w:r>
                </w:p>
              </w:tc>
              <w:tc>
                <w:tcPr>
                  <w:tcW w:w="1089" w:type="dxa"/>
                  <w:tcBorders>
                    <w:top w:val="single" w:sz="10" w:space="0" w:color="000000"/>
                  </w:tcBorders>
                  <w:vAlign w:val="center"/>
                </w:tcPr>
                <w:p w14:paraId="36AA57FD" w14:textId="77777777" w:rsidR="00061D92" w:rsidRPr="00F440DA" w:rsidRDefault="00000000">
                  <w:pPr>
                    <w:spacing w:line="360" w:lineRule="exact"/>
                    <w:jc w:val="center"/>
                    <w:rPr>
                      <w:color w:val="000000" w:themeColor="text1"/>
                      <w:szCs w:val="21"/>
                    </w:rPr>
                  </w:pPr>
                  <w:r w:rsidRPr="00F440DA">
                    <w:rPr>
                      <w:color w:val="000000" w:themeColor="text1"/>
                      <w:spacing w:val="7"/>
                      <w:szCs w:val="21"/>
                    </w:rPr>
                    <w:t>监测内容</w:t>
                  </w:r>
                </w:p>
              </w:tc>
              <w:tc>
                <w:tcPr>
                  <w:tcW w:w="1133" w:type="dxa"/>
                  <w:tcBorders>
                    <w:top w:val="single" w:sz="10" w:space="0" w:color="000000"/>
                  </w:tcBorders>
                  <w:vAlign w:val="center"/>
                </w:tcPr>
                <w:p w14:paraId="3FFE5F59" w14:textId="77777777" w:rsidR="00061D92" w:rsidRPr="00F440DA" w:rsidRDefault="00000000">
                  <w:pPr>
                    <w:spacing w:line="360" w:lineRule="exact"/>
                    <w:jc w:val="center"/>
                    <w:rPr>
                      <w:color w:val="000000" w:themeColor="text1"/>
                      <w:szCs w:val="21"/>
                    </w:rPr>
                  </w:pPr>
                  <w:r w:rsidRPr="00F440DA">
                    <w:rPr>
                      <w:color w:val="000000" w:themeColor="text1"/>
                      <w:spacing w:val="7"/>
                      <w:szCs w:val="21"/>
                    </w:rPr>
                    <w:t>监测频率</w:t>
                  </w:r>
                </w:p>
              </w:tc>
              <w:tc>
                <w:tcPr>
                  <w:tcW w:w="3453" w:type="dxa"/>
                  <w:tcBorders>
                    <w:top w:val="single" w:sz="10" w:space="0" w:color="000000"/>
                    <w:right w:val="single" w:sz="10" w:space="0" w:color="000000"/>
                  </w:tcBorders>
                  <w:vAlign w:val="center"/>
                </w:tcPr>
                <w:p w14:paraId="1C9CBC64" w14:textId="77777777" w:rsidR="00061D92" w:rsidRPr="00F440DA" w:rsidRDefault="00000000">
                  <w:pPr>
                    <w:spacing w:line="360" w:lineRule="exact"/>
                    <w:jc w:val="center"/>
                    <w:rPr>
                      <w:color w:val="000000" w:themeColor="text1"/>
                      <w:szCs w:val="21"/>
                    </w:rPr>
                  </w:pPr>
                  <w:r w:rsidRPr="00F440DA">
                    <w:rPr>
                      <w:color w:val="000000" w:themeColor="text1"/>
                      <w:spacing w:val="7"/>
                      <w:szCs w:val="21"/>
                    </w:rPr>
                    <w:t>执行标准</w:t>
                  </w:r>
                </w:p>
              </w:tc>
            </w:tr>
            <w:tr w:rsidR="00F440DA" w:rsidRPr="00F440DA" w14:paraId="3E6575FE" w14:textId="77777777">
              <w:trPr>
                <w:trHeight w:val="642"/>
                <w:jc w:val="center"/>
              </w:trPr>
              <w:tc>
                <w:tcPr>
                  <w:tcW w:w="1158" w:type="dxa"/>
                  <w:vMerge w:val="restart"/>
                  <w:tcBorders>
                    <w:left w:val="single" w:sz="10" w:space="0" w:color="000000"/>
                    <w:bottom w:val="nil"/>
                  </w:tcBorders>
                  <w:vAlign w:val="center"/>
                </w:tcPr>
                <w:p w14:paraId="2425A467" w14:textId="77777777" w:rsidR="00061D92" w:rsidRPr="00F440DA" w:rsidRDefault="00000000">
                  <w:pPr>
                    <w:spacing w:line="360" w:lineRule="exact"/>
                    <w:jc w:val="center"/>
                    <w:rPr>
                      <w:color w:val="000000" w:themeColor="text1"/>
                      <w:szCs w:val="21"/>
                    </w:rPr>
                  </w:pPr>
                  <w:r w:rsidRPr="00F440DA">
                    <w:rPr>
                      <w:color w:val="000000" w:themeColor="text1"/>
                      <w:spacing w:val="-1"/>
                      <w:szCs w:val="21"/>
                    </w:rPr>
                    <w:t>噪声</w:t>
                  </w:r>
                </w:p>
              </w:tc>
              <w:tc>
                <w:tcPr>
                  <w:tcW w:w="1304" w:type="dxa"/>
                  <w:vAlign w:val="center"/>
                </w:tcPr>
                <w:p w14:paraId="5320C402" w14:textId="77777777" w:rsidR="00061D92" w:rsidRPr="00F440DA" w:rsidRDefault="00000000">
                  <w:pPr>
                    <w:spacing w:line="360" w:lineRule="exact"/>
                    <w:jc w:val="center"/>
                    <w:rPr>
                      <w:color w:val="000000" w:themeColor="text1"/>
                      <w:szCs w:val="21"/>
                    </w:rPr>
                  </w:pPr>
                  <w:r w:rsidRPr="00F440DA">
                    <w:rPr>
                      <w:color w:val="000000" w:themeColor="text1"/>
                      <w:spacing w:val="8"/>
                      <w:szCs w:val="21"/>
                    </w:rPr>
                    <w:t>采矿区四周</w:t>
                  </w:r>
                </w:p>
                <w:p w14:paraId="2B0C613C" w14:textId="77777777" w:rsidR="00061D92" w:rsidRPr="00F440DA" w:rsidRDefault="00000000">
                  <w:pPr>
                    <w:spacing w:line="360" w:lineRule="exact"/>
                    <w:jc w:val="center"/>
                    <w:rPr>
                      <w:color w:val="000000" w:themeColor="text1"/>
                      <w:szCs w:val="21"/>
                    </w:rPr>
                  </w:pPr>
                  <w:r w:rsidRPr="00F440DA">
                    <w:rPr>
                      <w:color w:val="000000" w:themeColor="text1"/>
                      <w:spacing w:val="5"/>
                      <w:szCs w:val="21"/>
                    </w:rPr>
                    <w:t>场界</w:t>
                  </w:r>
                </w:p>
              </w:tc>
              <w:tc>
                <w:tcPr>
                  <w:tcW w:w="1089" w:type="dxa"/>
                  <w:vAlign w:val="center"/>
                </w:tcPr>
                <w:p w14:paraId="14FB12D7" w14:textId="77777777" w:rsidR="00061D92" w:rsidRPr="00F440DA" w:rsidRDefault="00000000">
                  <w:pPr>
                    <w:spacing w:line="360" w:lineRule="exact"/>
                    <w:jc w:val="center"/>
                    <w:rPr>
                      <w:rFonts w:eastAsia="Times New Roman"/>
                      <w:color w:val="000000" w:themeColor="text1"/>
                      <w:szCs w:val="21"/>
                    </w:rPr>
                  </w:pPr>
                  <w:proofErr w:type="spellStart"/>
                  <w:r w:rsidRPr="00F440DA">
                    <w:rPr>
                      <w:rFonts w:eastAsia="Times New Roman"/>
                      <w:color w:val="000000" w:themeColor="text1"/>
                      <w:szCs w:val="21"/>
                    </w:rPr>
                    <w:t>Leq</w:t>
                  </w:r>
                  <w:proofErr w:type="spellEnd"/>
                  <w:r w:rsidRPr="00F440DA">
                    <w:rPr>
                      <w:rFonts w:eastAsia="Times New Roman"/>
                      <w:color w:val="000000" w:themeColor="text1"/>
                      <w:spacing w:val="8"/>
                      <w:szCs w:val="21"/>
                    </w:rPr>
                    <w:t>(A)</w:t>
                  </w:r>
                </w:p>
              </w:tc>
              <w:tc>
                <w:tcPr>
                  <w:tcW w:w="1133" w:type="dxa"/>
                  <w:vAlign w:val="center"/>
                </w:tcPr>
                <w:p w14:paraId="7F0E85FD" w14:textId="77777777" w:rsidR="00061D92" w:rsidRPr="00F440DA" w:rsidRDefault="00000000">
                  <w:pPr>
                    <w:spacing w:line="360" w:lineRule="exact"/>
                    <w:jc w:val="center"/>
                    <w:rPr>
                      <w:color w:val="000000" w:themeColor="text1"/>
                      <w:szCs w:val="21"/>
                    </w:rPr>
                  </w:pPr>
                  <w:r w:rsidRPr="00F440DA">
                    <w:rPr>
                      <w:rFonts w:eastAsia="Times New Roman"/>
                      <w:color w:val="000000" w:themeColor="text1"/>
                      <w:spacing w:val="-2"/>
                      <w:szCs w:val="21"/>
                    </w:rPr>
                    <w:t>1</w:t>
                  </w:r>
                  <w:r w:rsidRPr="00F440DA">
                    <w:rPr>
                      <w:color w:val="000000" w:themeColor="text1"/>
                      <w:spacing w:val="-2"/>
                      <w:szCs w:val="21"/>
                    </w:rPr>
                    <w:t>次</w:t>
                  </w:r>
                  <w:r w:rsidRPr="00F440DA">
                    <w:rPr>
                      <w:rFonts w:eastAsia="Times New Roman"/>
                      <w:color w:val="000000" w:themeColor="text1"/>
                      <w:spacing w:val="-2"/>
                      <w:szCs w:val="21"/>
                    </w:rPr>
                    <w:t>/</w:t>
                  </w:r>
                  <w:r w:rsidRPr="00F440DA">
                    <w:rPr>
                      <w:color w:val="000000" w:themeColor="text1"/>
                      <w:spacing w:val="-2"/>
                      <w:szCs w:val="21"/>
                    </w:rPr>
                    <w:t>季度</w:t>
                  </w:r>
                </w:p>
              </w:tc>
              <w:tc>
                <w:tcPr>
                  <w:tcW w:w="3453" w:type="dxa"/>
                  <w:tcBorders>
                    <w:right w:val="single" w:sz="10" w:space="0" w:color="000000"/>
                  </w:tcBorders>
                  <w:vAlign w:val="center"/>
                </w:tcPr>
                <w:p w14:paraId="6B372A7A" w14:textId="60D4837F"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《工业企业厂界环境噪声排放标</w:t>
                  </w:r>
                  <w:r w:rsidRPr="00F440DA">
                    <w:rPr>
                      <w:color w:val="000000" w:themeColor="text1"/>
                      <w:spacing w:val="6"/>
                      <w:szCs w:val="21"/>
                    </w:rPr>
                    <w:t>准》（</w:t>
                  </w:r>
                  <w:r w:rsidRPr="00F440DA">
                    <w:rPr>
                      <w:rFonts w:eastAsia="Times New Roman"/>
                      <w:color w:val="000000" w:themeColor="text1"/>
                      <w:szCs w:val="21"/>
                    </w:rPr>
                    <w:t>GB</w:t>
                  </w:r>
                  <w:r w:rsidRPr="00F440DA">
                    <w:rPr>
                      <w:rFonts w:eastAsia="Times New Roman"/>
                      <w:color w:val="000000" w:themeColor="text1"/>
                      <w:spacing w:val="6"/>
                      <w:szCs w:val="21"/>
                    </w:rPr>
                    <w:t>12348-2008</w:t>
                  </w:r>
                  <w:r w:rsidRPr="00F440DA">
                    <w:rPr>
                      <w:color w:val="000000" w:themeColor="text1"/>
                      <w:spacing w:val="6"/>
                      <w:szCs w:val="21"/>
                    </w:rPr>
                    <w:t>）</w:t>
                  </w:r>
                  <w:r w:rsidR="003F3B4E" w:rsidRPr="00F440DA">
                    <w:rPr>
                      <w:rFonts w:hint="eastAsia"/>
                      <w:color w:val="000000" w:themeColor="text1"/>
                      <w:spacing w:val="6"/>
                      <w:szCs w:val="21"/>
                    </w:rPr>
                    <w:t>2</w:t>
                  </w:r>
                  <w:r w:rsidRPr="00F440DA">
                    <w:rPr>
                      <w:color w:val="000000" w:themeColor="text1"/>
                      <w:spacing w:val="6"/>
                      <w:szCs w:val="21"/>
                    </w:rPr>
                    <w:t>类标准</w:t>
                  </w:r>
                </w:p>
              </w:tc>
            </w:tr>
            <w:tr w:rsidR="00F440DA" w:rsidRPr="00F440DA" w14:paraId="101907FF" w14:textId="77777777">
              <w:trPr>
                <w:trHeight w:val="628"/>
                <w:jc w:val="center"/>
              </w:trPr>
              <w:tc>
                <w:tcPr>
                  <w:tcW w:w="1158" w:type="dxa"/>
                  <w:vMerge/>
                  <w:tcBorders>
                    <w:top w:val="nil"/>
                    <w:left w:val="single" w:sz="10" w:space="0" w:color="000000"/>
                    <w:bottom w:val="single" w:sz="10" w:space="0" w:color="000000"/>
                  </w:tcBorders>
                  <w:vAlign w:val="center"/>
                </w:tcPr>
                <w:p w14:paraId="556C6BDC" w14:textId="77777777" w:rsidR="00061D92" w:rsidRPr="00F440DA" w:rsidRDefault="00061D92">
                  <w:pPr>
                    <w:spacing w:line="360" w:lineRule="exact"/>
                    <w:jc w:val="center"/>
                    <w:rPr>
                      <w:color w:val="000000" w:themeColor="text1"/>
                      <w:szCs w:val="21"/>
                    </w:rPr>
                  </w:pPr>
                </w:p>
              </w:tc>
              <w:tc>
                <w:tcPr>
                  <w:tcW w:w="1304" w:type="dxa"/>
                  <w:tcBorders>
                    <w:bottom w:val="single" w:sz="10" w:space="0" w:color="000000"/>
                  </w:tcBorders>
                  <w:vAlign w:val="center"/>
                </w:tcPr>
                <w:p w14:paraId="3B72C7EA" w14:textId="77777777" w:rsidR="00061D92" w:rsidRPr="00F440DA" w:rsidRDefault="00000000">
                  <w:pPr>
                    <w:spacing w:line="360" w:lineRule="exact"/>
                    <w:jc w:val="center"/>
                    <w:rPr>
                      <w:color w:val="000000" w:themeColor="text1"/>
                      <w:szCs w:val="21"/>
                      <w:lang w:eastAsia="en-US"/>
                    </w:rPr>
                  </w:pPr>
                  <w:r w:rsidRPr="00F440DA">
                    <w:rPr>
                      <w:color w:val="000000" w:themeColor="text1"/>
                      <w:spacing w:val="8"/>
                      <w:szCs w:val="21"/>
                    </w:rPr>
                    <w:t>工业场地</w:t>
                  </w:r>
                  <w:proofErr w:type="spellStart"/>
                  <w:r w:rsidRPr="00F440DA">
                    <w:rPr>
                      <w:color w:val="000000" w:themeColor="text1"/>
                      <w:spacing w:val="8"/>
                      <w:szCs w:val="21"/>
                      <w:lang w:eastAsia="en-US"/>
                    </w:rPr>
                    <w:t>四周</w:t>
                  </w:r>
                  <w:r w:rsidRPr="00F440DA">
                    <w:rPr>
                      <w:color w:val="000000" w:themeColor="text1"/>
                      <w:spacing w:val="5"/>
                      <w:szCs w:val="21"/>
                      <w:lang w:eastAsia="en-US"/>
                    </w:rPr>
                    <w:t>场界</w:t>
                  </w:r>
                  <w:proofErr w:type="spellEnd"/>
                </w:p>
              </w:tc>
              <w:tc>
                <w:tcPr>
                  <w:tcW w:w="1089" w:type="dxa"/>
                  <w:tcBorders>
                    <w:bottom w:val="single" w:sz="10" w:space="0" w:color="000000"/>
                  </w:tcBorders>
                  <w:vAlign w:val="center"/>
                </w:tcPr>
                <w:p w14:paraId="3D6C328D" w14:textId="77777777" w:rsidR="00061D92" w:rsidRPr="00F440DA" w:rsidRDefault="00000000">
                  <w:pPr>
                    <w:spacing w:line="360" w:lineRule="exact"/>
                    <w:jc w:val="center"/>
                    <w:rPr>
                      <w:rFonts w:eastAsia="Times New Roman"/>
                      <w:color w:val="000000" w:themeColor="text1"/>
                      <w:szCs w:val="21"/>
                    </w:rPr>
                  </w:pPr>
                  <w:proofErr w:type="spellStart"/>
                  <w:r w:rsidRPr="00F440DA">
                    <w:rPr>
                      <w:rFonts w:eastAsia="Times New Roman"/>
                      <w:color w:val="000000" w:themeColor="text1"/>
                      <w:szCs w:val="21"/>
                    </w:rPr>
                    <w:t>Leq</w:t>
                  </w:r>
                  <w:proofErr w:type="spellEnd"/>
                  <w:r w:rsidRPr="00F440DA">
                    <w:rPr>
                      <w:rFonts w:eastAsia="Times New Roman"/>
                      <w:color w:val="000000" w:themeColor="text1"/>
                      <w:spacing w:val="8"/>
                      <w:szCs w:val="21"/>
                    </w:rPr>
                    <w:t>(A)</w:t>
                  </w:r>
                </w:p>
              </w:tc>
              <w:tc>
                <w:tcPr>
                  <w:tcW w:w="1133" w:type="dxa"/>
                  <w:tcBorders>
                    <w:bottom w:val="single" w:sz="10" w:space="0" w:color="000000"/>
                  </w:tcBorders>
                  <w:vAlign w:val="center"/>
                </w:tcPr>
                <w:p w14:paraId="7ADC1D31" w14:textId="77777777" w:rsidR="00061D92" w:rsidRPr="00F440DA" w:rsidRDefault="00000000">
                  <w:pPr>
                    <w:spacing w:line="360" w:lineRule="exact"/>
                    <w:jc w:val="center"/>
                    <w:rPr>
                      <w:color w:val="000000" w:themeColor="text1"/>
                      <w:szCs w:val="21"/>
                      <w:lang w:eastAsia="en-US"/>
                    </w:rPr>
                  </w:pPr>
                  <w:r w:rsidRPr="00F440DA">
                    <w:rPr>
                      <w:rFonts w:eastAsia="Times New Roman"/>
                      <w:color w:val="000000" w:themeColor="text1"/>
                      <w:spacing w:val="-2"/>
                      <w:szCs w:val="21"/>
                      <w:lang w:eastAsia="en-US"/>
                    </w:rPr>
                    <w:t>1</w:t>
                  </w:r>
                  <w:r w:rsidRPr="00F440DA">
                    <w:rPr>
                      <w:color w:val="000000" w:themeColor="text1"/>
                      <w:spacing w:val="-2"/>
                      <w:szCs w:val="21"/>
                      <w:lang w:eastAsia="en-US"/>
                    </w:rPr>
                    <w:t>次</w:t>
                  </w:r>
                  <w:r w:rsidRPr="00F440DA">
                    <w:rPr>
                      <w:rFonts w:eastAsia="Times New Roman"/>
                      <w:color w:val="000000" w:themeColor="text1"/>
                      <w:spacing w:val="-2"/>
                      <w:szCs w:val="21"/>
                      <w:lang w:eastAsia="en-US"/>
                    </w:rPr>
                    <w:t>/</w:t>
                  </w:r>
                  <w:proofErr w:type="spellStart"/>
                  <w:r w:rsidRPr="00F440DA">
                    <w:rPr>
                      <w:color w:val="000000" w:themeColor="text1"/>
                      <w:spacing w:val="-2"/>
                      <w:szCs w:val="21"/>
                      <w:lang w:eastAsia="en-US"/>
                    </w:rPr>
                    <w:t>季度</w:t>
                  </w:r>
                  <w:proofErr w:type="spellEnd"/>
                </w:p>
              </w:tc>
              <w:tc>
                <w:tcPr>
                  <w:tcW w:w="3453" w:type="dxa"/>
                  <w:tcBorders>
                    <w:bottom w:val="single" w:sz="10" w:space="0" w:color="000000"/>
                    <w:right w:val="single" w:sz="10" w:space="0" w:color="000000"/>
                  </w:tcBorders>
                  <w:vAlign w:val="center"/>
                </w:tcPr>
                <w:p w14:paraId="6958D610" w14:textId="5DF1F01F" w:rsidR="00061D92" w:rsidRPr="00F440DA" w:rsidRDefault="00000000">
                  <w:pPr>
                    <w:adjustRightInd w:val="0"/>
                    <w:snapToGrid w:val="0"/>
                    <w:spacing w:line="360" w:lineRule="exact"/>
                    <w:jc w:val="center"/>
                    <w:rPr>
                      <w:color w:val="000000" w:themeColor="text1"/>
                      <w:szCs w:val="21"/>
                    </w:rPr>
                  </w:pPr>
                  <w:r w:rsidRPr="00F440DA">
                    <w:rPr>
                      <w:color w:val="000000" w:themeColor="text1"/>
                      <w:spacing w:val="8"/>
                      <w:szCs w:val="21"/>
                    </w:rPr>
                    <w:t>《工业企业厂界环境噪声排放标</w:t>
                  </w:r>
                  <w:r w:rsidRPr="00F440DA">
                    <w:rPr>
                      <w:color w:val="000000" w:themeColor="text1"/>
                      <w:spacing w:val="6"/>
                      <w:szCs w:val="21"/>
                    </w:rPr>
                    <w:t>准》（</w:t>
                  </w:r>
                  <w:r w:rsidRPr="00F440DA">
                    <w:rPr>
                      <w:rFonts w:eastAsia="Times New Roman"/>
                      <w:color w:val="000000" w:themeColor="text1"/>
                      <w:szCs w:val="21"/>
                    </w:rPr>
                    <w:t>GB</w:t>
                  </w:r>
                  <w:r w:rsidRPr="00F440DA">
                    <w:rPr>
                      <w:rFonts w:eastAsia="Times New Roman"/>
                      <w:color w:val="000000" w:themeColor="text1"/>
                      <w:spacing w:val="6"/>
                      <w:szCs w:val="21"/>
                    </w:rPr>
                    <w:t>12348-2008</w:t>
                  </w:r>
                  <w:r w:rsidRPr="00F440DA">
                    <w:rPr>
                      <w:color w:val="000000" w:themeColor="text1"/>
                      <w:spacing w:val="6"/>
                      <w:szCs w:val="21"/>
                    </w:rPr>
                    <w:t>）</w:t>
                  </w:r>
                  <w:r w:rsidR="003F3B4E" w:rsidRPr="00F440DA">
                    <w:rPr>
                      <w:rFonts w:hint="eastAsia"/>
                      <w:color w:val="000000" w:themeColor="text1"/>
                      <w:spacing w:val="6"/>
                      <w:szCs w:val="21"/>
                    </w:rPr>
                    <w:t>2</w:t>
                  </w:r>
                  <w:r w:rsidRPr="00F440DA">
                    <w:rPr>
                      <w:color w:val="000000" w:themeColor="text1"/>
                      <w:spacing w:val="6"/>
                      <w:szCs w:val="21"/>
                    </w:rPr>
                    <w:t>类标准</w:t>
                  </w:r>
                </w:p>
              </w:tc>
            </w:tr>
          </w:tbl>
          <w:p w14:paraId="2B546F7F" w14:textId="77777777"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5</w:t>
            </w:r>
            <w:r w:rsidRPr="00F440DA">
              <w:rPr>
                <w:rFonts w:hint="eastAsia"/>
                <w:b/>
                <w:bCs/>
                <w:color w:val="000000" w:themeColor="text1"/>
                <w:sz w:val="24"/>
              </w:rPr>
              <w:t>、</w:t>
            </w:r>
            <w:r w:rsidRPr="00F440DA">
              <w:rPr>
                <w:b/>
                <w:bCs/>
                <w:color w:val="000000" w:themeColor="text1"/>
                <w:sz w:val="24"/>
              </w:rPr>
              <w:t>固体废物环境影响分析</w:t>
            </w:r>
          </w:p>
          <w:p w14:paraId="614614E8"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项目固体废弃物主要为除尘灰、废机油、废机油桶。</w:t>
            </w:r>
          </w:p>
          <w:p w14:paraId="589CE3D8"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1</w:t>
            </w:r>
            <w:r w:rsidRPr="00F440DA">
              <w:rPr>
                <w:color w:val="000000" w:themeColor="text1"/>
                <w:sz w:val="24"/>
              </w:rPr>
              <w:t>）除尘灰</w:t>
            </w:r>
          </w:p>
          <w:p w14:paraId="15DDADF6"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根据前文分析，破碎、筛分工序配套的布袋除尘器收集的粉尘量为</w:t>
            </w:r>
            <w:r w:rsidRPr="00F440DA">
              <w:rPr>
                <w:rFonts w:hint="eastAsia"/>
                <w:color w:val="000000" w:themeColor="text1"/>
                <w:sz w:val="24"/>
              </w:rPr>
              <w:t>1288.22</w:t>
            </w:r>
            <w:r w:rsidRPr="00F440DA">
              <w:rPr>
                <w:color w:val="000000" w:themeColor="text1"/>
                <w:sz w:val="24"/>
              </w:rPr>
              <w:t>t/a</w:t>
            </w:r>
            <w:r w:rsidRPr="00F440DA">
              <w:rPr>
                <w:color w:val="000000" w:themeColor="text1"/>
                <w:sz w:val="24"/>
              </w:rPr>
              <w:t>，</w:t>
            </w:r>
            <w:r w:rsidRPr="00F440DA">
              <w:rPr>
                <w:rFonts w:hint="eastAsia"/>
                <w:color w:val="000000" w:themeColor="text1"/>
                <w:sz w:val="24"/>
              </w:rPr>
              <w:t>定期</w:t>
            </w:r>
            <w:proofErr w:type="gramStart"/>
            <w:r w:rsidRPr="00F440DA">
              <w:rPr>
                <w:rFonts w:hint="eastAsia"/>
                <w:color w:val="000000" w:themeColor="text1"/>
                <w:sz w:val="24"/>
              </w:rPr>
              <w:t>拉至双欣化学</w:t>
            </w:r>
            <w:proofErr w:type="gramEnd"/>
            <w:r w:rsidRPr="00F440DA">
              <w:rPr>
                <w:rFonts w:hint="eastAsia"/>
                <w:color w:val="000000" w:themeColor="text1"/>
                <w:sz w:val="24"/>
              </w:rPr>
              <w:t>水泥车间处置</w:t>
            </w:r>
            <w:r w:rsidRPr="00F440DA">
              <w:rPr>
                <w:color w:val="000000" w:themeColor="text1"/>
                <w:sz w:val="24"/>
              </w:rPr>
              <w:t>。</w:t>
            </w:r>
          </w:p>
          <w:p w14:paraId="74677DB2"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2</w:t>
            </w:r>
            <w:r w:rsidRPr="00F440DA">
              <w:rPr>
                <w:color w:val="000000" w:themeColor="text1"/>
                <w:sz w:val="24"/>
              </w:rPr>
              <w:t>）废机油</w:t>
            </w:r>
          </w:p>
          <w:p w14:paraId="414E12DF" w14:textId="749E6A47" w:rsidR="00061D92" w:rsidRPr="00F440DA" w:rsidRDefault="003F3B4E">
            <w:pPr>
              <w:spacing w:line="440" w:lineRule="exact"/>
              <w:ind w:firstLineChars="200" w:firstLine="480"/>
              <w:rPr>
                <w:color w:val="000000" w:themeColor="text1"/>
                <w:sz w:val="24"/>
              </w:rPr>
            </w:pPr>
            <w:r w:rsidRPr="00F440DA">
              <w:rPr>
                <w:rFonts w:hint="eastAsia"/>
                <w:color w:val="000000" w:themeColor="text1"/>
                <w:sz w:val="24"/>
              </w:rPr>
              <w:t>本次扩建完成后，厂区破碎系统生产设备生产负荷增加，</w:t>
            </w:r>
            <w:r w:rsidR="00062E31" w:rsidRPr="00F440DA">
              <w:rPr>
                <w:rFonts w:hint="eastAsia"/>
                <w:color w:val="000000" w:themeColor="text1"/>
                <w:sz w:val="24"/>
              </w:rPr>
              <w:t>可能导致设备保养次数增加，</w:t>
            </w:r>
            <w:r w:rsidRPr="00F440DA">
              <w:rPr>
                <w:color w:val="000000" w:themeColor="text1"/>
                <w:sz w:val="24"/>
              </w:rPr>
              <w:t>项目设备在</w:t>
            </w:r>
            <w:r w:rsidR="00062E31" w:rsidRPr="00F440DA">
              <w:rPr>
                <w:rFonts w:hint="eastAsia"/>
                <w:color w:val="000000" w:themeColor="text1"/>
                <w:sz w:val="24"/>
              </w:rPr>
              <w:t>保养</w:t>
            </w:r>
            <w:r w:rsidRPr="00F440DA">
              <w:rPr>
                <w:color w:val="000000" w:themeColor="text1"/>
                <w:sz w:val="24"/>
              </w:rPr>
              <w:t>过程中会产生少量废机油，</w:t>
            </w:r>
            <w:r w:rsidR="00062E31" w:rsidRPr="00F440DA">
              <w:rPr>
                <w:rFonts w:hint="eastAsia"/>
                <w:color w:val="000000" w:themeColor="text1"/>
                <w:sz w:val="24"/>
              </w:rPr>
              <w:t>本项目</w:t>
            </w:r>
            <w:proofErr w:type="gramStart"/>
            <w:r w:rsidR="00062E31" w:rsidRPr="00F440DA">
              <w:rPr>
                <w:rFonts w:hint="eastAsia"/>
                <w:color w:val="000000" w:themeColor="text1"/>
                <w:sz w:val="24"/>
              </w:rPr>
              <w:t>建成后废机油</w:t>
            </w:r>
            <w:proofErr w:type="gramEnd"/>
            <w:r w:rsidR="00062E31" w:rsidRPr="00F440DA">
              <w:rPr>
                <w:rFonts w:hint="eastAsia"/>
                <w:color w:val="000000" w:themeColor="text1"/>
                <w:sz w:val="24"/>
              </w:rPr>
              <w:t>产生量增加</w:t>
            </w:r>
            <w:r w:rsidRPr="00F440DA">
              <w:rPr>
                <w:color w:val="000000" w:themeColor="text1"/>
                <w:sz w:val="24"/>
              </w:rPr>
              <w:t>约</w:t>
            </w:r>
            <w:r w:rsidRPr="00F440DA">
              <w:rPr>
                <w:color w:val="000000" w:themeColor="text1"/>
                <w:sz w:val="24"/>
              </w:rPr>
              <w:t>0.05t/a</w:t>
            </w:r>
            <w:r w:rsidRPr="00F440DA">
              <w:rPr>
                <w:rFonts w:hint="eastAsia"/>
                <w:color w:val="000000" w:themeColor="text1"/>
                <w:sz w:val="24"/>
              </w:rPr>
              <w:t>，</w:t>
            </w:r>
            <w:r w:rsidRPr="00F440DA">
              <w:rPr>
                <w:color w:val="000000" w:themeColor="text1"/>
                <w:sz w:val="24"/>
              </w:rPr>
              <w:t>暂存于现有危废库，定期委托资质单位处置。</w:t>
            </w:r>
          </w:p>
          <w:p w14:paraId="6B36BC91"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3</w:t>
            </w:r>
            <w:r w:rsidRPr="00F440DA">
              <w:rPr>
                <w:color w:val="000000" w:themeColor="text1"/>
                <w:sz w:val="24"/>
              </w:rPr>
              <w:t>）废机油桶</w:t>
            </w:r>
          </w:p>
          <w:p w14:paraId="2DECF26D" w14:textId="1A7446E6" w:rsidR="00061D92" w:rsidRPr="00F440DA" w:rsidRDefault="00000000">
            <w:pPr>
              <w:spacing w:line="440" w:lineRule="exact"/>
              <w:ind w:firstLineChars="200" w:firstLine="480"/>
              <w:rPr>
                <w:color w:val="000000" w:themeColor="text1"/>
                <w:sz w:val="24"/>
              </w:rPr>
            </w:pPr>
            <w:r w:rsidRPr="00F440DA">
              <w:rPr>
                <w:color w:val="000000" w:themeColor="text1"/>
                <w:sz w:val="24"/>
              </w:rPr>
              <w:t>项目维护设备过程使用机油会产生废机油桶，</w:t>
            </w:r>
            <w:r w:rsidR="00062E31" w:rsidRPr="00F440DA">
              <w:rPr>
                <w:rFonts w:hint="eastAsia"/>
                <w:color w:val="000000" w:themeColor="text1"/>
                <w:sz w:val="24"/>
              </w:rPr>
              <w:t>本项目</w:t>
            </w:r>
            <w:proofErr w:type="gramStart"/>
            <w:r w:rsidR="00062E31" w:rsidRPr="00F440DA">
              <w:rPr>
                <w:rFonts w:hint="eastAsia"/>
                <w:color w:val="000000" w:themeColor="text1"/>
                <w:sz w:val="24"/>
              </w:rPr>
              <w:t>建成后废机</w:t>
            </w:r>
            <w:proofErr w:type="gramEnd"/>
            <w:r w:rsidR="00062E31" w:rsidRPr="00F440DA">
              <w:rPr>
                <w:rFonts w:hint="eastAsia"/>
                <w:color w:val="000000" w:themeColor="text1"/>
                <w:sz w:val="24"/>
              </w:rPr>
              <w:t>油桶产生量增加</w:t>
            </w:r>
            <w:r w:rsidR="00062E31" w:rsidRPr="00F440DA">
              <w:rPr>
                <w:color w:val="000000" w:themeColor="text1"/>
                <w:sz w:val="24"/>
              </w:rPr>
              <w:t>约</w:t>
            </w:r>
            <w:r w:rsidR="00062E31" w:rsidRPr="00F440DA">
              <w:rPr>
                <w:color w:val="000000" w:themeColor="text1"/>
                <w:sz w:val="24"/>
              </w:rPr>
              <w:t>0.0</w:t>
            </w:r>
            <w:r w:rsidR="00062E31" w:rsidRPr="00F440DA">
              <w:rPr>
                <w:rFonts w:hint="eastAsia"/>
                <w:color w:val="000000" w:themeColor="text1"/>
                <w:sz w:val="24"/>
              </w:rPr>
              <w:t>1</w:t>
            </w:r>
            <w:r w:rsidR="00062E31" w:rsidRPr="00F440DA">
              <w:rPr>
                <w:color w:val="000000" w:themeColor="text1"/>
                <w:sz w:val="24"/>
              </w:rPr>
              <w:t>t/a</w:t>
            </w:r>
            <w:r w:rsidRPr="00F440DA">
              <w:rPr>
                <w:color w:val="000000" w:themeColor="text1"/>
                <w:sz w:val="24"/>
              </w:rPr>
              <w:t>，暂存于现有危废库，定期委托资质单位处置。</w:t>
            </w:r>
          </w:p>
          <w:p w14:paraId="761CFADD"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根据现场调查情况，原项目于办公生活区内设置有一间危废库（</w:t>
            </w:r>
            <w:bookmarkStart w:id="52" w:name="OLE_LINK5"/>
            <w:r w:rsidRPr="00F440DA">
              <w:rPr>
                <w:color w:val="000000" w:themeColor="text1"/>
                <w:sz w:val="24"/>
              </w:rPr>
              <w:t>22.4</w:t>
            </w:r>
            <w:r w:rsidRPr="00F440DA">
              <w:rPr>
                <w:rFonts w:hint="eastAsia"/>
                <w:color w:val="000000" w:themeColor="text1"/>
                <w:spacing w:val="7"/>
                <w:szCs w:val="21"/>
              </w:rPr>
              <w:t xml:space="preserve"> m</w:t>
            </w:r>
            <w:r w:rsidRPr="00F440DA">
              <w:rPr>
                <w:rFonts w:hint="eastAsia"/>
                <w:color w:val="000000" w:themeColor="text1"/>
                <w:spacing w:val="7"/>
                <w:szCs w:val="21"/>
                <w:vertAlign w:val="superscript"/>
              </w:rPr>
              <w:t>2</w:t>
            </w:r>
            <w:r w:rsidRPr="00F440DA">
              <w:rPr>
                <w:color w:val="000000" w:themeColor="text1"/>
                <w:sz w:val="24"/>
              </w:rPr>
              <w:t>）</w:t>
            </w:r>
            <w:bookmarkEnd w:id="52"/>
            <w:r w:rsidRPr="00F440DA">
              <w:rPr>
                <w:color w:val="000000" w:themeColor="text1"/>
                <w:sz w:val="24"/>
              </w:rPr>
              <w:t>。</w:t>
            </w:r>
            <w:proofErr w:type="gramStart"/>
            <w:r w:rsidRPr="00F440DA">
              <w:rPr>
                <w:rFonts w:hint="eastAsia"/>
                <w:color w:val="000000" w:themeColor="text1"/>
                <w:sz w:val="24"/>
              </w:rPr>
              <w:t>危废间</w:t>
            </w:r>
            <w:proofErr w:type="gramEnd"/>
            <w:r w:rsidRPr="00F440DA">
              <w:rPr>
                <w:rFonts w:hint="eastAsia"/>
                <w:color w:val="000000" w:themeColor="text1"/>
                <w:sz w:val="24"/>
              </w:rPr>
              <w:t>已</w:t>
            </w:r>
            <w:r w:rsidRPr="00F440DA">
              <w:rPr>
                <w:color w:val="000000" w:themeColor="text1"/>
                <w:sz w:val="24"/>
              </w:rPr>
              <w:t>严格按照《危险废物贮存污染控制标准》（</w:t>
            </w:r>
            <w:r w:rsidRPr="00F440DA">
              <w:rPr>
                <w:color w:val="000000" w:themeColor="text1"/>
                <w:sz w:val="24"/>
              </w:rPr>
              <w:t>GB18597-2023</w:t>
            </w:r>
            <w:r w:rsidRPr="00F440DA">
              <w:rPr>
                <w:color w:val="000000" w:themeColor="text1"/>
                <w:sz w:val="24"/>
              </w:rPr>
              <w:t>）要求进行管</w:t>
            </w:r>
            <w:r w:rsidRPr="00F440DA">
              <w:rPr>
                <w:rFonts w:hint="eastAsia"/>
                <w:color w:val="000000" w:themeColor="text1"/>
                <w:sz w:val="24"/>
              </w:rPr>
              <w:t>防渗处理，具体如下</w:t>
            </w:r>
            <w:r w:rsidRPr="00F440DA">
              <w:rPr>
                <w:color w:val="000000" w:themeColor="text1"/>
                <w:sz w:val="24"/>
              </w:rPr>
              <w:t>：</w:t>
            </w:r>
          </w:p>
          <w:p w14:paraId="5FCD3582"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lastRenderedPageBreak/>
              <w:t>现有危废库地面采用</w:t>
            </w:r>
            <w:r w:rsidRPr="00F440DA">
              <w:rPr>
                <w:rFonts w:ascii="宋体" w:hAnsi="宋体" w:cs="Cambria Math"/>
                <w:color w:val="000000" w:themeColor="text1"/>
                <w:sz w:val="24"/>
              </w:rPr>
              <w:t>①</w:t>
            </w:r>
            <w:r w:rsidRPr="00F440DA">
              <w:rPr>
                <w:color w:val="000000" w:themeColor="text1"/>
                <w:sz w:val="24"/>
              </w:rPr>
              <w:t>5mm</w:t>
            </w:r>
            <w:proofErr w:type="gramStart"/>
            <w:r w:rsidRPr="00F440DA">
              <w:rPr>
                <w:color w:val="000000" w:themeColor="text1"/>
                <w:sz w:val="24"/>
              </w:rPr>
              <w:t>厚环氧</w:t>
            </w:r>
            <w:proofErr w:type="gramEnd"/>
            <w:r w:rsidRPr="00F440DA">
              <w:rPr>
                <w:color w:val="000000" w:themeColor="text1"/>
                <w:sz w:val="24"/>
              </w:rPr>
              <w:t>砂浆面层，</w:t>
            </w:r>
            <w:r w:rsidRPr="00F440DA">
              <w:rPr>
                <w:color w:val="000000" w:themeColor="text1"/>
                <w:sz w:val="24"/>
              </w:rPr>
              <w:t xml:space="preserve"> </w:t>
            </w:r>
            <w:r w:rsidRPr="00F440DA">
              <w:rPr>
                <w:rFonts w:ascii="宋体" w:hAnsi="宋体" w:cs="Cambria Math"/>
                <w:color w:val="000000" w:themeColor="text1"/>
                <w:sz w:val="24"/>
              </w:rPr>
              <w:t>②</w:t>
            </w:r>
            <w:r w:rsidRPr="00F440DA">
              <w:rPr>
                <w:color w:val="000000" w:themeColor="text1"/>
                <w:sz w:val="24"/>
              </w:rPr>
              <w:t>环氧玻璃钢</w:t>
            </w:r>
            <w:r w:rsidRPr="00F440DA">
              <w:rPr>
                <w:rFonts w:hint="eastAsia"/>
                <w:color w:val="000000" w:themeColor="text1"/>
                <w:sz w:val="24"/>
              </w:rPr>
              <w:t>（</w:t>
            </w:r>
            <w:r w:rsidRPr="00F440DA">
              <w:rPr>
                <w:color w:val="000000" w:themeColor="text1"/>
                <w:sz w:val="24"/>
              </w:rPr>
              <w:t>2</w:t>
            </w:r>
            <w:r w:rsidRPr="00F440DA">
              <w:rPr>
                <w:color w:val="000000" w:themeColor="text1"/>
                <w:sz w:val="24"/>
              </w:rPr>
              <w:t>底</w:t>
            </w:r>
            <w:r w:rsidRPr="00F440DA">
              <w:rPr>
                <w:color w:val="000000" w:themeColor="text1"/>
                <w:sz w:val="24"/>
              </w:rPr>
              <w:t>2</w:t>
            </w:r>
            <w:r w:rsidRPr="00F440DA">
              <w:rPr>
                <w:color w:val="000000" w:themeColor="text1"/>
                <w:sz w:val="24"/>
              </w:rPr>
              <w:t>布</w:t>
            </w:r>
            <w:r w:rsidRPr="00F440DA">
              <w:rPr>
                <w:rFonts w:hint="eastAsia"/>
                <w:color w:val="000000" w:themeColor="text1"/>
                <w:sz w:val="24"/>
              </w:rPr>
              <w:t>）</w:t>
            </w:r>
            <w:r w:rsidRPr="00F440DA">
              <w:rPr>
                <w:color w:val="000000" w:themeColor="text1"/>
                <w:sz w:val="24"/>
              </w:rPr>
              <w:t>，</w:t>
            </w:r>
            <w:r w:rsidRPr="00F440DA">
              <w:rPr>
                <w:color w:val="000000" w:themeColor="text1"/>
                <w:sz w:val="24"/>
              </w:rPr>
              <w:t xml:space="preserve"> </w:t>
            </w:r>
            <w:r w:rsidRPr="00F440DA">
              <w:rPr>
                <w:rFonts w:ascii="宋体" w:hAnsi="宋体" w:cs="Cambria Math"/>
                <w:color w:val="000000" w:themeColor="text1"/>
                <w:sz w:val="24"/>
              </w:rPr>
              <w:t>③</w:t>
            </w:r>
            <w:r w:rsidRPr="00F440DA">
              <w:rPr>
                <w:color w:val="000000" w:themeColor="text1"/>
                <w:sz w:val="24"/>
              </w:rPr>
              <w:t>30mm</w:t>
            </w:r>
            <w:r w:rsidRPr="00F440DA">
              <w:rPr>
                <w:color w:val="000000" w:themeColor="text1"/>
                <w:sz w:val="24"/>
              </w:rPr>
              <w:t>厚</w:t>
            </w:r>
            <w:r w:rsidRPr="00F440DA">
              <w:rPr>
                <w:color w:val="000000" w:themeColor="text1"/>
                <w:sz w:val="24"/>
              </w:rPr>
              <w:t>C25</w:t>
            </w:r>
            <w:r w:rsidRPr="00F440DA">
              <w:rPr>
                <w:color w:val="000000" w:themeColor="text1"/>
                <w:sz w:val="24"/>
              </w:rPr>
              <w:t>细石混凝土找平层，</w:t>
            </w:r>
            <w:r w:rsidRPr="00F440DA">
              <w:rPr>
                <w:rFonts w:ascii="宋体" w:hAnsi="宋体" w:cs="Cambria Math"/>
                <w:color w:val="000000" w:themeColor="text1"/>
                <w:sz w:val="24"/>
              </w:rPr>
              <w:t>④</w:t>
            </w:r>
            <w:r w:rsidRPr="00F440DA">
              <w:rPr>
                <w:color w:val="000000" w:themeColor="text1"/>
                <w:sz w:val="24"/>
              </w:rPr>
              <w:t>150mm</w:t>
            </w:r>
            <w:r w:rsidRPr="00F440DA">
              <w:rPr>
                <w:color w:val="000000" w:themeColor="text1"/>
                <w:sz w:val="24"/>
              </w:rPr>
              <w:t>厚</w:t>
            </w:r>
            <w:r w:rsidRPr="00F440DA">
              <w:rPr>
                <w:color w:val="000000" w:themeColor="text1"/>
                <w:sz w:val="24"/>
              </w:rPr>
              <w:t>C20</w:t>
            </w:r>
            <w:r w:rsidRPr="00F440DA">
              <w:rPr>
                <w:color w:val="000000" w:themeColor="text1"/>
                <w:sz w:val="24"/>
              </w:rPr>
              <w:t>混凝土，内配</w:t>
            </w:r>
            <w:r w:rsidRPr="00F440DA">
              <w:rPr>
                <w:color w:val="000000" w:themeColor="text1"/>
                <w:sz w:val="24"/>
              </w:rPr>
              <w:t>8mm</w:t>
            </w:r>
            <w:r w:rsidRPr="00F440DA">
              <w:rPr>
                <w:color w:val="000000" w:themeColor="text1"/>
                <w:sz w:val="24"/>
              </w:rPr>
              <w:t>双向钢筋，网格为</w:t>
            </w:r>
            <w:r w:rsidRPr="00F440DA">
              <w:rPr>
                <w:color w:val="000000" w:themeColor="text1"/>
                <w:sz w:val="24"/>
              </w:rPr>
              <w:t>200× 200</w:t>
            </w:r>
            <w:r w:rsidRPr="00F440DA">
              <w:rPr>
                <w:color w:val="000000" w:themeColor="text1"/>
                <w:sz w:val="24"/>
              </w:rPr>
              <w:t>，</w:t>
            </w:r>
            <w:r w:rsidRPr="00F440DA">
              <w:rPr>
                <w:rFonts w:ascii="宋体" w:hAnsi="宋体" w:cs="Cambria Math"/>
                <w:color w:val="000000" w:themeColor="text1"/>
                <w:sz w:val="24"/>
              </w:rPr>
              <w:t>⑤</w:t>
            </w:r>
            <w:r w:rsidRPr="00F440DA">
              <w:rPr>
                <w:color w:val="000000" w:themeColor="text1"/>
                <w:sz w:val="24"/>
              </w:rPr>
              <w:t>300mm</w:t>
            </w:r>
            <w:r w:rsidRPr="00F440DA">
              <w:rPr>
                <w:color w:val="000000" w:themeColor="text1"/>
                <w:sz w:val="24"/>
              </w:rPr>
              <w:t>厚级配碎石，压实系数</w:t>
            </w:r>
            <w:r w:rsidRPr="00F440DA">
              <w:rPr>
                <w:color w:val="000000" w:themeColor="text1"/>
                <w:sz w:val="24"/>
              </w:rPr>
              <w:t>≥0.95</w:t>
            </w:r>
            <w:r w:rsidRPr="00F440DA">
              <w:rPr>
                <w:color w:val="000000" w:themeColor="text1"/>
                <w:sz w:val="24"/>
              </w:rPr>
              <w:t>，地基承载力特征值</w:t>
            </w:r>
            <w:r w:rsidRPr="00F440DA">
              <w:rPr>
                <w:color w:val="000000" w:themeColor="text1"/>
                <w:sz w:val="24"/>
              </w:rPr>
              <w:t>fk≥100kPa</w:t>
            </w:r>
            <w:r w:rsidRPr="00F440DA">
              <w:rPr>
                <w:color w:val="000000" w:themeColor="text1"/>
                <w:sz w:val="24"/>
              </w:rPr>
              <w:t>，</w:t>
            </w:r>
            <w:r w:rsidRPr="00F440DA">
              <w:rPr>
                <w:rFonts w:ascii="宋体" w:hAnsi="宋体" w:cs="Cambria Math"/>
                <w:color w:val="000000" w:themeColor="text1"/>
                <w:sz w:val="24"/>
              </w:rPr>
              <w:t>⑥</w:t>
            </w:r>
            <w:r w:rsidRPr="00F440DA">
              <w:rPr>
                <w:color w:val="000000" w:themeColor="text1"/>
                <w:sz w:val="24"/>
              </w:rPr>
              <w:t>基础</w:t>
            </w:r>
            <w:proofErr w:type="gramStart"/>
            <w:r w:rsidRPr="00F440DA">
              <w:rPr>
                <w:color w:val="000000" w:themeColor="text1"/>
                <w:sz w:val="24"/>
              </w:rPr>
              <w:t>层素土</w:t>
            </w:r>
            <w:proofErr w:type="gramEnd"/>
            <w:r w:rsidRPr="00F440DA">
              <w:rPr>
                <w:color w:val="000000" w:themeColor="text1"/>
                <w:sz w:val="24"/>
              </w:rPr>
              <w:t>夯实：防渗系数</w:t>
            </w:r>
            <w:r w:rsidRPr="00F440DA">
              <w:rPr>
                <w:color w:val="000000" w:themeColor="text1"/>
                <w:sz w:val="24"/>
              </w:rPr>
              <w:t>&lt;10</w:t>
            </w:r>
            <w:r w:rsidRPr="00F440DA">
              <w:rPr>
                <w:color w:val="000000" w:themeColor="text1"/>
                <w:sz w:val="24"/>
                <w:vertAlign w:val="superscript"/>
              </w:rPr>
              <w:t>-10</w:t>
            </w:r>
            <w:r w:rsidRPr="00F440DA">
              <w:rPr>
                <w:color w:val="000000" w:themeColor="text1"/>
                <w:sz w:val="24"/>
              </w:rPr>
              <w:t>cm/s</w:t>
            </w:r>
            <w:r w:rsidRPr="00F440DA">
              <w:rPr>
                <w:color w:val="000000" w:themeColor="text1"/>
                <w:sz w:val="24"/>
              </w:rPr>
              <w:t>。</w:t>
            </w:r>
          </w:p>
          <w:p w14:paraId="7ADFA1DE" w14:textId="262C09E4" w:rsidR="00C22B79" w:rsidRPr="00F440DA" w:rsidRDefault="00C22B79">
            <w:pPr>
              <w:spacing w:line="440" w:lineRule="exact"/>
              <w:ind w:firstLineChars="200" w:firstLine="464"/>
              <w:rPr>
                <w:color w:val="000000" w:themeColor="text1"/>
                <w:spacing w:val="-4"/>
                <w:sz w:val="24"/>
              </w:rPr>
            </w:pPr>
            <w:r w:rsidRPr="00F440DA">
              <w:rPr>
                <w:rFonts w:hint="eastAsia"/>
                <w:color w:val="000000" w:themeColor="text1"/>
                <w:spacing w:val="-4"/>
                <w:sz w:val="24"/>
              </w:rPr>
              <w:t>依托可行性分析：</w:t>
            </w:r>
          </w:p>
          <w:p w14:paraId="7FB8409F" w14:textId="6A0BFCC0" w:rsidR="00C22B79" w:rsidRPr="00F440DA" w:rsidRDefault="00C22B79">
            <w:pPr>
              <w:spacing w:line="440" w:lineRule="exact"/>
              <w:ind w:firstLineChars="200" w:firstLine="464"/>
              <w:rPr>
                <w:color w:val="000000" w:themeColor="text1"/>
                <w:spacing w:val="-4"/>
                <w:sz w:val="24"/>
              </w:rPr>
            </w:pPr>
            <w:r w:rsidRPr="00F440DA">
              <w:rPr>
                <w:rFonts w:hint="eastAsia"/>
                <w:color w:val="000000" w:themeColor="text1"/>
                <w:spacing w:val="-4"/>
                <w:sz w:val="24"/>
              </w:rPr>
              <w:t>现有工程</w:t>
            </w:r>
            <w:proofErr w:type="gramStart"/>
            <w:r w:rsidRPr="00F440DA">
              <w:rPr>
                <w:rFonts w:hint="eastAsia"/>
                <w:color w:val="000000" w:themeColor="text1"/>
                <w:spacing w:val="-4"/>
                <w:sz w:val="24"/>
              </w:rPr>
              <w:t>危废间</w:t>
            </w:r>
            <w:proofErr w:type="gramEnd"/>
            <w:r w:rsidRPr="00F440DA">
              <w:rPr>
                <w:rFonts w:hint="eastAsia"/>
                <w:color w:val="000000" w:themeColor="text1"/>
                <w:spacing w:val="-4"/>
                <w:sz w:val="24"/>
              </w:rPr>
              <w:t>占地面积</w:t>
            </w:r>
            <w:r w:rsidRPr="00F440DA">
              <w:rPr>
                <w:color w:val="000000" w:themeColor="text1"/>
                <w:sz w:val="24"/>
              </w:rPr>
              <w:t>22.4</w:t>
            </w:r>
            <w:r w:rsidRPr="00F440DA">
              <w:rPr>
                <w:rFonts w:hint="eastAsia"/>
                <w:color w:val="000000" w:themeColor="text1"/>
                <w:spacing w:val="7"/>
                <w:szCs w:val="21"/>
              </w:rPr>
              <w:t xml:space="preserve"> m</w:t>
            </w:r>
            <w:r w:rsidRPr="00F440DA">
              <w:rPr>
                <w:rFonts w:hint="eastAsia"/>
                <w:color w:val="000000" w:themeColor="text1"/>
                <w:spacing w:val="7"/>
                <w:szCs w:val="21"/>
                <w:vertAlign w:val="superscript"/>
              </w:rPr>
              <w:t>2</w:t>
            </w:r>
            <w:r w:rsidRPr="00F440DA">
              <w:rPr>
                <w:rFonts w:hint="eastAsia"/>
                <w:color w:val="000000" w:themeColor="text1"/>
                <w:spacing w:val="7"/>
                <w:sz w:val="24"/>
              </w:rPr>
              <w:t>（最大暂存量约为</w:t>
            </w:r>
            <w:r w:rsidRPr="00F440DA">
              <w:rPr>
                <w:rFonts w:hint="eastAsia"/>
                <w:color w:val="000000" w:themeColor="text1"/>
                <w:spacing w:val="7"/>
                <w:sz w:val="24"/>
              </w:rPr>
              <w:t>10t/a</w:t>
            </w:r>
            <w:r w:rsidRPr="00F440DA">
              <w:rPr>
                <w:rFonts w:hint="eastAsia"/>
                <w:color w:val="000000" w:themeColor="text1"/>
                <w:spacing w:val="7"/>
                <w:sz w:val="24"/>
              </w:rPr>
              <w:t>）</w:t>
            </w:r>
            <w:r w:rsidRPr="00F440DA">
              <w:rPr>
                <w:rFonts w:hint="eastAsia"/>
                <w:color w:val="000000" w:themeColor="text1"/>
                <w:sz w:val="24"/>
              </w:rPr>
              <w:t>，现有</w:t>
            </w:r>
            <w:proofErr w:type="gramStart"/>
            <w:r w:rsidRPr="00F440DA">
              <w:rPr>
                <w:rFonts w:hint="eastAsia"/>
                <w:color w:val="000000" w:themeColor="text1"/>
                <w:sz w:val="24"/>
              </w:rPr>
              <w:t>危废最大</w:t>
            </w:r>
            <w:proofErr w:type="gramEnd"/>
            <w:r w:rsidRPr="00F440DA">
              <w:rPr>
                <w:rFonts w:hint="eastAsia"/>
                <w:color w:val="000000" w:themeColor="text1"/>
                <w:spacing w:val="-4"/>
                <w:sz w:val="24"/>
              </w:rPr>
              <w:t>产生量约为</w:t>
            </w:r>
            <w:r w:rsidRPr="00F440DA">
              <w:rPr>
                <w:rFonts w:hint="eastAsia"/>
                <w:color w:val="000000" w:themeColor="text1"/>
                <w:spacing w:val="-4"/>
                <w:sz w:val="24"/>
              </w:rPr>
              <w:t>0.09t/a</w:t>
            </w:r>
            <w:r w:rsidRPr="00F440DA">
              <w:rPr>
                <w:rFonts w:hint="eastAsia"/>
                <w:color w:val="000000" w:themeColor="text1"/>
                <w:spacing w:val="-4"/>
                <w:sz w:val="24"/>
              </w:rPr>
              <w:t>，本次扩建后，</w:t>
            </w:r>
            <w:proofErr w:type="gramStart"/>
            <w:r w:rsidRPr="00F440DA">
              <w:rPr>
                <w:rFonts w:hint="eastAsia"/>
                <w:color w:val="000000" w:themeColor="text1"/>
                <w:spacing w:val="-4"/>
                <w:sz w:val="24"/>
              </w:rPr>
              <w:t>危废量</w:t>
            </w:r>
            <w:proofErr w:type="gramEnd"/>
            <w:r w:rsidRPr="00F440DA">
              <w:rPr>
                <w:rFonts w:hint="eastAsia"/>
                <w:color w:val="000000" w:themeColor="text1"/>
                <w:spacing w:val="-4"/>
                <w:sz w:val="24"/>
              </w:rPr>
              <w:t>增加</w:t>
            </w:r>
            <w:r w:rsidRPr="00F440DA">
              <w:rPr>
                <w:rFonts w:hint="eastAsia"/>
                <w:color w:val="000000" w:themeColor="text1"/>
                <w:spacing w:val="-4"/>
                <w:sz w:val="24"/>
              </w:rPr>
              <w:t>0.06t/a</w:t>
            </w:r>
            <w:r w:rsidRPr="00F440DA">
              <w:rPr>
                <w:rFonts w:hint="eastAsia"/>
                <w:color w:val="000000" w:themeColor="text1"/>
                <w:spacing w:val="-4"/>
                <w:sz w:val="24"/>
              </w:rPr>
              <w:t>，全厂最大暂存量为</w:t>
            </w:r>
            <w:r w:rsidRPr="00F440DA">
              <w:rPr>
                <w:rFonts w:hint="eastAsia"/>
                <w:color w:val="000000" w:themeColor="text1"/>
                <w:spacing w:val="-4"/>
                <w:sz w:val="24"/>
              </w:rPr>
              <w:t>0.15t/a</w:t>
            </w:r>
            <w:r w:rsidRPr="00F440DA">
              <w:rPr>
                <w:rFonts w:hint="eastAsia"/>
                <w:color w:val="000000" w:themeColor="text1"/>
                <w:spacing w:val="-4"/>
                <w:sz w:val="24"/>
              </w:rPr>
              <w:t>（＜</w:t>
            </w:r>
            <w:r w:rsidRPr="00F440DA">
              <w:rPr>
                <w:rFonts w:hint="eastAsia"/>
                <w:color w:val="000000" w:themeColor="text1"/>
                <w:spacing w:val="-4"/>
                <w:sz w:val="24"/>
              </w:rPr>
              <w:t>10t/a</w:t>
            </w:r>
            <w:r w:rsidRPr="00F440DA">
              <w:rPr>
                <w:rFonts w:hint="eastAsia"/>
                <w:color w:val="000000" w:themeColor="text1"/>
                <w:spacing w:val="-4"/>
                <w:sz w:val="24"/>
              </w:rPr>
              <w:t>），依托可行。</w:t>
            </w:r>
          </w:p>
          <w:p w14:paraId="50F68433" w14:textId="5A9412EA" w:rsidR="00061D92" w:rsidRPr="00F440DA" w:rsidRDefault="00000000">
            <w:pPr>
              <w:spacing w:line="440" w:lineRule="exact"/>
              <w:ind w:firstLineChars="200" w:firstLine="464"/>
              <w:rPr>
                <w:b/>
                <w:color w:val="000000" w:themeColor="text1"/>
                <w:sz w:val="24"/>
                <w:lang w:bidi="ar"/>
              </w:rPr>
            </w:pPr>
            <w:r w:rsidRPr="00F440DA">
              <w:rPr>
                <w:color w:val="000000" w:themeColor="text1"/>
                <w:spacing w:val="-4"/>
                <w:sz w:val="24"/>
              </w:rPr>
              <w:t>建设单位废物贮存，处理过程中应严格按国家对危险废物贮存、处置的法规标准进行，避免二次污染。</w:t>
            </w:r>
            <w:r w:rsidRPr="00F440DA">
              <w:rPr>
                <w:color w:val="000000" w:themeColor="text1"/>
                <w:kern w:val="0"/>
                <w:sz w:val="24"/>
              </w:rPr>
              <w:t>项目各种</w:t>
            </w:r>
            <w:proofErr w:type="gramStart"/>
            <w:r w:rsidRPr="00F440DA">
              <w:rPr>
                <w:color w:val="000000" w:themeColor="text1"/>
                <w:kern w:val="0"/>
                <w:sz w:val="24"/>
              </w:rPr>
              <w:t>固废均得到</w:t>
            </w:r>
            <w:proofErr w:type="gramEnd"/>
            <w:r w:rsidRPr="00F440DA">
              <w:rPr>
                <w:color w:val="000000" w:themeColor="text1"/>
                <w:kern w:val="0"/>
                <w:sz w:val="24"/>
              </w:rPr>
              <w:t>合理处置，不会对环境产生不利影响。</w:t>
            </w:r>
          </w:p>
          <w:p w14:paraId="1C3A7943"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rFonts w:hint="eastAsia"/>
                <w:color w:val="000000" w:themeColor="text1"/>
                <w:sz w:val="24"/>
              </w:rPr>
              <w:t>4</w:t>
            </w:r>
            <w:r w:rsidRPr="00F440DA">
              <w:rPr>
                <w:color w:val="000000" w:themeColor="text1"/>
                <w:sz w:val="24"/>
              </w:rPr>
              <w:t>）危险废物贮存要求</w:t>
            </w:r>
          </w:p>
          <w:p w14:paraId="0A4AC5ED"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项目</w:t>
            </w:r>
            <w:r w:rsidRPr="00F440DA">
              <w:rPr>
                <w:rFonts w:hint="eastAsia"/>
                <w:color w:val="000000" w:themeColor="text1"/>
                <w:sz w:val="24"/>
              </w:rPr>
              <w:t>依托现有</w:t>
            </w:r>
            <w:r w:rsidRPr="00F440DA">
              <w:rPr>
                <w:color w:val="000000" w:themeColor="text1"/>
                <w:sz w:val="24"/>
              </w:rPr>
              <w:t>1</w:t>
            </w:r>
            <w:r w:rsidRPr="00F440DA">
              <w:rPr>
                <w:color w:val="000000" w:themeColor="text1"/>
                <w:sz w:val="24"/>
              </w:rPr>
              <w:t>座危废</w:t>
            </w:r>
            <w:r w:rsidRPr="00F440DA">
              <w:rPr>
                <w:rFonts w:hint="eastAsia"/>
                <w:color w:val="000000" w:themeColor="text1"/>
                <w:sz w:val="24"/>
              </w:rPr>
              <w:t>库</w:t>
            </w:r>
            <w:r w:rsidRPr="00F440DA">
              <w:rPr>
                <w:color w:val="000000" w:themeColor="text1"/>
                <w:sz w:val="24"/>
              </w:rPr>
              <w:t>，</w:t>
            </w:r>
            <w:r w:rsidRPr="00F440DA">
              <w:rPr>
                <w:rFonts w:hint="eastAsia"/>
                <w:color w:val="000000" w:themeColor="text1"/>
                <w:sz w:val="24"/>
              </w:rPr>
              <w:t>占地</w:t>
            </w:r>
            <w:r w:rsidRPr="00F440DA">
              <w:rPr>
                <w:color w:val="000000" w:themeColor="text1"/>
                <w:sz w:val="24"/>
              </w:rPr>
              <w:t>面积为</w:t>
            </w:r>
            <w:r w:rsidRPr="00F440DA">
              <w:rPr>
                <w:rFonts w:hint="eastAsia"/>
                <w:color w:val="000000" w:themeColor="text1"/>
                <w:sz w:val="24"/>
              </w:rPr>
              <w:t>22.4</w:t>
            </w:r>
            <w:r w:rsidRPr="00F440DA">
              <w:rPr>
                <w:color w:val="000000" w:themeColor="text1"/>
                <w:sz w:val="24"/>
              </w:rPr>
              <w:t>m</w:t>
            </w:r>
            <w:r w:rsidRPr="00F440DA">
              <w:rPr>
                <w:color w:val="000000" w:themeColor="text1"/>
                <w:sz w:val="24"/>
                <w:vertAlign w:val="superscript"/>
              </w:rPr>
              <w:t>2</w:t>
            </w:r>
            <w:r w:rsidRPr="00F440DA">
              <w:rPr>
                <w:color w:val="000000" w:themeColor="text1"/>
                <w:sz w:val="24"/>
              </w:rPr>
              <w:t>，为防止危险废物贮存、利用或处置过程中对环境产生污染影响，采取的污染防治措施如下：</w:t>
            </w:r>
          </w:p>
          <w:p w14:paraId="7197CC9E"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A.</w:t>
            </w:r>
            <w:r w:rsidRPr="00F440DA">
              <w:rPr>
                <w:color w:val="000000" w:themeColor="text1"/>
                <w:sz w:val="24"/>
              </w:rPr>
              <w:t>按照危险废物贮存污染控制标准要求，各</w:t>
            </w:r>
            <w:proofErr w:type="gramStart"/>
            <w:r w:rsidRPr="00F440DA">
              <w:rPr>
                <w:color w:val="000000" w:themeColor="text1"/>
                <w:sz w:val="24"/>
              </w:rPr>
              <w:t>类危废分别</w:t>
            </w:r>
            <w:proofErr w:type="gramEnd"/>
            <w:r w:rsidRPr="00F440DA">
              <w:rPr>
                <w:color w:val="000000" w:themeColor="text1"/>
                <w:sz w:val="24"/>
              </w:rPr>
              <w:t>装于专用密闭容器内，在</w:t>
            </w:r>
            <w:proofErr w:type="gramStart"/>
            <w:r w:rsidRPr="00F440DA">
              <w:rPr>
                <w:color w:val="000000" w:themeColor="text1"/>
                <w:sz w:val="24"/>
              </w:rPr>
              <w:t>危废间</w:t>
            </w:r>
            <w:proofErr w:type="gramEnd"/>
            <w:r w:rsidRPr="00F440DA">
              <w:rPr>
                <w:color w:val="000000" w:themeColor="text1"/>
                <w:sz w:val="24"/>
              </w:rPr>
              <w:t>内暂存，交由有资质单位处置。</w:t>
            </w:r>
            <w:proofErr w:type="gramStart"/>
            <w:r w:rsidRPr="00F440DA">
              <w:rPr>
                <w:color w:val="000000" w:themeColor="text1"/>
                <w:sz w:val="24"/>
              </w:rPr>
              <w:t>危废间</w:t>
            </w:r>
            <w:proofErr w:type="gramEnd"/>
            <w:r w:rsidRPr="00F440DA">
              <w:rPr>
                <w:color w:val="000000" w:themeColor="text1"/>
                <w:sz w:val="24"/>
              </w:rPr>
              <w:t>设置危险废物警示标志，由专人进行管理，做好危险废物排放量及处置记录。</w:t>
            </w:r>
          </w:p>
          <w:p w14:paraId="6791BA17"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B.</w:t>
            </w:r>
            <w:proofErr w:type="gramStart"/>
            <w:r w:rsidRPr="00F440DA">
              <w:rPr>
                <w:color w:val="000000" w:themeColor="text1"/>
                <w:sz w:val="24"/>
              </w:rPr>
              <w:t>危废间</w:t>
            </w:r>
            <w:proofErr w:type="gramEnd"/>
            <w:r w:rsidRPr="00F440DA">
              <w:rPr>
                <w:color w:val="000000" w:themeColor="text1"/>
                <w:sz w:val="24"/>
              </w:rPr>
              <w:t>内不同的危险废物分开存放。</w:t>
            </w:r>
          </w:p>
          <w:p w14:paraId="5C9CE563"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C.</w:t>
            </w:r>
            <w:r w:rsidRPr="00F440DA">
              <w:rPr>
                <w:color w:val="000000" w:themeColor="text1"/>
                <w:sz w:val="24"/>
              </w:rPr>
              <w:t>禁止将不相容</w:t>
            </w:r>
            <w:r w:rsidRPr="00F440DA">
              <w:rPr>
                <w:color w:val="000000" w:themeColor="text1"/>
                <w:sz w:val="24"/>
              </w:rPr>
              <w:t>(</w:t>
            </w:r>
            <w:r w:rsidRPr="00F440DA">
              <w:rPr>
                <w:color w:val="000000" w:themeColor="text1"/>
                <w:sz w:val="24"/>
              </w:rPr>
              <w:t>相互反应</w:t>
            </w:r>
            <w:r w:rsidRPr="00F440DA">
              <w:rPr>
                <w:color w:val="000000" w:themeColor="text1"/>
                <w:sz w:val="24"/>
              </w:rPr>
              <w:t>)</w:t>
            </w:r>
            <w:r w:rsidRPr="00F440DA">
              <w:rPr>
                <w:color w:val="000000" w:themeColor="text1"/>
                <w:sz w:val="24"/>
              </w:rPr>
              <w:t>的危险废物在同一容器内混装。</w:t>
            </w:r>
          </w:p>
          <w:p w14:paraId="0A18E96D"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D.</w:t>
            </w:r>
            <w:r w:rsidRPr="00F440DA">
              <w:rPr>
                <w:color w:val="000000" w:themeColor="text1"/>
                <w:sz w:val="24"/>
              </w:rPr>
              <w:t>危险间按照危险废物贮存污染控制标准要求进行设计，采取防风、防雨、防晒、防渗漏等措施，</w:t>
            </w:r>
            <w:proofErr w:type="gramStart"/>
            <w:r w:rsidRPr="00F440DA">
              <w:rPr>
                <w:color w:val="000000" w:themeColor="text1"/>
                <w:sz w:val="24"/>
              </w:rPr>
              <w:t>危废间</w:t>
            </w:r>
            <w:proofErr w:type="gramEnd"/>
            <w:r w:rsidRPr="00F440DA">
              <w:rPr>
                <w:color w:val="000000" w:themeColor="text1"/>
                <w:sz w:val="24"/>
              </w:rPr>
              <w:t>地面及四周裙脚均进行防渗处理，防渗层渗透系数小于</w:t>
            </w:r>
            <w:r w:rsidRPr="00F440DA">
              <w:rPr>
                <w:color w:val="000000" w:themeColor="text1"/>
                <w:sz w:val="24"/>
              </w:rPr>
              <w:t>1×10</w:t>
            </w:r>
            <w:r w:rsidRPr="00F440DA">
              <w:rPr>
                <w:color w:val="000000" w:themeColor="text1"/>
                <w:sz w:val="24"/>
                <w:vertAlign w:val="superscript"/>
              </w:rPr>
              <w:t>-10</w:t>
            </w:r>
            <w:r w:rsidRPr="00F440DA">
              <w:rPr>
                <w:color w:val="000000" w:themeColor="text1"/>
                <w:sz w:val="24"/>
              </w:rPr>
              <w:t>cm/s</w:t>
            </w:r>
            <w:r w:rsidRPr="00F440DA">
              <w:rPr>
                <w:color w:val="000000" w:themeColor="text1"/>
                <w:sz w:val="24"/>
              </w:rPr>
              <w:t>，且做到表面无裂缝，避免泄漏液体对地下水产生污染影响。</w:t>
            </w:r>
          </w:p>
          <w:p w14:paraId="78BFA1A2"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E.</w:t>
            </w:r>
            <w:r w:rsidRPr="00F440DA">
              <w:rPr>
                <w:color w:val="000000" w:themeColor="text1"/>
                <w:sz w:val="24"/>
              </w:rPr>
              <w:t>对装有危险废物的容器定期进行检查，容器泄漏损坏时必须立即进行处理，并将危险废物装入完好容器内。</w:t>
            </w:r>
          </w:p>
          <w:p w14:paraId="6AA8B60A" w14:textId="77777777" w:rsidR="00061D92" w:rsidRPr="00F440DA" w:rsidRDefault="00000000">
            <w:pPr>
              <w:widowControl/>
              <w:tabs>
                <w:tab w:val="left" w:pos="5040"/>
              </w:tabs>
              <w:spacing w:line="440" w:lineRule="exact"/>
              <w:ind w:firstLineChars="200" w:firstLine="480"/>
              <w:rPr>
                <w:color w:val="000000" w:themeColor="text1"/>
                <w:kern w:val="0"/>
                <w:sz w:val="24"/>
              </w:rPr>
            </w:pPr>
            <w:r w:rsidRPr="00F440DA">
              <w:rPr>
                <w:color w:val="000000" w:themeColor="text1"/>
                <w:kern w:val="0"/>
                <w:sz w:val="24"/>
              </w:rPr>
              <w:t>（</w:t>
            </w:r>
            <w:r w:rsidRPr="00F440DA">
              <w:rPr>
                <w:rFonts w:hint="eastAsia"/>
                <w:color w:val="000000" w:themeColor="text1"/>
                <w:kern w:val="0"/>
                <w:sz w:val="24"/>
              </w:rPr>
              <w:t>5</w:t>
            </w:r>
            <w:r w:rsidRPr="00F440DA">
              <w:rPr>
                <w:color w:val="000000" w:themeColor="text1"/>
                <w:kern w:val="0"/>
                <w:sz w:val="24"/>
              </w:rPr>
              <w:t>）危险废物运输管理要求：</w:t>
            </w:r>
          </w:p>
          <w:p w14:paraId="655C96F1" w14:textId="77777777" w:rsidR="00061D92" w:rsidRPr="00F440DA" w:rsidRDefault="00000000">
            <w:pPr>
              <w:widowControl/>
              <w:snapToGrid w:val="0"/>
              <w:spacing w:line="440" w:lineRule="exact"/>
              <w:ind w:firstLineChars="200" w:firstLine="480"/>
              <w:rPr>
                <w:color w:val="000000" w:themeColor="text1"/>
                <w:sz w:val="24"/>
              </w:rPr>
            </w:pPr>
            <w:r w:rsidRPr="00F440DA">
              <w:rPr>
                <w:color w:val="000000" w:themeColor="text1"/>
                <w:sz w:val="24"/>
              </w:rPr>
              <w:t>1</w:t>
            </w:r>
            <w:r w:rsidRPr="00F440DA">
              <w:rPr>
                <w:color w:val="000000" w:themeColor="text1"/>
                <w:sz w:val="24"/>
              </w:rPr>
              <w:t>）厂区运输管理要求：</w:t>
            </w:r>
          </w:p>
          <w:p w14:paraId="2C177850" w14:textId="77777777" w:rsidR="00061D92" w:rsidRPr="00F440DA" w:rsidRDefault="00000000">
            <w:pPr>
              <w:widowControl/>
              <w:snapToGrid w:val="0"/>
              <w:spacing w:line="440" w:lineRule="exact"/>
              <w:ind w:firstLineChars="200" w:firstLine="480"/>
              <w:rPr>
                <w:color w:val="000000" w:themeColor="text1"/>
                <w:sz w:val="24"/>
              </w:rPr>
            </w:pPr>
            <w:r w:rsidRPr="00F440DA">
              <w:rPr>
                <w:color w:val="000000" w:themeColor="text1"/>
                <w:sz w:val="24"/>
              </w:rPr>
              <w:t>危险废物内部转运作业应满足如下要求：</w:t>
            </w:r>
          </w:p>
          <w:p w14:paraId="1B6F69F5" w14:textId="77777777" w:rsidR="00061D92" w:rsidRPr="00F440DA" w:rsidRDefault="00000000">
            <w:pPr>
              <w:widowControl/>
              <w:snapToGrid w:val="0"/>
              <w:spacing w:line="440" w:lineRule="exact"/>
              <w:ind w:firstLineChars="200" w:firstLine="480"/>
              <w:rPr>
                <w:color w:val="000000" w:themeColor="text1"/>
                <w:sz w:val="24"/>
              </w:rPr>
            </w:pPr>
            <w:r w:rsidRPr="00F440DA">
              <w:rPr>
                <w:rFonts w:ascii="宋体" w:hAnsi="宋体" w:cs="Cambria Math"/>
                <w:color w:val="000000" w:themeColor="text1"/>
                <w:sz w:val="24"/>
                <w:lang w:eastAsia="ja-JP"/>
              </w:rPr>
              <w:t>①</w:t>
            </w:r>
            <w:r w:rsidRPr="00F440DA">
              <w:rPr>
                <w:color w:val="000000" w:themeColor="text1"/>
                <w:sz w:val="24"/>
              </w:rPr>
              <w:t>危险废物内部转运应综合考虑厂区的实际情况确定转运路线，尽量避开办公室和生活区。</w:t>
            </w:r>
          </w:p>
          <w:p w14:paraId="1C40AE21" w14:textId="77777777" w:rsidR="00061D92" w:rsidRPr="00F440DA" w:rsidRDefault="00000000">
            <w:pPr>
              <w:widowControl/>
              <w:snapToGrid w:val="0"/>
              <w:spacing w:line="420" w:lineRule="exact"/>
              <w:ind w:firstLineChars="200" w:firstLine="480"/>
              <w:rPr>
                <w:color w:val="000000" w:themeColor="text1"/>
                <w:sz w:val="24"/>
              </w:rPr>
            </w:pPr>
            <w:r w:rsidRPr="00F440DA">
              <w:rPr>
                <w:rFonts w:ascii="宋体" w:hAnsi="宋体" w:cs="Cambria Math"/>
                <w:color w:val="000000" w:themeColor="text1"/>
                <w:sz w:val="24"/>
                <w:lang w:eastAsia="ja-JP"/>
              </w:rPr>
              <w:lastRenderedPageBreak/>
              <w:t>②</w:t>
            </w:r>
            <w:r w:rsidRPr="00F440DA">
              <w:rPr>
                <w:color w:val="000000" w:themeColor="text1"/>
                <w:sz w:val="24"/>
              </w:rPr>
              <w:t>危险废物内部转运作业应采用专用的工具，危险废物内部转运应填写《危险废物厂区内转运记录表》。</w:t>
            </w:r>
          </w:p>
          <w:p w14:paraId="7864DE75" w14:textId="77777777" w:rsidR="00061D92" w:rsidRPr="00F440DA" w:rsidRDefault="00000000">
            <w:pPr>
              <w:widowControl/>
              <w:snapToGrid w:val="0"/>
              <w:spacing w:line="420" w:lineRule="exact"/>
              <w:ind w:firstLineChars="200" w:firstLine="480"/>
              <w:rPr>
                <w:color w:val="000000" w:themeColor="text1"/>
                <w:sz w:val="24"/>
              </w:rPr>
            </w:pPr>
            <w:r w:rsidRPr="00F440DA">
              <w:rPr>
                <w:rFonts w:ascii="宋体" w:hAnsi="宋体" w:cs="Cambria Math"/>
                <w:color w:val="000000" w:themeColor="text1"/>
                <w:sz w:val="24"/>
                <w:lang w:eastAsia="ja-JP"/>
              </w:rPr>
              <w:t>③</w:t>
            </w:r>
            <w:r w:rsidRPr="00F440DA">
              <w:rPr>
                <w:color w:val="000000" w:themeColor="text1"/>
                <w:sz w:val="24"/>
              </w:rPr>
              <w:t>危险废物内部转运结束后，应对转运路线进行检查和清理，确保无危险废物遗失在转运路线上，并对转运工具进行清洗。</w:t>
            </w:r>
          </w:p>
          <w:p w14:paraId="50B730BB" w14:textId="77777777" w:rsidR="00061D92" w:rsidRPr="00F440DA" w:rsidRDefault="00000000">
            <w:pPr>
              <w:widowControl/>
              <w:snapToGrid w:val="0"/>
              <w:spacing w:line="420" w:lineRule="exact"/>
              <w:ind w:firstLineChars="200" w:firstLine="480"/>
              <w:rPr>
                <w:color w:val="000000" w:themeColor="text1"/>
                <w:sz w:val="24"/>
              </w:rPr>
            </w:pPr>
            <w:r w:rsidRPr="00F440DA">
              <w:rPr>
                <w:rFonts w:ascii="宋体" w:hAnsi="宋体" w:cs="Cambria Math"/>
                <w:color w:val="000000" w:themeColor="text1"/>
                <w:sz w:val="24"/>
                <w:lang w:eastAsia="ja-JP"/>
              </w:rPr>
              <w:t>④</w:t>
            </w:r>
            <w:r w:rsidRPr="00F440DA">
              <w:rPr>
                <w:color w:val="000000" w:themeColor="text1"/>
                <w:sz w:val="24"/>
              </w:rPr>
              <w:t>危险废物内部转运过程中出现危险废物散落的情况，应立即启动相关应急预案，防止其影响的进一步扩大。</w:t>
            </w:r>
          </w:p>
          <w:p w14:paraId="1ED54416" w14:textId="77777777" w:rsidR="00061D92" w:rsidRPr="00F440DA" w:rsidRDefault="00000000">
            <w:pPr>
              <w:widowControl/>
              <w:snapToGrid w:val="0"/>
              <w:spacing w:line="420" w:lineRule="exact"/>
              <w:ind w:firstLineChars="200" w:firstLine="480"/>
              <w:rPr>
                <w:color w:val="000000" w:themeColor="text1"/>
                <w:sz w:val="24"/>
              </w:rPr>
            </w:pPr>
            <w:r w:rsidRPr="00F440DA">
              <w:rPr>
                <w:color w:val="000000" w:themeColor="text1"/>
                <w:sz w:val="24"/>
              </w:rPr>
              <w:t>综上，在严格落实相关要求的前提下，</w:t>
            </w:r>
            <w:proofErr w:type="gramStart"/>
            <w:r w:rsidRPr="00F440DA">
              <w:rPr>
                <w:color w:val="000000" w:themeColor="text1"/>
                <w:sz w:val="24"/>
              </w:rPr>
              <w:t>危废厂内</w:t>
            </w:r>
            <w:proofErr w:type="gramEnd"/>
            <w:r w:rsidRPr="00F440DA">
              <w:rPr>
                <w:color w:val="000000" w:themeColor="text1"/>
                <w:sz w:val="24"/>
              </w:rPr>
              <w:t>运输对环境影响较小。</w:t>
            </w:r>
          </w:p>
          <w:p w14:paraId="76A1C4C6" w14:textId="77777777" w:rsidR="00061D92" w:rsidRPr="00F440DA" w:rsidRDefault="00000000">
            <w:pPr>
              <w:spacing w:line="420" w:lineRule="exact"/>
              <w:ind w:firstLineChars="200" w:firstLine="480"/>
              <w:rPr>
                <w:bCs/>
                <w:color w:val="000000" w:themeColor="text1"/>
                <w:sz w:val="24"/>
              </w:rPr>
            </w:pPr>
            <w:r w:rsidRPr="00F440DA">
              <w:rPr>
                <w:bCs/>
                <w:color w:val="000000" w:themeColor="text1"/>
                <w:sz w:val="24"/>
              </w:rPr>
              <w:t>2</w:t>
            </w:r>
            <w:r w:rsidRPr="00F440DA">
              <w:rPr>
                <w:bCs/>
                <w:color w:val="000000" w:themeColor="text1"/>
                <w:sz w:val="24"/>
              </w:rPr>
              <w:t>）危险废物外运管理要求：</w:t>
            </w:r>
          </w:p>
          <w:p w14:paraId="3706D664" w14:textId="77777777" w:rsidR="00061D92" w:rsidRPr="00F440DA" w:rsidRDefault="00000000">
            <w:pPr>
              <w:spacing w:line="420" w:lineRule="exact"/>
              <w:ind w:firstLineChars="200" w:firstLine="480"/>
              <w:rPr>
                <w:bCs/>
                <w:color w:val="000000" w:themeColor="text1"/>
                <w:sz w:val="24"/>
              </w:rPr>
            </w:pPr>
            <w:r w:rsidRPr="00F440DA">
              <w:rPr>
                <w:bCs/>
                <w:color w:val="000000" w:themeColor="text1"/>
                <w:sz w:val="24"/>
              </w:rPr>
              <w:t>根据《危险废物转移联单管理办法》的规定。在转移危险废物前，报批危险废物转移计划，申请领取联单。在转移前三日内报告当地生态环境局，并同时将预期到达时间报告接受地环境保护管理部门。</w:t>
            </w:r>
            <w:proofErr w:type="gramStart"/>
            <w:r w:rsidRPr="00F440DA">
              <w:rPr>
                <w:bCs/>
                <w:color w:val="000000" w:themeColor="text1"/>
                <w:sz w:val="24"/>
              </w:rPr>
              <w:t>每转移</w:t>
            </w:r>
            <w:proofErr w:type="gramEnd"/>
            <w:r w:rsidRPr="00F440DA">
              <w:rPr>
                <w:bCs/>
                <w:color w:val="000000" w:themeColor="text1"/>
                <w:sz w:val="24"/>
              </w:rPr>
              <w:t>一次同类危险废物，填写一份联单。每次有多类危险废物时，分别填写联单，并加盖公章。交付运输单位核实验收签字后，将联单第一联副联自留存档，将联单第二联交当地生态环境局。</w:t>
            </w:r>
            <w:proofErr w:type="gramStart"/>
            <w:r w:rsidRPr="00F440DA">
              <w:rPr>
                <w:bCs/>
                <w:color w:val="000000" w:themeColor="text1"/>
                <w:sz w:val="24"/>
              </w:rPr>
              <w:t>危废外运</w:t>
            </w:r>
            <w:proofErr w:type="gramEnd"/>
            <w:r w:rsidRPr="00F440DA">
              <w:rPr>
                <w:bCs/>
                <w:color w:val="000000" w:themeColor="text1"/>
                <w:sz w:val="24"/>
              </w:rPr>
              <w:t>时，公司应向当地生态环境局提交下列材料：</w:t>
            </w:r>
          </w:p>
          <w:p w14:paraId="1C5B9AEA" w14:textId="77777777" w:rsidR="00061D92" w:rsidRPr="00F440DA" w:rsidRDefault="00000000">
            <w:pPr>
              <w:spacing w:line="420" w:lineRule="exact"/>
              <w:ind w:firstLineChars="200" w:firstLine="480"/>
              <w:rPr>
                <w:bCs/>
                <w:color w:val="000000" w:themeColor="text1"/>
                <w:sz w:val="24"/>
              </w:rPr>
            </w:pPr>
            <w:r w:rsidRPr="00F440DA">
              <w:rPr>
                <w:rFonts w:ascii="宋体" w:hAnsi="宋体" w:cs="Cambria Math"/>
                <w:color w:val="000000" w:themeColor="text1"/>
                <w:sz w:val="24"/>
                <w:lang w:eastAsia="ja-JP"/>
              </w:rPr>
              <w:t>①</w:t>
            </w:r>
            <w:proofErr w:type="gramStart"/>
            <w:r w:rsidRPr="00F440DA">
              <w:rPr>
                <w:bCs/>
                <w:color w:val="000000" w:themeColor="text1"/>
                <w:sz w:val="24"/>
              </w:rPr>
              <w:t>拟转移</w:t>
            </w:r>
            <w:proofErr w:type="gramEnd"/>
            <w:r w:rsidRPr="00F440DA">
              <w:rPr>
                <w:bCs/>
                <w:color w:val="000000" w:themeColor="text1"/>
                <w:sz w:val="24"/>
              </w:rPr>
              <w:t>危险废物的名称、种类、特性、形态、包装方式、数量、转移时间、主要危险废物成分等基本情况；</w:t>
            </w:r>
          </w:p>
          <w:p w14:paraId="0152BBA8" w14:textId="77777777" w:rsidR="00061D92" w:rsidRPr="00F440DA" w:rsidRDefault="00000000">
            <w:pPr>
              <w:spacing w:line="420" w:lineRule="exact"/>
              <w:ind w:firstLineChars="200" w:firstLine="480"/>
              <w:rPr>
                <w:bCs/>
                <w:color w:val="000000" w:themeColor="text1"/>
                <w:sz w:val="24"/>
              </w:rPr>
            </w:pPr>
            <w:r w:rsidRPr="00F440DA">
              <w:rPr>
                <w:rFonts w:ascii="宋体" w:hAnsi="宋体" w:cs="Cambria Math"/>
                <w:color w:val="000000" w:themeColor="text1"/>
                <w:sz w:val="24"/>
                <w:lang w:eastAsia="ja-JP"/>
              </w:rPr>
              <w:t>②</w:t>
            </w:r>
            <w:r w:rsidRPr="00F440DA">
              <w:rPr>
                <w:bCs/>
                <w:color w:val="000000" w:themeColor="text1"/>
                <w:sz w:val="24"/>
              </w:rPr>
              <w:t>运输单位具有运输危险货物资格的证明材料；</w:t>
            </w:r>
          </w:p>
          <w:p w14:paraId="5DF5DBCB" w14:textId="77777777" w:rsidR="00061D92" w:rsidRPr="00F440DA" w:rsidRDefault="00000000">
            <w:pPr>
              <w:tabs>
                <w:tab w:val="left" w:pos="0"/>
              </w:tabs>
              <w:spacing w:line="420" w:lineRule="exact"/>
              <w:ind w:firstLineChars="200" w:firstLine="480"/>
              <w:rPr>
                <w:color w:val="000000" w:themeColor="text1"/>
                <w:spacing w:val="-2"/>
                <w:sz w:val="24"/>
              </w:rPr>
            </w:pPr>
            <w:r w:rsidRPr="00F440DA">
              <w:rPr>
                <w:rFonts w:ascii="宋体" w:hAnsi="宋体" w:cs="Cambria Math"/>
                <w:color w:val="000000" w:themeColor="text1"/>
                <w:sz w:val="24"/>
                <w:lang w:eastAsia="ja-JP"/>
              </w:rPr>
              <w:t>③</w:t>
            </w:r>
            <w:r w:rsidRPr="00F440DA">
              <w:rPr>
                <w:bCs/>
                <w:color w:val="000000" w:themeColor="text1"/>
                <w:sz w:val="24"/>
              </w:rPr>
              <w:t>接受单位具有利用和处置危险废物资格</w:t>
            </w:r>
            <w:proofErr w:type="gramStart"/>
            <w:r w:rsidRPr="00F440DA">
              <w:rPr>
                <w:bCs/>
                <w:color w:val="000000" w:themeColor="text1"/>
                <w:sz w:val="24"/>
              </w:rPr>
              <w:t>及同意</w:t>
            </w:r>
            <w:proofErr w:type="gramEnd"/>
            <w:r w:rsidRPr="00F440DA">
              <w:rPr>
                <w:bCs/>
                <w:color w:val="000000" w:themeColor="text1"/>
                <w:sz w:val="24"/>
              </w:rPr>
              <w:t>接受的证明材料。</w:t>
            </w:r>
          </w:p>
          <w:p w14:paraId="078BE641" w14:textId="77777777" w:rsidR="00061D92" w:rsidRPr="00F440DA" w:rsidRDefault="00000000">
            <w:pPr>
              <w:spacing w:line="440" w:lineRule="exact"/>
              <w:ind w:firstLineChars="200" w:firstLine="472"/>
              <w:rPr>
                <w:b/>
                <w:bCs/>
                <w:color w:val="000000" w:themeColor="text1"/>
                <w:sz w:val="24"/>
              </w:rPr>
            </w:pPr>
            <w:r w:rsidRPr="00F440DA">
              <w:rPr>
                <w:color w:val="000000" w:themeColor="text1"/>
                <w:spacing w:val="-2"/>
                <w:sz w:val="24"/>
              </w:rPr>
              <w:t>综上，项目</w:t>
            </w:r>
            <w:proofErr w:type="gramStart"/>
            <w:r w:rsidRPr="00F440DA">
              <w:rPr>
                <w:color w:val="000000" w:themeColor="text1"/>
                <w:spacing w:val="-2"/>
                <w:sz w:val="24"/>
              </w:rPr>
              <w:t>固废均得到</w:t>
            </w:r>
            <w:proofErr w:type="gramEnd"/>
            <w:r w:rsidRPr="00F440DA">
              <w:rPr>
                <w:color w:val="000000" w:themeColor="text1"/>
                <w:spacing w:val="-2"/>
                <w:sz w:val="24"/>
              </w:rPr>
              <w:t>合理处置，固</w:t>
            </w:r>
            <w:proofErr w:type="gramStart"/>
            <w:r w:rsidRPr="00F440DA">
              <w:rPr>
                <w:color w:val="000000" w:themeColor="text1"/>
                <w:spacing w:val="-2"/>
                <w:sz w:val="24"/>
              </w:rPr>
              <w:t>废满足</w:t>
            </w:r>
            <w:proofErr w:type="gramEnd"/>
            <w:r w:rsidRPr="00F440DA">
              <w:rPr>
                <w:color w:val="000000" w:themeColor="text1"/>
                <w:sz w:val="24"/>
              </w:rPr>
              <w:t>《一般工业固体废物贮存和填埋污染控制标准》</w:t>
            </w:r>
            <w:r w:rsidRPr="00F440DA">
              <w:rPr>
                <w:color w:val="000000" w:themeColor="text1"/>
                <w:sz w:val="24"/>
              </w:rPr>
              <w:t>(GB18599-2020)</w:t>
            </w:r>
            <w:r w:rsidRPr="00F440DA">
              <w:rPr>
                <w:color w:val="000000" w:themeColor="text1"/>
                <w:sz w:val="24"/>
              </w:rPr>
              <w:t>及《危险废物贮存污染控制标准》（</w:t>
            </w:r>
            <w:r w:rsidRPr="00F440DA">
              <w:rPr>
                <w:color w:val="000000" w:themeColor="text1"/>
                <w:sz w:val="24"/>
              </w:rPr>
              <w:t>GB18597-2025</w:t>
            </w:r>
            <w:r w:rsidRPr="00F440DA">
              <w:rPr>
                <w:color w:val="000000" w:themeColor="text1"/>
                <w:sz w:val="24"/>
              </w:rPr>
              <w:t>）规定，不会对周围环境产生影响。</w:t>
            </w:r>
          </w:p>
          <w:p w14:paraId="55D37A1D" w14:textId="77777777"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6</w:t>
            </w:r>
            <w:r w:rsidRPr="00F440DA">
              <w:rPr>
                <w:rFonts w:hint="eastAsia"/>
                <w:b/>
                <w:bCs/>
                <w:color w:val="000000" w:themeColor="text1"/>
                <w:sz w:val="24"/>
              </w:rPr>
              <w:t>、</w:t>
            </w:r>
            <w:r w:rsidRPr="00F440DA">
              <w:rPr>
                <w:b/>
                <w:bCs/>
                <w:color w:val="000000" w:themeColor="text1"/>
                <w:sz w:val="24"/>
              </w:rPr>
              <w:t>地下水环境影响分析</w:t>
            </w:r>
          </w:p>
          <w:p w14:paraId="2D008713"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w:t>
            </w:r>
            <w:r w:rsidRPr="00F440DA">
              <w:rPr>
                <w:color w:val="000000" w:themeColor="text1"/>
                <w:sz w:val="24"/>
                <w:lang w:eastAsia="ja-JP"/>
              </w:rPr>
              <w:t>1</w:t>
            </w:r>
            <w:r w:rsidRPr="00F440DA">
              <w:rPr>
                <w:color w:val="000000" w:themeColor="text1"/>
                <w:sz w:val="24"/>
                <w:lang w:eastAsia="ja-JP"/>
              </w:rPr>
              <w:t>）矿区水文地质条件</w:t>
            </w:r>
          </w:p>
          <w:p w14:paraId="084AA3E5"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矿区内无常年性地表水流，矿区西部有黄河，距黄河直线距离约</w:t>
            </w:r>
            <w:r w:rsidRPr="00F440DA">
              <w:rPr>
                <w:color w:val="000000" w:themeColor="text1"/>
                <w:sz w:val="24"/>
                <w:lang w:eastAsia="ja-JP"/>
              </w:rPr>
              <w:t>18km</w:t>
            </w:r>
            <w:r w:rsidRPr="00F440DA">
              <w:rPr>
                <w:color w:val="000000" w:themeColor="text1"/>
                <w:sz w:val="24"/>
                <w:lang w:eastAsia="ja-JP"/>
              </w:rPr>
              <w:t>，区内无地表水体。据石嘴山水文站资料，黄河历年最大流量</w:t>
            </w:r>
            <w:r w:rsidRPr="00F440DA">
              <w:rPr>
                <w:color w:val="000000" w:themeColor="text1"/>
                <w:sz w:val="24"/>
                <w:lang w:eastAsia="ja-JP"/>
              </w:rPr>
              <w:t>5820m3/s</w:t>
            </w:r>
            <w:r w:rsidRPr="00F440DA">
              <w:rPr>
                <w:color w:val="000000" w:themeColor="text1"/>
                <w:sz w:val="24"/>
                <w:lang w:eastAsia="ja-JP"/>
              </w:rPr>
              <w:t>，最小流量</w:t>
            </w:r>
            <w:r w:rsidRPr="00F440DA">
              <w:rPr>
                <w:color w:val="000000" w:themeColor="text1"/>
                <w:sz w:val="24"/>
                <w:lang w:eastAsia="ja-JP"/>
              </w:rPr>
              <w:t>88.5m3/s</w:t>
            </w:r>
            <w:r w:rsidRPr="00F440DA">
              <w:rPr>
                <w:color w:val="000000" w:themeColor="text1"/>
                <w:sz w:val="24"/>
                <w:lang w:eastAsia="ja-JP"/>
              </w:rPr>
              <w:t>，年径流量</w:t>
            </w:r>
            <w:r w:rsidRPr="00F440DA">
              <w:rPr>
                <w:color w:val="000000" w:themeColor="text1"/>
                <w:sz w:val="24"/>
                <w:lang w:eastAsia="ja-JP"/>
              </w:rPr>
              <w:t>220-400</w:t>
            </w:r>
            <w:r w:rsidRPr="00F440DA">
              <w:rPr>
                <w:color w:val="000000" w:themeColor="text1"/>
                <w:sz w:val="24"/>
                <w:lang w:eastAsia="ja-JP"/>
              </w:rPr>
              <w:t>亿立方米，平均流速为</w:t>
            </w:r>
            <w:r w:rsidRPr="00F440DA">
              <w:rPr>
                <w:color w:val="000000" w:themeColor="text1"/>
                <w:sz w:val="24"/>
                <w:lang w:eastAsia="ja-JP"/>
              </w:rPr>
              <w:t>0.88-1.97m/s</w:t>
            </w:r>
            <w:r w:rsidRPr="00F440DA">
              <w:rPr>
                <w:color w:val="000000" w:themeColor="text1"/>
                <w:sz w:val="24"/>
                <w:lang w:eastAsia="ja-JP"/>
              </w:rPr>
              <w:t>。其水位</w:t>
            </w:r>
            <w:r w:rsidRPr="00F440DA">
              <w:rPr>
                <w:color w:val="000000" w:themeColor="text1"/>
                <w:sz w:val="24"/>
                <w:lang w:eastAsia="ja-JP"/>
              </w:rPr>
              <w:t>1050m</w:t>
            </w:r>
            <w:r w:rsidRPr="00F440DA">
              <w:rPr>
                <w:color w:val="000000" w:themeColor="text1"/>
                <w:sz w:val="24"/>
                <w:lang w:eastAsia="ja-JP"/>
              </w:rPr>
              <w:t>明显低于矿区侵蚀基准面</w:t>
            </w:r>
            <w:r w:rsidRPr="00F440DA">
              <w:rPr>
                <w:color w:val="000000" w:themeColor="text1"/>
                <w:sz w:val="24"/>
                <w:lang w:eastAsia="ja-JP"/>
              </w:rPr>
              <w:t>1332m</w:t>
            </w:r>
            <w:r w:rsidRPr="00F440DA">
              <w:rPr>
                <w:color w:val="000000" w:themeColor="text1"/>
                <w:sz w:val="24"/>
                <w:lang w:eastAsia="ja-JP"/>
              </w:rPr>
              <w:t>。</w:t>
            </w:r>
          </w:p>
          <w:p w14:paraId="327E4050"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矿区位于桌子山东南段，地形东高西低，海拔标高</w:t>
            </w:r>
            <w:r w:rsidRPr="00F440DA">
              <w:rPr>
                <w:color w:val="000000" w:themeColor="text1"/>
                <w:sz w:val="24"/>
                <w:lang w:eastAsia="ja-JP"/>
              </w:rPr>
              <w:t>1456m-1341.41m</w:t>
            </w:r>
            <w:r w:rsidRPr="00F440DA">
              <w:rPr>
                <w:color w:val="000000" w:themeColor="text1"/>
                <w:sz w:val="24"/>
                <w:lang w:eastAsia="ja-JP"/>
              </w:rPr>
              <w:t>。石灰岩矿体分布标高</w:t>
            </w:r>
            <w:r w:rsidRPr="00F440DA">
              <w:rPr>
                <w:color w:val="000000" w:themeColor="text1"/>
                <w:sz w:val="24"/>
                <w:lang w:eastAsia="ja-JP"/>
              </w:rPr>
              <w:t>1456m-1341.41m</w:t>
            </w:r>
            <w:r w:rsidRPr="00F440DA">
              <w:rPr>
                <w:color w:val="000000" w:themeColor="text1"/>
                <w:sz w:val="24"/>
                <w:lang w:eastAsia="ja-JP"/>
              </w:rPr>
              <w:t>，经采坑揭露目前矿体最低标高</w:t>
            </w:r>
            <w:r w:rsidRPr="00F440DA">
              <w:rPr>
                <w:color w:val="000000" w:themeColor="text1"/>
                <w:sz w:val="24"/>
                <w:lang w:eastAsia="ja-JP"/>
              </w:rPr>
              <w:t>1361m</w:t>
            </w:r>
            <w:r w:rsidRPr="00F440DA">
              <w:rPr>
                <w:color w:val="000000" w:themeColor="text1"/>
                <w:sz w:val="24"/>
                <w:lang w:eastAsia="ja-JP"/>
              </w:rPr>
              <w:t>。矿区内最低排泄面标高为</w:t>
            </w:r>
            <w:r w:rsidRPr="00F440DA">
              <w:rPr>
                <w:color w:val="000000" w:themeColor="text1"/>
                <w:sz w:val="24"/>
                <w:lang w:eastAsia="ja-JP"/>
              </w:rPr>
              <w:t>1341m</w:t>
            </w:r>
            <w:r w:rsidRPr="00F440DA">
              <w:rPr>
                <w:color w:val="000000" w:themeColor="text1"/>
                <w:sz w:val="24"/>
                <w:lang w:eastAsia="ja-JP"/>
              </w:rPr>
              <w:t>。</w:t>
            </w:r>
          </w:p>
          <w:p w14:paraId="307618C7"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矿区地下含水层类型主要为基岩裂隙水，岩性为下古生界奥陶系厚层石灰</w:t>
            </w:r>
            <w:r w:rsidRPr="00F440DA">
              <w:rPr>
                <w:color w:val="000000" w:themeColor="text1"/>
                <w:sz w:val="24"/>
                <w:lang w:eastAsia="ja-JP"/>
              </w:rPr>
              <w:lastRenderedPageBreak/>
              <w:t>岩。在探采过程中，未见地下水。说明该地区地下水埋藏深，富水性弱，地下水资源贫乏。基岩裂隙水主要接受大气降水的垂直入渗补给，以径流方式补给第四系松散岩类孔隙水或以人工开采方式排泄。</w:t>
            </w:r>
          </w:p>
          <w:p w14:paraId="3DA14A5B"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w:t>
            </w:r>
            <w:r w:rsidRPr="00F440DA">
              <w:rPr>
                <w:color w:val="000000" w:themeColor="text1"/>
                <w:sz w:val="24"/>
                <w:lang w:eastAsia="ja-JP"/>
              </w:rPr>
              <w:t>2</w:t>
            </w:r>
            <w:r w:rsidRPr="00F440DA">
              <w:rPr>
                <w:color w:val="000000" w:themeColor="text1"/>
                <w:sz w:val="24"/>
                <w:lang w:eastAsia="ja-JP"/>
              </w:rPr>
              <w:t>）地下水影响分析</w:t>
            </w:r>
          </w:p>
          <w:p w14:paraId="6FAE6A82"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地下水的影响主要是由于降雨通过垂直渗透进入包气带，进入包气带的污染物在物理、化学和生物作用下经吸附、转化、迁移和分解后输入地下水。一般说来，土壤粒细而紧密，渗透性差，则污染慢；反之，颗粒大松散，渗透性能良好则污染重。</w:t>
            </w:r>
          </w:p>
          <w:p w14:paraId="1138FB2F"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从项目的生产工艺过程来看，可能造成地下水污染主要为废机油垂直入渗。根据《环境影响评价技术导则</w:t>
            </w:r>
            <w:r w:rsidRPr="00F440DA">
              <w:rPr>
                <w:color w:val="000000" w:themeColor="text1"/>
                <w:sz w:val="24"/>
                <w:lang w:eastAsia="ja-JP"/>
              </w:rPr>
              <w:t xml:space="preserve"> </w:t>
            </w:r>
            <w:r w:rsidRPr="00F440DA">
              <w:rPr>
                <w:rFonts w:hint="eastAsia"/>
                <w:color w:val="000000" w:themeColor="text1"/>
                <w:sz w:val="24"/>
              </w:rPr>
              <w:t xml:space="preserve"> </w:t>
            </w:r>
            <w:r w:rsidRPr="00F440DA">
              <w:rPr>
                <w:color w:val="000000" w:themeColor="text1"/>
                <w:sz w:val="24"/>
                <w:lang w:eastAsia="ja-JP"/>
              </w:rPr>
              <w:t>地下水环境》（</w:t>
            </w:r>
            <w:r w:rsidRPr="00F440DA">
              <w:rPr>
                <w:color w:val="000000" w:themeColor="text1"/>
                <w:sz w:val="24"/>
                <w:lang w:eastAsia="ja-JP"/>
              </w:rPr>
              <w:t>HJ610-2016</w:t>
            </w:r>
            <w:r w:rsidRPr="00F440DA">
              <w:rPr>
                <w:color w:val="000000" w:themeColor="text1"/>
                <w:sz w:val="24"/>
                <w:lang w:eastAsia="ja-JP"/>
              </w:rPr>
              <w:t>）及结合本项目特点可知，项目地下水污染防治措施如下：</w:t>
            </w:r>
          </w:p>
          <w:p w14:paraId="5208FA96" w14:textId="77777777" w:rsidR="00061D92" w:rsidRPr="00F440DA" w:rsidRDefault="00000000">
            <w:pPr>
              <w:spacing w:line="420" w:lineRule="exact"/>
              <w:ind w:firstLineChars="200" w:firstLine="480"/>
              <w:rPr>
                <w:color w:val="000000" w:themeColor="text1"/>
                <w:sz w:val="24"/>
                <w:lang w:eastAsia="ja-JP"/>
              </w:rPr>
            </w:pPr>
            <w:r w:rsidRPr="00F440DA">
              <w:rPr>
                <w:rFonts w:ascii="宋体" w:hAnsi="宋体" w:cs="Cambria Math"/>
                <w:color w:val="000000" w:themeColor="text1"/>
                <w:sz w:val="24"/>
                <w:lang w:eastAsia="ja-JP"/>
              </w:rPr>
              <w:t>①</w:t>
            </w:r>
            <w:r w:rsidRPr="00F440DA">
              <w:rPr>
                <w:color w:val="000000" w:themeColor="text1"/>
                <w:sz w:val="24"/>
                <w:lang w:eastAsia="ja-JP"/>
              </w:rPr>
              <w:t>源头控制措施</w:t>
            </w:r>
          </w:p>
          <w:p w14:paraId="3D823564" w14:textId="77777777"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项目应根据国家现行相关规范加强环境管理，采取防止和降低污染物跑、冒、滴、漏的措施。正常运营过程中应加强控制及处理废机油收集、暂存过程中污染物跑、冒、滴、漏，同时应加强对防渗工程的检查，若发现防渗密封材料老化或</w:t>
            </w:r>
            <w:r w:rsidRPr="00F440DA">
              <w:rPr>
                <w:color w:val="000000" w:themeColor="text1"/>
                <w:sz w:val="24"/>
                <w:lang w:eastAsia="ja-JP"/>
              </w:rPr>
              <w:t xml:space="preserve"> </w:t>
            </w:r>
            <w:r w:rsidRPr="00F440DA">
              <w:rPr>
                <w:color w:val="000000" w:themeColor="text1"/>
                <w:sz w:val="24"/>
                <w:lang w:eastAsia="ja-JP"/>
              </w:rPr>
              <w:t>损坏，应及时维修更换。</w:t>
            </w:r>
          </w:p>
          <w:p w14:paraId="4747228E" w14:textId="77777777" w:rsidR="00061D92" w:rsidRPr="00F440DA" w:rsidRDefault="00000000">
            <w:pPr>
              <w:spacing w:line="420" w:lineRule="exact"/>
              <w:ind w:firstLineChars="200" w:firstLine="480"/>
              <w:rPr>
                <w:color w:val="000000" w:themeColor="text1"/>
                <w:sz w:val="24"/>
                <w:lang w:eastAsia="ja-JP"/>
              </w:rPr>
            </w:pPr>
            <w:r w:rsidRPr="00F440DA">
              <w:rPr>
                <w:rFonts w:ascii="宋体" w:hAnsi="宋体" w:cs="Cambria Math"/>
                <w:color w:val="000000" w:themeColor="text1"/>
                <w:sz w:val="24"/>
                <w:lang w:eastAsia="ja-JP"/>
              </w:rPr>
              <w:t>②</w:t>
            </w:r>
            <w:r w:rsidRPr="00F440DA">
              <w:rPr>
                <w:color w:val="000000" w:themeColor="text1"/>
                <w:sz w:val="24"/>
                <w:lang w:eastAsia="ja-JP"/>
              </w:rPr>
              <w:t>分区防治措施</w:t>
            </w:r>
          </w:p>
          <w:p w14:paraId="314E44B8" w14:textId="77777777" w:rsidR="003F3B4E" w:rsidRPr="00F440DA" w:rsidRDefault="00000000">
            <w:pPr>
              <w:spacing w:line="420" w:lineRule="exact"/>
              <w:ind w:firstLineChars="200" w:firstLine="480"/>
              <w:rPr>
                <w:color w:val="000000" w:themeColor="text1"/>
                <w:sz w:val="24"/>
              </w:rPr>
            </w:pPr>
            <w:r w:rsidRPr="00F440DA">
              <w:rPr>
                <w:color w:val="000000" w:themeColor="text1"/>
                <w:sz w:val="24"/>
                <w:lang w:eastAsia="ja-JP"/>
              </w:rPr>
              <w:t>项目危废库划分为重点防渗区。</w:t>
            </w:r>
            <w:r w:rsidR="003F3B4E" w:rsidRPr="00F440DA">
              <w:rPr>
                <w:rFonts w:hint="eastAsia"/>
                <w:color w:val="000000" w:themeColor="text1"/>
                <w:sz w:val="24"/>
              </w:rPr>
              <w:t>根据现有危废库环评及验收文件，现有</w:t>
            </w:r>
            <w:r w:rsidRPr="00F440DA">
              <w:rPr>
                <w:rFonts w:hint="eastAsia"/>
                <w:color w:val="000000" w:themeColor="text1"/>
                <w:sz w:val="24"/>
              </w:rPr>
              <w:t>危废库</w:t>
            </w:r>
            <w:r w:rsidR="003F3B4E" w:rsidRPr="00F440DA">
              <w:rPr>
                <w:rFonts w:hint="eastAsia"/>
                <w:color w:val="000000" w:themeColor="text1"/>
                <w:sz w:val="24"/>
              </w:rPr>
              <w:t>已采取重点防渗，防渗措施满足要求，具体为：</w:t>
            </w:r>
            <w:r w:rsidRPr="00F440DA">
              <w:rPr>
                <w:rFonts w:ascii="宋体" w:hAnsi="宋体" w:cs="Cambria Math"/>
                <w:color w:val="000000" w:themeColor="text1"/>
                <w:sz w:val="24"/>
              </w:rPr>
              <w:t>①</w:t>
            </w:r>
            <w:r w:rsidRPr="00F440DA">
              <w:rPr>
                <w:color w:val="000000" w:themeColor="text1"/>
                <w:sz w:val="24"/>
              </w:rPr>
              <w:t>5mm</w:t>
            </w:r>
            <w:proofErr w:type="gramStart"/>
            <w:r w:rsidRPr="00F440DA">
              <w:rPr>
                <w:color w:val="000000" w:themeColor="text1"/>
                <w:sz w:val="24"/>
              </w:rPr>
              <w:t>厚环氧</w:t>
            </w:r>
            <w:proofErr w:type="gramEnd"/>
            <w:r w:rsidRPr="00F440DA">
              <w:rPr>
                <w:color w:val="000000" w:themeColor="text1"/>
                <w:sz w:val="24"/>
              </w:rPr>
              <w:t>砂浆面层，</w:t>
            </w:r>
            <w:r w:rsidRPr="00F440DA">
              <w:rPr>
                <w:color w:val="000000" w:themeColor="text1"/>
                <w:sz w:val="24"/>
              </w:rPr>
              <w:t xml:space="preserve"> </w:t>
            </w:r>
            <w:r w:rsidRPr="00F440DA">
              <w:rPr>
                <w:rFonts w:ascii="宋体" w:hAnsi="宋体" w:cs="Cambria Math"/>
                <w:color w:val="000000" w:themeColor="text1"/>
                <w:sz w:val="24"/>
              </w:rPr>
              <w:t>②</w:t>
            </w:r>
            <w:r w:rsidRPr="00F440DA">
              <w:rPr>
                <w:color w:val="000000" w:themeColor="text1"/>
                <w:sz w:val="24"/>
              </w:rPr>
              <w:t>环氧玻璃钢</w:t>
            </w:r>
            <w:r w:rsidRPr="00F440DA">
              <w:rPr>
                <w:rFonts w:hint="eastAsia"/>
                <w:color w:val="000000" w:themeColor="text1"/>
                <w:sz w:val="24"/>
              </w:rPr>
              <w:t>（</w:t>
            </w:r>
            <w:r w:rsidRPr="00F440DA">
              <w:rPr>
                <w:color w:val="000000" w:themeColor="text1"/>
                <w:sz w:val="24"/>
              </w:rPr>
              <w:t>2</w:t>
            </w:r>
            <w:r w:rsidRPr="00F440DA">
              <w:rPr>
                <w:color w:val="000000" w:themeColor="text1"/>
                <w:sz w:val="24"/>
              </w:rPr>
              <w:t>底</w:t>
            </w:r>
            <w:r w:rsidRPr="00F440DA">
              <w:rPr>
                <w:color w:val="000000" w:themeColor="text1"/>
                <w:sz w:val="24"/>
              </w:rPr>
              <w:t>2</w:t>
            </w:r>
            <w:r w:rsidRPr="00F440DA">
              <w:rPr>
                <w:color w:val="000000" w:themeColor="text1"/>
                <w:sz w:val="24"/>
              </w:rPr>
              <w:t>布</w:t>
            </w:r>
            <w:r w:rsidRPr="00F440DA">
              <w:rPr>
                <w:rFonts w:hint="eastAsia"/>
                <w:color w:val="000000" w:themeColor="text1"/>
                <w:sz w:val="24"/>
              </w:rPr>
              <w:t>）</w:t>
            </w:r>
            <w:r w:rsidRPr="00F440DA">
              <w:rPr>
                <w:color w:val="000000" w:themeColor="text1"/>
                <w:sz w:val="24"/>
              </w:rPr>
              <w:t>，</w:t>
            </w:r>
            <w:r w:rsidRPr="00F440DA">
              <w:rPr>
                <w:color w:val="000000" w:themeColor="text1"/>
                <w:sz w:val="24"/>
              </w:rPr>
              <w:t xml:space="preserve"> </w:t>
            </w:r>
            <w:r w:rsidRPr="00F440DA">
              <w:rPr>
                <w:rFonts w:ascii="宋体" w:hAnsi="宋体" w:cs="Cambria Math"/>
                <w:color w:val="000000" w:themeColor="text1"/>
                <w:sz w:val="24"/>
              </w:rPr>
              <w:t>③</w:t>
            </w:r>
            <w:r w:rsidRPr="00F440DA">
              <w:rPr>
                <w:color w:val="000000" w:themeColor="text1"/>
                <w:sz w:val="24"/>
              </w:rPr>
              <w:t>30mm</w:t>
            </w:r>
            <w:r w:rsidRPr="00F440DA">
              <w:rPr>
                <w:color w:val="000000" w:themeColor="text1"/>
                <w:sz w:val="24"/>
              </w:rPr>
              <w:t>厚</w:t>
            </w:r>
            <w:r w:rsidRPr="00F440DA">
              <w:rPr>
                <w:color w:val="000000" w:themeColor="text1"/>
                <w:sz w:val="24"/>
              </w:rPr>
              <w:t>C25</w:t>
            </w:r>
            <w:r w:rsidRPr="00F440DA">
              <w:rPr>
                <w:color w:val="000000" w:themeColor="text1"/>
                <w:sz w:val="24"/>
              </w:rPr>
              <w:t>细石混凝土找平层，</w:t>
            </w:r>
            <w:r w:rsidRPr="00F440DA">
              <w:rPr>
                <w:rFonts w:ascii="宋体" w:hAnsi="宋体" w:cs="Cambria Math"/>
                <w:color w:val="000000" w:themeColor="text1"/>
                <w:sz w:val="24"/>
              </w:rPr>
              <w:t>④</w:t>
            </w:r>
            <w:r w:rsidRPr="00F440DA">
              <w:rPr>
                <w:color w:val="000000" w:themeColor="text1"/>
                <w:sz w:val="24"/>
              </w:rPr>
              <w:t>150mm</w:t>
            </w:r>
            <w:r w:rsidRPr="00F440DA">
              <w:rPr>
                <w:color w:val="000000" w:themeColor="text1"/>
                <w:sz w:val="24"/>
              </w:rPr>
              <w:t>厚</w:t>
            </w:r>
            <w:r w:rsidRPr="00F440DA">
              <w:rPr>
                <w:color w:val="000000" w:themeColor="text1"/>
                <w:sz w:val="24"/>
              </w:rPr>
              <w:t>C20</w:t>
            </w:r>
            <w:r w:rsidRPr="00F440DA">
              <w:rPr>
                <w:color w:val="000000" w:themeColor="text1"/>
                <w:sz w:val="24"/>
              </w:rPr>
              <w:t>混凝土，内配</w:t>
            </w:r>
            <w:r w:rsidRPr="00F440DA">
              <w:rPr>
                <w:color w:val="000000" w:themeColor="text1"/>
                <w:sz w:val="24"/>
              </w:rPr>
              <w:t>8mm</w:t>
            </w:r>
            <w:r w:rsidRPr="00F440DA">
              <w:rPr>
                <w:color w:val="000000" w:themeColor="text1"/>
                <w:sz w:val="24"/>
              </w:rPr>
              <w:t>双向钢筋，网格为</w:t>
            </w:r>
            <w:r w:rsidRPr="00F440DA">
              <w:rPr>
                <w:color w:val="000000" w:themeColor="text1"/>
                <w:sz w:val="24"/>
              </w:rPr>
              <w:t>200× 200</w:t>
            </w:r>
            <w:r w:rsidRPr="00F440DA">
              <w:rPr>
                <w:color w:val="000000" w:themeColor="text1"/>
                <w:sz w:val="24"/>
              </w:rPr>
              <w:t>，</w:t>
            </w:r>
            <w:r w:rsidRPr="00F440DA">
              <w:rPr>
                <w:rFonts w:ascii="宋体" w:hAnsi="宋体" w:cs="Cambria Math"/>
                <w:color w:val="000000" w:themeColor="text1"/>
                <w:sz w:val="24"/>
              </w:rPr>
              <w:t>⑤</w:t>
            </w:r>
            <w:r w:rsidRPr="00F440DA">
              <w:rPr>
                <w:color w:val="000000" w:themeColor="text1"/>
                <w:sz w:val="24"/>
              </w:rPr>
              <w:t>300mm</w:t>
            </w:r>
            <w:r w:rsidRPr="00F440DA">
              <w:rPr>
                <w:color w:val="000000" w:themeColor="text1"/>
                <w:sz w:val="24"/>
              </w:rPr>
              <w:t>厚级配碎石，压实系数</w:t>
            </w:r>
            <w:r w:rsidRPr="00F440DA">
              <w:rPr>
                <w:color w:val="000000" w:themeColor="text1"/>
                <w:sz w:val="24"/>
              </w:rPr>
              <w:t>≥0.95</w:t>
            </w:r>
            <w:r w:rsidRPr="00F440DA">
              <w:rPr>
                <w:color w:val="000000" w:themeColor="text1"/>
                <w:sz w:val="24"/>
              </w:rPr>
              <w:t>，地基承载力特征值</w:t>
            </w:r>
            <w:r w:rsidRPr="00F440DA">
              <w:rPr>
                <w:color w:val="000000" w:themeColor="text1"/>
                <w:sz w:val="24"/>
              </w:rPr>
              <w:t>fk≥100kPa</w:t>
            </w:r>
            <w:r w:rsidRPr="00F440DA">
              <w:rPr>
                <w:color w:val="000000" w:themeColor="text1"/>
                <w:sz w:val="24"/>
              </w:rPr>
              <w:t>，</w:t>
            </w:r>
            <w:r w:rsidRPr="00F440DA">
              <w:rPr>
                <w:rFonts w:ascii="宋体" w:hAnsi="宋体" w:cs="Cambria Math"/>
                <w:color w:val="000000" w:themeColor="text1"/>
                <w:sz w:val="24"/>
              </w:rPr>
              <w:t>⑥</w:t>
            </w:r>
            <w:r w:rsidRPr="00F440DA">
              <w:rPr>
                <w:color w:val="000000" w:themeColor="text1"/>
                <w:sz w:val="24"/>
              </w:rPr>
              <w:t>基础</w:t>
            </w:r>
            <w:proofErr w:type="gramStart"/>
            <w:r w:rsidRPr="00F440DA">
              <w:rPr>
                <w:color w:val="000000" w:themeColor="text1"/>
                <w:sz w:val="24"/>
              </w:rPr>
              <w:t>层素土</w:t>
            </w:r>
            <w:proofErr w:type="gramEnd"/>
            <w:r w:rsidRPr="00F440DA">
              <w:rPr>
                <w:color w:val="000000" w:themeColor="text1"/>
                <w:sz w:val="24"/>
              </w:rPr>
              <w:t>夯实：防渗系数</w:t>
            </w:r>
            <w:r w:rsidRPr="00F440DA">
              <w:rPr>
                <w:color w:val="000000" w:themeColor="text1"/>
                <w:sz w:val="24"/>
              </w:rPr>
              <w:t>&lt;10</w:t>
            </w:r>
            <w:r w:rsidRPr="00F440DA">
              <w:rPr>
                <w:color w:val="000000" w:themeColor="text1"/>
                <w:sz w:val="24"/>
                <w:vertAlign w:val="superscript"/>
              </w:rPr>
              <w:t>-10</w:t>
            </w:r>
            <w:r w:rsidRPr="00F440DA">
              <w:rPr>
                <w:color w:val="000000" w:themeColor="text1"/>
                <w:sz w:val="24"/>
              </w:rPr>
              <w:t>cm/s</w:t>
            </w:r>
            <w:r w:rsidRPr="00F440DA">
              <w:rPr>
                <w:color w:val="000000" w:themeColor="text1"/>
                <w:sz w:val="24"/>
              </w:rPr>
              <w:t>进行防渗，存放</w:t>
            </w:r>
            <w:proofErr w:type="gramStart"/>
            <w:r w:rsidRPr="00F440DA">
              <w:rPr>
                <w:color w:val="000000" w:themeColor="text1"/>
                <w:sz w:val="24"/>
              </w:rPr>
              <w:t>液态危废处</w:t>
            </w:r>
            <w:proofErr w:type="gramEnd"/>
            <w:r w:rsidRPr="00F440DA">
              <w:rPr>
                <w:color w:val="000000" w:themeColor="text1"/>
                <w:sz w:val="24"/>
              </w:rPr>
              <w:t>、油品包装桶下方设置金属托盘防渗。</w:t>
            </w:r>
          </w:p>
          <w:p w14:paraId="0F058AA4" w14:textId="6D996896"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生活区化粪池等划分为一般防渗区，采用粘土铺底、混凝土防渗层，防渗要求达到</w:t>
            </w:r>
            <w:r w:rsidRPr="00F440DA">
              <w:rPr>
                <w:color w:val="000000" w:themeColor="text1"/>
                <w:sz w:val="24"/>
                <w:lang w:eastAsia="ja-JP"/>
              </w:rPr>
              <w:t>≤10</w:t>
            </w:r>
            <w:r w:rsidRPr="00F440DA">
              <w:rPr>
                <w:color w:val="000000" w:themeColor="text1"/>
                <w:sz w:val="24"/>
                <w:vertAlign w:val="superscript"/>
                <w:lang w:eastAsia="ja-JP"/>
              </w:rPr>
              <w:t>-7</w:t>
            </w:r>
            <w:r w:rsidRPr="00F440DA">
              <w:rPr>
                <w:color w:val="000000" w:themeColor="text1"/>
                <w:sz w:val="24"/>
                <w:lang w:eastAsia="ja-JP"/>
              </w:rPr>
              <w:t>cm/s</w:t>
            </w:r>
            <w:r w:rsidRPr="00F440DA">
              <w:rPr>
                <w:color w:val="000000" w:themeColor="text1"/>
                <w:sz w:val="24"/>
                <w:lang w:eastAsia="ja-JP"/>
              </w:rPr>
              <w:t>）。</w:t>
            </w:r>
          </w:p>
          <w:p w14:paraId="49D4F48F" w14:textId="12D1D15A" w:rsidR="00C22B79" w:rsidRPr="00F440DA" w:rsidRDefault="00C22B79">
            <w:pPr>
              <w:spacing w:line="420" w:lineRule="exact"/>
              <w:ind w:firstLineChars="200" w:firstLine="480"/>
              <w:rPr>
                <w:color w:val="000000" w:themeColor="text1"/>
                <w:sz w:val="24"/>
              </w:rPr>
            </w:pPr>
            <w:r w:rsidRPr="00F440DA">
              <w:rPr>
                <w:rFonts w:hint="eastAsia"/>
                <w:color w:val="000000" w:themeColor="text1"/>
                <w:sz w:val="24"/>
              </w:rPr>
              <w:t>该</w:t>
            </w:r>
            <w:proofErr w:type="gramStart"/>
            <w:r w:rsidRPr="00F440DA">
              <w:rPr>
                <w:rFonts w:hint="eastAsia"/>
                <w:color w:val="000000" w:themeColor="text1"/>
                <w:sz w:val="24"/>
              </w:rPr>
              <w:t>危废间</w:t>
            </w:r>
            <w:proofErr w:type="gramEnd"/>
            <w:r w:rsidRPr="00F440DA">
              <w:rPr>
                <w:rFonts w:hint="eastAsia"/>
                <w:color w:val="000000" w:themeColor="text1"/>
                <w:sz w:val="24"/>
              </w:rPr>
              <w:t>属于现有工程建设内容，已取得相关环评手续（详见附件</w:t>
            </w:r>
            <w:r w:rsidRPr="00F440DA">
              <w:rPr>
                <w:rFonts w:hint="eastAsia"/>
                <w:color w:val="000000" w:themeColor="text1"/>
                <w:sz w:val="24"/>
              </w:rPr>
              <w:t>7</w:t>
            </w:r>
            <w:r w:rsidRPr="00F440DA">
              <w:rPr>
                <w:rFonts w:hint="eastAsia"/>
                <w:color w:val="000000" w:themeColor="text1"/>
                <w:sz w:val="24"/>
              </w:rPr>
              <w:t>），并通过了竣工环境保护自主验收专家意见，依托可行。</w:t>
            </w:r>
          </w:p>
          <w:p w14:paraId="62A45C04" w14:textId="68EC3C5F" w:rsidR="00061D92" w:rsidRPr="00F440DA" w:rsidRDefault="00000000">
            <w:pPr>
              <w:spacing w:line="420" w:lineRule="exact"/>
              <w:ind w:firstLineChars="200" w:firstLine="480"/>
              <w:rPr>
                <w:color w:val="000000" w:themeColor="text1"/>
                <w:sz w:val="24"/>
                <w:lang w:eastAsia="ja-JP"/>
              </w:rPr>
            </w:pPr>
            <w:r w:rsidRPr="00F440DA">
              <w:rPr>
                <w:color w:val="000000" w:themeColor="text1"/>
                <w:sz w:val="24"/>
                <w:lang w:eastAsia="ja-JP"/>
              </w:rPr>
              <w:t>项目对可能产生地下水影响的各项途径均进行了有效预防，在确保各项防渗措施得以落实，并加强维护和厂区环境管理的前提下，可有效控制厂区内的污染物下渗现象，避免污染地下水。因此，项目不会对区域地下水环境产生明显不利影响，不会改变区域地下水环境质量功能等级。</w:t>
            </w:r>
          </w:p>
          <w:p w14:paraId="566AE642" w14:textId="7CCE3BFA" w:rsidR="00061D92" w:rsidRPr="00F440DA" w:rsidRDefault="00000000">
            <w:pPr>
              <w:spacing w:line="420" w:lineRule="exact"/>
              <w:ind w:firstLineChars="200" w:firstLine="482"/>
              <w:rPr>
                <w:b/>
                <w:bCs/>
                <w:color w:val="000000" w:themeColor="text1"/>
                <w:sz w:val="24"/>
                <w:lang w:eastAsia="ja-JP"/>
              </w:rPr>
            </w:pPr>
            <w:r w:rsidRPr="00F440DA">
              <w:rPr>
                <w:b/>
                <w:bCs/>
                <w:color w:val="000000" w:themeColor="text1"/>
                <w:sz w:val="24"/>
                <w:lang w:eastAsia="ja-JP"/>
              </w:rPr>
              <w:lastRenderedPageBreak/>
              <w:t>表</w:t>
            </w:r>
            <w:r w:rsidRPr="00F440DA">
              <w:rPr>
                <w:b/>
                <w:bCs/>
                <w:color w:val="000000" w:themeColor="text1"/>
                <w:sz w:val="24"/>
                <w:lang w:eastAsia="ja-JP"/>
              </w:rPr>
              <w:t>4</w:t>
            </w:r>
            <w:r w:rsidRPr="00F440DA">
              <w:rPr>
                <w:rFonts w:hint="eastAsia"/>
                <w:b/>
                <w:bCs/>
                <w:color w:val="000000" w:themeColor="text1"/>
                <w:sz w:val="24"/>
              </w:rPr>
              <w:t>-</w:t>
            </w:r>
            <w:r w:rsidRPr="00F440DA">
              <w:rPr>
                <w:b/>
                <w:bCs/>
                <w:color w:val="000000" w:themeColor="text1"/>
                <w:sz w:val="24"/>
                <w:lang w:eastAsia="ja-JP"/>
              </w:rPr>
              <w:t xml:space="preserve">8 </w:t>
            </w:r>
            <w:r w:rsidRPr="00F440DA">
              <w:rPr>
                <w:rFonts w:hint="eastAsia"/>
                <w:b/>
                <w:bCs/>
                <w:color w:val="000000" w:themeColor="text1"/>
                <w:sz w:val="24"/>
              </w:rPr>
              <w:t xml:space="preserve"> </w:t>
            </w:r>
            <w:r w:rsidRPr="00F440DA">
              <w:rPr>
                <w:b/>
                <w:bCs/>
                <w:color w:val="000000" w:themeColor="text1"/>
                <w:sz w:val="24"/>
                <w:lang w:eastAsia="ja-JP"/>
              </w:rPr>
              <w:t xml:space="preserve"> </w:t>
            </w:r>
            <w:r w:rsidRPr="00F440DA">
              <w:rPr>
                <w:b/>
                <w:bCs/>
                <w:color w:val="000000" w:themeColor="text1"/>
                <w:sz w:val="24"/>
                <w:lang w:eastAsia="ja-JP"/>
              </w:rPr>
              <w:t>项目地下水污染防治分区参照表</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129"/>
              <w:gridCol w:w="1560"/>
              <w:gridCol w:w="3584"/>
              <w:gridCol w:w="1880"/>
            </w:tblGrid>
            <w:tr w:rsidR="00F440DA" w:rsidRPr="00F440DA" w14:paraId="55E6CD42" w14:textId="77777777">
              <w:trPr>
                <w:trHeight w:val="366"/>
                <w:jc w:val="center"/>
              </w:trPr>
              <w:tc>
                <w:tcPr>
                  <w:tcW w:w="692" w:type="pct"/>
                  <w:vAlign w:val="center"/>
                </w:tcPr>
                <w:p w14:paraId="69A1E3EE"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防渗分区</w:t>
                  </w:r>
                  <w:proofErr w:type="spellEnd"/>
                </w:p>
              </w:tc>
              <w:tc>
                <w:tcPr>
                  <w:tcW w:w="957" w:type="pct"/>
                  <w:vAlign w:val="center"/>
                </w:tcPr>
                <w:p w14:paraId="02B204F8"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执行区域</w:t>
                  </w:r>
                  <w:proofErr w:type="spellEnd"/>
                </w:p>
              </w:tc>
              <w:tc>
                <w:tcPr>
                  <w:tcW w:w="2198" w:type="pct"/>
                  <w:vAlign w:val="center"/>
                </w:tcPr>
                <w:p w14:paraId="027559F7"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防渗措施</w:t>
                  </w:r>
                  <w:proofErr w:type="spellEnd"/>
                </w:p>
              </w:tc>
              <w:tc>
                <w:tcPr>
                  <w:tcW w:w="1153" w:type="pct"/>
                  <w:vAlign w:val="center"/>
                </w:tcPr>
                <w:p w14:paraId="6B09113A"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防渗技术要求</w:t>
                  </w:r>
                  <w:proofErr w:type="spellEnd"/>
                </w:p>
              </w:tc>
            </w:tr>
            <w:tr w:rsidR="00F440DA" w:rsidRPr="00F440DA" w14:paraId="74447566" w14:textId="77777777">
              <w:trPr>
                <w:trHeight w:val="1005"/>
                <w:jc w:val="center"/>
              </w:trPr>
              <w:tc>
                <w:tcPr>
                  <w:tcW w:w="692" w:type="pct"/>
                  <w:vAlign w:val="center"/>
                </w:tcPr>
                <w:p w14:paraId="1F1DA9CE"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重点防渗区</w:t>
                  </w:r>
                  <w:proofErr w:type="spellEnd"/>
                </w:p>
              </w:tc>
              <w:tc>
                <w:tcPr>
                  <w:tcW w:w="957" w:type="pct"/>
                  <w:vAlign w:val="center"/>
                </w:tcPr>
                <w:p w14:paraId="5DEF3AFD"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危废暂存间</w:t>
                  </w:r>
                  <w:proofErr w:type="spellEnd"/>
                </w:p>
              </w:tc>
              <w:tc>
                <w:tcPr>
                  <w:tcW w:w="2198" w:type="pct"/>
                  <w:vAlign w:val="center"/>
                </w:tcPr>
                <w:p w14:paraId="3DB6F239" w14:textId="77777777" w:rsidR="00061D92" w:rsidRPr="00F440DA" w:rsidRDefault="00000000">
                  <w:pPr>
                    <w:pStyle w:val="TableText"/>
                    <w:spacing w:line="360" w:lineRule="atLeast"/>
                    <w:rPr>
                      <w:rFonts w:ascii="Times New Roman" w:hAnsi="Times New Roman" w:cs="Times New Roman"/>
                      <w:color w:val="000000" w:themeColor="text1"/>
                      <w:sz w:val="21"/>
                      <w:szCs w:val="21"/>
                      <w:lang w:eastAsia="zh-CN"/>
                    </w:rPr>
                  </w:pPr>
                  <w:r w:rsidRPr="00F440DA">
                    <w:rPr>
                      <w:rFonts w:cs="Cambria Math"/>
                      <w:color w:val="000000" w:themeColor="text1"/>
                      <w:sz w:val="21"/>
                      <w:szCs w:val="21"/>
                      <w:lang w:eastAsia="zh-CN"/>
                    </w:rPr>
                    <w:t>①</w:t>
                  </w:r>
                  <w:r w:rsidRPr="00F440DA">
                    <w:rPr>
                      <w:rFonts w:ascii="Times New Roman" w:hAnsi="Times New Roman" w:cs="Times New Roman"/>
                      <w:color w:val="000000" w:themeColor="text1"/>
                      <w:sz w:val="21"/>
                      <w:szCs w:val="21"/>
                      <w:lang w:eastAsia="zh-CN"/>
                    </w:rPr>
                    <w:t>5mm</w:t>
                  </w:r>
                  <w:proofErr w:type="gramStart"/>
                  <w:r w:rsidRPr="00F440DA">
                    <w:rPr>
                      <w:rFonts w:ascii="Times New Roman" w:hAnsi="Times New Roman" w:cs="Times New Roman"/>
                      <w:color w:val="000000" w:themeColor="text1"/>
                      <w:sz w:val="21"/>
                      <w:szCs w:val="21"/>
                      <w:lang w:eastAsia="zh-CN"/>
                    </w:rPr>
                    <w:t>厚环氧</w:t>
                  </w:r>
                  <w:proofErr w:type="gramEnd"/>
                  <w:r w:rsidRPr="00F440DA">
                    <w:rPr>
                      <w:rFonts w:ascii="Times New Roman" w:hAnsi="Times New Roman" w:cs="Times New Roman"/>
                      <w:color w:val="000000" w:themeColor="text1"/>
                      <w:sz w:val="21"/>
                      <w:szCs w:val="21"/>
                      <w:lang w:eastAsia="zh-CN"/>
                    </w:rPr>
                    <w:t>砂浆面层，</w:t>
                  </w:r>
                  <w:r w:rsidRPr="00F440DA">
                    <w:rPr>
                      <w:rFonts w:ascii="Times New Roman" w:hAnsi="Times New Roman" w:cs="Times New Roman"/>
                      <w:color w:val="000000" w:themeColor="text1"/>
                      <w:sz w:val="21"/>
                      <w:szCs w:val="21"/>
                      <w:lang w:eastAsia="zh-CN"/>
                    </w:rPr>
                    <w:t xml:space="preserve"> </w:t>
                  </w:r>
                  <w:r w:rsidRPr="00F440DA">
                    <w:rPr>
                      <w:rFonts w:cs="Cambria Math"/>
                      <w:color w:val="000000" w:themeColor="text1"/>
                      <w:sz w:val="21"/>
                      <w:szCs w:val="21"/>
                      <w:lang w:eastAsia="zh-CN"/>
                    </w:rPr>
                    <w:t>②</w:t>
                  </w:r>
                  <w:r w:rsidRPr="00F440DA">
                    <w:rPr>
                      <w:rFonts w:ascii="Times New Roman" w:hAnsi="Times New Roman" w:cs="Times New Roman"/>
                      <w:color w:val="000000" w:themeColor="text1"/>
                      <w:sz w:val="21"/>
                      <w:szCs w:val="21"/>
                      <w:lang w:eastAsia="zh-CN"/>
                    </w:rPr>
                    <w:t>环氧玻璃钢（</w:t>
                  </w:r>
                  <w:r w:rsidRPr="00F440DA">
                    <w:rPr>
                      <w:rFonts w:ascii="Times New Roman" w:hAnsi="Times New Roman" w:cs="Times New Roman"/>
                      <w:color w:val="000000" w:themeColor="text1"/>
                      <w:sz w:val="21"/>
                      <w:szCs w:val="21"/>
                      <w:lang w:eastAsia="zh-CN"/>
                    </w:rPr>
                    <w:t>2</w:t>
                  </w:r>
                  <w:r w:rsidRPr="00F440DA">
                    <w:rPr>
                      <w:rFonts w:ascii="Times New Roman" w:hAnsi="Times New Roman" w:cs="Times New Roman"/>
                      <w:color w:val="000000" w:themeColor="text1"/>
                      <w:sz w:val="21"/>
                      <w:szCs w:val="21"/>
                      <w:lang w:eastAsia="zh-CN"/>
                    </w:rPr>
                    <w:t>底</w:t>
                  </w:r>
                  <w:r w:rsidRPr="00F440DA">
                    <w:rPr>
                      <w:rFonts w:ascii="Times New Roman" w:hAnsi="Times New Roman" w:cs="Times New Roman"/>
                      <w:color w:val="000000" w:themeColor="text1"/>
                      <w:sz w:val="21"/>
                      <w:szCs w:val="21"/>
                      <w:lang w:eastAsia="zh-CN"/>
                    </w:rPr>
                    <w:t>2</w:t>
                  </w:r>
                  <w:r w:rsidRPr="00F440DA">
                    <w:rPr>
                      <w:rFonts w:ascii="Times New Roman" w:hAnsi="Times New Roman" w:cs="Times New Roman"/>
                      <w:color w:val="000000" w:themeColor="text1"/>
                      <w:sz w:val="21"/>
                      <w:szCs w:val="21"/>
                      <w:lang w:eastAsia="zh-CN"/>
                    </w:rPr>
                    <w:t>布），</w:t>
                  </w:r>
                  <w:r w:rsidRPr="00F440DA">
                    <w:rPr>
                      <w:rFonts w:ascii="Times New Roman" w:hAnsi="Times New Roman" w:cs="Times New Roman"/>
                      <w:color w:val="000000" w:themeColor="text1"/>
                      <w:sz w:val="21"/>
                      <w:szCs w:val="21"/>
                      <w:lang w:eastAsia="zh-CN"/>
                    </w:rPr>
                    <w:t xml:space="preserve"> </w:t>
                  </w:r>
                  <w:r w:rsidRPr="00F440DA">
                    <w:rPr>
                      <w:rFonts w:cs="Cambria Math"/>
                      <w:color w:val="000000" w:themeColor="text1"/>
                      <w:sz w:val="21"/>
                      <w:szCs w:val="21"/>
                      <w:lang w:eastAsia="zh-CN"/>
                    </w:rPr>
                    <w:t>③</w:t>
                  </w:r>
                  <w:r w:rsidRPr="00F440DA">
                    <w:rPr>
                      <w:rFonts w:ascii="Times New Roman" w:hAnsi="Times New Roman" w:cs="Times New Roman"/>
                      <w:color w:val="000000" w:themeColor="text1"/>
                      <w:sz w:val="21"/>
                      <w:szCs w:val="21"/>
                      <w:lang w:eastAsia="zh-CN"/>
                    </w:rPr>
                    <w:t>30mm</w:t>
                  </w:r>
                  <w:r w:rsidRPr="00F440DA">
                    <w:rPr>
                      <w:rFonts w:ascii="Times New Roman" w:hAnsi="Times New Roman" w:cs="Times New Roman"/>
                      <w:color w:val="000000" w:themeColor="text1"/>
                      <w:sz w:val="21"/>
                      <w:szCs w:val="21"/>
                      <w:lang w:eastAsia="zh-CN"/>
                    </w:rPr>
                    <w:t>厚</w:t>
                  </w:r>
                  <w:r w:rsidRPr="00F440DA">
                    <w:rPr>
                      <w:rFonts w:ascii="Times New Roman" w:hAnsi="Times New Roman" w:cs="Times New Roman"/>
                      <w:color w:val="000000" w:themeColor="text1"/>
                      <w:sz w:val="21"/>
                      <w:szCs w:val="21"/>
                      <w:lang w:eastAsia="zh-CN"/>
                    </w:rPr>
                    <w:t>C25</w:t>
                  </w:r>
                  <w:r w:rsidRPr="00F440DA">
                    <w:rPr>
                      <w:rFonts w:ascii="Times New Roman" w:hAnsi="Times New Roman" w:cs="Times New Roman"/>
                      <w:color w:val="000000" w:themeColor="text1"/>
                      <w:sz w:val="21"/>
                      <w:szCs w:val="21"/>
                      <w:lang w:eastAsia="zh-CN"/>
                    </w:rPr>
                    <w:t>细石混凝土找平层，</w:t>
                  </w:r>
                  <w:r w:rsidRPr="00F440DA">
                    <w:rPr>
                      <w:rFonts w:cs="Cambria Math"/>
                      <w:color w:val="000000" w:themeColor="text1"/>
                      <w:sz w:val="21"/>
                      <w:szCs w:val="21"/>
                      <w:lang w:eastAsia="zh-CN"/>
                    </w:rPr>
                    <w:t>④</w:t>
                  </w:r>
                  <w:r w:rsidRPr="00F440DA">
                    <w:rPr>
                      <w:rFonts w:ascii="Times New Roman" w:hAnsi="Times New Roman" w:cs="Times New Roman"/>
                      <w:color w:val="000000" w:themeColor="text1"/>
                      <w:sz w:val="21"/>
                      <w:szCs w:val="21"/>
                      <w:lang w:eastAsia="zh-CN"/>
                    </w:rPr>
                    <w:t>150mm</w:t>
                  </w:r>
                  <w:r w:rsidRPr="00F440DA">
                    <w:rPr>
                      <w:rFonts w:ascii="Times New Roman" w:hAnsi="Times New Roman" w:cs="Times New Roman"/>
                      <w:color w:val="000000" w:themeColor="text1"/>
                      <w:sz w:val="21"/>
                      <w:szCs w:val="21"/>
                      <w:lang w:eastAsia="zh-CN"/>
                    </w:rPr>
                    <w:t>厚</w:t>
                  </w:r>
                  <w:r w:rsidRPr="00F440DA">
                    <w:rPr>
                      <w:rFonts w:ascii="Times New Roman" w:hAnsi="Times New Roman" w:cs="Times New Roman"/>
                      <w:color w:val="000000" w:themeColor="text1"/>
                      <w:sz w:val="21"/>
                      <w:szCs w:val="21"/>
                      <w:lang w:eastAsia="zh-CN"/>
                    </w:rPr>
                    <w:t>C20</w:t>
                  </w:r>
                  <w:r w:rsidRPr="00F440DA">
                    <w:rPr>
                      <w:rFonts w:ascii="Times New Roman" w:hAnsi="Times New Roman" w:cs="Times New Roman"/>
                      <w:color w:val="000000" w:themeColor="text1"/>
                      <w:sz w:val="21"/>
                      <w:szCs w:val="21"/>
                      <w:lang w:eastAsia="zh-CN"/>
                    </w:rPr>
                    <w:t>混凝土，内配</w:t>
                  </w:r>
                  <w:r w:rsidRPr="00F440DA">
                    <w:rPr>
                      <w:rFonts w:ascii="Times New Roman" w:hAnsi="Times New Roman" w:cs="Times New Roman"/>
                      <w:color w:val="000000" w:themeColor="text1"/>
                      <w:sz w:val="21"/>
                      <w:szCs w:val="21"/>
                      <w:lang w:eastAsia="zh-CN"/>
                    </w:rPr>
                    <w:t>8mm</w:t>
                  </w:r>
                  <w:r w:rsidRPr="00F440DA">
                    <w:rPr>
                      <w:rFonts w:ascii="Times New Roman" w:hAnsi="Times New Roman" w:cs="Times New Roman"/>
                      <w:color w:val="000000" w:themeColor="text1"/>
                      <w:sz w:val="21"/>
                      <w:szCs w:val="21"/>
                      <w:lang w:eastAsia="zh-CN"/>
                    </w:rPr>
                    <w:t>双向钢筋，网格为</w:t>
                  </w:r>
                  <w:r w:rsidRPr="00F440DA">
                    <w:rPr>
                      <w:rFonts w:ascii="Times New Roman" w:hAnsi="Times New Roman" w:cs="Times New Roman"/>
                      <w:color w:val="000000" w:themeColor="text1"/>
                      <w:sz w:val="21"/>
                      <w:szCs w:val="21"/>
                      <w:lang w:eastAsia="zh-CN"/>
                    </w:rPr>
                    <w:t>200× 200</w:t>
                  </w:r>
                  <w:r w:rsidRPr="00F440DA">
                    <w:rPr>
                      <w:rFonts w:ascii="Times New Roman" w:hAnsi="Times New Roman" w:cs="Times New Roman"/>
                      <w:color w:val="000000" w:themeColor="text1"/>
                      <w:sz w:val="21"/>
                      <w:szCs w:val="21"/>
                      <w:lang w:eastAsia="zh-CN"/>
                    </w:rPr>
                    <w:t>，</w:t>
                  </w:r>
                  <w:r w:rsidRPr="00F440DA">
                    <w:rPr>
                      <w:rFonts w:cs="Cambria Math"/>
                      <w:color w:val="000000" w:themeColor="text1"/>
                      <w:sz w:val="21"/>
                      <w:szCs w:val="21"/>
                      <w:lang w:eastAsia="zh-CN"/>
                    </w:rPr>
                    <w:t>⑤</w:t>
                  </w:r>
                  <w:r w:rsidRPr="00F440DA">
                    <w:rPr>
                      <w:rFonts w:ascii="Times New Roman" w:hAnsi="Times New Roman" w:cs="Times New Roman"/>
                      <w:color w:val="000000" w:themeColor="text1"/>
                      <w:sz w:val="21"/>
                      <w:szCs w:val="21"/>
                      <w:lang w:eastAsia="zh-CN"/>
                    </w:rPr>
                    <w:t>300mm</w:t>
                  </w:r>
                  <w:r w:rsidRPr="00F440DA">
                    <w:rPr>
                      <w:rFonts w:ascii="Times New Roman" w:hAnsi="Times New Roman" w:cs="Times New Roman"/>
                      <w:color w:val="000000" w:themeColor="text1"/>
                      <w:sz w:val="21"/>
                      <w:szCs w:val="21"/>
                      <w:lang w:eastAsia="zh-CN"/>
                    </w:rPr>
                    <w:t>厚级配碎石，压实系数</w:t>
                  </w:r>
                  <w:r w:rsidRPr="00F440DA">
                    <w:rPr>
                      <w:rFonts w:ascii="Times New Roman" w:hAnsi="Times New Roman" w:cs="Times New Roman"/>
                      <w:color w:val="000000" w:themeColor="text1"/>
                      <w:sz w:val="21"/>
                      <w:szCs w:val="21"/>
                      <w:lang w:eastAsia="zh-CN"/>
                    </w:rPr>
                    <w:t>≥0.95</w:t>
                  </w:r>
                  <w:r w:rsidRPr="00F440DA">
                    <w:rPr>
                      <w:rFonts w:ascii="Times New Roman" w:hAnsi="Times New Roman" w:cs="Times New Roman"/>
                      <w:color w:val="000000" w:themeColor="text1"/>
                      <w:sz w:val="21"/>
                      <w:szCs w:val="21"/>
                      <w:lang w:eastAsia="zh-CN"/>
                    </w:rPr>
                    <w:t>，地基承载力特征值</w:t>
                  </w:r>
                  <w:r w:rsidRPr="00F440DA">
                    <w:rPr>
                      <w:rFonts w:ascii="Times New Roman" w:hAnsi="Times New Roman" w:cs="Times New Roman"/>
                      <w:color w:val="000000" w:themeColor="text1"/>
                      <w:sz w:val="21"/>
                      <w:szCs w:val="21"/>
                      <w:lang w:eastAsia="zh-CN"/>
                    </w:rPr>
                    <w:t>fk≥100kPa</w:t>
                  </w:r>
                  <w:r w:rsidRPr="00F440DA">
                    <w:rPr>
                      <w:rFonts w:ascii="Times New Roman" w:hAnsi="Times New Roman" w:cs="Times New Roman"/>
                      <w:color w:val="000000" w:themeColor="text1"/>
                      <w:sz w:val="21"/>
                      <w:szCs w:val="21"/>
                      <w:lang w:eastAsia="zh-CN"/>
                    </w:rPr>
                    <w:t>，</w:t>
                  </w:r>
                  <w:r w:rsidRPr="00F440DA">
                    <w:rPr>
                      <w:rFonts w:cs="Cambria Math"/>
                      <w:color w:val="000000" w:themeColor="text1"/>
                      <w:sz w:val="21"/>
                      <w:szCs w:val="21"/>
                      <w:lang w:eastAsia="zh-CN"/>
                    </w:rPr>
                    <w:t>⑥</w:t>
                  </w:r>
                  <w:r w:rsidRPr="00F440DA">
                    <w:rPr>
                      <w:rFonts w:ascii="Times New Roman" w:hAnsi="Times New Roman" w:cs="Times New Roman"/>
                      <w:color w:val="000000" w:themeColor="text1"/>
                      <w:sz w:val="21"/>
                      <w:szCs w:val="21"/>
                      <w:lang w:eastAsia="zh-CN"/>
                    </w:rPr>
                    <w:t>基础</w:t>
                  </w:r>
                  <w:proofErr w:type="gramStart"/>
                  <w:r w:rsidRPr="00F440DA">
                    <w:rPr>
                      <w:rFonts w:ascii="Times New Roman" w:hAnsi="Times New Roman" w:cs="Times New Roman"/>
                      <w:color w:val="000000" w:themeColor="text1"/>
                      <w:sz w:val="21"/>
                      <w:szCs w:val="21"/>
                      <w:lang w:eastAsia="zh-CN"/>
                    </w:rPr>
                    <w:t>层素土</w:t>
                  </w:r>
                  <w:proofErr w:type="gramEnd"/>
                  <w:r w:rsidRPr="00F440DA">
                    <w:rPr>
                      <w:rFonts w:ascii="Times New Roman" w:hAnsi="Times New Roman" w:cs="Times New Roman"/>
                      <w:color w:val="000000" w:themeColor="text1"/>
                      <w:sz w:val="21"/>
                      <w:szCs w:val="21"/>
                      <w:lang w:eastAsia="zh-CN"/>
                    </w:rPr>
                    <w:t>夯实：防渗系数</w:t>
                  </w:r>
                  <w:r w:rsidRPr="00F440DA">
                    <w:rPr>
                      <w:rFonts w:ascii="Times New Roman" w:hAnsi="Times New Roman" w:cs="Times New Roman"/>
                      <w:color w:val="000000" w:themeColor="text1"/>
                      <w:sz w:val="21"/>
                      <w:szCs w:val="21"/>
                      <w:lang w:eastAsia="zh-CN"/>
                    </w:rPr>
                    <w:t>&lt;10</w:t>
                  </w:r>
                  <w:r w:rsidRPr="00F440DA">
                    <w:rPr>
                      <w:rFonts w:ascii="Times New Roman" w:hAnsi="Times New Roman" w:cs="Times New Roman"/>
                      <w:color w:val="000000" w:themeColor="text1"/>
                      <w:sz w:val="21"/>
                      <w:szCs w:val="21"/>
                      <w:vertAlign w:val="superscript"/>
                      <w:lang w:eastAsia="zh-CN"/>
                    </w:rPr>
                    <w:t>-10</w:t>
                  </w:r>
                  <w:r w:rsidRPr="00F440DA">
                    <w:rPr>
                      <w:rFonts w:ascii="Times New Roman" w:hAnsi="Times New Roman" w:cs="Times New Roman"/>
                      <w:color w:val="000000" w:themeColor="text1"/>
                      <w:sz w:val="21"/>
                      <w:szCs w:val="21"/>
                      <w:lang w:eastAsia="zh-CN"/>
                    </w:rPr>
                    <w:t>cm/s</w:t>
                  </w:r>
                  <w:r w:rsidRPr="00F440DA">
                    <w:rPr>
                      <w:rFonts w:ascii="Times New Roman" w:hAnsi="Times New Roman" w:cs="Times New Roman"/>
                      <w:color w:val="000000" w:themeColor="text1"/>
                      <w:sz w:val="21"/>
                      <w:szCs w:val="21"/>
                      <w:lang w:eastAsia="zh-CN"/>
                    </w:rPr>
                    <w:t>进行防渗，存放</w:t>
                  </w:r>
                  <w:proofErr w:type="gramStart"/>
                  <w:r w:rsidRPr="00F440DA">
                    <w:rPr>
                      <w:rFonts w:ascii="Times New Roman" w:hAnsi="Times New Roman" w:cs="Times New Roman"/>
                      <w:color w:val="000000" w:themeColor="text1"/>
                      <w:sz w:val="21"/>
                      <w:szCs w:val="21"/>
                      <w:lang w:eastAsia="zh-CN"/>
                    </w:rPr>
                    <w:t>液态危废处</w:t>
                  </w:r>
                  <w:proofErr w:type="gramEnd"/>
                  <w:r w:rsidRPr="00F440DA">
                    <w:rPr>
                      <w:rFonts w:ascii="Times New Roman" w:hAnsi="Times New Roman" w:cs="Times New Roman"/>
                      <w:color w:val="000000" w:themeColor="text1"/>
                      <w:sz w:val="21"/>
                      <w:szCs w:val="21"/>
                      <w:lang w:eastAsia="zh-CN"/>
                    </w:rPr>
                    <w:t>、油品包装桶下方设置金属托盘</w:t>
                  </w:r>
                  <w:r w:rsidRPr="00F440DA">
                    <w:rPr>
                      <w:rFonts w:ascii="Cambria Math" w:hAnsi="Cambria Math" w:cs="Cambria Math" w:hint="eastAsia"/>
                      <w:color w:val="000000" w:themeColor="text1"/>
                      <w:sz w:val="21"/>
                      <w:szCs w:val="21"/>
                      <w:lang w:eastAsia="zh-CN"/>
                    </w:rPr>
                    <w:t>防渗。</w:t>
                  </w:r>
                </w:p>
              </w:tc>
              <w:tc>
                <w:tcPr>
                  <w:tcW w:w="1153" w:type="pct"/>
                  <w:vAlign w:val="center"/>
                </w:tcPr>
                <w:p w14:paraId="30F64F14"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r w:rsidRPr="00F440DA">
                    <w:rPr>
                      <w:rFonts w:ascii="Times New Roman" w:hAnsi="Times New Roman" w:cs="Times New Roman"/>
                      <w:color w:val="000000" w:themeColor="text1"/>
                      <w:sz w:val="21"/>
                      <w:szCs w:val="21"/>
                    </w:rPr>
                    <w:t>K≤1× 10</w:t>
                  </w:r>
                  <w:r w:rsidRPr="00F440DA">
                    <w:rPr>
                      <w:rFonts w:ascii="Times New Roman" w:hAnsi="Times New Roman" w:cs="Times New Roman"/>
                      <w:color w:val="000000" w:themeColor="text1"/>
                      <w:sz w:val="21"/>
                      <w:szCs w:val="21"/>
                      <w:vertAlign w:val="superscript"/>
                    </w:rPr>
                    <w:t>-10</w:t>
                  </w:r>
                  <w:r w:rsidRPr="00F440DA">
                    <w:rPr>
                      <w:rFonts w:ascii="Times New Roman" w:hAnsi="Times New Roman" w:cs="Times New Roman"/>
                      <w:color w:val="000000" w:themeColor="text1"/>
                      <w:sz w:val="21"/>
                      <w:szCs w:val="21"/>
                    </w:rPr>
                    <w:t>cm/s</w:t>
                  </w:r>
                </w:p>
              </w:tc>
            </w:tr>
            <w:tr w:rsidR="00F440DA" w:rsidRPr="00F440DA" w14:paraId="478E1877" w14:textId="77777777">
              <w:trPr>
                <w:trHeight w:val="826"/>
                <w:jc w:val="center"/>
              </w:trPr>
              <w:tc>
                <w:tcPr>
                  <w:tcW w:w="692" w:type="pct"/>
                  <w:vAlign w:val="center"/>
                </w:tcPr>
                <w:p w14:paraId="0158C0AC"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z w:val="21"/>
                      <w:szCs w:val="21"/>
                    </w:rPr>
                    <w:t>一般防渗区</w:t>
                  </w:r>
                  <w:proofErr w:type="spellEnd"/>
                </w:p>
              </w:tc>
              <w:tc>
                <w:tcPr>
                  <w:tcW w:w="957" w:type="pct"/>
                  <w:vAlign w:val="center"/>
                </w:tcPr>
                <w:p w14:paraId="44E42847"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雨水收集池、生活区化粪池。</w:t>
                  </w:r>
                </w:p>
              </w:tc>
              <w:tc>
                <w:tcPr>
                  <w:tcW w:w="2198" w:type="pct"/>
                  <w:vAlign w:val="center"/>
                </w:tcPr>
                <w:p w14:paraId="4F711A4A"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采用粘土铺底、混凝土防渗层</w:t>
                  </w:r>
                  <w:r w:rsidRPr="00F440DA">
                    <w:rPr>
                      <w:rFonts w:ascii="Times New Roman" w:hAnsi="Times New Roman" w:cs="Times New Roman"/>
                      <w:color w:val="000000" w:themeColor="text1"/>
                      <w:sz w:val="21"/>
                      <w:szCs w:val="21"/>
                      <w:lang w:eastAsia="zh-CN"/>
                    </w:rPr>
                    <w:t>.</w:t>
                  </w:r>
                </w:p>
              </w:tc>
              <w:tc>
                <w:tcPr>
                  <w:tcW w:w="1153" w:type="pct"/>
                  <w:vAlign w:val="center"/>
                </w:tcPr>
                <w:p w14:paraId="410A69EA" w14:textId="77777777" w:rsidR="00061D92" w:rsidRPr="00F440DA" w:rsidRDefault="00000000">
                  <w:pPr>
                    <w:pStyle w:val="TableText"/>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K≤1× 10</w:t>
                  </w:r>
                  <w:r w:rsidRPr="00F440DA">
                    <w:rPr>
                      <w:rFonts w:ascii="Times New Roman" w:hAnsi="Times New Roman" w:cs="Times New Roman"/>
                      <w:color w:val="000000" w:themeColor="text1"/>
                      <w:sz w:val="21"/>
                      <w:szCs w:val="21"/>
                      <w:vertAlign w:val="superscript"/>
                      <w:lang w:eastAsia="zh-CN"/>
                    </w:rPr>
                    <w:t>-7</w:t>
                  </w:r>
                  <w:r w:rsidRPr="00F440DA">
                    <w:rPr>
                      <w:rFonts w:ascii="Times New Roman" w:hAnsi="Times New Roman" w:cs="Times New Roman"/>
                      <w:color w:val="000000" w:themeColor="text1"/>
                      <w:sz w:val="21"/>
                      <w:szCs w:val="21"/>
                      <w:lang w:eastAsia="zh-CN"/>
                    </w:rPr>
                    <w:t>cm/s</w:t>
                  </w:r>
                </w:p>
              </w:tc>
            </w:tr>
          </w:tbl>
          <w:p w14:paraId="401FF28B" w14:textId="77777777" w:rsidR="00061D92" w:rsidRPr="00F440DA" w:rsidRDefault="00000000">
            <w:pPr>
              <w:spacing w:line="440" w:lineRule="exact"/>
              <w:ind w:firstLineChars="200" w:firstLine="482"/>
              <w:rPr>
                <w:b/>
                <w:bCs/>
                <w:color w:val="000000" w:themeColor="text1"/>
                <w:sz w:val="24"/>
              </w:rPr>
            </w:pPr>
            <w:r w:rsidRPr="00F440DA">
              <w:rPr>
                <w:rFonts w:hint="eastAsia"/>
                <w:b/>
                <w:bCs/>
                <w:color w:val="000000" w:themeColor="text1"/>
                <w:sz w:val="24"/>
              </w:rPr>
              <w:t>7</w:t>
            </w:r>
            <w:r w:rsidRPr="00F440DA">
              <w:rPr>
                <w:rFonts w:hint="eastAsia"/>
                <w:b/>
                <w:bCs/>
                <w:color w:val="000000" w:themeColor="text1"/>
                <w:sz w:val="24"/>
              </w:rPr>
              <w:t>、</w:t>
            </w:r>
            <w:r w:rsidRPr="00F440DA">
              <w:rPr>
                <w:b/>
                <w:bCs/>
                <w:color w:val="000000" w:themeColor="text1"/>
                <w:sz w:val="24"/>
              </w:rPr>
              <w:t>土壤环境影响分析</w:t>
            </w:r>
          </w:p>
          <w:p w14:paraId="4ABB3E1B"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w:t>
            </w:r>
            <w:r w:rsidRPr="00F440DA">
              <w:rPr>
                <w:rFonts w:ascii="Times New Roman" w:eastAsia="Times New Roman" w:hAnsi="Times New Roman" w:cs="Times New Roman"/>
                <w:color w:val="000000" w:themeColor="text1"/>
                <w:spacing w:val="-2"/>
                <w:sz w:val="24"/>
                <w:szCs w:val="24"/>
                <w:lang w:eastAsia="zh-CN"/>
              </w:rPr>
              <w:t>1</w:t>
            </w:r>
            <w:r w:rsidRPr="00F440DA">
              <w:rPr>
                <w:rFonts w:ascii="Times New Roman" w:hAnsi="Times New Roman" w:cs="Times New Roman"/>
                <w:color w:val="000000" w:themeColor="text1"/>
                <w:spacing w:val="-2"/>
                <w:sz w:val="24"/>
                <w:szCs w:val="24"/>
                <w:lang w:eastAsia="zh-CN"/>
              </w:rPr>
              <w:t>）土壤环境影响类型与影响途径识别</w:t>
            </w:r>
          </w:p>
          <w:p w14:paraId="750B1457" w14:textId="77777777" w:rsidR="00061D92" w:rsidRPr="00F440DA" w:rsidRDefault="00000000">
            <w:pPr>
              <w:pStyle w:val="TableText"/>
              <w:spacing w:line="440" w:lineRule="exact"/>
              <w:ind w:firstLineChars="200" w:firstLine="482"/>
              <w:rPr>
                <w:rFonts w:ascii="Times New Roman" w:hAnsi="Times New Roman" w:cs="Times New Roman"/>
                <w:color w:val="000000" w:themeColor="text1"/>
                <w:lang w:eastAsia="zh-CN"/>
              </w:rPr>
            </w:pPr>
            <w:r w:rsidRPr="00F440DA">
              <w:rPr>
                <w:rFonts w:ascii="Times New Roman" w:hAnsi="Times New Roman" w:cs="Times New Roman"/>
                <w:b/>
                <w:bCs/>
                <w:color w:val="000000" w:themeColor="text1"/>
                <w:sz w:val="24"/>
                <w:lang w:eastAsia="zh-CN"/>
              </w:rPr>
              <w:t>表</w:t>
            </w:r>
            <w:r w:rsidRPr="00F440DA">
              <w:rPr>
                <w:rFonts w:ascii="Times New Roman" w:hAnsi="Times New Roman" w:cs="Times New Roman"/>
                <w:b/>
                <w:bCs/>
                <w:color w:val="000000" w:themeColor="text1"/>
                <w:sz w:val="24"/>
                <w:lang w:eastAsia="zh-CN"/>
              </w:rPr>
              <w:t xml:space="preserve">4-9  </w:t>
            </w:r>
            <w:r w:rsidRPr="00F440DA">
              <w:rPr>
                <w:rFonts w:ascii="Times New Roman" w:hAnsi="Times New Roman" w:cs="Times New Roman"/>
                <w:b/>
                <w:bCs/>
                <w:color w:val="000000" w:themeColor="text1"/>
                <w:sz w:val="24"/>
                <w:szCs w:val="24"/>
                <w:lang w:eastAsia="zh-CN"/>
              </w:rPr>
              <w:t>建设项目土壤环境影响类型与影响途径识别表</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633"/>
              <w:gridCol w:w="1627"/>
              <w:gridCol w:w="1632"/>
              <w:gridCol w:w="1629"/>
              <w:gridCol w:w="1632"/>
            </w:tblGrid>
            <w:tr w:rsidR="00F440DA" w:rsidRPr="00F440DA" w14:paraId="27F036BD" w14:textId="77777777">
              <w:trPr>
                <w:trHeight w:val="75"/>
              </w:trPr>
              <w:tc>
                <w:tcPr>
                  <w:tcW w:w="1001" w:type="pct"/>
                  <w:vMerge w:val="restart"/>
                  <w:tcBorders>
                    <w:bottom w:val="nil"/>
                  </w:tcBorders>
                  <w:vAlign w:val="center"/>
                </w:tcPr>
                <w:p w14:paraId="4E00EBE1"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4"/>
                      <w:sz w:val="21"/>
                      <w:szCs w:val="21"/>
                      <w:lang w:eastAsia="zh-CN"/>
                    </w:rPr>
                    <w:t>时段</w:t>
                  </w:r>
                </w:p>
              </w:tc>
              <w:tc>
                <w:tcPr>
                  <w:tcW w:w="3999" w:type="pct"/>
                  <w:gridSpan w:val="4"/>
                  <w:vAlign w:val="center"/>
                </w:tcPr>
                <w:p w14:paraId="1465FEE4"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污染影响型</w:t>
                  </w:r>
                </w:p>
              </w:tc>
            </w:tr>
            <w:tr w:rsidR="00F440DA" w:rsidRPr="00F440DA" w14:paraId="7A3F79BA" w14:textId="77777777">
              <w:trPr>
                <w:trHeight w:val="75"/>
              </w:trPr>
              <w:tc>
                <w:tcPr>
                  <w:tcW w:w="1001" w:type="pct"/>
                  <w:vMerge/>
                  <w:tcBorders>
                    <w:top w:val="nil"/>
                  </w:tcBorders>
                  <w:vAlign w:val="center"/>
                </w:tcPr>
                <w:p w14:paraId="4570B632" w14:textId="77777777" w:rsidR="00061D92" w:rsidRPr="00F440DA" w:rsidRDefault="00061D92">
                  <w:pPr>
                    <w:spacing w:line="360" w:lineRule="exact"/>
                    <w:jc w:val="center"/>
                    <w:rPr>
                      <w:color w:val="000000" w:themeColor="text1"/>
                    </w:rPr>
                  </w:pPr>
                </w:p>
              </w:tc>
              <w:tc>
                <w:tcPr>
                  <w:tcW w:w="998" w:type="pct"/>
                  <w:vAlign w:val="center"/>
                </w:tcPr>
                <w:p w14:paraId="100A6539"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大气沉降</w:t>
                  </w:r>
                </w:p>
              </w:tc>
              <w:tc>
                <w:tcPr>
                  <w:tcW w:w="1001" w:type="pct"/>
                  <w:vAlign w:val="center"/>
                </w:tcPr>
                <w:p w14:paraId="79D9F300"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地面漫流</w:t>
                  </w:r>
                </w:p>
              </w:tc>
              <w:tc>
                <w:tcPr>
                  <w:tcW w:w="999" w:type="pct"/>
                  <w:vAlign w:val="center"/>
                </w:tcPr>
                <w:p w14:paraId="394C4927"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垂直入渗</w:t>
                  </w:r>
                </w:p>
              </w:tc>
              <w:tc>
                <w:tcPr>
                  <w:tcW w:w="1002" w:type="pct"/>
                  <w:vAlign w:val="center"/>
                </w:tcPr>
                <w:p w14:paraId="3E9F2446"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其他</w:t>
                  </w:r>
                </w:p>
              </w:tc>
            </w:tr>
            <w:tr w:rsidR="00F440DA" w:rsidRPr="00F440DA" w14:paraId="2E97975E" w14:textId="77777777">
              <w:trPr>
                <w:trHeight w:val="75"/>
              </w:trPr>
              <w:tc>
                <w:tcPr>
                  <w:tcW w:w="1001" w:type="pct"/>
                  <w:vAlign w:val="center"/>
                </w:tcPr>
                <w:p w14:paraId="702DCEC7" w14:textId="77777777" w:rsidR="00061D92" w:rsidRPr="00F440DA" w:rsidRDefault="00000000">
                  <w:pPr>
                    <w:pStyle w:val="TableText"/>
                    <w:spacing w:line="360" w:lineRule="exac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2"/>
                      <w:sz w:val="21"/>
                      <w:szCs w:val="21"/>
                      <w:lang w:eastAsia="zh-CN"/>
                    </w:rPr>
                    <w:t>运营期</w:t>
                  </w:r>
                </w:p>
              </w:tc>
              <w:tc>
                <w:tcPr>
                  <w:tcW w:w="998" w:type="pct"/>
                  <w:vAlign w:val="center"/>
                </w:tcPr>
                <w:p w14:paraId="28628C06" w14:textId="77777777" w:rsidR="00061D92" w:rsidRPr="00F440DA" w:rsidRDefault="00000000">
                  <w:pPr>
                    <w:spacing w:line="360" w:lineRule="exact"/>
                    <w:jc w:val="center"/>
                    <w:rPr>
                      <w:rFonts w:eastAsia="Times New Roman"/>
                      <w:color w:val="000000" w:themeColor="text1"/>
                      <w:szCs w:val="21"/>
                    </w:rPr>
                  </w:pPr>
                  <w:r w:rsidRPr="00F440DA">
                    <w:rPr>
                      <w:rFonts w:eastAsia="Times New Roman"/>
                      <w:color w:val="000000" w:themeColor="text1"/>
                      <w:position w:val="-1"/>
                      <w:szCs w:val="21"/>
                    </w:rPr>
                    <w:t>√</w:t>
                  </w:r>
                </w:p>
              </w:tc>
              <w:tc>
                <w:tcPr>
                  <w:tcW w:w="1001" w:type="pct"/>
                  <w:vAlign w:val="center"/>
                </w:tcPr>
                <w:p w14:paraId="67A29306" w14:textId="77777777" w:rsidR="00061D92" w:rsidRPr="00F440DA" w:rsidRDefault="00000000">
                  <w:pPr>
                    <w:spacing w:line="360" w:lineRule="exact"/>
                    <w:jc w:val="center"/>
                    <w:rPr>
                      <w:rFonts w:eastAsia="Times New Roman"/>
                      <w:color w:val="000000" w:themeColor="text1"/>
                      <w:szCs w:val="21"/>
                    </w:rPr>
                  </w:pPr>
                  <w:r w:rsidRPr="00F440DA">
                    <w:rPr>
                      <w:rFonts w:eastAsia="Times New Roman"/>
                      <w:color w:val="000000" w:themeColor="text1"/>
                      <w:position w:val="-1"/>
                      <w:szCs w:val="21"/>
                    </w:rPr>
                    <w:t>√</w:t>
                  </w:r>
                </w:p>
              </w:tc>
              <w:tc>
                <w:tcPr>
                  <w:tcW w:w="999" w:type="pct"/>
                  <w:vAlign w:val="center"/>
                </w:tcPr>
                <w:p w14:paraId="62EF4D01" w14:textId="77777777" w:rsidR="00061D92" w:rsidRPr="00F440DA" w:rsidRDefault="00000000">
                  <w:pPr>
                    <w:spacing w:line="360" w:lineRule="exact"/>
                    <w:jc w:val="center"/>
                    <w:rPr>
                      <w:rFonts w:eastAsia="Times New Roman"/>
                      <w:color w:val="000000" w:themeColor="text1"/>
                      <w:szCs w:val="21"/>
                    </w:rPr>
                  </w:pPr>
                  <w:r w:rsidRPr="00F440DA">
                    <w:rPr>
                      <w:rFonts w:eastAsia="Times New Roman"/>
                      <w:color w:val="000000" w:themeColor="text1"/>
                      <w:position w:val="-1"/>
                      <w:szCs w:val="21"/>
                    </w:rPr>
                    <w:t>√</w:t>
                  </w:r>
                </w:p>
              </w:tc>
              <w:tc>
                <w:tcPr>
                  <w:tcW w:w="1002" w:type="pct"/>
                  <w:vAlign w:val="center"/>
                </w:tcPr>
                <w:p w14:paraId="116A1AEC" w14:textId="77777777" w:rsidR="00061D92" w:rsidRPr="00F440DA" w:rsidRDefault="00000000">
                  <w:pPr>
                    <w:spacing w:line="360" w:lineRule="exact"/>
                    <w:jc w:val="center"/>
                    <w:rPr>
                      <w:rFonts w:eastAsia="Times New Roman"/>
                      <w:color w:val="000000" w:themeColor="text1"/>
                      <w:szCs w:val="21"/>
                    </w:rPr>
                  </w:pPr>
                  <w:r w:rsidRPr="00F440DA">
                    <w:rPr>
                      <w:rFonts w:eastAsia="Times New Roman"/>
                      <w:color w:val="000000" w:themeColor="text1"/>
                      <w:position w:val="1"/>
                      <w:szCs w:val="21"/>
                    </w:rPr>
                    <w:t>/</w:t>
                  </w:r>
                </w:p>
              </w:tc>
            </w:tr>
          </w:tbl>
          <w:p w14:paraId="72728EA2"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w:t>
            </w:r>
            <w:r w:rsidRPr="00F440DA">
              <w:rPr>
                <w:rFonts w:ascii="Times New Roman" w:hAnsi="Times New Roman" w:cs="Times New Roman"/>
                <w:color w:val="000000" w:themeColor="text1"/>
                <w:spacing w:val="-2"/>
                <w:sz w:val="24"/>
                <w:szCs w:val="24"/>
                <w:lang w:eastAsia="zh-CN"/>
              </w:rPr>
              <w:t>2</w:t>
            </w:r>
            <w:r w:rsidRPr="00F440DA">
              <w:rPr>
                <w:rFonts w:ascii="Times New Roman" w:hAnsi="Times New Roman" w:cs="Times New Roman"/>
                <w:color w:val="000000" w:themeColor="text1"/>
                <w:spacing w:val="-2"/>
                <w:sz w:val="24"/>
                <w:szCs w:val="24"/>
                <w:lang w:eastAsia="zh-CN"/>
              </w:rPr>
              <w:t>）土壤环境影响源及影响因子</w:t>
            </w:r>
          </w:p>
          <w:p w14:paraId="2FD6D69D"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项目对土壤环境的影响源及影响因子见表</w:t>
            </w:r>
            <w:r w:rsidRPr="00F440DA">
              <w:rPr>
                <w:rFonts w:ascii="Times New Roman" w:hAnsi="Times New Roman" w:cs="Times New Roman"/>
                <w:color w:val="000000" w:themeColor="text1"/>
                <w:spacing w:val="-2"/>
                <w:sz w:val="24"/>
                <w:szCs w:val="24"/>
                <w:lang w:eastAsia="zh-CN"/>
              </w:rPr>
              <w:t>4</w:t>
            </w:r>
            <w:r w:rsidRPr="00F440DA">
              <w:rPr>
                <w:rFonts w:ascii="Times New Roman" w:hAnsi="Times New Roman" w:cs="Times New Roman" w:hint="eastAsia"/>
                <w:color w:val="000000" w:themeColor="text1"/>
                <w:spacing w:val="-2"/>
                <w:sz w:val="24"/>
                <w:szCs w:val="24"/>
                <w:lang w:eastAsia="zh-CN"/>
              </w:rPr>
              <w:t>-</w:t>
            </w:r>
            <w:r w:rsidRPr="00F440DA">
              <w:rPr>
                <w:rFonts w:ascii="Times New Roman" w:hAnsi="Times New Roman" w:cs="Times New Roman"/>
                <w:color w:val="000000" w:themeColor="text1"/>
                <w:spacing w:val="-2"/>
                <w:sz w:val="24"/>
                <w:szCs w:val="24"/>
                <w:lang w:eastAsia="zh-CN"/>
              </w:rPr>
              <w:t>10</w:t>
            </w:r>
            <w:r w:rsidRPr="00F440DA">
              <w:rPr>
                <w:rFonts w:ascii="Times New Roman" w:hAnsi="Times New Roman" w:cs="Times New Roman"/>
                <w:color w:val="000000" w:themeColor="text1"/>
                <w:spacing w:val="-2"/>
                <w:sz w:val="24"/>
                <w:szCs w:val="24"/>
                <w:lang w:eastAsia="zh-CN"/>
              </w:rPr>
              <w:t>。</w:t>
            </w:r>
          </w:p>
          <w:p w14:paraId="5FF3FEF4" w14:textId="77777777" w:rsidR="00061D92" w:rsidRPr="00F440DA" w:rsidRDefault="00000000">
            <w:pPr>
              <w:pStyle w:val="TableText"/>
              <w:spacing w:line="440" w:lineRule="exact"/>
              <w:ind w:firstLineChars="200" w:firstLine="474"/>
              <w:rPr>
                <w:rFonts w:ascii="Times New Roman" w:hAnsi="Times New Roman" w:cs="Times New Roman"/>
                <w:b/>
                <w:bCs/>
                <w:color w:val="000000" w:themeColor="text1"/>
                <w:spacing w:val="-2"/>
                <w:sz w:val="24"/>
                <w:szCs w:val="24"/>
                <w:lang w:eastAsia="zh-CN"/>
              </w:rPr>
            </w:pPr>
            <w:r w:rsidRPr="00F440DA">
              <w:rPr>
                <w:rFonts w:ascii="Times New Roman" w:hAnsi="Times New Roman" w:cs="Times New Roman"/>
                <w:b/>
                <w:bCs/>
                <w:color w:val="000000" w:themeColor="text1"/>
                <w:spacing w:val="-2"/>
                <w:sz w:val="24"/>
                <w:szCs w:val="24"/>
                <w:lang w:eastAsia="zh-CN"/>
              </w:rPr>
              <w:t>表</w:t>
            </w:r>
            <w:r w:rsidRPr="00F440DA">
              <w:rPr>
                <w:rFonts w:ascii="Times New Roman" w:hAnsi="Times New Roman" w:cs="Times New Roman"/>
                <w:b/>
                <w:bCs/>
                <w:color w:val="000000" w:themeColor="text1"/>
                <w:spacing w:val="-2"/>
                <w:sz w:val="24"/>
                <w:szCs w:val="24"/>
                <w:lang w:eastAsia="zh-CN"/>
              </w:rPr>
              <w:t xml:space="preserve">4-10  </w:t>
            </w:r>
            <w:r w:rsidRPr="00F440DA">
              <w:rPr>
                <w:rFonts w:ascii="Times New Roman" w:hAnsi="Times New Roman" w:cs="Times New Roman"/>
                <w:b/>
                <w:bCs/>
                <w:color w:val="000000" w:themeColor="text1"/>
                <w:spacing w:val="-2"/>
                <w:sz w:val="24"/>
                <w:szCs w:val="24"/>
                <w:lang w:eastAsia="zh-CN"/>
              </w:rPr>
              <w:t>建设项目土壤环境影响源及影响因子识别表</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29"/>
              <w:gridCol w:w="1492"/>
              <w:gridCol w:w="952"/>
              <w:gridCol w:w="1285"/>
              <w:gridCol w:w="3095"/>
            </w:tblGrid>
            <w:tr w:rsidR="00F440DA" w:rsidRPr="00F440DA" w14:paraId="76681489" w14:textId="77777777">
              <w:trPr>
                <w:trHeight w:val="75"/>
                <w:jc w:val="center"/>
              </w:trPr>
              <w:tc>
                <w:tcPr>
                  <w:tcW w:w="1350" w:type="dxa"/>
                  <w:vAlign w:val="center"/>
                </w:tcPr>
                <w:p w14:paraId="2E88C024"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污染源</w:t>
                  </w:r>
                  <w:proofErr w:type="spellEnd"/>
                </w:p>
              </w:tc>
              <w:tc>
                <w:tcPr>
                  <w:tcW w:w="1516" w:type="dxa"/>
                  <w:vAlign w:val="center"/>
                </w:tcPr>
                <w:p w14:paraId="63B35F98"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position w:val="1"/>
                      <w:szCs w:val="21"/>
                      <w:lang w:eastAsia="en-US"/>
                    </w:rPr>
                    <w:t>工艺流程</w:t>
                  </w:r>
                  <w:proofErr w:type="spellEnd"/>
                  <w:r w:rsidRPr="00F440DA">
                    <w:rPr>
                      <w:color w:val="000000" w:themeColor="text1"/>
                      <w:spacing w:val="-2"/>
                      <w:position w:val="1"/>
                      <w:szCs w:val="21"/>
                      <w:lang w:eastAsia="en-US"/>
                    </w:rPr>
                    <w:t>/</w:t>
                  </w:r>
                  <w:r w:rsidRPr="00F440DA">
                    <w:rPr>
                      <w:color w:val="000000" w:themeColor="text1"/>
                      <w:spacing w:val="-2"/>
                      <w:position w:val="1"/>
                      <w:szCs w:val="21"/>
                      <w:lang w:eastAsia="en-US"/>
                    </w:rPr>
                    <w:t>节</w:t>
                  </w:r>
                  <w:r w:rsidRPr="00F440DA">
                    <w:rPr>
                      <w:color w:val="000000" w:themeColor="text1"/>
                      <w:szCs w:val="21"/>
                      <w:lang w:eastAsia="en-US"/>
                    </w:rPr>
                    <w:t>点</w:t>
                  </w:r>
                </w:p>
              </w:tc>
              <w:tc>
                <w:tcPr>
                  <w:tcW w:w="969" w:type="dxa"/>
                  <w:vAlign w:val="center"/>
                </w:tcPr>
                <w:p w14:paraId="73674061"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3"/>
                      <w:szCs w:val="21"/>
                      <w:lang w:eastAsia="en-US"/>
                    </w:rPr>
                    <w:t>污染途</w:t>
                  </w:r>
                  <w:r w:rsidRPr="00F440DA">
                    <w:rPr>
                      <w:color w:val="000000" w:themeColor="text1"/>
                      <w:szCs w:val="21"/>
                      <w:lang w:eastAsia="en-US"/>
                    </w:rPr>
                    <w:t>径</w:t>
                  </w:r>
                  <w:proofErr w:type="spellEnd"/>
                </w:p>
              </w:tc>
              <w:tc>
                <w:tcPr>
                  <w:tcW w:w="1305" w:type="dxa"/>
                  <w:vAlign w:val="center"/>
                </w:tcPr>
                <w:p w14:paraId="5B1DB43C"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污染物</w:t>
                  </w:r>
                  <w:proofErr w:type="spellEnd"/>
                </w:p>
              </w:tc>
              <w:tc>
                <w:tcPr>
                  <w:tcW w:w="3156" w:type="dxa"/>
                  <w:vAlign w:val="center"/>
                </w:tcPr>
                <w:p w14:paraId="1D984A53"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3"/>
                      <w:szCs w:val="21"/>
                      <w:lang w:eastAsia="en-US"/>
                    </w:rPr>
                    <w:t>备注</w:t>
                  </w:r>
                  <w:proofErr w:type="spellEnd"/>
                </w:p>
              </w:tc>
            </w:tr>
            <w:tr w:rsidR="00F440DA" w:rsidRPr="00F440DA" w14:paraId="389E493C" w14:textId="77777777">
              <w:trPr>
                <w:trHeight w:val="1081"/>
                <w:jc w:val="center"/>
              </w:trPr>
              <w:tc>
                <w:tcPr>
                  <w:tcW w:w="1350" w:type="dxa"/>
                  <w:tcBorders>
                    <w:top w:val="single" w:sz="6" w:space="0" w:color="000000"/>
                  </w:tcBorders>
                  <w:vAlign w:val="center"/>
                </w:tcPr>
                <w:p w14:paraId="2AA357F8" w14:textId="77777777" w:rsidR="00061D92" w:rsidRPr="00F440DA" w:rsidRDefault="00000000">
                  <w:pPr>
                    <w:spacing w:line="360" w:lineRule="atLeast"/>
                    <w:jc w:val="center"/>
                    <w:rPr>
                      <w:color w:val="000000" w:themeColor="text1"/>
                      <w:szCs w:val="21"/>
                    </w:rPr>
                  </w:pPr>
                  <w:r w:rsidRPr="00F440DA">
                    <w:rPr>
                      <w:color w:val="000000" w:themeColor="text1"/>
                      <w:spacing w:val="-3"/>
                      <w:szCs w:val="21"/>
                    </w:rPr>
                    <w:t>开采区、加</w:t>
                  </w:r>
                  <w:r w:rsidRPr="00F440DA">
                    <w:rPr>
                      <w:color w:val="000000" w:themeColor="text1"/>
                      <w:spacing w:val="-2"/>
                      <w:szCs w:val="21"/>
                    </w:rPr>
                    <w:t>工区、车辆运输</w:t>
                  </w:r>
                </w:p>
              </w:tc>
              <w:tc>
                <w:tcPr>
                  <w:tcW w:w="1516" w:type="dxa"/>
                  <w:tcBorders>
                    <w:top w:val="single" w:sz="6" w:space="0" w:color="000000"/>
                  </w:tcBorders>
                  <w:vAlign w:val="center"/>
                </w:tcPr>
                <w:p w14:paraId="5F03B9A3" w14:textId="77777777" w:rsidR="00061D92" w:rsidRPr="00F440DA" w:rsidRDefault="00000000">
                  <w:pPr>
                    <w:spacing w:line="360" w:lineRule="atLeast"/>
                    <w:jc w:val="center"/>
                    <w:rPr>
                      <w:color w:val="000000" w:themeColor="text1"/>
                      <w:szCs w:val="21"/>
                    </w:rPr>
                  </w:pPr>
                  <w:r w:rsidRPr="00F440DA">
                    <w:rPr>
                      <w:color w:val="000000" w:themeColor="text1"/>
                      <w:spacing w:val="-1"/>
                      <w:szCs w:val="21"/>
                    </w:rPr>
                    <w:t>矿石开采、加</w:t>
                  </w:r>
                  <w:r w:rsidRPr="00F440DA">
                    <w:rPr>
                      <w:color w:val="000000" w:themeColor="text1"/>
                      <w:spacing w:val="-2"/>
                      <w:szCs w:val="21"/>
                    </w:rPr>
                    <w:t>工、运输</w:t>
                  </w:r>
                </w:p>
              </w:tc>
              <w:tc>
                <w:tcPr>
                  <w:tcW w:w="969" w:type="dxa"/>
                  <w:tcBorders>
                    <w:top w:val="single" w:sz="6" w:space="0" w:color="000000"/>
                  </w:tcBorders>
                  <w:vAlign w:val="center"/>
                </w:tcPr>
                <w:p w14:paraId="654B0137"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大气沉</w:t>
                  </w:r>
                  <w:r w:rsidRPr="00F440DA">
                    <w:rPr>
                      <w:color w:val="000000" w:themeColor="text1"/>
                      <w:szCs w:val="21"/>
                      <w:lang w:eastAsia="en-US"/>
                    </w:rPr>
                    <w:t>降</w:t>
                  </w:r>
                  <w:proofErr w:type="spellEnd"/>
                </w:p>
              </w:tc>
              <w:tc>
                <w:tcPr>
                  <w:tcW w:w="1305" w:type="dxa"/>
                  <w:tcBorders>
                    <w:top w:val="single" w:sz="6" w:space="0" w:color="000000"/>
                  </w:tcBorders>
                  <w:vAlign w:val="center"/>
                </w:tcPr>
                <w:p w14:paraId="3A672B03" w14:textId="77777777" w:rsidR="00061D92" w:rsidRPr="00F440DA" w:rsidRDefault="00000000">
                  <w:pPr>
                    <w:spacing w:line="360" w:lineRule="atLeast"/>
                    <w:jc w:val="center"/>
                    <w:rPr>
                      <w:color w:val="000000" w:themeColor="text1"/>
                      <w:spacing w:val="-1"/>
                      <w:szCs w:val="21"/>
                    </w:rPr>
                  </w:pPr>
                  <w:proofErr w:type="spellStart"/>
                  <w:r w:rsidRPr="00F440DA">
                    <w:rPr>
                      <w:color w:val="000000" w:themeColor="text1"/>
                      <w:spacing w:val="-1"/>
                      <w:szCs w:val="21"/>
                      <w:lang w:eastAsia="en-US"/>
                    </w:rPr>
                    <w:t>粉尘</w:t>
                  </w:r>
                  <w:proofErr w:type="spellEnd"/>
                </w:p>
                <w:p w14:paraId="3CD74BD2" w14:textId="77777777" w:rsidR="00061D92" w:rsidRPr="00F440DA" w:rsidRDefault="00000000">
                  <w:pPr>
                    <w:spacing w:line="360" w:lineRule="atLeast"/>
                    <w:jc w:val="center"/>
                    <w:rPr>
                      <w:color w:val="000000" w:themeColor="text1"/>
                      <w:szCs w:val="21"/>
                      <w:lang w:eastAsia="en-US"/>
                    </w:rPr>
                  </w:pPr>
                  <w:r w:rsidRPr="00F440DA">
                    <w:rPr>
                      <w:color w:val="000000" w:themeColor="text1"/>
                      <w:spacing w:val="-1"/>
                      <w:szCs w:val="21"/>
                      <w:lang w:eastAsia="en-US"/>
                    </w:rPr>
                    <w:t>（</w:t>
                  </w:r>
                  <w:proofErr w:type="spellStart"/>
                  <w:r w:rsidRPr="00F440DA">
                    <w:rPr>
                      <w:color w:val="000000" w:themeColor="text1"/>
                      <w:spacing w:val="-1"/>
                      <w:szCs w:val="21"/>
                      <w:lang w:eastAsia="en-US"/>
                    </w:rPr>
                    <w:t>颗粒</w:t>
                  </w:r>
                  <w:r w:rsidRPr="00F440DA">
                    <w:rPr>
                      <w:color w:val="000000" w:themeColor="text1"/>
                      <w:spacing w:val="-6"/>
                      <w:szCs w:val="21"/>
                      <w:lang w:eastAsia="en-US"/>
                    </w:rPr>
                    <w:t>物</w:t>
                  </w:r>
                  <w:proofErr w:type="spellEnd"/>
                  <w:r w:rsidRPr="00F440DA">
                    <w:rPr>
                      <w:color w:val="000000" w:themeColor="text1"/>
                      <w:spacing w:val="-6"/>
                      <w:szCs w:val="21"/>
                      <w:lang w:eastAsia="en-US"/>
                    </w:rPr>
                    <w:t>）</w:t>
                  </w:r>
                </w:p>
              </w:tc>
              <w:tc>
                <w:tcPr>
                  <w:tcW w:w="3156" w:type="dxa"/>
                  <w:tcBorders>
                    <w:top w:val="single" w:sz="6" w:space="0" w:color="000000"/>
                  </w:tcBorders>
                  <w:vAlign w:val="center"/>
                </w:tcPr>
                <w:p w14:paraId="2A8482E5" w14:textId="77777777" w:rsidR="00061D92" w:rsidRPr="00F440DA" w:rsidRDefault="00000000">
                  <w:pPr>
                    <w:spacing w:line="360" w:lineRule="atLeast"/>
                    <w:rPr>
                      <w:color w:val="000000" w:themeColor="text1"/>
                      <w:szCs w:val="21"/>
                    </w:rPr>
                  </w:pPr>
                  <w:r w:rsidRPr="00F440DA">
                    <w:rPr>
                      <w:color w:val="000000" w:themeColor="text1"/>
                      <w:spacing w:val="-1"/>
                      <w:szCs w:val="21"/>
                    </w:rPr>
                    <w:t>污染源特征为连续排放，项目生</w:t>
                  </w:r>
                  <w:r w:rsidRPr="00F440DA">
                    <w:rPr>
                      <w:color w:val="000000" w:themeColor="text1"/>
                      <w:spacing w:val="7"/>
                      <w:szCs w:val="21"/>
                    </w:rPr>
                    <w:t>产中粉尘排放后沉降进入周边</w:t>
                  </w:r>
                  <w:r w:rsidRPr="00F440DA">
                    <w:rPr>
                      <w:color w:val="000000" w:themeColor="text1"/>
                      <w:spacing w:val="3"/>
                      <w:szCs w:val="21"/>
                    </w:rPr>
                    <w:t xml:space="preserve"> </w:t>
                  </w:r>
                  <w:r w:rsidRPr="00F440DA">
                    <w:rPr>
                      <w:color w:val="000000" w:themeColor="text1"/>
                      <w:spacing w:val="-2"/>
                      <w:szCs w:val="21"/>
                    </w:rPr>
                    <w:t>耕地、林地等敏感点造成影响。</w:t>
                  </w:r>
                </w:p>
              </w:tc>
            </w:tr>
            <w:tr w:rsidR="00F440DA" w:rsidRPr="00F440DA" w14:paraId="52EFD852" w14:textId="77777777">
              <w:trPr>
                <w:trHeight w:val="75"/>
                <w:jc w:val="center"/>
              </w:trPr>
              <w:tc>
                <w:tcPr>
                  <w:tcW w:w="1350" w:type="dxa"/>
                  <w:vAlign w:val="center"/>
                </w:tcPr>
                <w:p w14:paraId="0E333989"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项目区</w:t>
                  </w:r>
                  <w:proofErr w:type="spellEnd"/>
                </w:p>
              </w:tc>
              <w:tc>
                <w:tcPr>
                  <w:tcW w:w="1516" w:type="dxa"/>
                  <w:vAlign w:val="center"/>
                </w:tcPr>
                <w:p w14:paraId="51BD569D"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3"/>
                      <w:szCs w:val="21"/>
                      <w:lang w:eastAsia="en-US"/>
                    </w:rPr>
                    <w:t>雨季地表径流</w:t>
                  </w:r>
                  <w:proofErr w:type="spellEnd"/>
                </w:p>
              </w:tc>
              <w:tc>
                <w:tcPr>
                  <w:tcW w:w="969" w:type="dxa"/>
                  <w:vAlign w:val="center"/>
                </w:tcPr>
                <w:p w14:paraId="7EAEDED4"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地面漫</w:t>
                  </w:r>
                  <w:r w:rsidRPr="00F440DA">
                    <w:rPr>
                      <w:color w:val="000000" w:themeColor="text1"/>
                      <w:szCs w:val="21"/>
                      <w:lang w:eastAsia="en-US"/>
                    </w:rPr>
                    <w:t>流</w:t>
                  </w:r>
                  <w:proofErr w:type="spellEnd"/>
                </w:p>
              </w:tc>
              <w:tc>
                <w:tcPr>
                  <w:tcW w:w="1305" w:type="dxa"/>
                  <w:vAlign w:val="center"/>
                </w:tcPr>
                <w:p w14:paraId="2F1499BA" w14:textId="77777777" w:rsidR="00061D92" w:rsidRPr="00F440DA" w:rsidRDefault="00000000">
                  <w:pPr>
                    <w:spacing w:line="360" w:lineRule="atLeast"/>
                    <w:jc w:val="center"/>
                    <w:rPr>
                      <w:color w:val="000000" w:themeColor="text1"/>
                      <w:szCs w:val="21"/>
                    </w:rPr>
                  </w:pPr>
                  <w:r w:rsidRPr="00F440DA">
                    <w:rPr>
                      <w:color w:val="000000" w:themeColor="text1"/>
                      <w:spacing w:val="-3"/>
                      <w:szCs w:val="21"/>
                    </w:rPr>
                    <w:t>SS</w:t>
                  </w:r>
                </w:p>
              </w:tc>
              <w:tc>
                <w:tcPr>
                  <w:tcW w:w="3156" w:type="dxa"/>
                  <w:vAlign w:val="center"/>
                </w:tcPr>
                <w:p w14:paraId="445A2FFD" w14:textId="77777777" w:rsidR="00061D92" w:rsidRPr="00F440DA" w:rsidRDefault="00000000">
                  <w:pPr>
                    <w:spacing w:line="360" w:lineRule="atLeast"/>
                    <w:rPr>
                      <w:color w:val="000000" w:themeColor="text1"/>
                      <w:szCs w:val="21"/>
                    </w:rPr>
                  </w:pPr>
                  <w:r w:rsidRPr="00F440DA">
                    <w:rPr>
                      <w:color w:val="000000" w:themeColor="text1"/>
                      <w:spacing w:val="-1"/>
                      <w:szCs w:val="21"/>
                    </w:rPr>
                    <w:t>污染源特征为间断型。项目区雨季地表径流若不收集处理，大量</w:t>
                  </w:r>
                  <w:r w:rsidRPr="00F440DA">
                    <w:rPr>
                      <w:color w:val="000000" w:themeColor="text1"/>
                      <w:szCs w:val="21"/>
                    </w:rPr>
                    <w:t>浑浊雨水漫流进入周边耕地，可</w:t>
                  </w:r>
                  <w:r w:rsidRPr="00F440DA">
                    <w:rPr>
                      <w:color w:val="000000" w:themeColor="text1"/>
                      <w:spacing w:val="-2"/>
                      <w:szCs w:val="21"/>
                    </w:rPr>
                    <w:t>能造成耕地土质降低。</w:t>
                  </w:r>
                </w:p>
              </w:tc>
            </w:tr>
            <w:tr w:rsidR="00F440DA" w:rsidRPr="00F440DA" w14:paraId="4E2EC43D" w14:textId="77777777">
              <w:trPr>
                <w:trHeight w:val="549"/>
                <w:jc w:val="center"/>
              </w:trPr>
              <w:tc>
                <w:tcPr>
                  <w:tcW w:w="1350" w:type="dxa"/>
                  <w:vAlign w:val="center"/>
                </w:tcPr>
                <w:p w14:paraId="564AB2B4"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危废暂存间</w:t>
                  </w:r>
                  <w:proofErr w:type="spellEnd"/>
                </w:p>
              </w:tc>
              <w:tc>
                <w:tcPr>
                  <w:tcW w:w="1516" w:type="dxa"/>
                  <w:vAlign w:val="center"/>
                </w:tcPr>
                <w:p w14:paraId="0AB69955"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危险废物暂存</w:t>
                  </w:r>
                  <w:proofErr w:type="spellEnd"/>
                </w:p>
              </w:tc>
              <w:tc>
                <w:tcPr>
                  <w:tcW w:w="969" w:type="dxa"/>
                  <w:vAlign w:val="center"/>
                </w:tcPr>
                <w:p w14:paraId="1A25019C"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垂直入</w:t>
                  </w:r>
                  <w:r w:rsidRPr="00F440DA">
                    <w:rPr>
                      <w:color w:val="000000" w:themeColor="text1"/>
                      <w:szCs w:val="21"/>
                      <w:lang w:eastAsia="en-US"/>
                    </w:rPr>
                    <w:t>渗</w:t>
                  </w:r>
                  <w:proofErr w:type="spellEnd"/>
                </w:p>
              </w:tc>
              <w:tc>
                <w:tcPr>
                  <w:tcW w:w="1305" w:type="dxa"/>
                  <w:vAlign w:val="center"/>
                </w:tcPr>
                <w:p w14:paraId="18BB8C33" w14:textId="77777777" w:rsidR="00061D92" w:rsidRPr="00F440DA" w:rsidRDefault="00000000">
                  <w:pPr>
                    <w:spacing w:line="360" w:lineRule="atLeast"/>
                    <w:jc w:val="center"/>
                    <w:rPr>
                      <w:color w:val="000000" w:themeColor="text1"/>
                      <w:szCs w:val="21"/>
                      <w:lang w:eastAsia="en-US"/>
                    </w:rPr>
                  </w:pPr>
                  <w:proofErr w:type="spellStart"/>
                  <w:r w:rsidRPr="00F440DA">
                    <w:rPr>
                      <w:color w:val="000000" w:themeColor="text1"/>
                      <w:spacing w:val="-2"/>
                      <w:szCs w:val="21"/>
                      <w:lang w:eastAsia="en-US"/>
                    </w:rPr>
                    <w:t>石油类</w:t>
                  </w:r>
                  <w:proofErr w:type="spellEnd"/>
                </w:p>
              </w:tc>
              <w:tc>
                <w:tcPr>
                  <w:tcW w:w="3156" w:type="dxa"/>
                  <w:vAlign w:val="center"/>
                </w:tcPr>
                <w:p w14:paraId="6DFE41CA" w14:textId="77777777" w:rsidR="00061D92" w:rsidRPr="00F440DA" w:rsidRDefault="00000000">
                  <w:pPr>
                    <w:spacing w:line="360" w:lineRule="atLeast"/>
                    <w:rPr>
                      <w:color w:val="000000" w:themeColor="text1"/>
                      <w:szCs w:val="21"/>
                    </w:rPr>
                  </w:pPr>
                  <w:proofErr w:type="gramStart"/>
                  <w:r w:rsidRPr="00F440DA">
                    <w:rPr>
                      <w:color w:val="000000" w:themeColor="text1"/>
                      <w:spacing w:val="-1"/>
                      <w:szCs w:val="21"/>
                    </w:rPr>
                    <w:t>危废收集</w:t>
                  </w:r>
                  <w:proofErr w:type="gramEnd"/>
                  <w:r w:rsidRPr="00F440DA">
                    <w:rPr>
                      <w:color w:val="000000" w:themeColor="text1"/>
                      <w:spacing w:val="-1"/>
                      <w:szCs w:val="21"/>
                    </w:rPr>
                    <w:t>容器损坏，废油泄露深入土壤造成污染。</w:t>
                  </w:r>
                </w:p>
              </w:tc>
            </w:tr>
          </w:tbl>
          <w:p w14:paraId="732B3AB0"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w:t>
            </w:r>
            <w:r w:rsidRPr="00F440DA">
              <w:rPr>
                <w:rFonts w:ascii="Times New Roman" w:hAnsi="Times New Roman" w:cs="Times New Roman"/>
                <w:color w:val="000000" w:themeColor="text1"/>
                <w:spacing w:val="-2"/>
                <w:sz w:val="24"/>
                <w:szCs w:val="24"/>
                <w:lang w:eastAsia="zh-CN"/>
              </w:rPr>
              <w:t>3</w:t>
            </w:r>
            <w:r w:rsidRPr="00F440DA">
              <w:rPr>
                <w:rFonts w:ascii="Times New Roman" w:hAnsi="Times New Roman" w:cs="Times New Roman"/>
                <w:color w:val="000000" w:themeColor="text1"/>
                <w:spacing w:val="-2"/>
                <w:sz w:val="24"/>
                <w:szCs w:val="24"/>
                <w:lang w:eastAsia="zh-CN"/>
              </w:rPr>
              <w:t>）影响分析</w:t>
            </w:r>
          </w:p>
          <w:p w14:paraId="5C776CAB"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1</w:t>
            </w:r>
            <w:r w:rsidRPr="00F440DA">
              <w:rPr>
                <w:rFonts w:ascii="Times New Roman" w:hAnsi="Times New Roman" w:cs="Times New Roman"/>
                <w:color w:val="000000" w:themeColor="text1"/>
                <w:spacing w:val="-2"/>
                <w:sz w:val="24"/>
                <w:szCs w:val="24"/>
                <w:lang w:eastAsia="zh-CN"/>
              </w:rPr>
              <w:t>）粉尘大气沉降影响</w:t>
            </w:r>
          </w:p>
          <w:p w14:paraId="4CE14684"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lastRenderedPageBreak/>
              <w:t>项目排放的大气污染物产生沉降的主要为矿石开采、加工，产品运输，废土石处置等过程中产生的粉尘。根据项目储量核实报告，项目矿权范围内分布主要为灰岩矿，无其他金属、放射性伴生矿，生产中产生的粉尘主要成分与矿石成分一致，主要为</w:t>
            </w:r>
            <w:proofErr w:type="spellStart"/>
            <w:r w:rsidRPr="00F440DA">
              <w:rPr>
                <w:rFonts w:ascii="Times New Roman" w:hAnsi="Times New Roman" w:cs="Times New Roman"/>
                <w:color w:val="000000" w:themeColor="text1"/>
                <w:spacing w:val="-2"/>
                <w:sz w:val="24"/>
                <w:szCs w:val="24"/>
                <w:lang w:eastAsia="zh-CN"/>
              </w:rPr>
              <w:t>CaO</w:t>
            </w:r>
            <w:proofErr w:type="spellEnd"/>
            <w:r w:rsidRPr="00F440DA">
              <w:rPr>
                <w:rFonts w:ascii="Times New Roman" w:hAnsi="Times New Roman" w:cs="Times New Roman"/>
                <w:color w:val="000000" w:themeColor="text1"/>
                <w:spacing w:val="-2"/>
                <w:sz w:val="24"/>
                <w:szCs w:val="24"/>
                <w:lang w:eastAsia="zh-CN"/>
              </w:rPr>
              <w:t>、</w:t>
            </w:r>
            <w:r w:rsidRPr="00F440DA">
              <w:rPr>
                <w:rFonts w:ascii="Times New Roman" w:hAnsi="Times New Roman" w:cs="Times New Roman"/>
                <w:color w:val="000000" w:themeColor="text1"/>
                <w:spacing w:val="-2"/>
                <w:sz w:val="24"/>
                <w:szCs w:val="24"/>
                <w:lang w:eastAsia="zh-CN"/>
              </w:rPr>
              <w:t>MgO</w:t>
            </w:r>
            <w:r w:rsidRPr="00F440DA">
              <w:rPr>
                <w:rFonts w:ascii="Times New Roman" w:hAnsi="Times New Roman" w:cs="Times New Roman"/>
                <w:color w:val="000000" w:themeColor="text1"/>
                <w:spacing w:val="-2"/>
                <w:sz w:val="24"/>
                <w:szCs w:val="24"/>
                <w:lang w:eastAsia="zh-CN"/>
              </w:rPr>
              <w:t>，无其他重金属、放射性物质等有害成分。</w:t>
            </w:r>
          </w:p>
          <w:p w14:paraId="6C90CA57"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项目大气沉降对土壤的影响主要是粉尘沉降进入土壤后，随着数量增多可能降低土壤肥力，但基本不会对土壤造成污染。</w:t>
            </w:r>
          </w:p>
          <w:p w14:paraId="25248B6F"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2</w:t>
            </w:r>
            <w:r w:rsidRPr="00F440DA">
              <w:rPr>
                <w:rFonts w:ascii="Times New Roman" w:hAnsi="Times New Roman" w:cs="Times New Roman"/>
                <w:color w:val="000000" w:themeColor="text1"/>
                <w:spacing w:val="-2"/>
                <w:sz w:val="24"/>
                <w:szCs w:val="24"/>
                <w:lang w:eastAsia="zh-CN"/>
              </w:rPr>
              <w:t>）雨季地表径流漫流影响</w:t>
            </w:r>
          </w:p>
          <w:p w14:paraId="0605F04D"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项目内矿石开采导致土质较疏松，其次是生产粉尘的沉降，项目区内浮土较多，使雨季地表径流较为浑浊，若不收集处理，地表径流量大时，可能漫流进入周边河流及草地，对河流和草地造成不利影响。针对雨季地表径流，项目开采区、排土场等处设置</w:t>
            </w:r>
            <w:proofErr w:type="gramStart"/>
            <w:r w:rsidRPr="00F440DA">
              <w:rPr>
                <w:rFonts w:ascii="Times New Roman" w:hAnsi="Times New Roman" w:cs="Times New Roman"/>
                <w:color w:val="000000" w:themeColor="text1"/>
                <w:spacing w:val="-2"/>
                <w:sz w:val="24"/>
                <w:szCs w:val="24"/>
                <w:lang w:eastAsia="zh-CN"/>
              </w:rPr>
              <w:t>截</w:t>
            </w:r>
            <w:proofErr w:type="gramEnd"/>
            <w:r w:rsidRPr="00F440DA">
              <w:rPr>
                <w:rFonts w:ascii="Times New Roman" w:hAnsi="Times New Roman" w:cs="Times New Roman"/>
                <w:color w:val="000000" w:themeColor="text1"/>
                <w:spacing w:val="-2"/>
                <w:sz w:val="24"/>
                <w:szCs w:val="24"/>
                <w:lang w:eastAsia="zh-CN"/>
              </w:rPr>
              <w:t>排水沟，通过水泵导排至场外，不会对周边土壤造成污染。</w:t>
            </w:r>
          </w:p>
          <w:p w14:paraId="2CE07EAF"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采取上述措施后，项目基本杜绝了雨季地表径流漫流的情况，不会对周边土壤造成影响。</w:t>
            </w:r>
          </w:p>
          <w:p w14:paraId="3B68C8B4"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3</w:t>
            </w:r>
            <w:r w:rsidRPr="00F440DA">
              <w:rPr>
                <w:rFonts w:ascii="Times New Roman" w:hAnsi="Times New Roman" w:cs="Times New Roman"/>
                <w:color w:val="000000" w:themeColor="text1"/>
                <w:spacing w:val="-2"/>
                <w:sz w:val="24"/>
                <w:szCs w:val="24"/>
                <w:lang w:eastAsia="zh-CN"/>
              </w:rPr>
              <w:t>）垂直入渗影响</w:t>
            </w:r>
          </w:p>
          <w:p w14:paraId="055A3178" w14:textId="77777777" w:rsidR="003F3B4E"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正常工况下，项目废机油储存在相应容器内，不会对土壤造成影响，只有在突发环境事故时，危险废物收集容器发生泄漏，废机油等泄漏物可能通过地面缝隙渗漏进入土壤，造成土壤污染。评价提出，项目危废库为重点防渗区，</w:t>
            </w:r>
            <w:r w:rsidR="003F3B4E" w:rsidRPr="00F440DA">
              <w:rPr>
                <w:rFonts w:ascii="Times New Roman" w:hAnsi="Times New Roman" w:cs="Times New Roman" w:hint="eastAsia"/>
                <w:color w:val="000000" w:themeColor="text1"/>
                <w:spacing w:val="-2"/>
                <w:sz w:val="24"/>
                <w:szCs w:val="24"/>
                <w:lang w:eastAsia="zh-CN"/>
              </w:rPr>
              <w:t>已</w:t>
            </w:r>
            <w:r w:rsidRPr="00F440DA">
              <w:rPr>
                <w:rFonts w:ascii="Times New Roman" w:hAnsi="Times New Roman" w:cs="Times New Roman"/>
                <w:color w:val="000000" w:themeColor="text1"/>
                <w:spacing w:val="-2"/>
                <w:sz w:val="24"/>
                <w:szCs w:val="24"/>
                <w:lang w:eastAsia="zh-CN"/>
              </w:rPr>
              <w:t>按照《危险废物贮存污染控制标准》（</w:t>
            </w:r>
            <w:r w:rsidRPr="00F440DA">
              <w:rPr>
                <w:rFonts w:ascii="Times New Roman" w:hAnsi="Times New Roman" w:cs="Times New Roman"/>
                <w:color w:val="000000" w:themeColor="text1"/>
                <w:spacing w:val="-2"/>
                <w:sz w:val="24"/>
                <w:szCs w:val="24"/>
                <w:lang w:eastAsia="zh-CN"/>
              </w:rPr>
              <w:t>GB18597-2023</w:t>
            </w:r>
            <w:r w:rsidRPr="00F440DA">
              <w:rPr>
                <w:rFonts w:ascii="Times New Roman" w:hAnsi="Times New Roman" w:cs="Times New Roman"/>
                <w:color w:val="000000" w:themeColor="text1"/>
                <w:spacing w:val="-2"/>
                <w:sz w:val="24"/>
                <w:szCs w:val="24"/>
                <w:lang w:eastAsia="zh-CN"/>
              </w:rPr>
              <w:t>）要求进行防渗管理，</w:t>
            </w:r>
            <w:r w:rsidR="003F3B4E" w:rsidRPr="00F440DA">
              <w:rPr>
                <w:rFonts w:ascii="Times New Roman" w:hAnsi="Times New Roman" w:cs="Times New Roman" w:hint="eastAsia"/>
                <w:color w:val="000000" w:themeColor="text1"/>
                <w:spacing w:val="-2"/>
                <w:sz w:val="24"/>
                <w:szCs w:val="24"/>
                <w:lang w:eastAsia="zh-CN"/>
              </w:rPr>
              <w:t>现有危废库已采取防渗措施为：</w:t>
            </w:r>
            <w:r w:rsidRPr="00F440DA">
              <w:rPr>
                <w:rFonts w:cs="Times New Roman"/>
                <w:color w:val="000000" w:themeColor="text1"/>
                <w:spacing w:val="-2"/>
                <w:sz w:val="24"/>
                <w:szCs w:val="24"/>
                <w:lang w:eastAsia="zh-CN"/>
              </w:rPr>
              <w:t>“</w:t>
            </w:r>
            <w:r w:rsidRPr="00F440DA">
              <w:rPr>
                <w:rFonts w:cs="Cambria Math"/>
                <w:color w:val="000000" w:themeColor="text1"/>
                <w:sz w:val="24"/>
                <w:lang w:eastAsia="zh-CN"/>
              </w:rPr>
              <w:t>①</w:t>
            </w:r>
            <w:r w:rsidRPr="00F440DA">
              <w:rPr>
                <w:rFonts w:ascii="Times New Roman" w:hAnsi="Times New Roman" w:cs="Times New Roman"/>
                <w:color w:val="000000" w:themeColor="text1"/>
                <w:sz w:val="24"/>
                <w:lang w:eastAsia="zh-CN"/>
              </w:rPr>
              <w:t>5mm</w:t>
            </w:r>
            <w:r w:rsidRPr="00F440DA">
              <w:rPr>
                <w:rFonts w:ascii="Times New Roman" w:hAnsi="Times New Roman" w:cs="Times New Roman"/>
                <w:color w:val="000000" w:themeColor="text1"/>
                <w:sz w:val="24"/>
                <w:lang w:eastAsia="zh-CN"/>
              </w:rPr>
              <w:t>厚环氧砂浆面层，</w:t>
            </w:r>
            <w:r w:rsidRPr="00F440DA">
              <w:rPr>
                <w:rFonts w:cs="Cambria Math"/>
                <w:color w:val="000000" w:themeColor="text1"/>
                <w:sz w:val="24"/>
                <w:lang w:eastAsia="zh-CN"/>
              </w:rPr>
              <w:t>②</w:t>
            </w:r>
            <w:r w:rsidRPr="00F440DA">
              <w:rPr>
                <w:rFonts w:ascii="Times New Roman" w:hAnsi="Times New Roman" w:cs="Times New Roman"/>
                <w:color w:val="000000" w:themeColor="text1"/>
                <w:sz w:val="24"/>
                <w:lang w:eastAsia="zh-CN"/>
              </w:rPr>
              <w:t>环氧玻璃钢</w:t>
            </w:r>
            <w:r w:rsidRPr="00F440DA">
              <w:rPr>
                <w:rFonts w:hint="eastAsia"/>
                <w:color w:val="000000" w:themeColor="text1"/>
                <w:sz w:val="24"/>
                <w:lang w:eastAsia="zh-CN"/>
              </w:rPr>
              <w:t>（</w:t>
            </w:r>
            <w:r w:rsidRPr="00F440DA">
              <w:rPr>
                <w:rFonts w:ascii="Times New Roman" w:hAnsi="Times New Roman" w:cs="Times New Roman"/>
                <w:color w:val="000000" w:themeColor="text1"/>
                <w:sz w:val="24"/>
                <w:lang w:eastAsia="zh-CN"/>
              </w:rPr>
              <w:t>2</w:t>
            </w:r>
            <w:r w:rsidRPr="00F440DA">
              <w:rPr>
                <w:rFonts w:ascii="Times New Roman" w:hAnsi="Times New Roman" w:cs="Times New Roman"/>
                <w:color w:val="000000" w:themeColor="text1"/>
                <w:sz w:val="24"/>
                <w:lang w:eastAsia="zh-CN"/>
              </w:rPr>
              <w:t>底</w:t>
            </w:r>
            <w:r w:rsidRPr="00F440DA">
              <w:rPr>
                <w:rFonts w:ascii="Times New Roman" w:hAnsi="Times New Roman" w:cs="Times New Roman"/>
                <w:color w:val="000000" w:themeColor="text1"/>
                <w:sz w:val="24"/>
                <w:lang w:eastAsia="zh-CN"/>
              </w:rPr>
              <w:t>2</w:t>
            </w:r>
            <w:r w:rsidRPr="00F440DA">
              <w:rPr>
                <w:rFonts w:ascii="Times New Roman" w:hAnsi="Times New Roman" w:cs="Times New Roman"/>
                <w:color w:val="000000" w:themeColor="text1"/>
                <w:sz w:val="24"/>
                <w:lang w:eastAsia="zh-CN"/>
              </w:rPr>
              <w:t>布</w:t>
            </w:r>
            <w:r w:rsidRPr="00F440DA">
              <w:rPr>
                <w:rFonts w:hint="eastAsia"/>
                <w:color w:val="000000" w:themeColor="text1"/>
                <w:sz w:val="24"/>
                <w:lang w:eastAsia="zh-CN"/>
              </w:rPr>
              <w:t>）</w:t>
            </w:r>
            <w:r w:rsidRPr="00F440DA">
              <w:rPr>
                <w:rFonts w:ascii="Times New Roman" w:hAnsi="Times New Roman" w:cs="Times New Roman"/>
                <w:color w:val="000000" w:themeColor="text1"/>
                <w:sz w:val="24"/>
                <w:lang w:eastAsia="zh-CN"/>
              </w:rPr>
              <w:t>，</w:t>
            </w:r>
            <w:r w:rsidRPr="00F440DA">
              <w:rPr>
                <w:rFonts w:cs="Cambria Math"/>
                <w:color w:val="000000" w:themeColor="text1"/>
                <w:sz w:val="24"/>
                <w:lang w:eastAsia="zh-CN"/>
              </w:rPr>
              <w:t>③</w:t>
            </w:r>
            <w:r w:rsidRPr="00F440DA">
              <w:rPr>
                <w:rFonts w:ascii="Times New Roman" w:hAnsi="Times New Roman" w:cs="Times New Roman"/>
                <w:color w:val="000000" w:themeColor="text1"/>
                <w:sz w:val="24"/>
                <w:lang w:eastAsia="zh-CN"/>
              </w:rPr>
              <w:t>30mm</w:t>
            </w:r>
            <w:r w:rsidRPr="00F440DA">
              <w:rPr>
                <w:rFonts w:ascii="Times New Roman" w:hAnsi="Times New Roman" w:cs="Times New Roman"/>
                <w:color w:val="000000" w:themeColor="text1"/>
                <w:sz w:val="24"/>
                <w:lang w:eastAsia="zh-CN"/>
              </w:rPr>
              <w:t>厚</w:t>
            </w:r>
            <w:r w:rsidRPr="00F440DA">
              <w:rPr>
                <w:rFonts w:ascii="Times New Roman" w:hAnsi="Times New Roman" w:cs="Times New Roman"/>
                <w:color w:val="000000" w:themeColor="text1"/>
                <w:sz w:val="24"/>
                <w:lang w:eastAsia="zh-CN"/>
              </w:rPr>
              <w:t>C25</w:t>
            </w:r>
            <w:r w:rsidRPr="00F440DA">
              <w:rPr>
                <w:rFonts w:ascii="Times New Roman" w:hAnsi="Times New Roman" w:cs="Times New Roman"/>
                <w:color w:val="000000" w:themeColor="text1"/>
                <w:sz w:val="24"/>
                <w:lang w:eastAsia="zh-CN"/>
              </w:rPr>
              <w:t>细石混凝土找平层，</w:t>
            </w:r>
            <w:r w:rsidRPr="00F440DA">
              <w:rPr>
                <w:rFonts w:cs="Cambria Math"/>
                <w:color w:val="000000" w:themeColor="text1"/>
                <w:sz w:val="24"/>
                <w:lang w:eastAsia="zh-CN"/>
              </w:rPr>
              <w:t>④</w:t>
            </w:r>
            <w:r w:rsidRPr="00F440DA">
              <w:rPr>
                <w:rFonts w:ascii="Times New Roman" w:hAnsi="Times New Roman" w:cs="Times New Roman"/>
                <w:color w:val="000000" w:themeColor="text1"/>
                <w:sz w:val="24"/>
                <w:lang w:eastAsia="zh-CN"/>
              </w:rPr>
              <w:t>150mm</w:t>
            </w:r>
            <w:r w:rsidRPr="00F440DA">
              <w:rPr>
                <w:rFonts w:ascii="Times New Roman" w:hAnsi="Times New Roman" w:cs="Times New Roman"/>
                <w:color w:val="000000" w:themeColor="text1"/>
                <w:sz w:val="24"/>
                <w:lang w:eastAsia="zh-CN"/>
              </w:rPr>
              <w:t>厚</w:t>
            </w:r>
            <w:r w:rsidRPr="00F440DA">
              <w:rPr>
                <w:rFonts w:ascii="Times New Roman" w:hAnsi="Times New Roman" w:cs="Times New Roman"/>
                <w:color w:val="000000" w:themeColor="text1"/>
                <w:sz w:val="24"/>
                <w:lang w:eastAsia="zh-CN"/>
              </w:rPr>
              <w:t>C20</w:t>
            </w:r>
            <w:r w:rsidRPr="00F440DA">
              <w:rPr>
                <w:rFonts w:ascii="Times New Roman" w:hAnsi="Times New Roman" w:cs="Times New Roman"/>
                <w:color w:val="000000" w:themeColor="text1"/>
                <w:sz w:val="24"/>
                <w:lang w:eastAsia="zh-CN"/>
              </w:rPr>
              <w:t>混凝土，内配</w:t>
            </w:r>
            <w:r w:rsidRPr="00F440DA">
              <w:rPr>
                <w:rFonts w:ascii="Times New Roman" w:hAnsi="Times New Roman" w:cs="Times New Roman"/>
                <w:color w:val="000000" w:themeColor="text1"/>
                <w:sz w:val="24"/>
                <w:lang w:eastAsia="zh-CN"/>
              </w:rPr>
              <w:t>8mm</w:t>
            </w:r>
            <w:r w:rsidRPr="00F440DA">
              <w:rPr>
                <w:rFonts w:ascii="Times New Roman" w:hAnsi="Times New Roman" w:cs="Times New Roman"/>
                <w:color w:val="000000" w:themeColor="text1"/>
                <w:sz w:val="24"/>
                <w:lang w:eastAsia="zh-CN"/>
              </w:rPr>
              <w:t>双向钢筋</w:t>
            </w:r>
            <w:r w:rsidRPr="00F440DA">
              <w:rPr>
                <w:rFonts w:ascii="Times New Roman" w:hAnsi="Times New Roman" w:cs="Times New Roman" w:hint="eastAsia"/>
                <w:color w:val="000000" w:themeColor="text1"/>
                <w:sz w:val="24"/>
                <w:lang w:eastAsia="zh-CN"/>
              </w:rPr>
              <w:t>，</w:t>
            </w:r>
            <w:r w:rsidRPr="00F440DA">
              <w:rPr>
                <w:rFonts w:ascii="Times New Roman" w:hAnsi="Times New Roman" w:cs="Times New Roman"/>
                <w:color w:val="000000" w:themeColor="text1"/>
                <w:sz w:val="24"/>
                <w:lang w:eastAsia="zh-CN"/>
              </w:rPr>
              <w:t>网格为</w:t>
            </w:r>
            <w:r w:rsidRPr="00F440DA">
              <w:rPr>
                <w:rFonts w:ascii="Times New Roman" w:hAnsi="Times New Roman" w:cs="Times New Roman"/>
                <w:color w:val="000000" w:themeColor="text1"/>
                <w:sz w:val="24"/>
                <w:lang w:eastAsia="zh-CN"/>
              </w:rPr>
              <w:t>200× 200</w:t>
            </w:r>
            <w:r w:rsidRPr="00F440DA">
              <w:rPr>
                <w:rFonts w:ascii="Times New Roman" w:hAnsi="Times New Roman" w:cs="Times New Roman"/>
                <w:color w:val="000000" w:themeColor="text1"/>
                <w:sz w:val="24"/>
                <w:lang w:eastAsia="zh-CN"/>
              </w:rPr>
              <w:t>，</w:t>
            </w:r>
            <w:r w:rsidRPr="00F440DA">
              <w:rPr>
                <w:rFonts w:cs="Cambria Math"/>
                <w:color w:val="000000" w:themeColor="text1"/>
                <w:sz w:val="24"/>
                <w:lang w:eastAsia="zh-CN"/>
              </w:rPr>
              <w:t>⑤</w:t>
            </w:r>
            <w:r w:rsidRPr="00F440DA">
              <w:rPr>
                <w:rFonts w:ascii="Times New Roman" w:hAnsi="Times New Roman" w:cs="Times New Roman"/>
                <w:color w:val="000000" w:themeColor="text1"/>
                <w:sz w:val="24"/>
                <w:lang w:eastAsia="zh-CN"/>
              </w:rPr>
              <w:t>300mm</w:t>
            </w:r>
            <w:r w:rsidRPr="00F440DA">
              <w:rPr>
                <w:rFonts w:ascii="Times New Roman" w:hAnsi="Times New Roman" w:cs="Times New Roman"/>
                <w:color w:val="000000" w:themeColor="text1"/>
                <w:sz w:val="24"/>
                <w:lang w:eastAsia="zh-CN"/>
              </w:rPr>
              <w:t>厚级配碎石，压实系数</w:t>
            </w:r>
            <w:r w:rsidRPr="00F440DA">
              <w:rPr>
                <w:rFonts w:ascii="Times New Roman" w:hAnsi="Times New Roman" w:cs="Times New Roman"/>
                <w:color w:val="000000" w:themeColor="text1"/>
                <w:sz w:val="24"/>
                <w:lang w:eastAsia="zh-CN"/>
              </w:rPr>
              <w:t>≥0.95</w:t>
            </w:r>
            <w:r w:rsidRPr="00F440DA">
              <w:rPr>
                <w:rFonts w:ascii="Times New Roman" w:hAnsi="Times New Roman" w:cs="Times New Roman"/>
                <w:color w:val="000000" w:themeColor="text1"/>
                <w:sz w:val="24"/>
                <w:lang w:eastAsia="zh-CN"/>
              </w:rPr>
              <w:t>，地基承载力特征值</w:t>
            </w:r>
            <w:r w:rsidRPr="00F440DA">
              <w:rPr>
                <w:rFonts w:ascii="Times New Roman" w:hAnsi="Times New Roman" w:cs="Times New Roman"/>
                <w:color w:val="000000" w:themeColor="text1"/>
                <w:sz w:val="24"/>
                <w:lang w:eastAsia="zh-CN"/>
              </w:rPr>
              <w:t>fk≥100kPa</w:t>
            </w:r>
            <w:r w:rsidRPr="00F440DA">
              <w:rPr>
                <w:rFonts w:ascii="Times New Roman" w:hAnsi="Times New Roman" w:cs="Times New Roman"/>
                <w:color w:val="000000" w:themeColor="text1"/>
                <w:sz w:val="24"/>
                <w:lang w:eastAsia="zh-CN"/>
              </w:rPr>
              <w:t>，</w:t>
            </w:r>
            <w:r w:rsidRPr="00F440DA">
              <w:rPr>
                <w:rFonts w:cs="Cambria Math"/>
                <w:color w:val="000000" w:themeColor="text1"/>
                <w:sz w:val="24"/>
                <w:lang w:eastAsia="zh-CN"/>
              </w:rPr>
              <w:t>⑥</w:t>
            </w:r>
            <w:r w:rsidRPr="00F440DA">
              <w:rPr>
                <w:rFonts w:ascii="Times New Roman" w:hAnsi="Times New Roman" w:cs="Times New Roman"/>
                <w:color w:val="000000" w:themeColor="text1"/>
                <w:sz w:val="24"/>
                <w:lang w:eastAsia="zh-CN"/>
              </w:rPr>
              <w:t>基础层素土夯实：防渗系数</w:t>
            </w:r>
            <w:r w:rsidRPr="00F440DA">
              <w:rPr>
                <w:rFonts w:ascii="Times New Roman" w:hAnsi="Times New Roman" w:cs="Times New Roman"/>
                <w:color w:val="000000" w:themeColor="text1"/>
                <w:sz w:val="24"/>
                <w:lang w:eastAsia="zh-CN"/>
              </w:rPr>
              <w:t>&lt;10</w:t>
            </w:r>
            <w:r w:rsidRPr="00F440DA">
              <w:rPr>
                <w:rFonts w:ascii="Times New Roman" w:hAnsi="Times New Roman" w:cs="Times New Roman"/>
                <w:color w:val="000000" w:themeColor="text1"/>
                <w:sz w:val="24"/>
                <w:vertAlign w:val="superscript"/>
                <w:lang w:eastAsia="zh-CN"/>
              </w:rPr>
              <w:t>-10</w:t>
            </w:r>
            <w:r w:rsidRPr="00F440DA">
              <w:rPr>
                <w:rFonts w:ascii="Times New Roman" w:hAnsi="Times New Roman" w:cs="Times New Roman"/>
                <w:color w:val="000000" w:themeColor="text1"/>
                <w:sz w:val="24"/>
                <w:lang w:eastAsia="zh-CN"/>
              </w:rPr>
              <w:t>cm/s</w:t>
            </w:r>
            <w:r w:rsidR="003F3B4E" w:rsidRPr="00F440DA">
              <w:rPr>
                <w:rFonts w:ascii="Times New Roman" w:hAnsi="Times New Roman" w:cs="Times New Roman" w:hint="eastAsia"/>
                <w:color w:val="000000" w:themeColor="text1"/>
                <w:spacing w:val="-2"/>
                <w:sz w:val="24"/>
                <w:szCs w:val="24"/>
                <w:lang w:eastAsia="zh-CN"/>
              </w:rPr>
              <w:t>。</w:t>
            </w:r>
          </w:p>
          <w:p w14:paraId="5ED011D1" w14:textId="77777777" w:rsidR="003F3B4E"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生活区化粪池等划分为一般防渗区，采用粘土铺底、混凝土防渗层，防渗要求达到</w:t>
            </w:r>
            <w:r w:rsidRPr="00F440DA">
              <w:rPr>
                <w:rFonts w:ascii="Times New Roman" w:hAnsi="Times New Roman" w:cs="Times New Roman"/>
                <w:color w:val="000000" w:themeColor="text1"/>
                <w:spacing w:val="-2"/>
                <w:sz w:val="24"/>
                <w:szCs w:val="24"/>
                <w:lang w:eastAsia="zh-CN"/>
              </w:rPr>
              <w:t>≤10</w:t>
            </w:r>
            <w:r w:rsidRPr="00F440DA">
              <w:rPr>
                <w:rFonts w:ascii="Times New Roman" w:hAnsi="Times New Roman" w:cs="Times New Roman"/>
                <w:color w:val="000000" w:themeColor="text1"/>
                <w:spacing w:val="-2"/>
                <w:sz w:val="24"/>
                <w:szCs w:val="24"/>
                <w:vertAlign w:val="superscript"/>
                <w:lang w:eastAsia="zh-CN"/>
              </w:rPr>
              <w:t>-7</w:t>
            </w:r>
            <w:r w:rsidRPr="00F440DA">
              <w:rPr>
                <w:rFonts w:ascii="Times New Roman" w:hAnsi="Times New Roman" w:cs="Times New Roman"/>
                <w:color w:val="000000" w:themeColor="text1"/>
                <w:spacing w:val="-2"/>
                <w:sz w:val="24"/>
                <w:szCs w:val="24"/>
                <w:lang w:eastAsia="zh-CN"/>
              </w:rPr>
              <w:t>cm/s</w:t>
            </w:r>
            <w:r w:rsidRPr="00F440DA">
              <w:rPr>
                <w:rFonts w:ascii="Times New Roman" w:hAnsi="Times New Roman" w:cs="Times New Roman"/>
                <w:color w:val="000000" w:themeColor="text1"/>
                <w:spacing w:val="-2"/>
                <w:sz w:val="24"/>
                <w:szCs w:val="24"/>
                <w:lang w:eastAsia="zh-CN"/>
              </w:rPr>
              <w:t>）。</w:t>
            </w:r>
          </w:p>
          <w:p w14:paraId="3DE88605" w14:textId="70288DAD"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采取上述措施后，项目发生废机油、废水垂直入渗污染土壤的情况较低。</w:t>
            </w:r>
          </w:p>
          <w:p w14:paraId="1C6A457C"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w:t>
            </w:r>
            <w:r w:rsidRPr="00F440DA">
              <w:rPr>
                <w:rFonts w:ascii="Times New Roman" w:hAnsi="Times New Roman" w:cs="Times New Roman"/>
                <w:color w:val="000000" w:themeColor="text1"/>
                <w:spacing w:val="-2"/>
                <w:sz w:val="24"/>
                <w:szCs w:val="24"/>
                <w:lang w:eastAsia="zh-CN"/>
              </w:rPr>
              <w:t>4</w:t>
            </w:r>
            <w:r w:rsidRPr="00F440DA">
              <w:rPr>
                <w:rFonts w:ascii="Times New Roman" w:hAnsi="Times New Roman" w:cs="Times New Roman"/>
                <w:color w:val="000000" w:themeColor="text1"/>
                <w:spacing w:val="-2"/>
                <w:sz w:val="24"/>
                <w:szCs w:val="24"/>
                <w:lang w:eastAsia="zh-CN"/>
              </w:rPr>
              <w:t>）结论</w:t>
            </w:r>
          </w:p>
          <w:p w14:paraId="33F86D74"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t>项目运营虽存在对土壤造成影响的污染源，但大气污染中主要为粉尘，不含重金属等有害物质，且排放量较少，对周边土壤影响较小；雨季地表径流收集处理后回用，不会出现漫流污染周围草地的情况；危废库按照重点防渗区要求进行防渗设计。</w:t>
            </w:r>
          </w:p>
          <w:p w14:paraId="5C8BD8F3" w14:textId="77777777" w:rsidR="00061D92" w:rsidRPr="00F440DA" w:rsidRDefault="00000000">
            <w:pPr>
              <w:pStyle w:val="TableText"/>
              <w:spacing w:line="440" w:lineRule="exact"/>
              <w:ind w:firstLineChars="200" w:firstLine="472"/>
              <w:rPr>
                <w:rFonts w:ascii="Times New Roman" w:hAnsi="Times New Roman" w:cs="Times New Roman"/>
                <w:color w:val="000000" w:themeColor="text1"/>
                <w:spacing w:val="-2"/>
                <w:sz w:val="24"/>
                <w:szCs w:val="24"/>
                <w:lang w:eastAsia="zh-CN"/>
              </w:rPr>
            </w:pPr>
            <w:r w:rsidRPr="00F440DA">
              <w:rPr>
                <w:rFonts w:ascii="Times New Roman" w:hAnsi="Times New Roman" w:cs="Times New Roman"/>
                <w:color w:val="000000" w:themeColor="text1"/>
                <w:spacing w:val="-2"/>
                <w:sz w:val="24"/>
                <w:szCs w:val="24"/>
                <w:lang w:eastAsia="zh-CN"/>
              </w:rPr>
              <w:lastRenderedPageBreak/>
              <w:t>在采取上述措施后，项目对土壤污染影响较小。</w:t>
            </w:r>
          </w:p>
          <w:p w14:paraId="534A5CDA" w14:textId="77777777" w:rsidR="00061D92" w:rsidRPr="00F440DA" w:rsidRDefault="00000000">
            <w:pPr>
              <w:spacing w:line="440" w:lineRule="exact"/>
              <w:ind w:firstLineChars="200" w:firstLine="482"/>
              <w:rPr>
                <w:b/>
                <w:bCs/>
                <w:color w:val="000000" w:themeColor="text1"/>
                <w:kern w:val="21"/>
                <w:sz w:val="24"/>
              </w:rPr>
            </w:pPr>
            <w:r w:rsidRPr="00F440DA">
              <w:rPr>
                <w:rFonts w:hint="eastAsia"/>
                <w:b/>
                <w:bCs/>
                <w:color w:val="000000" w:themeColor="text1"/>
                <w:kern w:val="21"/>
                <w:sz w:val="24"/>
              </w:rPr>
              <w:t>8</w:t>
            </w:r>
            <w:r w:rsidRPr="00F440DA">
              <w:rPr>
                <w:b/>
                <w:bCs/>
                <w:color w:val="000000" w:themeColor="text1"/>
                <w:kern w:val="21"/>
                <w:sz w:val="24"/>
              </w:rPr>
              <w:t>、环境风险影响分析</w:t>
            </w:r>
          </w:p>
          <w:p w14:paraId="66D8ED5C" w14:textId="77777777" w:rsidR="00061D92" w:rsidRPr="00F440DA" w:rsidRDefault="00000000">
            <w:pPr>
              <w:spacing w:line="440" w:lineRule="exact"/>
              <w:ind w:firstLineChars="200" w:firstLine="480"/>
              <w:textAlignment w:val="baseline"/>
              <w:rPr>
                <w:bCs/>
                <w:color w:val="000000" w:themeColor="text1"/>
                <w:kern w:val="0"/>
                <w:sz w:val="24"/>
                <w:szCs w:val="20"/>
              </w:rPr>
            </w:pPr>
            <w:r w:rsidRPr="00F440DA">
              <w:rPr>
                <w:bCs/>
                <w:color w:val="000000" w:themeColor="text1"/>
                <w:kern w:val="0"/>
                <w:sz w:val="24"/>
                <w:szCs w:val="20"/>
              </w:rPr>
              <w:t>根据原国家环保部《关于进一步加强环境影响评价管理防范环境风险的通知》（国家</w:t>
            </w:r>
            <w:proofErr w:type="gramStart"/>
            <w:r w:rsidRPr="00F440DA">
              <w:rPr>
                <w:bCs/>
                <w:color w:val="000000" w:themeColor="text1"/>
                <w:kern w:val="0"/>
                <w:sz w:val="24"/>
                <w:szCs w:val="20"/>
              </w:rPr>
              <w:t>环保部环发</w:t>
            </w:r>
            <w:proofErr w:type="gramEnd"/>
            <w:r w:rsidRPr="00F440DA">
              <w:rPr>
                <w:rFonts w:ascii="宋体" w:hAnsi="宋体" w:hint="eastAsia"/>
                <w:bCs/>
                <w:color w:val="000000" w:themeColor="text1"/>
                <w:kern w:val="0"/>
                <w:sz w:val="24"/>
                <w:szCs w:val="20"/>
              </w:rPr>
              <w:t>〔</w:t>
            </w:r>
            <w:r w:rsidRPr="00F440DA">
              <w:rPr>
                <w:bCs/>
                <w:color w:val="000000" w:themeColor="text1"/>
                <w:kern w:val="0"/>
                <w:sz w:val="24"/>
                <w:szCs w:val="20"/>
              </w:rPr>
              <w:t>2012</w:t>
            </w:r>
            <w:r w:rsidRPr="00F440DA">
              <w:rPr>
                <w:rFonts w:ascii="宋体" w:hAnsi="宋体" w:hint="eastAsia"/>
                <w:bCs/>
                <w:color w:val="000000" w:themeColor="text1"/>
                <w:kern w:val="0"/>
                <w:sz w:val="24"/>
                <w:szCs w:val="20"/>
              </w:rPr>
              <w:t>〕</w:t>
            </w:r>
            <w:r w:rsidRPr="00F440DA">
              <w:rPr>
                <w:bCs/>
                <w:color w:val="000000" w:themeColor="text1"/>
                <w:kern w:val="0"/>
                <w:sz w:val="24"/>
                <w:szCs w:val="20"/>
              </w:rPr>
              <w:t>77</w:t>
            </w:r>
            <w:r w:rsidRPr="00F440DA">
              <w:rPr>
                <w:bCs/>
                <w:color w:val="000000" w:themeColor="text1"/>
                <w:kern w:val="0"/>
                <w:sz w:val="24"/>
                <w:szCs w:val="20"/>
              </w:rPr>
              <w:t>号）及生态环境部发布的《建设项目环境风险评价技术导则》（</w:t>
            </w:r>
            <w:r w:rsidRPr="00F440DA">
              <w:rPr>
                <w:bCs/>
                <w:color w:val="000000" w:themeColor="text1"/>
                <w:kern w:val="0"/>
                <w:sz w:val="24"/>
                <w:szCs w:val="20"/>
              </w:rPr>
              <w:t>HJ169-2018</w:t>
            </w:r>
            <w:r w:rsidRPr="00F440DA">
              <w:rPr>
                <w:bCs/>
                <w:color w:val="000000" w:themeColor="text1"/>
                <w:kern w:val="0"/>
                <w:sz w:val="24"/>
                <w:szCs w:val="20"/>
              </w:rPr>
              <w:t>）要求，对于涉及有毒有害和易燃易爆物质的生产、使用、储存（包括使用管线输运）的建设项目进行风险评价。</w:t>
            </w:r>
          </w:p>
          <w:p w14:paraId="2B16DE48" w14:textId="77777777" w:rsidR="00061D92" w:rsidRPr="00F440DA" w:rsidRDefault="00000000">
            <w:pPr>
              <w:spacing w:line="440" w:lineRule="exact"/>
              <w:ind w:firstLineChars="200" w:firstLine="480"/>
              <w:textAlignment w:val="baseline"/>
              <w:rPr>
                <w:bCs/>
                <w:color w:val="000000" w:themeColor="text1"/>
                <w:kern w:val="0"/>
                <w:sz w:val="24"/>
                <w:szCs w:val="20"/>
              </w:rPr>
            </w:pPr>
            <w:r w:rsidRPr="00F440DA">
              <w:rPr>
                <w:bCs/>
                <w:color w:val="000000" w:themeColor="text1"/>
                <w:kern w:val="0"/>
                <w:sz w:val="24"/>
                <w:szCs w:val="20"/>
              </w:rPr>
              <w:t>本次环境风险评价的目的在于识别物料生产、贮存、转运过程中的风险因素及可能诱发的环境问题，以突发性事故导致的危险物质环境急性损害防控为目标，对建设项目的环境风险进行分析、预测和评估，提出环境风险预防、控制、减缓措施，明确环境风险监控及应急建议要求，为建设项目环境风险防控提供科学依据，力求将建设项目的环境风险降至可防控水平。</w:t>
            </w:r>
          </w:p>
          <w:p w14:paraId="275A2D4D" w14:textId="77777777" w:rsidR="00061D92" w:rsidRPr="00F440DA" w:rsidRDefault="00000000">
            <w:pPr>
              <w:spacing w:line="440" w:lineRule="exact"/>
              <w:ind w:firstLineChars="200" w:firstLine="480"/>
              <w:textAlignment w:val="baseline"/>
              <w:rPr>
                <w:color w:val="000000" w:themeColor="text1"/>
                <w:kern w:val="0"/>
                <w:sz w:val="24"/>
                <w:szCs w:val="20"/>
              </w:rPr>
            </w:pPr>
            <w:r w:rsidRPr="00F440DA">
              <w:rPr>
                <w:color w:val="000000" w:themeColor="text1"/>
                <w:kern w:val="0"/>
                <w:sz w:val="24"/>
                <w:szCs w:val="20"/>
              </w:rPr>
              <w:t>（</w:t>
            </w:r>
            <w:r w:rsidRPr="00F440DA">
              <w:rPr>
                <w:color w:val="000000" w:themeColor="text1"/>
                <w:kern w:val="0"/>
                <w:sz w:val="24"/>
                <w:szCs w:val="20"/>
              </w:rPr>
              <w:t>1</w:t>
            </w:r>
            <w:r w:rsidRPr="00F440DA">
              <w:rPr>
                <w:color w:val="000000" w:themeColor="text1"/>
                <w:kern w:val="0"/>
                <w:sz w:val="24"/>
                <w:szCs w:val="20"/>
              </w:rPr>
              <w:t>）风险调查</w:t>
            </w:r>
          </w:p>
          <w:p w14:paraId="49889ED7" w14:textId="77777777" w:rsidR="00061D92" w:rsidRPr="00F440DA" w:rsidRDefault="00000000">
            <w:pPr>
              <w:spacing w:line="440" w:lineRule="exact"/>
              <w:ind w:firstLineChars="200" w:firstLine="480"/>
              <w:textAlignment w:val="baseline"/>
              <w:rPr>
                <w:color w:val="000000" w:themeColor="text1"/>
                <w:kern w:val="0"/>
                <w:sz w:val="24"/>
                <w:szCs w:val="20"/>
              </w:rPr>
            </w:pPr>
            <w:r w:rsidRPr="00F440DA">
              <w:rPr>
                <w:color w:val="000000" w:themeColor="text1"/>
                <w:kern w:val="0"/>
                <w:sz w:val="24"/>
                <w:szCs w:val="20"/>
              </w:rPr>
              <w:t>根据导则规定，建设项目风险源调查主要为调查建设项目危险物质数量和分布情况、生产工艺特点，收集危险物质安全技术说明书等基础资料。</w:t>
            </w:r>
          </w:p>
          <w:p w14:paraId="19427CF8" w14:textId="77777777" w:rsidR="00061D92" w:rsidRPr="00F440DA" w:rsidRDefault="00000000">
            <w:pPr>
              <w:spacing w:line="440" w:lineRule="exact"/>
              <w:ind w:firstLineChars="200" w:firstLine="480"/>
              <w:textAlignment w:val="baseline"/>
              <w:rPr>
                <w:color w:val="000000" w:themeColor="text1"/>
                <w:kern w:val="0"/>
                <w:sz w:val="24"/>
                <w:szCs w:val="20"/>
              </w:rPr>
            </w:pPr>
            <w:r w:rsidRPr="00F440DA">
              <w:rPr>
                <w:rFonts w:ascii="宋体" w:hAnsi="宋体" w:cs="宋体" w:hint="eastAsia"/>
                <w:color w:val="000000" w:themeColor="text1"/>
                <w:kern w:val="0"/>
                <w:sz w:val="24"/>
                <w:szCs w:val="20"/>
              </w:rPr>
              <w:t>①</w:t>
            </w:r>
            <w:r w:rsidRPr="00F440DA">
              <w:rPr>
                <w:color w:val="000000" w:themeColor="text1"/>
                <w:kern w:val="0"/>
                <w:sz w:val="24"/>
                <w:szCs w:val="20"/>
              </w:rPr>
              <w:t>物质危险性识别</w:t>
            </w:r>
          </w:p>
          <w:p w14:paraId="26C0E7EC" w14:textId="77777777" w:rsidR="00061D92" w:rsidRPr="00F440DA" w:rsidRDefault="00000000">
            <w:pPr>
              <w:snapToGrid w:val="0"/>
              <w:spacing w:line="440" w:lineRule="exact"/>
              <w:ind w:firstLineChars="200" w:firstLine="480"/>
              <w:textAlignment w:val="baseline"/>
              <w:rPr>
                <w:color w:val="000000" w:themeColor="text1"/>
                <w:kern w:val="0"/>
                <w:sz w:val="24"/>
                <w:szCs w:val="20"/>
              </w:rPr>
            </w:pPr>
            <w:r w:rsidRPr="00F440DA">
              <w:rPr>
                <w:color w:val="000000" w:themeColor="text1"/>
                <w:kern w:val="0"/>
                <w:sz w:val="24"/>
              </w:rPr>
              <w:t>项目</w:t>
            </w:r>
            <w:r w:rsidRPr="00F440DA">
              <w:rPr>
                <w:color w:val="000000" w:themeColor="text1"/>
                <w:kern w:val="0"/>
                <w:sz w:val="24"/>
                <w:szCs w:val="20"/>
              </w:rPr>
              <w:t>涉及到的危险性物质主要为</w:t>
            </w:r>
            <w:r w:rsidRPr="00F440DA">
              <w:rPr>
                <w:rFonts w:hint="eastAsia"/>
                <w:snapToGrid w:val="0"/>
                <w:color w:val="000000" w:themeColor="text1"/>
                <w:kern w:val="0"/>
                <w:sz w:val="24"/>
              </w:rPr>
              <w:t>危险废物</w:t>
            </w:r>
            <w:r w:rsidRPr="00F440DA">
              <w:rPr>
                <w:color w:val="000000" w:themeColor="text1"/>
                <w:kern w:val="0"/>
                <w:sz w:val="24"/>
                <w:szCs w:val="20"/>
              </w:rPr>
              <w:t>。</w:t>
            </w:r>
          </w:p>
          <w:p w14:paraId="7AFE46B7" w14:textId="77777777" w:rsidR="00061D92" w:rsidRPr="00F440DA" w:rsidRDefault="00000000">
            <w:pPr>
              <w:adjustRightInd w:val="0"/>
              <w:snapToGrid w:val="0"/>
              <w:spacing w:line="440" w:lineRule="exact"/>
              <w:ind w:firstLineChars="200" w:firstLine="480"/>
              <w:rPr>
                <w:bCs/>
                <w:color w:val="000000" w:themeColor="text1"/>
                <w:sz w:val="24"/>
              </w:rPr>
            </w:pPr>
            <w:r w:rsidRPr="00F440DA">
              <w:rPr>
                <w:bCs/>
                <w:color w:val="000000" w:themeColor="text1"/>
                <w:sz w:val="24"/>
              </w:rPr>
              <w:t>（</w:t>
            </w:r>
            <w:r w:rsidRPr="00F440DA">
              <w:rPr>
                <w:bCs/>
                <w:color w:val="000000" w:themeColor="text1"/>
                <w:sz w:val="24"/>
              </w:rPr>
              <w:t>2</w:t>
            </w:r>
            <w:r w:rsidRPr="00F440DA">
              <w:rPr>
                <w:bCs/>
                <w:color w:val="000000" w:themeColor="text1"/>
                <w:sz w:val="24"/>
              </w:rPr>
              <w:t>）评价依据</w:t>
            </w:r>
          </w:p>
          <w:p w14:paraId="07EBDF2F" w14:textId="77777777" w:rsidR="00061D92" w:rsidRPr="00F440DA" w:rsidRDefault="00000000">
            <w:pPr>
              <w:spacing w:line="420" w:lineRule="exact"/>
              <w:ind w:firstLineChars="200" w:firstLine="480"/>
              <w:rPr>
                <w:color w:val="000000" w:themeColor="text1"/>
                <w:sz w:val="24"/>
              </w:rPr>
            </w:pPr>
            <w:r w:rsidRPr="00F440DA">
              <w:rPr>
                <w:color w:val="000000" w:themeColor="text1"/>
                <w:sz w:val="24"/>
              </w:rPr>
              <w:t>根据《建设项目环境风险评价技术导则》（</w:t>
            </w:r>
            <w:r w:rsidRPr="00F440DA">
              <w:rPr>
                <w:color w:val="000000" w:themeColor="text1"/>
                <w:sz w:val="24"/>
              </w:rPr>
              <w:t>HJ169-2018</w:t>
            </w:r>
            <w:r w:rsidRPr="00F440DA">
              <w:rPr>
                <w:color w:val="000000" w:themeColor="text1"/>
                <w:sz w:val="24"/>
              </w:rPr>
              <w:t>），危险物质</w:t>
            </w:r>
            <w:r w:rsidRPr="00F440DA">
              <w:rPr>
                <w:color w:val="000000" w:themeColor="text1"/>
                <w:sz w:val="24"/>
              </w:rPr>
              <w:t>Q</w:t>
            </w:r>
            <w:r w:rsidRPr="00F440DA">
              <w:rPr>
                <w:color w:val="000000" w:themeColor="text1"/>
                <w:sz w:val="24"/>
              </w:rPr>
              <w:t>值确定表见</w:t>
            </w:r>
            <w:r w:rsidRPr="00F440DA">
              <w:rPr>
                <w:rFonts w:hint="eastAsia"/>
                <w:color w:val="000000" w:themeColor="text1"/>
                <w:sz w:val="24"/>
              </w:rPr>
              <w:t>下表</w:t>
            </w:r>
            <w:r w:rsidRPr="00F440DA">
              <w:rPr>
                <w:color w:val="000000" w:themeColor="text1"/>
                <w:sz w:val="24"/>
              </w:rPr>
              <w:t>。</w:t>
            </w:r>
          </w:p>
          <w:p w14:paraId="7EDDB58F" w14:textId="77777777" w:rsidR="00061D92" w:rsidRPr="00F440DA" w:rsidRDefault="00000000">
            <w:pPr>
              <w:spacing w:line="440" w:lineRule="exact"/>
              <w:ind w:firstLineChars="200" w:firstLine="482"/>
              <w:rPr>
                <w:b/>
                <w:color w:val="000000" w:themeColor="text1"/>
                <w:sz w:val="24"/>
              </w:rPr>
            </w:pPr>
            <w:r w:rsidRPr="00F440DA">
              <w:rPr>
                <w:b/>
                <w:color w:val="000000" w:themeColor="text1"/>
                <w:sz w:val="24"/>
              </w:rPr>
              <w:t>表</w:t>
            </w:r>
            <w:r w:rsidRPr="00F440DA">
              <w:rPr>
                <w:b/>
                <w:color w:val="000000" w:themeColor="text1"/>
                <w:sz w:val="24"/>
              </w:rPr>
              <w:t>4-</w:t>
            </w:r>
            <w:r w:rsidRPr="00F440DA">
              <w:rPr>
                <w:rFonts w:hint="eastAsia"/>
                <w:b/>
                <w:color w:val="000000" w:themeColor="text1"/>
                <w:sz w:val="24"/>
              </w:rPr>
              <w:t>11</w:t>
            </w:r>
            <w:r w:rsidRPr="00F440DA">
              <w:rPr>
                <w:b/>
                <w:color w:val="000000" w:themeColor="text1"/>
                <w:sz w:val="24"/>
              </w:rPr>
              <w:t xml:space="preserve">   </w:t>
            </w:r>
            <w:r w:rsidRPr="00F440DA">
              <w:rPr>
                <w:b/>
                <w:color w:val="000000" w:themeColor="text1"/>
                <w:sz w:val="24"/>
              </w:rPr>
              <w:t>项目危险物质数量与临界量比值</w:t>
            </w:r>
            <w:r w:rsidRPr="00F440DA">
              <w:rPr>
                <w:b/>
                <w:color w:val="000000" w:themeColor="text1"/>
                <w:sz w:val="24"/>
              </w:rPr>
              <w:t>Q</w:t>
            </w:r>
            <w:r w:rsidRPr="00F440DA">
              <w:rPr>
                <w:b/>
                <w:color w:val="000000" w:themeColor="text1"/>
                <w:sz w:val="24"/>
              </w:rPr>
              <w:t>值确定表</w:t>
            </w:r>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8"/>
              <w:gridCol w:w="1924"/>
              <w:gridCol w:w="1276"/>
              <w:gridCol w:w="1559"/>
              <w:gridCol w:w="1381"/>
              <w:gridCol w:w="744"/>
              <w:gridCol w:w="865"/>
            </w:tblGrid>
            <w:tr w:rsidR="00F440DA" w:rsidRPr="00F440DA" w14:paraId="57E01C4E" w14:textId="77777777">
              <w:trPr>
                <w:trHeight w:val="369"/>
                <w:tblHeader/>
                <w:jc w:val="center"/>
              </w:trPr>
              <w:tc>
                <w:tcPr>
                  <w:tcW w:w="568" w:type="dxa"/>
                  <w:vAlign w:val="center"/>
                </w:tcPr>
                <w:p w14:paraId="1A8B2497"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序号</w:t>
                  </w:r>
                </w:p>
              </w:tc>
              <w:tc>
                <w:tcPr>
                  <w:tcW w:w="1924" w:type="dxa"/>
                  <w:vAlign w:val="center"/>
                </w:tcPr>
                <w:p w14:paraId="67076F39"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危险物质名称</w:t>
                  </w:r>
                </w:p>
              </w:tc>
              <w:tc>
                <w:tcPr>
                  <w:tcW w:w="1276" w:type="dxa"/>
                  <w:vAlign w:val="center"/>
                </w:tcPr>
                <w:p w14:paraId="2342CAA8"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CAS</w:t>
                  </w:r>
                  <w:r w:rsidRPr="00F440DA">
                    <w:rPr>
                      <w:color w:val="000000" w:themeColor="text1"/>
                      <w:kern w:val="0"/>
                      <w:szCs w:val="21"/>
                    </w:rPr>
                    <w:t>号</w:t>
                  </w:r>
                </w:p>
              </w:tc>
              <w:tc>
                <w:tcPr>
                  <w:tcW w:w="1559" w:type="dxa"/>
                  <w:vAlign w:val="center"/>
                </w:tcPr>
                <w:p w14:paraId="5465468D"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最大存在</w:t>
                  </w:r>
                </w:p>
                <w:p w14:paraId="4C507FEA"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总量</w:t>
                  </w:r>
                  <w:r w:rsidRPr="00F440DA">
                    <w:rPr>
                      <w:color w:val="000000" w:themeColor="text1"/>
                      <w:kern w:val="0"/>
                      <w:szCs w:val="21"/>
                    </w:rPr>
                    <w:t>q</w:t>
                  </w:r>
                  <w:r w:rsidRPr="00F440DA">
                    <w:rPr>
                      <w:color w:val="000000" w:themeColor="text1"/>
                      <w:kern w:val="0"/>
                      <w:szCs w:val="21"/>
                      <w:vertAlign w:val="subscript"/>
                    </w:rPr>
                    <w:t>n</w:t>
                  </w:r>
                  <w:r w:rsidRPr="00F440DA">
                    <w:rPr>
                      <w:color w:val="000000" w:themeColor="text1"/>
                      <w:kern w:val="0"/>
                      <w:szCs w:val="21"/>
                    </w:rPr>
                    <w:t>/t</w:t>
                  </w:r>
                </w:p>
              </w:tc>
              <w:tc>
                <w:tcPr>
                  <w:tcW w:w="1381" w:type="dxa"/>
                  <w:vAlign w:val="center"/>
                </w:tcPr>
                <w:p w14:paraId="4748150A"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临界量</w:t>
                  </w:r>
                  <w:r w:rsidRPr="00F440DA">
                    <w:rPr>
                      <w:color w:val="000000" w:themeColor="text1"/>
                      <w:kern w:val="0"/>
                      <w:szCs w:val="21"/>
                    </w:rPr>
                    <w:t>Q</w:t>
                  </w:r>
                  <w:r w:rsidRPr="00F440DA">
                    <w:rPr>
                      <w:color w:val="000000" w:themeColor="text1"/>
                      <w:kern w:val="0"/>
                      <w:szCs w:val="21"/>
                      <w:vertAlign w:val="subscript"/>
                    </w:rPr>
                    <w:t>n</w:t>
                  </w:r>
                  <w:r w:rsidRPr="00F440DA">
                    <w:rPr>
                      <w:color w:val="000000" w:themeColor="text1"/>
                      <w:kern w:val="0"/>
                      <w:szCs w:val="21"/>
                    </w:rPr>
                    <w:t>/t</w:t>
                  </w:r>
                </w:p>
              </w:tc>
              <w:tc>
                <w:tcPr>
                  <w:tcW w:w="744" w:type="dxa"/>
                  <w:vAlign w:val="center"/>
                </w:tcPr>
                <w:p w14:paraId="335C0317"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q/Q</w:t>
                  </w:r>
                  <w:r w:rsidRPr="00F440DA">
                    <w:rPr>
                      <w:color w:val="000000" w:themeColor="text1"/>
                      <w:kern w:val="0"/>
                      <w:szCs w:val="21"/>
                    </w:rPr>
                    <w:t>值</w:t>
                  </w:r>
                </w:p>
              </w:tc>
              <w:tc>
                <w:tcPr>
                  <w:tcW w:w="865" w:type="dxa"/>
                  <w:vAlign w:val="center"/>
                </w:tcPr>
                <w:p w14:paraId="6BEF56C1"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Q</w:t>
                  </w:r>
                  <w:r w:rsidRPr="00F440DA">
                    <w:rPr>
                      <w:color w:val="000000" w:themeColor="text1"/>
                      <w:kern w:val="0"/>
                      <w:szCs w:val="21"/>
                    </w:rPr>
                    <w:t>值划分</w:t>
                  </w:r>
                </w:p>
              </w:tc>
            </w:tr>
            <w:tr w:rsidR="00F440DA" w:rsidRPr="00F440DA" w14:paraId="18F404D2" w14:textId="77777777">
              <w:trPr>
                <w:trHeight w:hRule="exact" w:val="340"/>
                <w:tblHeader/>
                <w:jc w:val="center"/>
              </w:trPr>
              <w:tc>
                <w:tcPr>
                  <w:tcW w:w="568" w:type="dxa"/>
                  <w:vAlign w:val="center"/>
                </w:tcPr>
                <w:p w14:paraId="4BAAAF48"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1</w:t>
                  </w:r>
                </w:p>
              </w:tc>
              <w:tc>
                <w:tcPr>
                  <w:tcW w:w="1924" w:type="dxa"/>
                  <w:vAlign w:val="center"/>
                </w:tcPr>
                <w:p w14:paraId="6E1339EA" w14:textId="77777777" w:rsidR="00061D92" w:rsidRPr="00F440DA" w:rsidRDefault="00000000">
                  <w:pPr>
                    <w:spacing w:line="340" w:lineRule="exact"/>
                    <w:ind w:leftChars="-50" w:left="-105" w:rightChars="-50" w:right="-105"/>
                    <w:contextualSpacing/>
                    <w:jc w:val="center"/>
                    <w:rPr>
                      <w:b/>
                      <w:bCs/>
                      <w:color w:val="000000" w:themeColor="text1"/>
                      <w:szCs w:val="21"/>
                    </w:rPr>
                  </w:pPr>
                  <w:r w:rsidRPr="00F440DA">
                    <w:rPr>
                      <w:rFonts w:hint="eastAsia"/>
                      <w:color w:val="000000" w:themeColor="text1"/>
                      <w:szCs w:val="21"/>
                    </w:rPr>
                    <w:t>废机油</w:t>
                  </w:r>
                </w:p>
              </w:tc>
              <w:tc>
                <w:tcPr>
                  <w:tcW w:w="1276" w:type="dxa"/>
                </w:tcPr>
                <w:p w14:paraId="72A1C143" w14:textId="77777777" w:rsidR="00061D92" w:rsidRPr="00F440DA" w:rsidRDefault="00000000">
                  <w:pPr>
                    <w:spacing w:line="340" w:lineRule="exact"/>
                    <w:ind w:leftChars="-50" w:left="-105" w:rightChars="-50" w:right="-105"/>
                    <w:contextualSpacing/>
                    <w:jc w:val="center"/>
                    <w:rPr>
                      <w:color w:val="000000" w:themeColor="text1"/>
                      <w:szCs w:val="21"/>
                    </w:rPr>
                  </w:pPr>
                  <w:r w:rsidRPr="00F440DA">
                    <w:rPr>
                      <w:rFonts w:hint="eastAsia"/>
                      <w:color w:val="000000" w:themeColor="text1"/>
                      <w:szCs w:val="21"/>
                    </w:rPr>
                    <w:t>/</w:t>
                  </w:r>
                </w:p>
              </w:tc>
              <w:tc>
                <w:tcPr>
                  <w:tcW w:w="1559" w:type="dxa"/>
                  <w:vAlign w:val="center"/>
                </w:tcPr>
                <w:p w14:paraId="42801FE6" w14:textId="77777777" w:rsidR="00061D92" w:rsidRPr="00F440DA" w:rsidRDefault="00000000">
                  <w:pPr>
                    <w:spacing w:line="340" w:lineRule="exact"/>
                    <w:ind w:leftChars="-50" w:left="-105" w:rightChars="-50" w:right="-105"/>
                    <w:contextualSpacing/>
                    <w:jc w:val="center"/>
                    <w:rPr>
                      <w:color w:val="000000" w:themeColor="text1"/>
                      <w:kern w:val="0"/>
                      <w:szCs w:val="21"/>
                    </w:rPr>
                  </w:pPr>
                  <w:r w:rsidRPr="00F440DA">
                    <w:rPr>
                      <w:rFonts w:hint="eastAsia"/>
                      <w:color w:val="000000" w:themeColor="text1"/>
                      <w:kern w:val="0"/>
                      <w:szCs w:val="21"/>
                    </w:rPr>
                    <w:t>0.05</w:t>
                  </w:r>
                </w:p>
              </w:tc>
              <w:tc>
                <w:tcPr>
                  <w:tcW w:w="1381" w:type="dxa"/>
                </w:tcPr>
                <w:p w14:paraId="48549E6F" w14:textId="77777777" w:rsidR="00061D92" w:rsidRPr="00F440DA" w:rsidRDefault="00000000">
                  <w:pPr>
                    <w:spacing w:line="340" w:lineRule="exact"/>
                    <w:ind w:leftChars="-50" w:left="-105" w:rightChars="-50" w:right="-105"/>
                    <w:contextualSpacing/>
                    <w:jc w:val="center"/>
                    <w:rPr>
                      <w:color w:val="000000" w:themeColor="text1"/>
                      <w:kern w:val="0"/>
                      <w:szCs w:val="21"/>
                    </w:rPr>
                  </w:pPr>
                  <w:r w:rsidRPr="00F440DA">
                    <w:rPr>
                      <w:rFonts w:hint="eastAsia"/>
                      <w:color w:val="000000" w:themeColor="text1"/>
                      <w:kern w:val="0"/>
                      <w:szCs w:val="21"/>
                    </w:rPr>
                    <w:t>2500</w:t>
                  </w:r>
                </w:p>
              </w:tc>
              <w:tc>
                <w:tcPr>
                  <w:tcW w:w="744" w:type="dxa"/>
                </w:tcPr>
                <w:p w14:paraId="714EE708" w14:textId="77777777" w:rsidR="00061D92" w:rsidRPr="00F440DA" w:rsidRDefault="00000000">
                  <w:pPr>
                    <w:spacing w:line="340" w:lineRule="exact"/>
                    <w:contextualSpacing/>
                    <w:jc w:val="center"/>
                    <w:rPr>
                      <w:color w:val="000000" w:themeColor="text1"/>
                      <w:kern w:val="0"/>
                      <w:szCs w:val="21"/>
                    </w:rPr>
                  </w:pPr>
                  <w:r w:rsidRPr="00F440DA">
                    <w:rPr>
                      <w:rFonts w:hint="eastAsia"/>
                      <w:color w:val="000000" w:themeColor="text1"/>
                      <w:kern w:val="0"/>
                      <w:szCs w:val="21"/>
                    </w:rPr>
                    <w:t>0.00002</w:t>
                  </w:r>
                </w:p>
              </w:tc>
              <w:tc>
                <w:tcPr>
                  <w:tcW w:w="865" w:type="dxa"/>
                  <w:vMerge w:val="restart"/>
                  <w:vAlign w:val="center"/>
                </w:tcPr>
                <w:p w14:paraId="7B020E85" w14:textId="77777777" w:rsidR="00061D92" w:rsidRPr="00F440DA" w:rsidRDefault="00000000">
                  <w:pPr>
                    <w:spacing w:line="340" w:lineRule="exact"/>
                    <w:contextualSpacing/>
                    <w:jc w:val="center"/>
                    <w:rPr>
                      <w:color w:val="000000" w:themeColor="text1"/>
                      <w:szCs w:val="21"/>
                    </w:rPr>
                  </w:pPr>
                  <w:r w:rsidRPr="00F440DA">
                    <w:rPr>
                      <w:rFonts w:hint="eastAsia"/>
                      <w:color w:val="000000" w:themeColor="text1"/>
                      <w:szCs w:val="21"/>
                    </w:rPr>
                    <w:t>Q</w:t>
                  </w:r>
                  <w:r w:rsidRPr="00F440DA">
                    <w:rPr>
                      <w:rFonts w:hint="eastAsia"/>
                      <w:color w:val="000000" w:themeColor="text1"/>
                      <w:szCs w:val="21"/>
                    </w:rPr>
                    <w:t>＜</w:t>
                  </w:r>
                  <w:r w:rsidRPr="00F440DA">
                    <w:rPr>
                      <w:rFonts w:hint="eastAsia"/>
                      <w:color w:val="000000" w:themeColor="text1"/>
                      <w:szCs w:val="21"/>
                    </w:rPr>
                    <w:t>1</w:t>
                  </w:r>
                </w:p>
              </w:tc>
            </w:tr>
            <w:tr w:rsidR="00F440DA" w:rsidRPr="00F440DA" w14:paraId="5D12182F" w14:textId="77777777">
              <w:trPr>
                <w:trHeight w:hRule="exact" w:val="340"/>
                <w:tblHeader/>
                <w:jc w:val="center"/>
              </w:trPr>
              <w:tc>
                <w:tcPr>
                  <w:tcW w:w="568" w:type="dxa"/>
                  <w:vAlign w:val="center"/>
                </w:tcPr>
                <w:p w14:paraId="6469B38B" w14:textId="77777777" w:rsidR="00061D92" w:rsidRPr="00F440DA" w:rsidRDefault="00000000">
                  <w:pPr>
                    <w:spacing w:line="340" w:lineRule="exact"/>
                    <w:contextualSpacing/>
                    <w:jc w:val="center"/>
                    <w:rPr>
                      <w:color w:val="000000" w:themeColor="text1"/>
                      <w:kern w:val="0"/>
                      <w:szCs w:val="21"/>
                    </w:rPr>
                  </w:pPr>
                  <w:r w:rsidRPr="00F440DA">
                    <w:rPr>
                      <w:rFonts w:hint="eastAsia"/>
                      <w:color w:val="000000" w:themeColor="text1"/>
                      <w:kern w:val="0"/>
                      <w:szCs w:val="21"/>
                    </w:rPr>
                    <w:t>2</w:t>
                  </w:r>
                </w:p>
              </w:tc>
              <w:tc>
                <w:tcPr>
                  <w:tcW w:w="1924" w:type="dxa"/>
                  <w:vAlign w:val="center"/>
                </w:tcPr>
                <w:p w14:paraId="4619D1BC" w14:textId="77777777" w:rsidR="00061D92" w:rsidRPr="00F440DA" w:rsidRDefault="00000000">
                  <w:pPr>
                    <w:spacing w:line="340" w:lineRule="exact"/>
                    <w:ind w:leftChars="-50" w:left="-105" w:rightChars="-50" w:right="-105"/>
                    <w:contextualSpacing/>
                    <w:jc w:val="center"/>
                    <w:rPr>
                      <w:color w:val="000000" w:themeColor="text1"/>
                      <w:szCs w:val="21"/>
                    </w:rPr>
                  </w:pPr>
                  <w:r w:rsidRPr="00F440DA">
                    <w:rPr>
                      <w:rFonts w:hint="eastAsia"/>
                      <w:color w:val="000000" w:themeColor="text1"/>
                      <w:szCs w:val="21"/>
                    </w:rPr>
                    <w:t>废机油桶</w:t>
                  </w:r>
                </w:p>
              </w:tc>
              <w:tc>
                <w:tcPr>
                  <w:tcW w:w="1276" w:type="dxa"/>
                </w:tcPr>
                <w:p w14:paraId="678FE4E6" w14:textId="77777777" w:rsidR="00061D92" w:rsidRPr="00F440DA" w:rsidRDefault="00061D92">
                  <w:pPr>
                    <w:spacing w:line="340" w:lineRule="exact"/>
                    <w:ind w:leftChars="-50" w:left="-105" w:rightChars="-50" w:right="-105"/>
                    <w:contextualSpacing/>
                    <w:jc w:val="center"/>
                    <w:rPr>
                      <w:color w:val="000000" w:themeColor="text1"/>
                      <w:szCs w:val="21"/>
                    </w:rPr>
                  </w:pPr>
                </w:p>
              </w:tc>
              <w:tc>
                <w:tcPr>
                  <w:tcW w:w="1559" w:type="dxa"/>
                  <w:vAlign w:val="center"/>
                </w:tcPr>
                <w:p w14:paraId="164D2FF6" w14:textId="77777777" w:rsidR="00061D92" w:rsidRPr="00F440DA" w:rsidRDefault="00000000">
                  <w:pPr>
                    <w:spacing w:line="340" w:lineRule="exact"/>
                    <w:ind w:leftChars="-50" w:left="-105" w:rightChars="-50" w:right="-105"/>
                    <w:contextualSpacing/>
                    <w:jc w:val="center"/>
                    <w:rPr>
                      <w:color w:val="000000" w:themeColor="text1"/>
                      <w:kern w:val="0"/>
                      <w:szCs w:val="21"/>
                    </w:rPr>
                  </w:pPr>
                  <w:r w:rsidRPr="00F440DA">
                    <w:rPr>
                      <w:rFonts w:hint="eastAsia"/>
                      <w:color w:val="000000" w:themeColor="text1"/>
                      <w:kern w:val="0"/>
                      <w:szCs w:val="21"/>
                    </w:rPr>
                    <w:t>0.01</w:t>
                  </w:r>
                </w:p>
              </w:tc>
              <w:tc>
                <w:tcPr>
                  <w:tcW w:w="1381" w:type="dxa"/>
                </w:tcPr>
                <w:p w14:paraId="2A35B321" w14:textId="77777777" w:rsidR="00061D92" w:rsidRPr="00F440DA" w:rsidRDefault="00000000">
                  <w:pPr>
                    <w:spacing w:line="340" w:lineRule="exact"/>
                    <w:ind w:leftChars="-50" w:left="-105" w:rightChars="-50" w:right="-105"/>
                    <w:contextualSpacing/>
                    <w:jc w:val="center"/>
                    <w:rPr>
                      <w:color w:val="000000" w:themeColor="text1"/>
                      <w:kern w:val="0"/>
                      <w:szCs w:val="21"/>
                    </w:rPr>
                  </w:pPr>
                  <w:r w:rsidRPr="00F440DA">
                    <w:rPr>
                      <w:rFonts w:hint="eastAsia"/>
                      <w:color w:val="000000" w:themeColor="text1"/>
                      <w:kern w:val="0"/>
                      <w:szCs w:val="21"/>
                    </w:rPr>
                    <w:t>/</w:t>
                  </w:r>
                </w:p>
              </w:tc>
              <w:tc>
                <w:tcPr>
                  <w:tcW w:w="744" w:type="dxa"/>
                </w:tcPr>
                <w:p w14:paraId="6925CCC2" w14:textId="77777777" w:rsidR="00061D92" w:rsidRPr="00F440DA" w:rsidRDefault="00000000">
                  <w:pPr>
                    <w:spacing w:line="340" w:lineRule="exact"/>
                    <w:contextualSpacing/>
                    <w:jc w:val="center"/>
                    <w:rPr>
                      <w:color w:val="000000" w:themeColor="text1"/>
                      <w:kern w:val="0"/>
                      <w:szCs w:val="21"/>
                    </w:rPr>
                  </w:pPr>
                  <w:r w:rsidRPr="00F440DA">
                    <w:rPr>
                      <w:rFonts w:hint="eastAsia"/>
                      <w:color w:val="000000" w:themeColor="text1"/>
                      <w:kern w:val="0"/>
                      <w:szCs w:val="21"/>
                    </w:rPr>
                    <w:t>/</w:t>
                  </w:r>
                </w:p>
              </w:tc>
              <w:tc>
                <w:tcPr>
                  <w:tcW w:w="865" w:type="dxa"/>
                  <w:vMerge/>
                  <w:vAlign w:val="center"/>
                </w:tcPr>
                <w:p w14:paraId="6A2D0B29" w14:textId="77777777" w:rsidR="00061D92" w:rsidRPr="00F440DA" w:rsidRDefault="00061D92">
                  <w:pPr>
                    <w:spacing w:line="340" w:lineRule="exact"/>
                    <w:contextualSpacing/>
                    <w:jc w:val="center"/>
                    <w:rPr>
                      <w:color w:val="000000" w:themeColor="text1"/>
                      <w:szCs w:val="21"/>
                    </w:rPr>
                  </w:pPr>
                </w:p>
              </w:tc>
            </w:tr>
            <w:tr w:rsidR="00F440DA" w:rsidRPr="00F440DA" w14:paraId="5A5EFFF1" w14:textId="77777777">
              <w:trPr>
                <w:trHeight w:hRule="exact" w:val="340"/>
                <w:tblHeader/>
                <w:jc w:val="center"/>
              </w:trPr>
              <w:tc>
                <w:tcPr>
                  <w:tcW w:w="6708" w:type="dxa"/>
                  <w:gridSpan w:val="5"/>
                  <w:vAlign w:val="center"/>
                </w:tcPr>
                <w:p w14:paraId="50B7CD4B" w14:textId="77777777" w:rsidR="00061D92" w:rsidRPr="00F440DA" w:rsidRDefault="00000000">
                  <w:pPr>
                    <w:spacing w:line="340" w:lineRule="exact"/>
                    <w:contextualSpacing/>
                    <w:jc w:val="center"/>
                    <w:rPr>
                      <w:color w:val="000000" w:themeColor="text1"/>
                      <w:kern w:val="0"/>
                      <w:szCs w:val="21"/>
                    </w:rPr>
                  </w:pPr>
                  <w:r w:rsidRPr="00F440DA">
                    <w:rPr>
                      <w:color w:val="000000" w:themeColor="text1"/>
                      <w:kern w:val="0"/>
                      <w:szCs w:val="21"/>
                    </w:rPr>
                    <w:t>项目</w:t>
                  </w:r>
                  <w:r w:rsidRPr="00F440DA">
                    <w:rPr>
                      <w:color w:val="000000" w:themeColor="text1"/>
                      <w:szCs w:val="21"/>
                    </w:rPr>
                    <w:t>Q</w:t>
                  </w:r>
                  <w:r w:rsidRPr="00F440DA">
                    <w:rPr>
                      <w:color w:val="000000" w:themeColor="text1"/>
                      <w:szCs w:val="21"/>
                    </w:rPr>
                    <w:t>值</w:t>
                  </w:r>
                  <w:r w:rsidRPr="00F440DA">
                    <w:rPr>
                      <w:color w:val="000000" w:themeColor="text1"/>
                      <w:szCs w:val="21"/>
                    </w:rPr>
                    <w:t>Σ</w:t>
                  </w:r>
                </w:p>
              </w:tc>
              <w:tc>
                <w:tcPr>
                  <w:tcW w:w="744" w:type="dxa"/>
                  <w:vAlign w:val="center"/>
                </w:tcPr>
                <w:p w14:paraId="364B8C1D" w14:textId="77777777" w:rsidR="00061D92" w:rsidRPr="00F440DA" w:rsidRDefault="00000000">
                  <w:pPr>
                    <w:spacing w:line="340" w:lineRule="exact"/>
                    <w:contextualSpacing/>
                    <w:jc w:val="center"/>
                    <w:rPr>
                      <w:color w:val="000000" w:themeColor="text1"/>
                      <w:kern w:val="0"/>
                      <w:szCs w:val="21"/>
                    </w:rPr>
                  </w:pPr>
                  <w:r w:rsidRPr="00F440DA">
                    <w:rPr>
                      <w:rFonts w:hint="eastAsia"/>
                      <w:color w:val="000000" w:themeColor="text1"/>
                      <w:kern w:val="0"/>
                      <w:szCs w:val="21"/>
                    </w:rPr>
                    <w:t>0.00002</w:t>
                  </w:r>
                </w:p>
              </w:tc>
              <w:tc>
                <w:tcPr>
                  <w:tcW w:w="865" w:type="dxa"/>
                  <w:vMerge/>
                  <w:vAlign w:val="center"/>
                </w:tcPr>
                <w:p w14:paraId="0B4B1486" w14:textId="77777777" w:rsidR="00061D92" w:rsidRPr="00F440DA" w:rsidRDefault="00061D92">
                  <w:pPr>
                    <w:spacing w:line="340" w:lineRule="exact"/>
                    <w:contextualSpacing/>
                    <w:jc w:val="center"/>
                    <w:rPr>
                      <w:color w:val="000000" w:themeColor="text1"/>
                      <w:kern w:val="0"/>
                      <w:szCs w:val="21"/>
                    </w:rPr>
                  </w:pPr>
                </w:p>
              </w:tc>
            </w:tr>
          </w:tbl>
          <w:p w14:paraId="1971341B"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按照《建设项目环境风险评价技术导则》导则要求，</w:t>
            </w:r>
            <w:r w:rsidRPr="00F440DA">
              <w:rPr>
                <w:color w:val="000000" w:themeColor="text1"/>
                <w:sz w:val="24"/>
              </w:rPr>
              <w:t>Q</w:t>
            </w:r>
            <w:r w:rsidRPr="00F440DA">
              <w:rPr>
                <w:color w:val="000000" w:themeColor="text1"/>
                <w:sz w:val="24"/>
              </w:rPr>
              <w:t>＜</w:t>
            </w:r>
            <w:r w:rsidRPr="00F440DA">
              <w:rPr>
                <w:color w:val="000000" w:themeColor="text1"/>
                <w:sz w:val="24"/>
              </w:rPr>
              <w:t>1</w:t>
            </w:r>
            <w:r w:rsidRPr="00F440DA">
              <w:rPr>
                <w:color w:val="000000" w:themeColor="text1"/>
                <w:sz w:val="24"/>
              </w:rPr>
              <w:t>时，风险潜势为</w:t>
            </w:r>
            <w:r w:rsidRPr="00F440DA">
              <w:rPr>
                <w:color w:val="000000" w:themeColor="text1"/>
                <w:sz w:val="24"/>
              </w:rPr>
              <w:t>I</w:t>
            </w:r>
            <w:r w:rsidRPr="00F440DA">
              <w:rPr>
                <w:color w:val="000000" w:themeColor="text1"/>
                <w:sz w:val="24"/>
              </w:rPr>
              <w:t>，为简单分析。</w:t>
            </w:r>
          </w:p>
          <w:p w14:paraId="26E8A755" w14:textId="77777777" w:rsidR="00061D92" w:rsidRPr="00F440DA" w:rsidRDefault="00000000">
            <w:pPr>
              <w:adjustRightInd w:val="0"/>
              <w:snapToGrid w:val="0"/>
              <w:spacing w:line="440" w:lineRule="exact"/>
              <w:ind w:firstLineChars="200" w:firstLine="480"/>
              <w:rPr>
                <w:bCs/>
                <w:color w:val="000000" w:themeColor="text1"/>
                <w:sz w:val="24"/>
              </w:rPr>
            </w:pPr>
            <w:bookmarkStart w:id="53" w:name="_Toc4835424"/>
            <w:bookmarkStart w:id="54" w:name="_Toc7246170"/>
            <w:r w:rsidRPr="00F440DA">
              <w:rPr>
                <w:bCs/>
                <w:color w:val="000000" w:themeColor="text1"/>
                <w:sz w:val="24"/>
              </w:rPr>
              <w:t>（</w:t>
            </w:r>
            <w:r w:rsidRPr="00F440DA">
              <w:rPr>
                <w:rFonts w:hint="eastAsia"/>
                <w:bCs/>
                <w:color w:val="000000" w:themeColor="text1"/>
                <w:sz w:val="24"/>
              </w:rPr>
              <w:t>3</w:t>
            </w:r>
            <w:r w:rsidRPr="00F440DA">
              <w:rPr>
                <w:bCs/>
                <w:color w:val="000000" w:themeColor="text1"/>
                <w:sz w:val="24"/>
              </w:rPr>
              <w:t>）环境风险识别</w:t>
            </w:r>
            <w:bookmarkEnd w:id="53"/>
            <w:bookmarkEnd w:id="54"/>
          </w:p>
          <w:p w14:paraId="49CC3779" w14:textId="77777777" w:rsidR="003F3B4E" w:rsidRPr="00F440DA" w:rsidRDefault="003F3B4E">
            <w:pPr>
              <w:spacing w:line="440" w:lineRule="exact"/>
              <w:ind w:firstLineChars="200" w:firstLine="482"/>
              <w:rPr>
                <w:b/>
                <w:color w:val="000000" w:themeColor="text1"/>
                <w:sz w:val="24"/>
              </w:rPr>
            </w:pPr>
          </w:p>
          <w:p w14:paraId="4D5BC4E2" w14:textId="77777777" w:rsidR="003F3B4E" w:rsidRPr="00F440DA" w:rsidRDefault="003F3B4E">
            <w:pPr>
              <w:spacing w:line="440" w:lineRule="exact"/>
              <w:ind w:firstLineChars="200" w:firstLine="482"/>
              <w:rPr>
                <w:b/>
                <w:color w:val="000000" w:themeColor="text1"/>
                <w:sz w:val="24"/>
              </w:rPr>
            </w:pPr>
          </w:p>
          <w:p w14:paraId="2655E8B8" w14:textId="77777777" w:rsidR="003F3B4E" w:rsidRPr="00F440DA" w:rsidRDefault="003F3B4E">
            <w:pPr>
              <w:spacing w:line="440" w:lineRule="exact"/>
              <w:ind w:firstLineChars="200" w:firstLine="482"/>
              <w:rPr>
                <w:b/>
                <w:color w:val="000000" w:themeColor="text1"/>
                <w:sz w:val="24"/>
              </w:rPr>
            </w:pPr>
          </w:p>
          <w:p w14:paraId="46683235" w14:textId="549D01AB" w:rsidR="00061D92" w:rsidRPr="00F440DA" w:rsidRDefault="00000000">
            <w:pPr>
              <w:spacing w:line="440" w:lineRule="exact"/>
              <w:ind w:firstLineChars="200" w:firstLine="482"/>
              <w:rPr>
                <w:b/>
                <w:color w:val="000000" w:themeColor="text1"/>
                <w:sz w:val="24"/>
              </w:rPr>
            </w:pPr>
            <w:r w:rsidRPr="00F440DA">
              <w:rPr>
                <w:b/>
                <w:color w:val="000000" w:themeColor="text1"/>
                <w:sz w:val="24"/>
              </w:rPr>
              <w:lastRenderedPageBreak/>
              <w:t>表</w:t>
            </w:r>
            <w:r w:rsidRPr="00F440DA">
              <w:rPr>
                <w:b/>
                <w:color w:val="000000" w:themeColor="text1"/>
                <w:sz w:val="24"/>
              </w:rPr>
              <w:t>4-</w:t>
            </w:r>
            <w:r w:rsidRPr="00F440DA">
              <w:rPr>
                <w:rFonts w:hint="eastAsia"/>
                <w:b/>
                <w:color w:val="000000" w:themeColor="text1"/>
                <w:sz w:val="24"/>
              </w:rPr>
              <w:t>12</w:t>
            </w:r>
            <w:r w:rsidRPr="00F440DA">
              <w:rPr>
                <w:b/>
                <w:color w:val="000000" w:themeColor="text1"/>
                <w:sz w:val="24"/>
              </w:rPr>
              <w:t xml:space="preserve">  </w:t>
            </w:r>
            <w:r w:rsidRPr="00F440DA">
              <w:rPr>
                <w:b/>
                <w:color w:val="000000" w:themeColor="text1"/>
                <w:sz w:val="24"/>
              </w:rPr>
              <w:t>项目环境风险及环境影响途径识别表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8"/>
              <w:gridCol w:w="618"/>
              <w:gridCol w:w="839"/>
              <w:gridCol w:w="698"/>
              <w:gridCol w:w="950"/>
              <w:gridCol w:w="1977"/>
              <w:gridCol w:w="1309"/>
              <w:gridCol w:w="1340"/>
            </w:tblGrid>
            <w:tr w:rsidR="00F440DA" w:rsidRPr="00F440DA" w14:paraId="1743769D" w14:textId="77777777">
              <w:trPr>
                <w:trHeight w:val="284"/>
                <w:jc w:val="center"/>
              </w:trPr>
              <w:tc>
                <w:tcPr>
                  <w:tcW w:w="256" w:type="pct"/>
                  <w:vAlign w:val="center"/>
                </w:tcPr>
                <w:p w14:paraId="265AFC4A"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序号</w:t>
                  </w:r>
                </w:p>
              </w:tc>
              <w:tc>
                <w:tcPr>
                  <w:tcW w:w="379" w:type="pct"/>
                  <w:vAlign w:val="center"/>
                </w:tcPr>
                <w:p w14:paraId="0B8D5EF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风险单元</w:t>
                  </w:r>
                </w:p>
              </w:tc>
              <w:tc>
                <w:tcPr>
                  <w:tcW w:w="515" w:type="pct"/>
                  <w:vAlign w:val="center"/>
                </w:tcPr>
                <w:p w14:paraId="49816A3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风险</w:t>
                  </w:r>
                  <w:r w:rsidRPr="00F440DA">
                    <w:rPr>
                      <w:rFonts w:hint="eastAsia"/>
                      <w:color w:val="000000" w:themeColor="text1"/>
                      <w:szCs w:val="21"/>
                    </w:rPr>
                    <w:t>源</w:t>
                  </w:r>
                </w:p>
              </w:tc>
              <w:tc>
                <w:tcPr>
                  <w:tcW w:w="428" w:type="pct"/>
                  <w:vAlign w:val="center"/>
                </w:tcPr>
                <w:p w14:paraId="04D4D88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作业</w:t>
                  </w:r>
                </w:p>
                <w:p w14:paraId="7483D2B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特点</w:t>
                  </w:r>
                </w:p>
              </w:tc>
              <w:tc>
                <w:tcPr>
                  <w:tcW w:w="583" w:type="pct"/>
                  <w:vAlign w:val="center"/>
                </w:tcPr>
                <w:p w14:paraId="0037933F"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主要危险</w:t>
                  </w:r>
                  <w:r w:rsidRPr="00F440DA">
                    <w:rPr>
                      <w:color w:val="000000" w:themeColor="text1"/>
                      <w:szCs w:val="21"/>
                    </w:rPr>
                    <w:t>物质</w:t>
                  </w:r>
                </w:p>
              </w:tc>
              <w:tc>
                <w:tcPr>
                  <w:tcW w:w="1213" w:type="pct"/>
                  <w:vAlign w:val="center"/>
                </w:tcPr>
                <w:p w14:paraId="6F188691"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环境</w:t>
                  </w:r>
                  <w:r w:rsidRPr="00F440DA">
                    <w:rPr>
                      <w:color w:val="000000" w:themeColor="text1"/>
                      <w:szCs w:val="21"/>
                    </w:rPr>
                    <w:t>风险类型</w:t>
                  </w:r>
                </w:p>
              </w:tc>
              <w:tc>
                <w:tcPr>
                  <w:tcW w:w="803" w:type="pct"/>
                  <w:vAlign w:val="center"/>
                </w:tcPr>
                <w:p w14:paraId="1AEF48BD"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环境影响途径</w:t>
                  </w:r>
                </w:p>
              </w:tc>
              <w:tc>
                <w:tcPr>
                  <w:tcW w:w="822" w:type="pct"/>
                  <w:vAlign w:val="center"/>
                </w:tcPr>
                <w:p w14:paraId="68C63746"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可能受影响的环境敏感目标</w:t>
                  </w:r>
                </w:p>
              </w:tc>
            </w:tr>
            <w:tr w:rsidR="00F440DA" w:rsidRPr="00F440DA" w14:paraId="2B41823D" w14:textId="77777777">
              <w:trPr>
                <w:trHeight w:hRule="exact" w:val="1096"/>
                <w:jc w:val="center"/>
              </w:trPr>
              <w:tc>
                <w:tcPr>
                  <w:tcW w:w="256" w:type="pct"/>
                  <w:vAlign w:val="center"/>
                </w:tcPr>
                <w:p w14:paraId="122A1405"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1</w:t>
                  </w:r>
                </w:p>
              </w:tc>
              <w:tc>
                <w:tcPr>
                  <w:tcW w:w="379" w:type="pct"/>
                  <w:vAlign w:val="center"/>
                </w:tcPr>
                <w:p w14:paraId="734EB305"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危废库</w:t>
                  </w:r>
                </w:p>
              </w:tc>
              <w:tc>
                <w:tcPr>
                  <w:tcW w:w="515" w:type="pct"/>
                  <w:vAlign w:val="center"/>
                </w:tcPr>
                <w:p w14:paraId="2D36B14A" w14:textId="77777777" w:rsidR="00061D92" w:rsidRPr="00F440DA" w:rsidRDefault="00000000">
                  <w:pPr>
                    <w:adjustRightInd w:val="0"/>
                    <w:snapToGrid w:val="0"/>
                    <w:spacing w:line="360" w:lineRule="exact"/>
                    <w:jc w:val="center"/>
                    <w:rPr>
                      <w:color w:val="000000" w:themeColor="text1"/>
                      <w:szCs w:val="21"/>
                    </w:rPr>
                  </w:pPr>
                  <w:r w:rsidRPr="00F440DA">
                    <w:rPr>
                      <w:rFonts w:hint="eastAsia"/>
                      <w:color w:val="000000" w:themeColor="text1"/>
                      <w:szCs w:val="21"/>
                    </w:rPr>
                    <w:t>废机油、废机油桶</w:t>
                  </w:r>
                </w:p>
              </w:tc>
              <w:tc>
                <w:tcPr>
                  <w:tcW w:w="428" w:type="pct"/>
                  <w:vAlign w:val="center"/>
                </w:tcPr>
                <w:p w14:paraId="61DA801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常压</w:t>
                  </w:r>
                </w:p>
                <w:p w14:paraId="70BF6C6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常温</w:t>
                  </w:r>
                </w:p>
              </w:tc>
              <w:tc>
                <w:tcPr>
                  <w:tcW w:w="583" w:type="pct"/>
                  <w:vAlign w:val="center"/>
                </w:tcPr>
                <w:p w14:paraId="7AAD95C8" w14:textId="77777777" w:rsidR="00061D92" w:rsidRPr="00F440DA" w:rsidRDefault="00000000">
                  <w:pPr>
                    <w:spacing w:line="360" w:lineRule="exact"/>
                    <w:jc w:val="center"/>
                    <w:rPr>
                      <w:color w:val="000000" w:themeColor="text1"/>
                      <w:szCs w:val="21"/>
                    </w:rPr>
                  </w:pPr>
                  <w:r w:rsidRPr="00F440DA">
                    <w:rPr>
                      <w:rFonts w:hint="eastAsia"/>
                      <w:color w:val="000000" w:themeColor="text1"/>
                      <w:szCs w:val="21"/>
                    </w:rPr>
                    <w:t>废机油</w:t>
                  </w:r>
                </w:p>
              </w:tc>
              <w:tc>
                <w:tcPr>
                  <w:tcW w:w="1213" w:type="pct"/>
                  <w:vAlign w:val="center"/>
                </w:tcPr>
                <w:p w14:paraId="7058240C" w14:textId="77777777" w:rsidR="00061D92" w:rsidRPr="00F440DA" w:rsidRDefault="00000000">
                  <w:pPr>
                    <w:adjustRightInd w:val="0"/>
                    <w:snapToGrid w:val="0"/>
                    <w:spacing w:line="360" w:lineRule="exact"/>
                    <w:jc w:val="center"/>
                    <w:rPr>
                      <w:snapToGrid w:val="0"/>
                      <w:color w:val="000000" w:themeColor="text1"/>
                      <w:szCs w:val="21"/>
                    </w:rPr>
                  </w:pPr>
                  <w:r w:rsidRPr="00F440DA">
                    <w:rPr>
                      <w:color w:val="000000" w:themeColor="text1"/>
                      <w:szCs w:val="21"/>
                    </w:rPr>
                    <w:t>泄露、火灾</w:t>
                  </w:r>
                </w:p>
              </w:tc>
              <w:tc>
                <w:tcPr>
                  <w:tcW w:w="803" w:type="pct"/>
                  <w:vAlign w:val="center"/>
                </w:tcPr>
                <w:p w14:paraId="006BCD1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大气、地表水、地下水</w:t>
                  </w:r>
                </w:p>
              </w:tc>
              <w:tc>
                <w:tcPr>
                  <w:tcW w:w="822" w:type="pct"/>
                  <w:vAlign w:val="center"/>
                </w:tcPr>
                <w:p w14:paraId="42A767A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企业职工、区域地下水</w:t>
                  </w:r>
                </w:p>
              </w:tc>
            </w:tr>
          </w:tbl>
          <w:p w14:paraId="4B9AE4B3"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4</w:t>
            </w:r>
            <w:r w:rsidRPr="00F440DA">
              <w:rPr>
                <w:color w:val="000000" w:themeColor="text1"/>
                <w:sz w:val="24"/>
              </w:rPr>
              <w:t>）环境风险分析</w:t>
            </w:r>
          </w:p>
          <w:p w14:paraId="10448B96"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项目</w:t>
            </w:r>
            <w:r w:rsidRPr="00F440DA">
              <w:rPr>
                <w:rFonts w:hint="eastAsia"/>
                <w:color w:val="000000" w:themeColor="text1"/>
                <w:sz w:val="24"/>
              </w:rPr>
              <w:t>危险物质一旦</w:t>
            </w:r>
            <w:r w:rsidRPr="00F440DA">
              <w:rPr>
                <w:color w:val="000000" w:themeColor="text1"/>
                <w:sz w:val="24"/>
              </w:rPr>
              <w:t>泄露</w:t>
            </w:r>
            <w:r w:rsidRPr="00F440DA">
              <w:rPr>
                <w:rFonts w:hint="eastAsia"/>
                <w:color w:val="000000" w:themeColor="text1"/>
                <w:sz w:val="24"/>
              </w:rPr>
              <w:t>，有可能</w:t>
            </w:r>
            <w:r w:rsidRPr="00F440DA">
              <w:rPr>
                <w:color w:val="000000" w:themeColor="text1"/>
                <w:sz w:val="24"/>
              </w:rPr>
              <w:t>引发火灾产生伴生</w:t>
            </w:r>
            <w:r w:rsidRPr="00F440DA">
              <w:rPr>
                <w:color w:val="000000" w:themeColor="text1"/>
                <w:sz w:val="24"/>
              </w:rPr>
              <w:t>/</w:t>
            </w:r>
            <w:r w:rsidRPr="00F440DA">
              <w:rPr>
                <w:color w:val="000000" w:themeColor="text1"/>
                <w:sz w:val="24"/>
              </w:rPr>
              <w:t>次生污染等，对厂区</w:t>
            </w:r>
            <w:r w:rsidRPr="00F440DA">
              <w:rPr>
                <w:rFonts w:hint="eastAsia"/>
                <w:color w:val="000000" w:themeColor="text1"/>
                <w:sz w:val="24"/>
              </w:rPr>
              <w:t>职工</w:t>
            </w:r>
            <w:r w:rsidRPr="00F440DA">
              <w:rPr>
                <w:color w:val="000000" w:themeColor="text1"/>
                <w:sz w:val="24"/>
              </w:rPr>
              <w:t>及周边</w:t>
            </w:r>
            <w:r w:rsidRPr="00F440DA">
              <w:rPr>
                <w:rFonts w:hint="eastAsia"/>
                <w:color w:val="000000" w:themeColor="text1"/>
                <w:sz w:val="24"/>
              </w:rPr>
              <w:t>居民</w:t>
            </w:r>
            <w:r w:rsidRPr="00F440DA">
              <w:rPr>
                <w:color w:val="000000" w:themeColor="text1"/>
                <w:sz w:val="24"/>
              </w:rPr>
              <w:t>造成一定影响，所以发生事故后，应立即采取相应的应急预案，对周围受影响的人员进行疏散，避免人员伤亡。</w:t>
            </w:r>
          </w:p>
          <w:p w14:paraId="30ABA3D4" w14:textId="77777777" w:rsidR="00061D92" w:rsidRPr="00F440DA" w:rsidRDefault="00000000">
            <w:pPr>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5</w:t>
            </w:r>
            <w:r w:rsidRPr="00F440DA">
              <w:rPr>
                <w:color w:val="000000" w:themeColor="text1"/>
                <w:sz w:val="24"/>
              </w:rPr>
              <w:t>）环境风险</w:t>
            </w:r>
            <w:r w:rsidRPr="00F440DA">
              <w:rPr>
                <w:rFonts w:hint="eastAsia"/>
                <w:color w:val="000000" w:themeColor="text1"/>
                <w:sz w:val="24"/>
              </w:rPr>
              <w:t>防范</w:t>
            </w:r>
            <w:r w:rsidRPr="00F440DA">
              <w:rPr>
                <w:color w:val="000000" w:themeColor="text1"/>
                <w:sz w:val="24"/>
              </w:rPr>
              <w:t>措施</w:t>
            </w:r>
          </w:p>
          <w:p w14:paraId="40ED7D22" w14:textId="77777777" w:rsidR="00061D92" w:rsidRPr="00F440DA" w:rsidRDefault="00000000">
            <w:pPr>
              <w:tabs>
                <w:tab w:val="left" w:pos="0"/>
              </w:tabs>
              <w:spacing w:line="440" w:lineRule="atLeast"/>
              <w:ind w:firstLineChars="200" w:firstLine="480"/>
              <w:textAlignment w:val="baseline"/>
              <w:rPr>
                <w:bCs/>
                <w:snapToGrid w:val="0"/>
                <w:color w:val="000000" w:themeColor="text1"/>
                <w:kern w:val="0"/>
                <w:sz w:val="24"/>
              </w:rPr>
            </w:pPr>
            <w:bookmarkStart w:id="55" w:name="_Toc471804923"/>
            <w:bookmarkStart w:id="56" w:name="_Toc462727243"/>
            <w:bookmarkStart w:id="57" w:name="_Toc467597067"/>
            <w:bookmarkStart w:id="58" w:name="_Toc478655729"/>
            <w:r w:rsidRPr="00F440DA">
              <w:rPr>
                <w:rFonts w:hint="eastAsia"/>
                <w:bCs/>
                <w:snapToGrid w:val="0"/>
                <w:color w:val="000000" w:themeColor="text1"/>
                <w:kern w:val="0"/>
                <w:sz w:val="24"/>
              </w:rPr>
              <w:t>现有危废库库房地面均已进行硬化、耐腐蚀、防渗漏处理，且表面无裂隙，渗透系数</w:t>
            </w:r>
            <w:r w:rsidRPr="00F440DA">
              <w:rPr>
                <w:rFonts w:hint="eastAsia"/>
                <w:bCs/>
                <w:snapToGrid w:val="0"/>
                <w:color w:val="000000" w:themeColor="text1"/>
                <w:kern w:val="0"/>
                <w:sz w:val="24"/>
              </w:rPr>
              <w:t>&lt;1.0</w:t>
            </w:r>
            <w:r w:rsidRPr="00F440DA">
              <w:rPr>
                <w:rFonts w:hint="eastAsia"/>
                <w:bCs/>
                <w:snapToGrid w:val="0"/>
                <w:color w:val="000000" w:themeColor="text1"/>
                <w:kern w:val="0"/>
                <w:sz w:val="24"/>
              </w:rPr>
              <w:t>×</w:t>
            </w:r>
            <w:r w:rsidRPr="00F440DA">
              <w:rPr>
                <w:rFonts w:hint="eastAsia"/>
                <w:bCs/>
                <w:snapToGrid w:val="0"/>
                <w:color w:val="000000" w:themeColor="text1"/>
                <w:kern w:val="0"/>
                <w:sz w:val="24"/>
              </w:rPr>
              <w:t>10</w:t>
            </w:r>
            <w:r w:rsidRPr="00F440DA">
              <w:rPr>
                <w:rFonts w:hint="eastAsia"/>
                <w:bCs/>
                <w:snapToGrid w:val="0"/>
                <w:color w:val="000000" w:themeColor="text1"/>
                <w:kern w:val="0"/>
                <w:sz w:val="24"/>
                <w:vertAlign w:val="superscript"/>
              </w:rPr>
              <w:t>-10</w:t>
            </w:r>
            <w:r w:rsidRPr="00F440DA">
              <w:rPr>
                <w:rFonts w:hint="eastAsia"/>
                <w:bCs/>
                <w:snapToGrid w:val="0"/>
                <w:color w:val="000000" w:themeColor="text1"/>
                <w:kern w:val="0"/>
                <w:sz w:val="24"/>
              </w:rPr>
              <w:t>cm/s</w:t>
            </w:r>
            <w:r w:rsidRPr="00F440DA">
              <w:rPr>
                <w:rFonts w:hint="eastAsia"/>
                <w:bCs/>
                <w:snapToGrid w:val="0"/>
                <w:color w:val="000000" w:themeColor="text1"/>
                <w:kern w:val="0"/>
                <w:sz w:val="24"/>
              </w:rPr>
              <w:t>。</w:t>
            </w:r>
            <w:proofErr w:type="gramStart"/>
            <w:r w:rsidRPr="00F440DA">
              <w:rPr>
                <w:rFonts w:hint="eastAsia"/>
                <w:bCs/>
                <w:snapToGrid w:val="0"/>
                <w:color w:val="000000" w:themeColor="text1"/>
                <w:kern w:val="0"/>
                <w:sz w:val="24"/>
              </w:rPr>
              <w:t>危废暂存库</w:t>
            </w:r>
            <w:proofErr w:type="gramEnd"/>
            <w:r w:rsidRPr="00F440DA">
              <w:rPr>
                <w:rFonts w:hint="eastAsia"/>
                <w:bCs/>
                <w:snapToGrid w:val="0"/>
                <w:color w:val="000000" w:themeColor="text1"/>
                <w:kern w:val="0"/>
                <w:sz w:val="24"/>
              </w:rPr>
              <w:t>管理制度上墙、</w:t>
            </w:r>
            <w:proofErr w:type="gramStart"/>
            <w:r w:rsidRPr="00F440DA">
              <w:rPr>
                <w:rFonts w:hint="eastAsia"/>
                <w:bCs/>
                <w:snapToGrid w:val="0"/>
                <w:color w:val="000000" w:themeColor="text1"/>
                <w:kern w:val="0"/>
                <w:sz w:val="24"/>
              </w:rPr>
              <w:t>设有危废标识</w:t>
            </w:r>
            <w:proofErr w:type="gramEnd"/>
            <w:r w:rsidRPr="00F440DA">
              <w:rPr>
                <w:rFonts w:hint="eastAsia"/>
                <w:bCs/>
                <w:snapToGrid w:val="0"/>
                <w:color w:val="000000" w:themeColor="text1"/>
                <w:kern w:val="0"/>
                <w:sz w:val="24"/>
              </w:rPr>
              <w:t>标牌、消防灭火器材等，库内危险废物分区存放，设置视频监控系统。</w:t>
            </w:r>
          </w:p>
          <w:p w14:paraId="71E6490E" w14:textId="77777777" w:rsidR="00061D92" w:rsidRPr="00F440DA" w:rsidRDefault="00000000">
            <w:pPr>
              <w:tabs>
                <w:tab w:val="left" w:pos="0"/>
              </w:tabs>
              <w:spacing w:line="440" w:lineRule="atLeast"/>
              <w:ind w:left="480"/>
              <w:textAlignment w:val="baseline"/>
              <w:rPr>
                <w:bCs/>
                <w:snapToGrid w:val="0"/>
                <w:color w:val="000000" w:themeColor="text1"/>
                <w:kern w:val="0"/>
                <w:sz w:val="24"/>
              </w:rPr>
            </w:pPr>
            <w:r w:rsidRPr="00F440DA">
              <w:rPr>
                <w:bCs/>
                <w:snapToGrid w:val="0"/>
                <w:color w:val="000000" w:themeColor="text1"/>
                <w:kern w:val="0"/>
                <w:sz w:val="24"/>
              </w:rPr>
              <w:t>（</w:t>
            </w:r>
            <w:r w:rsidRPr="00F440DA">
              <w:rPr>
                <w:rFonts w:hint="eastAsia"/>
                <w:bCs/>
                <w:snapToGrid w:val="0"/>
                <w:color w:val="000000" w:themeColor="text1"/>
                <w:kern w:val="0"/>
                <w:sz w:val="24"/>
              </w:rPr>
              <w:t>6</w:t>
            </w:r>
            <w:r w:rsidRPr="00F440DA">
              <w:rPr>
                <w:bCs/>
                <w:snapToGrid w:val="0"/>
                <w:color w:val="000000" w:themeColor="text1"/>
                <w:kern w:val="0"/>
                <w:sz w:val="24"/>
              </w:rPr>
              <w:t>）风险事故应急预案</w:t>
            </w:r>
          </w:p>
          <w:p w14:paraId="2A8D97C5" w14:textId="77777777" w:rsidR="00061D92" w:rsidRPr="00F440DA" w:rsidRDefault="00000000">
            <w:pPr>
              <w:tabs>
                <w:tab w:val="left" w:pos="0"/>
              </w:tabs>
              <w:spacing w:line="440" w:lineRule="atLeast"/>
              <w:ind w:firstLineChars="200" w:firstLine="480"/>
              <w:textAlignment w:val="baseline"/>
              <w:rPr>
                <w:bCs/>
                <w:snapToGrid w:val="0"/>
                <w:color w:val="000000" w:themeColor="text1"/>
                <w:kern w:val="0"/>
                <w:sz w:val="24"/>
              </w:rPr>
            </w:pPr>
            <w:r w:rsidRPr="00F440DA">
              <w:rPr>
                <w:bCs/>
                <w:snapToGrid w:val="0"/>
                <w:color w:val="000000" w:themeColor="text1"/>
                <w:kern w:val="0"/>
                <w:sz w:val="24"/>
              </w:rPr>
              <w:t>项目存在的潜在危险主要来自发生火灾等安全生产事故引起的次生大气环境污染事故。环境风险防范措施及应急要求：</w:t>
            </w:r>
          </w:p>
          <w:p w14:paraId="150439CF" w14:textId="77777777" w:rsidR="00061D92" w:rsidRPr="00F440DA" w:rsidRDefault="00000000">
            <w:pPr>
              <w:spacing w:line="440" w:lineRule="atLeast"/>
              <w:ind w:firstLineChars="200" w:firstLine="480"/>
              <w:textAlignment w:val="baseline"/>
              <w:rPr>
                <w:color w:val="000000" w:themeColor="text1"/>
                <w:kern w:val="0"/>
                <w:sz w:val="24"/>
                <w:szCs w:val="20"/>
              </w:rPr>
            </w:pPr>
            <w:r w:rsidRPr="00F440DA">
              <w:rPr>
                <w:rFonts w:ascii="宋体" w:hAnsi="宋体" w:cs="宋体" w:hint="eastAsia"/>
                <w:color w:val="000000" w:themeColor="text1"/>
                <w:kern w:val="0"/>
                <w:sz w:val="24"/>
              </w:rPr>
              <w:t>①</w:t>
            </w:r>
            <w:r w:rsidRPr="00F440DA">
              <w:rPr>
                <w:color w:val="000000" w:themeColor="text1"/>
                <w:kern w:val="0"/>
                <w:sz w:val="24"/>
                <w:szCs w:val="20"/>
              </w:rPr>
              <w:t>消防</w:t>
            </w:r>
          </w:p>
          <w:p w14:paraId="5E2A7A7C" w14:textId="77777777" w:rsidR="00061D92" w:rsidRPr="00F440DA" w:rsidRDefault="00000000">
            <w:pPr>
              <w:spacing w:line="440" w:lineRule="atLeast"/>
              <w:ind w:firstLineChars="200" w:firstLine="480"/>
              <w:textAlignment w:val="baseline"/>
              <w:rPr>
                <w:color w:val="000000" w:themeColor="text1"/>
                <w:kern w:val="0"/>
                <w:sz w:val="24"/>
                <w:szCs w:val="20"/>
              </w:rPr>
            </w:pPr>
            <w:r w:rsidRPr="00F440DA">
              <w:rPr>
                <w:color w:val="000000" w:themeColor="text1"/>
                <w:kern w:val="0"/>
                <w:sz w:val="24"/>
                <w:szCs w:val="20"/>
              </w:rPr>
              <w:t>应设置专用报警电话，火灾报警电话：</w:t>
            </w:r>
            <w:r w:rsidRPr="00F440DA">
              <w:rPr>
                <w:rFonts w:hint="eastAsia"/>
                <w:color w:val="000000" w:themeColor="text1"/>
                <w:kern w:val="0"/>
                <w:sz w:val="24"/>
                <w:szCs w:val="20"/>
              </w:rPr>
              <w:t>0477-</w:t>
            </w:r>
            <w:r w:rsidRPr="00F440DA">
              <w:rPr>
                <w:color w:val="000000" w:themeColor="text1"/>
                <w:kern w:val="0"/>
                <w:sz w:val="24"/>
                <w:szCs w:val="20"/>
              </w:rPr>
              <w:t>119</w:t>
            </w:r>
            <w:r w:rsidRPr="00F440DA">
              <w:rPr>
                <w:color w:val="000000" w:themeColor="text1"/>
                <w:kern w:val="0"/>
                <w:sz w:val="24"/>
                <w:szCs w:val="20"/>
              </w:rPr>
              <w:t>。</w:t>
            </w:r>
          </w:p>
          <w:p w14:paraId="1EA9E168" w14:textId="77777777" w:rsidR="00061D92" w:rsidRPr="00F440DA" w:rsidRDefault="00000000">
            <w:pPr>
              <w:spacing w:line="440" w:lineRule="atLeast"/>
              <w:ind w:firstLineChars="200" w:firstLine="480"/>
              <w:textAlignment w:val="baseline"/>
              <w:rPr>
                <w:color w:val="000000" w:themeColor="text1"/>
                <w:kern w:val="0"/>
                <w:sz w:val="24"/>
                <w:szCs w:val="20"/>
              </w:rPr>
            </w:pPr>
            <w:r w:rsidRPr="00F440DA">
              <w:rPr>
                <w:color w:val="000000" w:themeColor="text1"/>
                <w:kern w:val="0"/>
                <w:sz w:val="24"/>
                <w:szCs w:val="20"/>
              </w:rPr>
              <w:t>配置应急工具和消防设施，包括一定数量的手提式二氧化碳和干粉灭火器，定期组织演练，并会正确使用。</w:t>
            </w:r>
          </w:p>
          <w:p w14:paraId="76391E02" w14:textId="77777777" w:rsidR="00061D92" w:rsidRPr="00F440DA" w:rsidRDefault="00000000">
            <w:pPr>
              <w:spacing w:line="440" w:lineRule="atLeast"/>
              <w:ind w:firstLineChars="200" w:firstLine="480"/>
              <w:textAlignment w:val="baseline"/>
              <w:rPr>
                <w:color w:val="000000" w:themeColor="text1"/>
                <w:kern w:val="0"/>
                <w:sz w:val="24"/>
              </w:rPr>
            </w:pPr>
            <w:r w:rsidRPr="00F440DA">
              <w:rPr>
                <w:rFonts w:ascii="宋体" w:hAnsi="宋体" w:cs="宋体" w:hint="eastAsia"/>
                <w:color w:val="000000" w:themeColor="text1"/>
                <w:kern w:val="0"/>
                <w:sz w:val="24"/>
              </w:rPr>
              <w:t>②</w:t>
            </w:r>
            <w:r w:rsidRPr="00F440DA">
              <w:rPr>
                <w:color w:val="000000" w:themeColor="text1"/>
                <w:kern w:val="0"/>
                <w:sz w:val="24"/>
              </w:rPr>
              <w:t>管理防范措施</w:t>
            </w:r>
          </w:p>
          <w:p w14:paraId="08411AA8" w14:textId="77777777" w:rsidR="00061D92" w:rsidRPr="00F440DA" w:rsidRDefault="00000000">
            <w:pPr>
              <w:spacing w:line="440" w:lineRule="atLeast"/>
              <w:ind w:firstLineChars="200" w:firstLine="480"/>
              <w:textAlignment w:val="baseline"/>
              <w:rPr>
                <w:color w:val="000000" w:themeColor="text1"/>
                <w:kern w:val="0"/>
                <w:sz w:val="24"/>
              </w:rPr>
            </w:pPr>
            <w:r w:rsidRPr="00F440DA">
              <w:rPr>
                <w:color w:val="000000" w:themeColor="text1"/>
                <w:kern w:val="0"/>
                <w:sz w:val="24"/>
              </w:rPr>
              <w:t>在管理方面要有一系列详细的安全管理制度及有效的安全管理组织，确保各种有关安全管理规定能在各个环节上得到充分落实，并能有所改进与提高。</w:t>
            </w:r>
          </w:p>
          <w:p w14:paraId="44A8501C" w14:textId="77777777" w:rsidR="00061D92" w:rsidRPr="00F440DA" w:rsidRDefault="00000000">
            <w:pPr>
              <w:spacing w:line="440" w:lineRule="atLeast"/>
              <w:ind w:firstLineChars="200" w:firstLine="480"/>
              <w:textAlignment w:val="baseline"/>
              <w:rPr>
                <w:color w:val="000000" w:themeColor="text1"/>
                <w:kern w:val="0"/>
                <w:sz w:val="24"/>
              </w:rPr>
            </w:pPr>
            <w:r w:rsidRPr="00F440DA">
              <w:rPr>
                <w:color w:val="000000" w:themeColor="text1"/>
                <w:kern w:val="0"/>
                <w:sz w:val="24"/>
              </w:rPr>
              <w:t>在投产运行前，应制定出正常、异常或紧急状态下操作手册和维修手册，并对操作、维修人员进行培训，持证上岗，避免因严重操作失误而造成事故。</w:t>
            </w:r>
          </w:p>
          <w:p w14:paraId="08161B0A" w14:textId="77777777" w:rsidR="00061D92" w:rsidRPr="00F440DA" w:rsidRDefault="00000000">
            <w:pPr>
              <w:spacing w:line="440" w:lineRule="atLeast"/>
              <w:ind w:firstLineChars="200" w:firstLine="480"/>
              <w:textAlignment w:val="baseline"/>
              <w:rPr>
                <w:color w:val="000000" w:themeColor="text1"/>
                <w:kern w:val="0"/>
                <w:sz w:val="24"/>
              </w:rPr>
            </w:pPr>
            <w:r w:rsidRPr="00F440DA">
              <w:rPr>
                <w:color w:val="000000" w:themeColor="text1"/>
                <w:kern w:val="0"/>
                <w:sz w:val="24"/>
              </w:rPr>
              <w:t>加强对工作人员安全素质方面的教育及训练，包括安全知识、安全技术、安全心理、职业卫生及排险与消防活动等，而且要时常演练与考核。</w:t>
            </w:r>
          </w:p>
          <w:p w14:paraId="53181271" w14:textId="77777777" w:rsidR="00061D92" w:rsidRPr="00F440DA" w:rsidRDefault="00000000">
            <w:pPr>
              <w:spacing w:line="440" w:lineRule="atLeast"/>
              <w:ind w:firstLineChars="200" w:firstLine="480"/>
              <w:textAlignment w:val="baseline"/>
              <w:rPr>
                <w:color w:val="000000" w:themeColor="text1"/>
                <w:kern w:val="0"/>
                <w:sz w:val="24"/>
              </w:rPr>
            </w:pPr>
            <w:r w:rsidRPr="00F440DA">
              <w:rPr>
                <w:color w:val="000000" w:themeColor="text1"/>
                <w:kern w:val="0"/>
                <w:sz w:val="24"/>
              </w:rPr>
              <w:t>制定应急操作规程，在规程中应说明发生事故时应采取的操作步骤，规定抢修进度，限制事故的影响。</w:t>
            </w:r>
          </w:p>
          <w:p w14:paraId="5D8861A6" w14:textId="77777777" w:rsidR="00061D92" w:rsidRPr="00F440DA" w:rsidRDefault="00000000">
            <w:pPr>
              <w:tabs>
                <w:tab w:val="left" w:pos="5040"/>
              </w:tabs>
              <w:snapToGrid w:val="0"/>
              <w:spacing w:line="440" w:lineRule="exact"/>
              <w:ind w:firstLineChars="200" w:firstLine="480"/>
              <w:rPr>
                <w:color w:val="000000" w:themeColor="text1"/>
                <w:sz w:val="24"/>
              </w:rPr>
            </w:pPr>
            <w:r w:rsidRPr="00F440DA">
              <w:rPr>
                <w:rFonts w:hint="eastAsia"/>
                <w:color w:val="000000" w:themeColor="text1"/>
                <w:kern w:val="0"/>
                <w:sz w:val="24"/>
              </w:rPr>
              <w:t>对现有</w:t>
            </w:r>
            <w:r w:rsidRPr="00F440DA">
              <w:rPr>
                <w:color w:val="000000" w:themeColor="text1"/>
                <w:kern w:val="0"/>
                <w:sz w:val="24"/>
              </w:rPr>
              <w:t>应急预案</w:t>
            </w:r>
            <w:r w:rsidRPr="00F440DA">
              <w:rPr>
                <w:rFonts w:hint="eastAsia"/>
                <w:color w:val="000000" w:themeColor="text1"/>
                <w:kern w:val="0"/>
                <w:sz w:val="24"/>
              </w:rPr>
              <w:t>进行重新修订</w:t>
            </w:r>
            <w:r w:rsidRPr="00F440DA">
              <w:rPr>
                <w:color w:val="000000" w:themeColor="text1"/>
                <w:kern w:val="0"/>
                <w:sz w:val="24"/>
              </w:rPr>
              <w:t>，以使一旦发生事故可快速、有效得到处理，</w:t>
            </w:r>
            <w:r w:rsidRPr="00F440DA">
              <w:rPr>
                <w:color w:val="000000" w:themeColor="text1"/>
                <w:kern w:val="0"/>
                <w:sz w:val="24"/>
              </w:rPr>
              <w:lastRenderedPageBreak/>
              <w:t>防止事故蔓延，将事故风险和导致的损失降到最低程度。</w:t>
            </w:r>
          </w:p>
          <w:bookmarkEnd w:id="55"/>
          <w:bookmarkEnd w:id="56"/>
          <w:bookmarkEnd w:id="57"/>
          <w:bookmarkEnd w:id="58"/>
          <w:p w14:paraId="54170D06" w14:textId="6451C141" w:rsidR="00061D92" w:rsidRPr="00F440DA" w:rsidRDefault="00000000">
            <w:pPr>
              <w:spacing w:line="440" w:lineRule="atLeast"/>
              <w:ind w:firstLineChars="200" w:firstLine="482"/>
              <w:rPr>
                <w:b/>
                <w:bCs/>
                <w:color w:val="000000" w:themeColor="text1"/>
                <w:sz w:val="24"/>
                <w:szCs w:val="32"/>
              </w:rPr>
            </w:pPr>
            <w:r w:rsidRPr="00F440DA">
              <w:rPr>
                <w:b/>
                <w:bCs/>
                <w:snapToGrid w:val="0"/>
                <w:color w:val="000000" w:themeColor="text1"/>
                <w:sz w:val="24"/>
                <w:szCs w:val="32"/>
              </w:rPr>
              <w:t>表</w:t>
            </w:r>
            <w:r w:rsidRPr="00F440DA">
              <w:rPr>
                <w:b/>
                <w:bCs/>
                <w:snapToGrid w:val="0"/>
                <w:color w:val="000000" w:themeColor="text1"/>
                <w:sz w:val="24"/>
                <w:szCs w:val="32"/>
              </w:rPr>
              <w:t>4-</w:t>
            </w:r>
            <w:r w:rsidRPr="00F440DA">
              <w:rPr>
                <w:rFonts w:hint="eastAsia"/>
                <w:b/>
                <w:bCs/>
                <w:snapToGrid w:val="0"/>
                <w:color w:val="000000" w:themeColor="text1"/>
                <w:sz w:val="24"/>
                <w:szCs w:val="32"/>
              </w:rPr>
              <w:t>13</w:t>
            </w:r>
            <w:r w:rsidRPr="00F440DA">
              <w:rPr>
                <w:b/>
                <w:bCs/>
                <w:snapToGrid w:val="0"/>
                <w:color w:val="000000" w:themeColor="text1"/>
                <w:sz w:val="24"/>
                <w:szCs w:val="32"/>
              </w:rPr>
              <w:t xml:space="preserve">     </w:t>
            </w:r>
            <w:r w:rsidRPr="00F440DA">
              <w:rPr>
                <w:b/>
                <w:bCs/>
                <w:snapToGrid w:val="0"/>
                <w:color w:val="000000" w:themeColor="text1"/>
                <w:sz w:val="24"/>
                <w:szCs w:val="32"/>
              </w:rPr>
              <w:t>应急预案主要内容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68"/>
              <w:gridCol w:w="2166"/>
              <w:gridCol w:w="5515"/>
            </w:tblGrid>
            <w:tr w:rsidR="00F440DA" w:rsidRPr="00F440DA" w14:paraId="03199EA8"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135B725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序号</w:t>
                  </w:r>
                </w:p>
              </w:tc>
              <w:tc>
                <w:tcPr>
                  <w:tcW w:w="1329" w:type="pct"/>
                  <w:tcBorders>
                    <w:top w:val="single" w:sz="4" w:space="0" w:color="auto"/>
                    <w:left w:val="single" w:sz="4" w:space="0" w:color="auto"/>
                    <w:bottom w:val="single" w:sz="4" w:space="0" w:color="auto"/>
                    <w:right w:val="single" w:sz="4" w:space="0" w:color="auto"/>
                  </w:tcBorders>
                  <w:vAlign w:val="center"/>
                </w:tcPr>
                <w:p w14:paraId="363EB20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项目</w:t>
                  </w:r>
                </w:p>
              </w:tc>
              <w:tc>
                <w:tcPr>
                  <w:tcW w:w="3384" w:type="pct"/>
                  <w:tcBorders>
                    <w:top w:val="single" w:sz="4" w:space="0" w:color="auto"/>
                    <w:left w:val="single" w:sz="4" w:space="0" w:color="auto"/>
                    <w:bottom w:val="single" w:sz="4" w:space="0" w:color="auto"/>
                    <w:right w:val="single" w:sz="4" w:space="0" w:color="auto"/>
                  </w:tcBorders>
                  <w:vAlign w:val="center"/>
                </w:tcPr>
                <w:p w14:paraId="1E3F728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内容及要求</w:t>
                  </w:r>
                </w:p>
              </w:tc>
            </w:tr>
            <w:tr w:rsidR="00F440DA" w:rsidRPr="00F440DA" w14:paraId="6548A3F1"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08E83EF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1</w:t>
                  </w:r>
                </w:p>
              </w:tc>
              <w:tc>
                <w:tcPr>
                  <w:tcW w:w="1329" w:type="pct"/>
                  <w:tcBorders>
                    <w:top w:val="single" w:sz="4" w:space="0" w:color="auto"/>
                    <w:left w:val="single" w:sz="4" w:space="0" w:color="auto"/>
                    <w:bottom w:val="single" w:sz="4" w:space="0" w:color="auto"/>
                    <w:right w:val="single" w:sz="4" w:space="0" w:color="auto"/>
                  </w:tcBorders>
                  <w:vAlign w:val="center"/>
                </w:tcPr>
                <w:p w14:paraId="50C367F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应急计划区</w:t>
                  </w:r>
                </w:p>
              </w:tc>
              <w:tc>
                <w:tcPr>
                  <w:tcW w:w="3384" w:type="pct"/>
                  <w:tcBorders>
                    <w:top w:val="single" w:sz="4" w:space="0" w:color="auto"/>
                    <w:left w:val="single" w:sz="4" w:space="0" w:color="auto"/>
                    <w:bottom w:val="single" w:sz="4" w:space="0" w:color="auto"/>
                    <w:right w:val="single" w:sz="4" w:space="0" w:color="auto"/>
                  </w:tcBorders>
                  <w:vAlign w:val="center"/>
                </w:tcPr>
                <w:p w14:paraId="737832FA" w14:textId="77777777" w:rsidR="00061D92" w:rsidRPr="00F440DA" w:rsidRDefault="00000000">
                  <w:pPr>
                    <w:adjustRightInd w:val="0"/>
                    <w:snapToGrid w:val="0"/>
                    <w:spacing w:line="360" w:lineRule="exact"/>
                    <w:jc w:val="left"/>
                    <w:rPr>
                      <w:color w:val="000000" w:themeColor="text1"/>
                      <w:szCs w:val="21"/>
                    </w:rPr>
                  </w:pPr>
                  <w:r w:rsidRPr="00F440DA">
                    <w:rPr>
                      <w:rFonts w:hint="eastAsia"/>
                      <w:color w:val="000000" w:themeColor="text1"/>
                      <w:szCs w:val="21"/>
                    </w:rPr>
                    <w:t>危废库</w:t>
                  </w:r>
                </w:p>
              </w:tc>
            </w:tr>
            <w:tr w:rsidR="00F440DA" w:rsidRPr="00F440DA" w14:paraId="46429E64"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2EC64FF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2</w:t>
                  </w:r>
                </w:p>
              </w:tc>
              <w:tc>
                <w:tcPr>
                  <w:tcW w:w="1329" w:type="pct"/>
                  <w:tcBorders>
                    <w:top w:val="single" w:sz="4" w:space="0" w:color="auto"/>
                    <w:left w:val="single" w:sz="4" w:space="0" w:color="auto"/>
                    <w:bottom w:val="single" w:sz="4" w:space="0" w:color="auto"/>
                    <w:right w:val="single" w:sz="4" w:space="0" w:color="auto"/>
                  </w:tcBorders>
                  <w:vAlign w:val="center"/>
                </w:tcPr>
                <w:p w14:paraId="08F64A1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应急组织机构、人员</w:t>
                  </w:r>
                </w:p>
              </w:tc>
              <w:tc>
                <w:tcPr>
                  <w:tcW w:w="3384" w:type="pct"/>
                  <w:tcBorders>
                    <w:top w:val="single" w:sz="4" w:space="0" w:color="auto"/>
                    <w:left w:val="single" w:sz="4" w:space="0" w:color="auto"/>
                    <w:bottom w:val="single" w:sz="4" w:space="0" w:color="auto"/>
                    <w:right w:val="single" w:sz="4" w:space="0" w:color="auto"/>
                  </w:tcBorders>
                  <w:vAlign w:val="center"/>
                </w:tcPr>
                <w:p w14:paraId="6B841C67"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成立指挥部，负责现场全面指挥，建立专业救援队伍，负责事故控制、救援、善后处理</w:t>
                  </w:r>
                  <w:r w:rsidRPr="00F440DA">
                    <w:rPr>
                      <w:rFonts w:hint="eastAsia"/>
                      <w:color w:val="000000" w:themeColor="text1"/>
                      <w:szCs w:val="21"/>
                    </w:rPr>
                    <w:t>。</w:t>
                  </w:r>
                </w:p>
              </w:tc>
            </w:tr>
            <w:tr w:rsidR="00F440DA" w:rsidRPr="00F440DA" w14:paraId="69F17528"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04C34FA7"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3</w:t>
                  </w:r>
                </w:p>
              </w:tc>
              <w:tc>
                <w:tcPr>
                  <w:tcW w:w="1329" w:type="pct"/>
                  <w:tcBorders>
                    <w:top w:val="single" w:sz="4" w:space="0" w:color="auto"/>
                    <w:left w:val="single" w:sz="4" w:space="0" w:color="auto"/>
                    <w:bottom w:val="single" w:sz="4" w:space="0" w:color="auto"/>
                    <w:right w:val="single" w:sz="4" w:space="0" w:color="auto"/>
                  </w:tcBorders>
                  <w:vAlign w:val="center"/>
                </w:tcPr>
                <w:p w14:paraId="53D36DA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应急状态分类及应急响应程序</w:t>
                  </w:r>
                </w:p>
              </w:tc>
              <w:tc>
                <w:tcPr>
                  <w:tcW w:w="3384" w:type="pct"/>
                  <w:tcBorders>
                    <w:top w:val="single" w:sz="4" w:space="0" w:color="auto"/>
                    <w:left w:val="single" w:sz="4" w:space="0" w:color="auto"/>
                    <w:bottom w:val="single" w:sz="4" w:space="0" w:color="auto"/>
                    <w:right w:val="single" w:sz="4" w:space="0" w:color="auto"/>
                  </w:tcBorders>
                  <w:vAlign w:val="center"/>
                </w:tcPr>
                <w:p w14:paraId="71231535"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规定事故的级别及相应的应急分类响应程序。</w:t>
                  </w:r>
                </w:p>
              </w:tc>
            </w:tr>
            <w:tr w:rsidR="00F440DA" w:rsidRPr="00F440DA" w14:paraId="6273FA8E"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6F2876B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4</w:t>
                  </w:r>
                </w:p>
              </w:tc>
              <w:tc>
                <w:tcPr>
                  <w:tcW w:w="1329" w:type="pct"/>
                  <w:tcBorders>
                    <w:top w:val="single" w:sz="4" w:space="0" w:color="auto"/>
                    <w:left w:val="single" w:sz="4" w:space="0" w:color="auto"/>
                    <w:bottom w:val="single" w:sz="4" w:space="0" w:color="auto"/>
                    <w:right w:val="single" w:sz="4" w:space="0" w:color="auto"/>
                  </w:tcBorders>
                  <w:vAlign w:val="center"/>
                </w:tcPr>
                <w:p w14:paraId="7E60307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应急设施、设备与</w:t>
                  </w:r>
                </w:p>
                <w:p w14:paraId="4B3100C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器材</w:t>
                  </w:r>
                </w:p>
              </w:tc>
              <w:tc>
                <w:tcPr>
                  <w:tcW w:w="3384" w:type="pct"/>
                  <w:tcBorders>
                    <w:top w:val="single" w:sz="4" w:space="0" w:color="auto"/>
                    <w:left w:val="single" w:sz="4" w:space="0" w:color="auto"/>
                    <w:bottom w:val="single" w:sz="4" w:space="0" w:color="auto"/>
                    <w:right w:val="single" w:sz="4" w:space="0" w:color="auto"/>
                  </w:tcBorders>
                  <w:vAlign w:val="center"/>
                </w:tcPr>
                <w:p w14:paraId="31F6C1C2"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防火灾、爆炸事故应急设施、设备与材料，主要为消防器材、防静电服、自给正压式呼吸器、安全防护眼镜等。</w:t>
                  </w:r>
                </w:p>
              </w:tc>
            </w:tr>
            <w:tr w:rsidR="00F440DA" w:rsidRPr="00F440DA" w14:paraId="01A9C537"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165FF39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5</w:t>
                  </w:r>
                </w:p>
              </w:tc>
              <w:tc>
                <w:tcPr>
                  <w:tcW w:w="1329" w:type="pct"/>
                  <w:tcBorders>
                    <w:top w:val="single" w:sz="4" w:space="0" w:color="auto"/>
                    <w:left w:val="single" w:sz="4" w:space="0" w:color="auto"/>
                    <w:bottom w:val="single" w:sz="4" w:space="0" w:color="auto"/>
                    <w:right w:val="single" w:sz="4" w:space="0" w:color="auto"/>
                  </w:tcBorders>
                  <w:vAlign w:val="center"/>
                </w:tcPr>
                <w:p w14:paraId="7A102E02"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应急通讯、通知和交通</w:t>
                  </w:r>
                </w:p>
              </w:tc>
              <w:tc>
                <w:tcPr>
                  <w:tcW w:w="3384" w:type="pct"/>
                  <w:tcBorders>
                    <w:top w:val="single" w:sz="4" w:space="0" w:color="auto"/>
                    <w:left w:val="single" w:sz="4" w:space="0" w:color="auto"/>
                    <w:bottom w:val="single" w:sz="4" w:space="0" w:color="auto"/>
                    <w:right w:val="single" w:sz="4" w:space="0" w:color="auto"/>
                  </w:tcBorders>
                  <w:vAlign w:val="center"/>
                </w:tcPr>
                <w:p w14:paraId="59C1FA3C"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规定应急状态下的通讯方式、通知方式和交通保障、管制。</w:t>
                  </w:r>
                </w:p>
              </w:tc>
            </w:tr>
            <w:tr w:rsidR="00F440DA" w:rsidRPr="00F440DA" w14:paraId="15E5C5C7"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68FF744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6</w:t>
                  </w:r>
                </w:p>
              </w:tc>
              <w:tc>
                <w:tcPr>
                  <w:tcW w:w="1329" w:type="pct"/>
                  <w:tcBorders>
                    <w:top w:val="single" w:sz="4" w:space="0" w:color="auto"/>
                    <w:left w:val="single" w:sz="4" w:space="0" w:color="auto"/>
                    <w:bottom w:val="single" w:sz="4" w:space="0" w:color="auto"/>
                    <w:right w:val="single" w:sz="4" w:space="0" w:color="auto"/>
                  </w:tcBorders>
                  <w:vAlign w:val="center"/>
                </w:tcPr>
                <w:p w14:paraId="2B1D4C9F"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应急环境监测及事故后评估</w:t>
                  </w:r>
                </w:p>
              </w:tc>
              <w:tc>
                <w:tcPr>
                  <w:tcW w:w="3384" w:type="pct"/>
                  <w:tcBorders>
                    <w:top w:val="single" w:sz="4" w:space="0" w:color="auto"/>
                    <w:left w:val="single" w:sz="4" w:space="0" w:color="auto"/>
                    <w:bottom w:val="single" w:sz="4" w:space="0" w:color="auto"/>
                    <w:right w:val="single" w:sz="4" w:space="0" w:color="auto"/>
                  </w:tcBorders>
                  <w:vAlign w:val="center"/>
                </w:tcPr>
                <w:p w14:paraId="1E1139DE"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由专业队伍负责对事故现场进行侦察监测、对事故性质、参数与后果进行评估，为指挥部门提供决策依据。</w:t>
                  </w:r>
                </w:p>
              </w:tc>
            </w:tr>
            <w:tr w:rsidR="00F440DA" w:rsidRPr="00F440DA" w14:paraId="254CB7DA"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2AE12BC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7</w:t>
                  </w:r>
                </w:p>
              </w:tc>
              <w:tc>
                <w:tcPr>
                  <w:tcW w:w="1329" w:type="pct"/>
                  <w:tcBorders>
                    <w:top w:val="single" w:sz="4" w:space="0" w:color="auto"/>
                    <w:left w:val="single" w:sz="4" w:space="0" w:color="auto"/>
                    <w:bottom w:val="single" w:sz="4" w:space="0" w:color="auto"/>
                    <w:right w:val="single" w:sz="4" w:space="0" w:color="auto"/>
                  </w:tcBorders>
                  <w:vAlign w:val="center"/>
                </w:tcPr>
                <w:p w14:paraId="1B583108"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应急防护措施、清除泄漏措施方法和器材</w:t>
                  </w:r>
                </w:p>
              </w:tc>
              <w:tc>
                <w:tcPr>
                  <w:tcW w:w="3384" w:type="pct"/>
                  <w:tcBorders>
                    <w:top w:val="single" w:sz="4" w:space="0" w:color="auto"/>
                    <w:left w:val="single" w:sz="4" w:space="0" w:color="auto"/>
                    <w:bottom w:val="single" w:sz="4" w:space="0" w:color="auto"/>
                    <w:right w:val="single" w:sz="4" w:space="0" w:color="auto"/>
                  </w:tcBorders>
                  <w:vAlign w:val="center"/>
                </w:tcPr>
                <w:p w14:paraId="215DAFF0"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事故现场：控制事故、防止扩大、蔓延及连锁反应。清除现场泄漏物，降低危害，相应的设施器材配备。</w:t>
                  </w:r>
                </w:p>
                <w:p w14:paraId="22334E39"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邻近区域：控制防火区域，控制和清除污染措施及设备。</w:t>
                  </w:r>
                </w:p>
              </w:tc>
            </w:tr>
            <w:tr w:rsidR="00F440DA" w:rsidRPr="00F440DA" w14:paraId="672A0FFB"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0B35E33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8</w:t>
                  </w:r>
                </w:p>
              </w:tc>
              <w:tc>
                <w:tcPr>
                  <w:tcW w:w="1329" w:type="pct"/>
                  <w:tcBorders>
                    <w:top w:val="single" w:sz="4" w:space="0" w:color="auto"/>
                    <w:left w:val="single" w:sz="4" w:space="0" w:color="auto"/>
                    <w:bottom w:val="single" w:sz="4" w:space="0" w:color="auto"/>
                    <w:right w:val="single" w:sz="4" w:space="0" w:color="auto"/>
                  </w:tcBorders>
                  <w:vAlign w:val="center"/>
                </w:tcPr>
                <w:p w14:paraId="2D597CBC"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应急剂量控制、撤离组织计划、医疗救护和公众健康</w:t>
                  </w:r>
                </w:p>
              </w:tc>
              <w:tc>
                <w:tcPr>
                  <w:tcW w:w="3384" w:type="pct"/>
                  <w:tcBorders>
                    <w:top w:val="single" w:sz="4" w:space="0" w:color="auto"/>
                    <w:left w:val="single" w:sz="4" w:space="0" w:color="auto"/>
                    <w:bottom w:val="single" w:sz="4" w:space="0" w:color="auto"/>
                    <w:right w:val="single" w:sz="4" w:space="0" w:color="auto"/>
                  </w:tcBorders>
                  <w:vAlign w:val="center"/>
                </w:tcPr>
                <w:p w14:paraId="5D12F909"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事故现场：事故处理人员对毒物的应急计量控制规定，现场及邻近装置人员撤离组织计划及救护。给出人员应急疏散线路图。</w:t>
                  </w:r>
                </w:p>
                <w:p w14:paraId="3BE8A5B6"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工厂邻近区：受事故影响的邻近区域人员及公众对毒物应急剂量控制规定，撤离组织计划及救护。给出人员应急疏散线路图。</w:t>
                  </w:r>
                </w:p>
              </w:tc>
            </w:tr>
            <w:tr w:rsidR="00F440DA" w:rsidRPr="00F440DA" w14:paraId="37F11529"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53B3FA5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9</w:t>
                  </w:r>
                </w:p>
              </w:tc>
              <w:tc>
                <w:tcPr>
                  <w:tcW w:w="1329" w:type="pct"/>
                  <w:tcBorders>
                    <w:top w:val="single" w:sz="4" w:space="0" w:color="auto"/>
                    <w:left w:val="single" w:sz="4" w:space="0" w:color="auto"/>
                    <w:bottom w:val="single" w:sz="4" w:space="0" w:color="auto"/>
                    <w:right w:val="single" w:sz="4" w:space="0" w:color="auto"/>
                  </w:tcBorders>
                  <w:vAlign w:val="center"/>
                </w:tcPr>
                <w:p w14:paraId="3A985DA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应急状态终止</w:t>
                  </w:r>
                </w:p>
                <w:p w14:paraId="024DE5C1"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与恢复措施</w:t>
                  </w:r>
                </w:p>
              </w:tc>
              <w:tc>
                <w:tcPr>
                  <w:tcW w:w="3384" w:type="pct"/>
                  <w:tcBorders>
                    <w:top w:val="single" w:sz="4" w:space="0" w:color="auto"/>
                    <w:left w:val="single" w:sz="4" w:space="0" w:color="auto"/>
                    <w:bottom w:val="single" w:sz="4" w:space="0" w:color="auto"/>
                    <w:right w:val="single" w:sz="4" w:space="0" w:color="auto"/>
                  </w:tcBorders>
                  <w:vAlign w:val="center"/>
                </w:tcPr>
                <w:p w14:paraId="0173C9ED"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规定应急状态终止程序，事故现场善后处理，恢复措施。</w:t>
                  </w:r>
                </w:p>
                <w:p w14:paraId="52162E0A"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邻近区域解除事故警戒及善后恢复措施。</w:t>
                  </w:r>
                </w:p>
              </w:tc>
            </w:tr>
            <w:tr w:rsidR="00F440DA" w:rsidRPr="00F440DA" w14:paraId="63174401"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36C5A355"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10</w:t>
                  </w:r>
                </w:p>
              </w:tc>
              <w:tc>
                <w:tcPr>
                  <w:tcW w:w="1329" w:type="pct"/>
                  <w:tcBorders>
                    <w:top w:val="single" w:sz="4" w:space="0" w:color="auto"/>
                    <w:left w:val="single" w:sz="4" w:space="0" w:color="auto"/>
                    <w:bottom w:val="single" w:sz="4" w:space="0" w:color="auto"/>
                    <w:right w:val="single" w:sz="4" w:space="0" w:color="auto"/>
                  </w:tcBorders>
                  <w:vAlign w:val="center"/>
                </w:tcPr>
                <w:p w14:paraId="5717BAC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人员培训及演练</w:t>
                  </w:r>
                </w:p>
              </w:tc>
              <w:tc>
                <w:tcPr>
                  <w:tcW w:w="3384" w:type="pct"/>
                  <w:tcBorders>
                    <w:top w:val="single" w:sz="4" w:space="0" w:color="auto"/>
                    <w:left w:val="single" w:sz="4" w:space="0" w:color="auto"/>
                    <w:bottom w:val="single" w:sz="4" w:space="0" w:color="auto"/>
                    <w:right w:val="single" w:sz="4" w:space="0" w:color="auto"/>
                  </w:tcBorders>
                  <w:vAlign w:val="center"/>
                </w:tcPr>
                <w:p w14:paraId="44649E3C"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应急计划制定后，平时安排人员培训及演练。</w:t>
                  </w:r>
                </w:p>
              </w:tc>
            </w:tr>
            <w:tr w:rsidR="00F440DA" w:rsidRPr="00F440DA" w14:paraId="02BF4A4C" w14:textId="77777777">
              <w:trPr>
                <w:trHeight w:val="357"/>
              </w:trPr>
              <w:tc>
                <w:tcPr>
                  <w:tcW w:w="287" w:type="pct"/>
                  <w:tcBorders>
                    <w:top w:val="single" w:sz="4" w:space="0" w:color="auto"/>
                    <w:left w:val="single" w:sz="4" w:space="0" w:color="auto"/>
                    <w:bottom w:val="single" w:sz="4" w:space="0" w:color="auto"/>
                    <w:right w:val="single" w:sz="4" w:space="0" w:color="auto"/>
                  </w:tcBorders>
                  <w:vAlign w:val="center"/>
                </w:tcPr>
                <w:p w14:paraId="0E98BCE6"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11</w:t>
                  </w:r>
                </w:p>
              </w:tc>
              <w:tc>
                <w:tcPr>
                  <w:tcW w:w="1329" w:type="pct"/>
                  <w:tcBorders>
                    <w:top w:val="single" w:sz="4" w:space="0" w:color="auto"/>
                    <w:left w:val="single" w:sz="4" w:space="0" w:color="auto"/>
                    <w:bottom w:val="single" w:sz="4" w:space="0" w:color="auto"/>
                    <w:right w:val="single" w:sz="4" w:space="0" w:color="auto"/>
                  </w:tcBorders>
                  <w:vAlign w:val="center"/>
                </w:tcPr>
                <w:p w14:paraId="14937190"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公众教育信息</w:t>
                  </w:r>
                </w:p>
                <w:p w14:paraId="77786904"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纪录和报告</w:t>
                  </w:r>
                </w:p>
              </w:tc>
              <w:tc>
                <w:tcPr>
                  <w:tcW w:w="3384" w:type="pct"/>
                  <w:tcBorders>
                    <w:top w:val="single" w:sz="4" w:space="0" w:color="auto"/>
                    <w:left w:val="single" w:sz="4" w:space="0" w:color="auto"/>
                    <w:bottom w:val="single" w:sz="4" w:space="0" w:color="auto"/>
                    <w:right w:val="single" w:sz="4" w:space="0" w:color="auto"/>
                  </w:tcBorders>
                  <w:vAlign w:val="center"/>
                </w:tcPr>
                <w:p w14:paraId="6161B823"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对工厂邻近地区开展公众教育、培训和发布有关信息</w:t>
                  </w:r>
                </w:p>
                <w:p w14:paraId="7CE1EFF3" w14:textId="77777777" w:rsidR="00061D92" w:rsidRPr="00F440DA" w:rsidRDefault="00000000">
                  <w:pPr>
                    <w:adjustRightInd w:val="0"/>
                    <w:snapToGrid w:val="0"/>
                    <w:spacing w:line="360" w:lineRule="exact"/>
                    <w:rPr>
                      <w:color w:val="000000" w:themeColor="text1"/>
                      <w:szCs w:val="21"/>
                    </w:rPr>
                  </w:pPr>
                  <w:r w:rsidRPr="00F440DA">
                    <w:rPr>
                      <w:color w:val="000000" w:themeColor="text1"/>
                      <w:szCs w:val="21"/>
                    </w:rPr>
                    <w:t>设置应急事故专门纪录，建立档案和专门报告制度，设专门部门负责管理。</w:t>
                  </w:r>
                </w:p>
              </w:tc>
            </w:tr>
          </w:tbl>
          <w:p w14:paraId="7F91F363" w14:textId="77777777" w:rsidR="00061D92" w:rsidRPr="00F440DA" w:rsidRDefault="00000000">
            <w:pPr>
              <w:tabs>
                <w:tab w:val="left" w:pos="5040"/>
              </w:tabs>
              <w:snapToGrid w:val="0"/>
              <w:spacing w:line="440" w:lineRule="exact"/>
              <w:ind w:firstLineChars="200" w:firstLine="480"/>
              <w:rPr>
                <w:color w:val="000000" w:themeColor="text1"/>
                <w:sz w:val="24"/>
              </w:rPr>
            </w:pPr>
            <w:r w:rsidRPr="00F440DA">
              <w:rPr>
                <w:color w:val="000000" w:themeColor="text1"/>
                <w:sz w:val="24"/>
              </w:rPr>
              <w:t>（</w:t>
            </w:r>
            <w:r w:rsidRPr="00F440DA">
              <w:rPr>
                <w:rFonts w:hint="eastAsia"/>
                <w:color w:val="000000" w:themeColor="text1"/>
                <w:sz w:val="24"/>
              </w:rPr>
              <w:t>7</w:t>
            </w:r>
            <w:r w:rsidRPr="00F440DA">
              <w:rPr>
                <w:color w:val="000000" w:themeColor="text1"/>
                <w:sz w:val="24"/>
              </w:rPr>
              <w:t>）环境风险</w:t>
            </w:r>
            <w:r w:rsidRPr="00F440DA">
              <w:rPr>
                <w:rFonts w:hint="eastAsia"/>
                <w:color w:val="000000" w:themeColor="text1"/>
                <w:sz w:val="24"/>
              </w:rPr>
              <w:t>评价结论</w:t>
            </w:r>
          </w:p>
          <w:p w14:paraId="1D331C7F" w14:textId="77777777" w:rsidR="00061D92" w:rsidRPr="00F440DA" w:rsidRDefault="00000000">
            <w:pPr>
              <w:tabs>
                <w:tab w:val="left" w:pos="5040"/>
              </w:tabs>
              <w:snapToGrid w:val="0"/>
              <w:spacing w:line="440" w:lineRule="exact"/>
              <w:ind w:firstLineChars="200" w:firstLine="480"/>
              <w:rPr>
                <w:bCs/>
                <w:color w:val="000000" w:themeColor="text1"/>
                <w:sz w:val="24"/>
              </w:rPr>
            </w:pPr>
            <w:r w:rsidRPr="00F440DA">
              <w:rPr>
                <w:bCs/>
                <w:color w:val="000000" w:themeColor="text1"/>
                <w:sz w:val="24"/>
              </w:rPr>
              <w:t>项目</w:t>
            </w:r>
            <w:r w:rsidRPr="00F440DA">
              <w:rPr>
                <w:rFonts w:hint="eastAsia"/>
                <w:bCs/>
                <w:color w:val="000000" w:themeColor="text1"/>
                <w:sz w:val="24"/>
              </w:rPr>
              <w:t>涉及风险物质</w:t>
            </w:r>
            <w:r w:rsidRPr="00F440DA">
              <w:rPr>
                <w:bCs/>
                <w:color w:val="000000" w:themeColor="text1"/>
                <w:sz w:val="24"/>
              </w:rPr>
              <w:t>储存过程中</w:t>
            </w:r>
            <w:r w:rsidRPr="00F440DA">
              <w:rPr>
                <w:rFonts w:hint="eastAsia"/>
                <w:bCs/>
                <w:color w:val="000000" w:themeColor="text1"/>
                <w:sz w:val="24"/>
              </w:rPr>
              <w:t>存在</w:t>
            </w:r>
            <w:r w:rsidRPr="00F440DA">
              <w:rPr>
                <w:bCs/>
                <w:color w:val="000000" w:themeColor="text1"/>
                <w:sz w:val="24"/>
              </w:rPr>
              <w:t>泄露</w:t>
            </w:r>
            <w:r w:rsidRPr="00F440DA">
              <w:rPr>
                <w:rFonts w:hint="eastAsia"/>
                <w:bCs/>
                <w:color w:val="000000" w:themeColor="text1"/>
                <w:sz w:val="24"/>
              </w:rPr>
              <w:t>、</w:t>
            </w:r>
            <w:r w:rsidRPr="00F440DA">
              <w:rPr>
                <w:rFonts w:hint="eastAsia"/>
                <w:color w:val="000000" w:themeColor="text1"/>
                <w:sz w:val="24"/>
              </w:rPr>
              <w:t>散落</w:t>
            </w:r>
            <w:r w:rsidRPr="00F440DA">
              <w:rPr>
                <w:bCs/>
                <w:color w:val="000000" w:themeColor="text1"/>
                <w:sz w:val="24"/>
              </w:rPr>
              <w:t>或引起火灾发生环境风险事故</w:t>
            </w:r>
            <w:r w:rsidRPr="00F440DA">
              <w:rPr>
                <w:rFonts w:hint="eastAsia"/>
                <w:bCs/>
                <w:color w:val="000000" w:themeColor="text1"/>
                <w:sz w:val="24"/>
              </w:rPr>
              <w:t>的可能</w:t>
            </w:r>
            <w:r w:rsidRPr="00F440DA">
              <w:rPr>
                <w:bCs/>
                <w:color w:val="000000" w:themeColor="text1"/>
                <w:sz w:val="24"/>
              </w:rPr>
              <w:t>，受影响的主要为厂区工作人员，</w:t>
            </w:r>
            <w:r w:rsidRPr="00F440DA">
              <w:rPr>
                <w:rFonts w:hint="eastAsia"/>
                <w:bCs/>
                <w:color w:val="000000" w:themeColor="text1"/>
                <w:sz w:val="24"/>
              </w:rPr>
              <w:t>厂区制定相关管理制度，采取</w:t>
            </w:r>
            <w:r w:rsidRPr="00F440DA">
              <w:rPr>
                <w:bCs/>
                <w:color w:val="000000" w:themeColor="text1"/>
                <w:sz w:val="24"/>
              </w:rPr>
              <w:t>防渗漏、防火、防静电</w:t>
            </w:r>
            <w:r w:rsidRPr="00F440DA">
              <w:rPr>
                <w:rFonts w:hint="eastAsia"/>
                <w:bCs/>
                <w:color w:val="000000" w:themeColor="text1"/>
                <w:sz w:val="24"/>
              </w:rPr>
              <w:t>等</w:t>
            </w:r>
            <w:r w:rsidRPr="00F440DA">
              <w:rPr>
                <w:bCs/>
                <w:color w:val="000000" w:themeColor="text1"/>
                <w:sz w:val="24"/>
              </w:rPr>
              <w:t>措施，员工严格遵守国家相关管理规定，在发生事故后能</w:t>
            </w:r>
            <w:r w:rsidRPr="00F440DA">
              <w:rPr>
                <w:rFonts w:hint="eastAsia"/>
                <w:bCs/>
                <w:color w:val="000000" w:themeColor="text1"/>
                <w:sz w:val="24"/>
              </w:rPr>
              <w:t>及时</w:t>
            </w:r>
            <w:r w:rsidRPr="00F440DA">
              <w:rPr>
                <w:bCs/>
                <w:color w:val="000000" w:themeColor="text1"/>
                <w:sz w:val="24"/>
              </w:rPr>
              <w:t>采取相应的安全措施和及时启动事故应急预案，泄露和火灾事故风险都是可以预防和控制的。</w:t>
            </w:r>
            <w:r w:rsidRPr="00F440DA">
              <w:rPr>
                <w:rFonts w:hint="eastAsia"/>
                <w:bCs/>
                <w:color w:val="000000" w:themeColor="text1"/>
                <w:sz w:val="24"/>
              </w:rPr>
              <w:t>本次评价要求，项目完成后应及时对现有工程应急预案进</w:t>
            </w:r>
            <w:r w:rsidRPr="00F440DA">
              <w:rPr>
                <w:rFonts w:hint="eastAsia"/>
                <w:bCs/>
                <w:color w:val="000000" w:themeColor="text1"/>
                <w:sz w:val="24"/>
              </w:rPr>
              <w:lastRenderedPageBreak/>
              <w:t>行修编，并报相关部门备案。</w:t>
            </w:r>
          </w:p>
          <w:p w14:paraId="4CD90489" w14:textId="77777777" w:rsidR="00061D92" w:rsidRPr="00F440DA" w:rsidRDefault="00000000">
            <w:pPr>
              <w:tabs>
                <w:tab w:val="left" w:pos="5040"/>
              </w:tabs>
              <w:snapToGrid w:val="0"/>
              <w:spacing w:line="440" w:lineRule="exact"/>
              <w:ind w:firstLineChars="200" w:firstLine="480"/>
              <w:rPr>
                <w:color w:val="000000" w:themeColor="text1"/>
                <w:sz w:val="32"/>
                <w:szCs w:val="32"/>
              </w:rPr>
            </w:pPr>
            <w:r w:rsidRPr="00F440DA">
              <w:rPr>
                <w:color w:val="000000" w:themeColor="text1"/>
                <w:sz w:val="24"/>
                <w:szCs w:val="32"/>
              </w:rPr>
              <w:t>建设项目环境风险简单分析内容表如下：</w:t>
            </w:r>
          </w:p>
          <w:p w14:paraId="3C8FD1CA" w14:textId="77777777" w:rsidR="00061D92" w:rsidRPr="00F440DA" w:rsidRDefault="00000000">
            <w:pPr>
              <w:spacing w:line="440" w:lineRule="exact"/>
              <w:ind w:firstLineChars="200" w:firstLine="482"/>
              <w:textAlignment w:val="baseline"/>
              <w:rPr>
                <w:b/>
                <w:bCs/>
                <w:color w:val="000000" w:themeColor="text1"/>
                <w:kern w:val="0"/>
                <w:sz w:val="24"/>
              </w:rPr>
            </w:pPr>
            <w:r w:rsidRPr="00F440DA">
              <w:rPr>
                <w:b/>
                <w:bCs/>
                <w:color w:val="000000" w:themeColor="text1"/>
                <w:kern w:val="0"/>
                <w:sz w:val="24"/>
              </w:rPr>
              <w:t>表</w:t>
            </w:r>
            <w:r w:rsidRPr="00F440DA">
              <w:rPr>
                <w:b/>
                <w:bCs/>
                <w:color w:val="000000" w:themeColor="text1"/>
                <w:kern w:val="0"/>
                <w:sz w:val="24"/>
              </w:rPr>
              <w:t>4-</w:t>
            </w:r>
            <w:r w:rsidRPr="00F440DA">
              <w:rPr>
                <w:rFonts w:hint="eastAsia"/>
                <w:b/>
                <w:bCs/>
                <w:color w:val="000000" w:themeColor="text1"/>
                <w:kern w:val="0"/>
                <w:sz w:val="24"/>
              </w:rPr>
              <w:t>14</w:t>
            </w:r>
            <w:r w:rsidRPr="00F440DA">
              <w:rPr>
                <w:b/>
                <w:bCs/>
                <w:color w:val="000000" w:themeColor="text1"/>
                <w:kern w:val="0"/>
                <w:sz w:val="24"/>
              </w:rPr>
              <w:t xml:space="preserve">    </w:t>
            </w:r>
            <w:r w:rsidRPr="00F440DA">
              <w:rPr>
                <w:b/>
                <w:bCs/>
                <w:color w:val="000000" w:themeColor="text1"/>
                <w:kern w:val="0"/>
                <w:sz w:val="24"/>
              </w:rPr>
              <w:t>建设项目环境风险简单分析内容表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95"/>
              <w:gridCol w:w="1369"/>
              <w:gridCol w:w="1509"/>
              <w:gridCol w:w="1100"/>
              <w:gridCol w:w="2173"/>
            </w:tblGrid>
            <w:tr w:rsidR="00F440DA" w:rsidRPr="00F440DA" w14:paraId="1B3E4D75" w14:textId="77777777">
              <w:tc>
                <w:tcPr>
                  <w:tcW w:w="1225" w:type="pct"/>
                  <w:vAlign w:val="center"/>
                </w:tcPr>
                <w:p w14:paraId="746FF9F0"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建设项目名称</w:t>
                  </w:r>
                </w:p>
              </w:tc>
              <w:tc>
                <w:tcPr>
                  <w:tcW w:w="3775" w:type="pct"/>
                  <w:gridSpan w:val="4"/>
                  <w:vAlign w:val="center"/>
                </w:tcPr>
                <w:p w14:paraId="06D457F0"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szCs w:val="21"/>
                    </w:rPr>
                    <w:t>鄂尔多斯</w:t>
                  </w:r>
                  <w:proofErr w:type="gramStart"/>
                  <w:r w:rsidRPr="00F440DA">
                    <w:rPr>
                      <w:rFonts w:hint="eastAsia"/>
                      <w:color w:val="000000" w:themeColor="text1"/>
                      <w:szCs w:val="21"/>
                    </w:rPr>
                    <w:t>市双欣化学工业</w:t>
                  </w:r>
                  <w:proofErr w:type="gramEnd"/>
                  <w:r w:rsidRPr="00F440DA">
                    <w:rPr>
                      <w:rFonts w:hint="eastAsia"/>
                      <w:color w:val="000000" w:themeColor="text1"/>
                      <w:szCs w:val="21"/>
                    </w:rPr>
                    <w:t>有限责任公司石灰石矿产能扩建（</w:t>
                  </w:r>
                  <w:r w:rsidRPr="00F440DA">
                    <w:rPr>
                      <w:rFonts w:hint="eastAsia"/>
                      <w:color w:val="000000" w:themeColor="text1"/>
                      <w:szCs w:val="21"/>
                    </w:rPr>
                    <w:t>300</w:t>
                  </w:r>
                  <w:r w:rsidRPr="00F440DA">
                    <w:rPr>
                      <w:rFonts w:hint="eastAsia"/>
                      <w:color w:val="000000" w:themeColor="text1"/>
                      <w:szCs w:val="21"/>
                    </w:rPr>
                    <w:t>万吨</w:t>
                  </w:r>
                  <w:r w:rsidRPr="00F440DA">
                    <w:rPr>
                      <w:rFonts w:hint="eastAsia"/>
                      <w:color w:val="000000" w:themeColor="text1"/>
                      <w:szCs w:val="21"/>
                    </w:rPr>
                    <w:t>/</w:t>
                  </w:r>
                  <w:r w:rsidRPr="00F440DA">
                    <w:rPr>
                      <w:rFonts w:hint="eastAsia"/>
                      <w:color w:val="000000" w:themeColor="text1"/>
                      <w:szCs w:val="21"/>
                    </w:rPr>
                    <w:t>年）项目</w:t>
                  </w:r>
                </w:p>
              </w:tc>
            </w:tr>
            <w:tr w:rsidR="00F440DA" w:rsidRPr="00F440DA" w14:paraId="174205EA" w14:textId="77777777">
              <w:tc>
                <w:tcPr>
                  <w:tcW w:w="1225" w:type="pct"/>
                  <w:vAlign w:val="center"/>
                </w:tcPr>
                <w:p w14:paraId="402E4EFB"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建设地点</w:t>
                  </w:r>
                </w:p>
              </w:tc>
              <w:tc>
                <w:tcPr>
                  <w:tcW w:w="840" w:type="pct"/>
                  <w:vAlign w:val="center"/>
                </w:tcPr>
                <w:p w14:paraId="4B98C5FB"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kern w:val="0"/>
                      <w:szCs w:val="21"/>
                    </w:rPr>
                    <w:t>内蒙古自治区</w:t>
                  </w:r>
                </w:p>
              </w:tc>
              <w:tc>
                <w:tcPr>
                  <w:tcW w:w="926" w:type="pct"/>
                  <w:vAlign w:val="center"/>
                </w:tcPr>
                <w:p w14:paraId="3EEFFD02"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kern w:val="0"/>
                      <w:szCs w:val="21"/>
                    </w:rPr>
                    <w:t>鄂尔多斯市</w:t>
                  </w:r>
                </w:p>
              </w:tc>
              <w:tc>
                <w:tcPr>
                  <w:tcW w:w="675" w:type="pct"/>
                  <w:vAlign w:val="center"/>
                </w:tcPr>
                <w:p w14:paraId="17CA12DD"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kern w:val="0"/>
                      <w:szCs w:val="21"/>
                    </w:rPr>
                    <w:t>鄂托克旗</w:t>
                  </w:r>
                </w:p>
              </w:tc>
              <w:tc>
                <w:tcPr>
                  <w:tcW w:w="1334" w:type="pct"/>
                  <w:vAlign w:val="center"/>
                </w:tcPr>
                <w:p w14:paraId="3E4279A8"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kern w:val="0"/>
                      <w:szCs w:val="21"/>
                    </w:rPr>
                    <w:t>棋盘</w:t>
                  </w:r>
                  <w:proofErr w:type="gramStart"/>
                  <w:r w:rsidRPr="00F440DA">
                    <w:rPr>
                      <w:rFonts w:hint="eastAsia"/>
                      <w:color w:val="000000" w:themeColor="text1"/>
                      <w:kern w:val="0"/>
                      <w:szCs w:val="21"/>
                    </w:rPr>
                    <w:t>井镇额尔</w:t>
                  </w:r>
                  <w:proofErr w:type="gramEnd"/>
                  <w:r w:rsidRPr="00F440DA">
                    <w:rPr>
                      <w:rFonts w:hint="eastAsia"/>
                      <w:color w:val="000000" w:themeColor="text1"/>
                      <w:kern w:val="0"/>
                      <w:szCs w:val="21"/>
                    </w:rPr>
                    <w:t>和图嘎查</w:t>
                  </w:r>
                </w:p>
              </w:tc>
            </w:tr>
            <w:tr w:rsidR="00F440DA" w:rsidRPr="00F440DA" w14:paraId="09A165B9" w14:textId="77777777">
              <w:tc>
                <w:tcPr>
                  <w:tcW w:w="1225" w:type="pct"/>
                  <w:vAlign w:val="center"/>
                </w:tcPr>
                <w:p w14:paraId="5AE99A5A"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地理坐标</w:t>
                  </w:r>
                </w:p>
              </w:tc>
              <w:tc>
                <w:tcPr>
                  <w:tcW w:w="840" w:type="pct"/>
                  <w:vAlign w:val="center"/>
                </w:tcPr>
                <w:p w14:paraId="4ED35F50"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经度</w:t>
                  </w:r>
                </w:p>
              </w:tc>
              <w:tc>
                <w:tcPr>
                  <w:tcW w:w="926" w:type="pct"/>
                  <w:vAlign w:val="center"/>
                </w:tcPr>
                <w:p w14:paraId="1DFC5A21"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kern w:val="0"/>
                      <w:szCs w:val="21"/>
                    </w:rPr>
                    <w:t>106</w:t>
                  </w:r>
                  <w:r w:rsidRPr="00F440DA">
                    <w:rPr>
                      <w:color w:val="000000" w:themeColor="text1"/>
                      <w:kern w:val="0"/>
                      <w:szCs w:val="21"/>
                    </w:rPr>
                    <w:t>°</w:t>
                  </w:r>
                  <w:r w:rsidRPr="00F440DA">
                    <w:rPr>
                      <w:rFonts w:hint="eastAsia"/>
                      <w:color w:val="000000" w:themeColor="text1"/>
                      <w:kern w:val="0"/>
                      <w:szCs w:val="21"/>
                    </w:rPr>
                    <w:t>58</w:t>
                  </w:r>
                  <w:r w:rsidRPr="00F440DA">
                    <w:rPr>
                      <w:color w:val="000000" w:themeColor="text1"/>
                      <w:kern w:val="0"/>
                      <w:szCs w:val="21"/>
                    </w:rPr>
                    <w:t>′</w:t>
                  </w:r>
                  <w:r w:rsidRPr="00F440DA">
                    <w:rPr>
                      <w:rFonts w:hint="eastAsia"/>
                      <w:color w:val="000000" w:themeColor="text1"/>
                      <w:kern w:val="0"/>
                      <w:szCs w:val="21"/>
                    </w:rPr>
                    <w:t>1.277</w:t>
                  </w:r>
                  <w:r w:rsidRPr="00F440DA">
                    <w:rPr>
                      <w:color w:val="000000" w:themeColor="text1"/>
                      <w:kern w:val="0"/>
                      <w:szCs w:val="21"/>
                    </w:rPr>
                    <w:t>″</w:t>
                  </w:r>
                </w:p>
              </w:tc>
              <w:tc>
                <w:tcPr>
                  <w:tcW w:w="675" w:type="pct"/>
                  <w:vAlign w:val="center"/>
                </w:tcPr>
                <w:p w14:paraId="751A6433"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纬度</w:t>
                  </w:r>
                </w:p>
              </w:tc>
              <w:tc>
                <w:tcPr>
                  <w:tcW w:w="1334" w:type="pct"/>
                  <w:vAlign w:val="center"/>
                </w:tcPr>
                <w:p w14:paraId="1082EBEC" w14:textId="77777777" w:rsidR="00061D92" w:rsidRPr="00F440DA" w:rsidRDefault="00000000">
                  <w:pPr>
                    <w:spacing w:line="340" w:lineRule="exact"/>
                    <w:jc w:val="center"/>
                    <w:textAlignment w:val="baseline"/>
                    <w:rPr>
                      <w:color w:val="000000" w:themeColor="text1"/>
                      <w:kern w:val="0"/>
                      <w:szCs w:val="21"/>
                    </w:rPr>
                  </w:pPr>
                  <w:r w:rsidRPr="00F440DA">
                    <w:rPr>
                      <w:rFonts w:hint="eastAsia"/>
                      <w:color w:val="000000" w:themeColor="text1"/>
                      <w:kern w:val="0"/>
                      <w:szCs w:val="21"/>
                    </w:rPr>
                    <w:t>39</w:t>
                  </w:r>
                  <w:r w:rsidRPr="00F440DA">
                    <w:rPr>
                      <w:color w:val="000000" w:themeColor="text1"/>
                      <w:kern w:val="0"/>
                      <w:szCs w:val="21"/>
                    </w:rPr>
                    <w:t>°</w:t>
                  </w:r>
                  <w:r w:rsidRPr="00F440DA">
                    <w:rPr>
                      <w:rFonts w:hint="eastAsia"/>
                      <w:color w:val="000000" w:themeColor="text1"/>
                      <w:kern w:val="0"/>
                      <w:szCs w:val="21"/>
                    </w:rPr>
                    <w:t>28</w:t>
                  </w:r>
                  <w:r w:rsidRPr="00F440DA">
                    <w:rPr>
                      <w:color w:val="000000" w:themeColor="text1"/>
                      <w:kern w:val="0"/>
                      <w:szCs w:val="21"/>
                    </w:rPr>
                    <w:t>′</w:t>
                  </w:r>
                  <w:r w:rsidRPr="00F440DA">
                    <w:rPr>
                      <w:rFonts w:hint="eastAsia"/>
                      <w:color w:val="000000" w:themeColor="text1"/>
                      <w:kern w:val="0"/>
                      <w:szCs w:val="21"/>
                    </w:rPr>
                    <w:t>38.851</w:t>
                  </w:r>
                  <w:r w:rsidRPr="00F440DA">
                    <w:rPr>
                      <w:color w:val="000000" w:themeColor="text1"/>
                      <w:kern w:val="0"/>
                      <w:szCs w:val="21"/>
                    </w:rPr>
                    <w:t>″</w:t>
                  </w:r>
                </w:p>
              </w:tc>
            </w:tr>
            <w:tr w:rsidR="00F440DA" w:rsidRPr="00F440DA" w14:paraId="5CC4C044" w14:textId="77777777">
              <w:tc>
                <w:tcPr>
                  <w:tcW w:w="1225" w:type="pct"/>
                  <w:vAlign w:val="center"/>
                </w:tcPr>
                <w:p w14:paraId="0FC82B66"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主要危险物质及分布</w:t>
                  </w:r>
                </w:p>
              </w:tc>
              <w:tc>
                <w:tcPr>
                  <w:tcW w:w="3775" w:type="pct"/>
                  <w:gridSpan w:val="4"/>
                  <w:vAlign w:val="center"/>
                </w:tcPr>
                <w:p w14:paraId="0D359C95" w14:textId="77777777" w:rsidR="00061D92" w:rsidRPr="00F440DA" w:rsidRDefault="00000000">
                  <w:pPr>
                    <w:spacing w:line="340" w:lineRule="exact"/>
                    <w:textAlignment w:val="baseline"/>
                    <w:rPr>
                      <w:color w:val="000000" w:themeColor="text1"/>
                      <w:kern w:val="0"/>
                      <w:szCs w:val="21"/>
                    </w:rPr>
                  </w:pPr>
                  <w:r w:rsidRPr="00F440DA">
                    <w:rPr>
                      <w:color w:val="000000" w:themeColor="text1"/>
                      <w:kern w:val="0"/>
                      <w:szCs w:val="21"/>
                    </w:rPr>
                    <w:t>主要危险物质为</w:t>
                  </w:r>
                  <w:r w:rsidRPr="00F440DA">
                    <w:rPr>
                      <w:rFonts w:hint="eastAsia"/>
                      <w:color w:val="000000" w:themeColor="text1"/>
                      <w:kern w:val="0"/>
                      <w:szCs w:val="21"/>
                    </w:rPr>
                    <w:t>危险废物</w:t>
                  </w:r>
                </w:p>
              </w:tc>
            </w:tr>
            <w:tr w:rsidR="00F440DA" w:rsidRPr="00F440DA" w14:paraId="4C77C7E6" w14:textId="77777777">
              <w:trPr>
                <w:trHeight w:val="300"/>
              </w:trPr>
              <w:tc>
                <w:tcPr>
                  <w:tcW w:w="1225" w:type="pct"/>
                  <w:vAlign w:val="center"/>
                </w:tcPr>
                <w:p w14:paraId="0310DD21"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环境影响途径及危害后果</w:t>
                  </w:r>
                </w:p>
              </w:tc>
              <w:tc>
                <w:tcPr>
                  <w:tcW w:w="3775" w:type="pct"/>
                  <w:gridSpan w:val="4"/>
                  <w:vAlign w:val="center"/>
                </w:tcPr>
                <w:p w14:paraId="38FFE819" w14:textId="77777777" w:rsidR="00061D92" w:rsidRPr="00F440DA" w:rsidRDefault="00000000">
                  <w:pPr>
                    <w:spacing w:line="340" w:lineRule="exact"/>
                    <w:textAlignment w:val="baseline"/>
                    <w:rPr>
                      <w:color w:val="000000" w:themeColor="text1"/>
                      <w:kern w:val="0"/>
                      <w:szCs w:val="21"/>
                    </w:rPr>
                  </w:pPr>
                  <w:r w:rsidRPr="00F440DA">
                    <w:rPr>
                      <w:rFonts w:hint="eastAsia"/>
                      <w:snapToGrid w:val="0"/>
                      <w:color w:val="000000" w:themeColor="text1"/>
                      <w:kern w:val="0"/>
                      <w:szCs w:val="21"/>
                    </w:rPr>
                    <w:t>废机油泄露引发火灾事故。</w:t>
                  </w:r>
                </w:p>
              </w:tc>
            </w:tr>
            <w:tr w:rsidR="00F440DA" w:rsidRPr="00F440DA" w14:paraId="5FA158EB" w14:textId="77777777">
              <w:tc>
                <w:tcPr>
                  <w:tcW w:w="1225" w:type="pct"/>
                  <w:vAlign w:val="center"/>
                </w:tcPr>
                <w:p w14:paraId="2A3C919B" w14:textId="77777777" w:rsidR="00061D92" w:rsidRPr="00F440DA" w:rsidRDefault="00000000">
                  <w:pPr>
                    <w:spacing w:line="340" w:lineRule="exact"/>
                    <w:jc w:val="center"/>
                    <w:textAlignment w:val="baseline"/>
                    <w:rPr>
                      <w:color w:val="000000" w:themeColor="text1"/>
                      <w:kern w:val="0"/>
                      <w:szCs w:val="21"/>
                    </w:rPr>
                  </w:pPr>
                  <w:r w:rsidRPr="00F440DA">
                    <w:rPr>
                      <w:color w:val="000000" w:themeColor="text1"/>
                      <w:kern w:val="0"/>
                      <w:szCs w:val="21"/>
                    </w:rPr>
                    <w:t>风险防范措施要求</w:t>
                  </w:r>
                </w:p>
              </w:tc>
              <w:tc>
                <w:tcPr>
                  <w:tcW w:w="3775" w:type="pct"/>
                  <w:gridSpan w:val="4"/>
                  <w:vAlign w:val="center"/>
                </w:tcPr>
                <w:p w14:paraId="70AAB2FC" w14:textId="77777777" w:rsidR="00061D92" w:rsidRPr="00F440DA" w:rsidRDefault="00000000">
                  <w:pPr>
                    <w:tabs>
                      <w:tab w:val="left" w:pos="0"/>
                    </w:tabs>
                    <w:spacing w:line="340" w:lineRule="exact"/>
                    <w:jc w:val="left"/>
                    <w:rPr>
                      <w:snapToGrid w:val="0"/>
                      <w:color w:val="000000" w:themeColor="text1"/>
                      <w:szCs w:val="21"/>
                    </w:rPr>
                  </w:pPr>
                  <w:r w:rsidRPr="00F440DA">
                    <w:rPr>
                      <w:rFonts w:hint="eastAsia"/>
                      <w:snapToGrid w:val="0"/>
                      <w:color w:val="000000" w:themeColor="text1"/>
                      <w:szCs w:val="21"/>
                    </w:rPr>
                    <w:t>按照前述风险措施要求进行</w:t>
                  </w:r>
                </w:p>
              </w:tc>
            </w:tr>
            <w:tr w:rsidR="00F440DA" w:rsidRPr="00F440DA" w14:paraId="7B665AE3" w14:textId="77777777">
              <w:tc>
                <w:tcPr>
                  <w:tcW w:w="5000" w:type="pct"/>
                  <w:gridSpan w:val="5"/>
                </w:tcPr>
                <w:p w14:paraId="4BDD1473" w14:textId="77777777" w:rsidR="00061D92" w:rsidRPr="00F440DA" w:rsidRDefault="00000000">
                  <w:pPr>
                    <w:spacing w:line="340" w:lineRule="exact"/>
                    <w:textAlignment w:val="baseline"/>
                    <w:rPr>
                      <w:color w:val="000000" w:themeColor="text1"/>
                      <w:kern w:val="0"/>
                      <w:szCs w:val="21"/>
                    </w:rPr>
                  </w:pPr>
                  <w:r w:rsidRPr="00F440DA">
                    <w:rPr>
                      <w:color w:val="000000" w:themeColor="text1"/>
                      <w:kern w:val="0"/>
                      <w:szCs w:val="21"/>
                    </w:rPr>
                    <w:t>填表说明：项目主要危险物质为</w:t>
                  </w:r>
                  <w:r w:rsidRPr="00F440DA">
                    <w:rPr>
                      <w:rFonts w:hint="eastAsia"/>
                      <w:color w:val="000000" w:themeColor="text1"/>
                      <w:kern w:val="0"/>
                      <w:szCs w:val="21"/>
                    </w:rPr>
                    <w:t>危险废物</w:t>
                  </w:r>
                  <w:r w:rsidRPr="00F440DA">
                    <w:rPr>
                      <w:color w:val="000000" w:themeColor="text1"/>
                      <w:kern w:val="0"/>
                      <w:szCs w:val="21"/>
                    </w:rPr>
                    <w:t>，储存量较小，在采取相应的风险防范措施的情况下，项目环境风险可降至可防控水平。</w:t>
                  </w:r>
                </w:p>
              </w:tc>
            </w:tr>
          </w:tbl>
          <w:p w14:paraId="29BD48FE" w14:textId="77777777" w:rsidR="00061D92" w:rsidRPr="00F440DA" w:rsidRDefault="00000000">
            <w:pPr>
              <w:spacing w:line="440" w:lineRule="exact"/>
              <w:ind w:firstLineChars="200" w:firstLine="482"/>
              <w:textAlignment w:val="baseline"/>
              <w:rPr>
                <w:b/>
                <w:bCs/>
                <w:color w:val="000000" w:themeColor="text1"/>
                <w:kern w:val="0"/>
                <w:sz w:val="24"/>
              </w:rPr>
            </w:pPr>
            <w:r w:rsidRPr="00F440DA">
              <w:rPr>
                <w:rFonts w:hint="eastAsia"/>
                <w:b/>
                <w:bCs/>
                <w:color w:val="000000" w:themeColor="text1"/>
                <w:kern w:val="0"/>
                <w:sz w:val="24"/>
              </w:rPr>
              <w:t>9</w:t>
            </w:r>
            <w:r w:rsidRPr="00F440DA">
              <w:rPr>
                <w:rFonts w:hint="eastAsia"/>
                <w:b/>
                <w:bCs/>
                <w:color w:val="000000" w:themeColor="text1"/>
                <w:kern w:val="0"/>
                <w:sz w:val="24"/>
              </w:rPr>
              <w:t>、</w:t>
            </w:r>
            <w:r w:rsidRPr="00F440DA">
              <w:rPr>
                <w:b/>
                <w:bCs/>
                <w:color w:val="000000" w:themeColor="text1"/>
                <w:kern w:val="0"/>
                <w:sz w:val="24"/>
              </w:rPr>
              <w:t>闭矿期生态环境影响分析</w:t>
            </w:r>
          </w:p>
          <w:p w14:paraId="5DA60141" w14:textId="25D9BB3E" w:rsidR="00061D92" w:rsidRPr="00F440DA" w:rsidRDefault="00000000">
            <w:pPr>
              <w:tabs>
                <w:tab w:val="left" w:pos="5040"/>
              </w:tabs>
              <w:snapToGrid w:val="0"/>
              <w:spacing w:line="440" w:lineRule="exact"/>
              <w:ind w:firstLineChars="200" w:firstLine="480"/>
              <w:rPr>
                <w:color w:val="000000" w:themeColor="text1"/>
                <w:sz w:val="24"/>
              </w:rPr>
            </w:pPr>
            <w:r w:rsidRPr="00F440DA">
              <w:rPr>
                <w:color w:val="000000" w:themeColor="text1"/>
                <w:sz w:val="24"/>
              </w:rPr>
              <w:t>项目</w:t>
            </w:r>
            <w:r w:rsidR="00C22B79" w:rsidRPr="00F440DA">
              <w:rPr>
                <w:rFonts w:hint="eastAsia"/>
                <w:color w:val="000000" w:themeColor="text1"/>
                <w:sz w:val="24"/>
              </w:rPr>
              <w:t>坚持</w:t>
            </w:r>
            <w:r w:rsidR="00B126B0" w:rsidRPr="00F440DA">
              <w:rPr>
                <w:rFonts w:hint="eastAsia"/>
                <w:color w:val="000000" w:themeColor="text1"/>
                <w:sz w:val="24"/>
              </w:rPr>
              <w:t>边保护、边复垦的要求，同时</w:t>
            </w:r>
            <w:r w:rsidRPr="00F440DA">
              <w:rPr>
                <w:color w:val="000000" w:themeColor="text1"/>
                <w:sz w:val="24"/>
              </w:rPr>
              <w:t>矿山闭矿期将开展矿山环境治理恢复工作，矿山闭矿后，对因矿山开采所产生的地质灾害及环境问题，进行全部彻底治理，使整个矿区生态环境得到明显改善和重建，主要体现在一下方面：</w:t>
            </w:r>
          </w:p>
          <w:p w14:paraId="448AF14E" w14:textId="77777777" w:rsidR="00061D92" w:rsidRPr="00F440DA" w:rsidRDefault="00000000">
            <w:pPr>
              <w:tabs>
                <w:tab w:val="left" w:pos="5040"/>
              </w:tabs>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1</w:t>
            </w:r>
            <w:r w:rsidRPr="00F440DA">
              <w:rPr>
                <w:color w:val="000000" w:themeColor="text1"/>
                <w:sz w:val="24"/>
              </w:rPr>
              <w:t>）随着资源的枯竭，与矿山等有关开采的</w:t>
            </w:r>
            <w:proofErr w:type="gramStart"/>
            <w:r w:rsidRPr="00F440DA">
              <w:rPr>
                <w:color w:val="000000" w:themeColor="text1"/>
                <w:sz w:val="24"/>
              </w:rPr>
              <w:t>各产污设备</w:t>
            </w:r>
            <w:proofErr w:type="gramEnd"/>
            <w:r w:rsidRPr="00F440DA">
              <w:rPr>
                <w:color w:val="000000" w:themeColor="text1"/>
                <w:sz w:val="24"/>
              </w:rPr>
              <w:t>也将完成其服务功能，</w:t>
            </w:r>
            <w:proofErr w:type="gramStart"/>
            <w:r w:rsidRPr="00F440DA">
              <w:rPr>
                <w:color w:val="000000" w:themeColor="text1"/>
                <w:sz w:val="24"/>
              </w:rPr>
              <w:t>各个产污环节</w:t>
            </w:r>
            <w:proofErr w:type="gramEnd"/>
            <w:r w:rsidRPr="00F440DA">
              <w:rPr>
                <w:color w:val="000000" w:themeColor="text1"/>
                <w:sz w:val="24"/>
              </w:rPr>
              <w:t>也将减弱或消失，如粉尘、设备噪声等环境污染物等，区域环境质量会随之好转。</w:t>
            </w:r>
          </w:p>
          <w:p w14:paraId="21581D3F" w14:textId="77777777" w:rsidR="00061D92" w:rsidRPr="00F440DA" w:rsidRDefault="00000000">
            <w:pPr>
              <w:tabs>
                <w:tab w:val="left" w:pos="5040"/>
              </w:tabs>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2</w:t>
            </w:r>
            <w:r w:rsidRPr="00F440DA">
              <w:rPr>
                <w:color w:val="000000" w:themeColor="text1"/>
                <w:sz w:val="24"/>
              </w:rPr>
              <w:t>）矿山采场区、工业场地区、办公生活区、道路等区域可得以复垦或绿化，工业场地、设施设备进行拆除和平整，所贮存的固体废物回填</w:t>
            </w:r>
            <w:proofErr w:type="gramStart"/>
            <w:r w:rsidRPr="00F440DA">
              <w:rPr>
                <w:color w:val="000000" w:themeColor="text1"/>
                <w:sz w:val="24"/>
              </w:rPr>
              <w:t>后性质</w:t>
            </w:r>
            <w:proofErr w:type="gramEnd"/>
            <w:r w:rsidRPr="00F440DA">
              <w:rPr>
                <w:color w:val="000000" w:themeColor="text1"/>
                <w:sz w:val="24"/>
              </w:rPr>
              <w:t>趋于稳定，对环境的不利影响将逐步消失。复垦绿化的完成，将增加绿地面积，整个矿区的植被生物量将大大提高。</w:t>
            </w:r>
          </w:p>
          <w:p w14:paraId="4C66C08B" w14:textId="6F2BF55B" w:rsidR="00061D92" w:rsidRPr="00F440DA" w:rsidRDefault="00000000">
            <w:pPr>
              <w:tabs>
                <w:tab w:val="left" w:pos="5040"/>
              </w:tabs>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3</w:t>
            </w:r>
            <w:r w:rsidRPr="00F440DA">
              <w:rPr>
                <w:color w:val="000000" w:themeColor="text1"/>
                <w:sz w:val="24"/>
              </w:rPr>
              <w:t>）矿山闭矿时将形成一个大</w:t>
            </w:r>
            <w:proofErr w:type="gramStart"/>
            <w:r w:rsidRPr="00F440DA">
              <w:rPr>
                <w:color w:val="000000" w:themeColor="text1"/>
                <w:sz w:val="24"/>
              </w:rPr>
              <w:t>的终采坡面</w:t>
            </w:r>
            <w:proofErr w:type="gramEnd"/>
            <w:r w:rsidRPr="00F440DA">
              <w:rPr>
                <w:color w:val="000000" w:themeColor="text1"/>
                <w:sz w:val="24"/>
              </w:rPr>
              <w:t>及采空区，如不对裸露坡面进行合理的处置，在矿山闭矿期仍可能对环境产生景观和地质灾害危害等不利影响。本项目要求建设单位在矿山闭矿</w:t>
            </w:r>
            <w:proofErr w:type="gramStart"/>
            <w:r w:rsidRPr="00F440DA">
              <w:rPr>
                <w:color w:val="000000" w:themeColor="text1"/>
                <w:sz w:val="24"/>
              </w:rPr>
              <w:t>期严格</w:t>
            </w:r>
            <w:proofErr w:type="gramEnd"/>
            <w:r w:rsidRPr="00F440DA">
              <w:rPr>
                <w:color w:val="000000" w:themeColor="text1"/>
                <w:sz w:val="24"/>
              </w:rPr>
              <w:t>按照编制的《矿山地质环境保护与土地复垦方案》中生态恢复措施进行生态恢复，开采结束后矿山将得到复垦复绿，恢复其土地的基本使用功能。</w:t>
            </w:r>
          </w:p>
          <w:p w14:paraId="55DA347E" w14:textId="77777777" w:rsidR="00061D92" w:rsidRPr="00F440DA" w:rsidRDefault="00000000">
            <w:pPr>
              <w:tabs>
                <w:tab w:val="left" w:pos="5040"/>
              </w:tabs>
              <w:snapToGrid w:val="0"/>
              <w:spacing w:line="440" w:lineRule="exact"/>
              <w:ind w:firstLineChars="200" w:firstLine="480"/>
              <w:rPr>
                <w:color w:val="000000" w:themeColor="text1"/>
                <w:sz w:val="24"/>
              </w:rPr>
            </w:pPr>
            <w:r w:rsidRPr="00F440DA">
              <w:rPr>
                <w:color w:val="000000" w:themeColor="text1"/>
                <w:sz w:val="24"/>
              </w:rPr>
              <w:t>（</w:t>
            </w:r>
            <w:r w:rsidRPr="00F440DA">
              <w:rPr>
                <w:color w:val="000000" w:themeColor="text1"/>
                <w:sz w:val="24"/>
              </w:rPr>
              <w:t>4</w:t>
            </w:r>
            <w:r w:rsidRPr="00F440DA">
              <w:rPr>
                <w:color w:val="000000" w:themeColor="text1"/>
                <w:sz w:val="24"/>
              </w:rPr>
              <w:t>）矿山生产中，对矿区范围自然环境内及其岩、土体产生一定破坏，造成植被遭毁，使当地的生态环境在一定程度上失去平衡，在开采结束后，对终了边坡按相关安全规范进行妥善的处理，可防止边坡的垮塌和崩塌，以</w:t>
            </w:r>
            <w:proofErr w:type="gramStart"/>
            <w:r w:rsidRPr="00F440DA">
              <w:rPr>
                <w:color w:val="000000" w:themeColor="text1"/>
                <w:sz w:val="24"/>
              </w:rPr>
              <w:t>避免采</w:t>
            </w:r>
            <w:r w:rsidRPr="00F440DA">
              <w:rPr>
                <w:color w:val="000000" w:themeColor="text1"/>
                <w:sz w:val="24"/>
              </w:rPr>
              <w:lastRenderedPageBreak/>
              <w:t>动后</w:t>
            </w:r>
            <w:proofErr w:type="gramEnd"/>
            <w:r w:rsidRPr="00F440DA">
              <w:rPr>
                <w:color w:val="000000" w:themeColor="text1"/>
                <w:sz w:val="24"/>
              </w:rPr>
              <w:t>的地质灾害发生，避免对矿山周边交通运输、人行便道等造成危害。</w:t>
            </w:r>
          </w:p>
        </w:tc>
      </w:tr>
      <w:tr w:rsidR="001525E5" w:rsidRPr="00F440DA" w14:paraId="1E87C898" w14:textId="77777777">
        <w:trPr>
          <w:trHeight w:val="416"/>
          <w:jc w:val="center"/>
        </w:trPr>
        <w:tc>
          <w:tcPr>
            <w:tcW w:w="237" w:type="pct"/>
            <w:vAlign w:val="center"/>
          </w:tcPr>
          <w:p w14:paraId="77524525" w14:textId="77777777" w:rsidR="00061D92" w:rsidRPr="00F440DA" w:rsidRDefault="00000000">
            <w:pPr>
              <w:pStyle w:val="aff3"/>
              <w:adjustRightInd w:val="0"/>
              <w:snapToGrid w:val="0"/>
              <w:spacing w:before="0" w:beforeAutospacing="0" w:after="0" w:afterAutospacing="0"/>
              <w:jc w:val="center"/>
              <w:rPr>
                <w:rFonts w:ascii="Times New Roman" w:hAnsi="Times New Roman"/>
                <w:bCs/>
                <w:color w:val="000000" w:themeColor="text1"/>
                <w:kern w:val="2"/>
                <w:sz w:val="21"/>
                <w:szCs w:val="21"/>
              </w:rPr>
            </w:pPr>
            <w:r w:rsidRPr="00F440DA">
              <w:rPr>
                <w:rFonts w:ascii="Times New Roman" w:hAnsi="Times New Roman"/>
                <w:bCs/>
                <w:color w:val="000000" w:themeColor="text1"/>
                <w:kern w:val="2"/>
              </w:rPr>
              <w:lastRenderedPageBreak/>
              <w:t>选址选线环境合理性分析</w:t>
            </w:r>
          </w:p>
        </w:tc>
        <w:tc>
          <w:tcPr>
            <w:tcW w:w="4763" w:type="pct"/>
          </w:tcPr>
          <w:p w14:paraId="0500E3D7" w14:textId="77777777" w:rsidR="00061D92" w:rsidRPr="00F440DA" w:rsidRDefault="00000000">
            <w:pPr>
              <w:pStyle w:val="a1"/>
              <w:spacing w:line="440" w:lineRule="exact"/>
              <w:ind w:firstLine="480"/>
              <w:rPr>
                <w:color w:val="000000" w:themeColor="text1"/>
                <w:sz w:val="24"/>
              </w:rPr>
            </w:pPr>
            <w:r w:rsidRPr="00F440DA">
              <w:rPr>
                <w:rFonts w:hint="eastAsia"/>
                <w:color w:val="000000" w:themeColor="text1"/>
                <w:sz w:val="24"/>
              </w:rPr>
              <w:t>项目通过提升现有破碎设备生产时间、缩短矿区开采年限等措施将石灰石产能由</w:t>
            </w:r>
            <w:r w:rsidRPr="00F440DA">
              <w:rPr>
                <w:rFonts w:hint="eastAsia"/>
                <w:color w:val="000000" w:themeColor="text1"/>
                <w:sz w:val="24"/>
              </w:rPr>
              <w:t>200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提升至</w:t>
            </w:r>
            <w:r w:rsidRPr="00F440DA">
              <w:rPr>
                <w:rFonts w:hint="eastAsia"/>
                <w:color w:val="000000" w:themeColor="text1"/>
                <w:sz w:val="24"/>
              </w:rPr>
              <w:t>300</w:t>
            </w:r>
            <w:r w:rsidRPr="00F440DA">
              <w:rPr>
                <w:rFonts w:hint="eastAsia"/>
                <w:color w:val="000000" w:themeColor="text1"/>
                <w:sz w:val="24"/>
              </w:rPr>
              <w:t>万</w:t>
            </w:r>
            <w:r w:rsidRPr="00F440DA">
              <w:rPr>
                <w:rFonts w:hint="eastAsia"/>
                <w:color w:val="000000" w:themeColor="text1"/>
                <w:sz w:val="24"/>
              </w:rPr>
              <w:t>t/a</w:t>
            </w:r>
            <w:r w:rsidRPr="00F440DA">
              <w:rPr>
                <w:rFonts w:hint="eastAsia"/>
                <w:color w:val="000000" w:themeColor="text1"/>
                <w:sz w:val="24"/>
              </w:rPr>
              <w:t>。本次扩建不涉及采矿范围的变化，</w:t>
            </w:r>
            <w:r w:rsidRPr="00F440DA">
              <w:rPr>
                <w:color w:val="000000" w:themeColor="text1"/>
                <w:sz w:val="24"/>
              </w:rPr>
              <w:t>不涉及新增开采境界</w:t>
            </w:r>
            <w:r w:rsidRPr="00F440DA">
              <w:rPr>
                <w:rFonts w:hint="eastAsia"/>
                <w:color w:val="000000" w:themeColor="text1"/>
                <w:sz w:val="24"/>
              </w:rPr>
              <w:t>。</w:t>
            </w:r>
            <w:r w:rsidRPr="00F440DA">
              <w:rPr>
                <w:color w:val="000000" w:themeColor="text1"/>
                <w:sz w:val="24"/>
              </w:rPr>
              <w:t>根据项目与西鄂尔多斯国家级自然保护区位置关系的函、占用林地草原情况的函、不在沙化土地封禁保护区证明，项目占地及周边</w:t>
            </w:r>
            <w:r w:rsidRPr="00F440DA">
              <w:rPr>
                <w:color w:val="000000" w:themeColor="text1"/>
                <w:sz w:val="24"/>
              </w:rPr>
              <w:t>1km</w:t>
            </w:r>
            <w:r w:rsidRPr="00F440DA">
              <w:rPr>
                <w:color w:val="000000" w:themeColor="text1"/>
                <w:sz w:val="24"/>
              </w:rPr>
              <w:t>范围内，不涉及生态敏感区（基本草原、天然林、公益林、沙化土地封禁区、生态红线、基本农田及自然保护区）。根据文物调查函，项目占地范围不涉及文物古迹。</w:t>
            </w:r>
          </w:p>
          <w:p w14:paraId="61CED4A7" w14:textId="77777777" w:rsidR="00061D92" w:rsidRPr="00F440DA" w:rsidRDefault="00000000">
            <w:pPr>
              <w:pStyle w:val="a1"/>
              <w:spacing w:line="440" w:lineRule="exact"/>
              <w:ind w:firstLine="480"/>
              <w:rPr>
                <w:color w:val="000000" w:themeColor="text1"/>
                <w:sz w:val="24"/>
                <w:szCs w:val="24"/>
              </w:rPr>
            </w:pPr>
            <w:r w:rsidRPr="00F440DA">
              <w:rPr>
                <w:color w:val="000000" w:themeColor="text1"/>
                <w:sz w:val="24"/>
                <w:szCs w:val="24"/>
              </w:rPr>
              <w:t>矿区工程地质条件为中等类型，环境地质条件属以次生地质环境问题为主的简单类型，</w:t>
            </w:r>
            <w:proofErr w:type="gramStart"/>
            <w:r w:rsidRPr="00F440DA">
              <w:rPr>
                <w:color w:val="000000" w:themeColor="text1"/>
                <w:sz w:val="24"/>
                <w:szCs w:val="24"/>
              </w:rPr>
              <w:t>露天采场采深和</w:t>
            </w:r>
            <w:proofErr w:type="gramEnd"/>
            <w:r w:rsidRPr="00F440DA">
              <w:rPr>
                <w:color w:val="000000" w:themeColor="text1"/>
                <w:sz w:val="24"/>
                <w:szCs w:val="24"/>
              </w:rPr>
              <w:t>面积均不大，在执行要求的矿山地质环境保护与土地复垦方案后，水土流失和地貌景观破坏等地质环境问题可得到有效的防治。项目周边</w:t>
            </w:r>
            <w:r w:rsidRPr="00F440DA">
              <w:rPr>
                <w:color w:val="000000" w:themeColor="text1"/>
                <w:sz w:val="24"/>
                <w:szCs w:val="24"/>
              </w:rPr>
              <w:t>500m</w:t>
            </w:r>
            <w:r w:rsidRPr="00F440DA">
              <w:rPr>
                <w:color w:val="000000" w:themeColor="text1"/>
                <w:sz w:val="24"/>
                <w:szCs w:val="24"/>
              </w:rPr>
              <w:t>范围之内无集中居民、学校等环境保护目标；矿区现状占地类型主要是草地、工矿用地等，项目的实施不会造成较大数量的植被破坏，对景观的负面影响不大；矿山所在地环境质量现状基本可满足环境空气、水环境、声环境相关功能区划要求，项目选址无重大制约环境因素，选址基本合理。</w:t>
            </w:r>
          </w:p>
          <w:p w14:paraId="15A7FA1D" w14:textId="77777777" w:rsidR="00061D92" w:rsidRPr="00F440DA" w:rsidRDefault="00061D92">
            <w:pPr>
              <w:pStyle w:val="a0"/>
              <w:rPr>
                <w:color w:val="000000" w:themeColor="text1"/>
              </w:rPr>
            </w:pPr>
          </w:p>
          <w:p w14:paraId="028D29FD" w14:textId="77777777" w:rsidR="003F3B4E" w:rsidRPr="00F440DA" w:rsidRDefault="003F3B4E">
            <w:pPr>
              <w:pStyle w:val="a0"/>
              <w:rPr>
                <w:color w:val="000000" w:themeColor="text1"/>
              </w:rPr>
            </w:pPr>
          </w:p>
          <w:p w14:paraId="50E0CAE1" w14:textId="77777777" w:rsidR="003F3B4E" w:rsidRPr="00F440DA" w:rsidRDefault="003F3B4E">
            <w:pPr>
              <w:pStyle w:val="a0"/>
              <w:rPr>
                <w:color w:val="000000" w:themeColor="text1"/>
              </w:rPr>
            </w:pPr>
          </w:p>
          <w:p w14:paraId="0E629B64" w14:textId="77777777" w:rsidR="003F3B4E" w:rsidRPr="00F440DA" w:rsidRDefault="003F3B4E">
            <w:pPr>
              <w:pStyle w:val="a0"/>
              <w:rPr>
                <w:color w:val="000000" w:themeColor="text1"/>
              </w:rPr>
            </w:pPr>
          </w:p>
          <w:p w14:paraId="4F4DDCA4" w14:textId="77777777" w:rsidR="003F3B4E" w:rsidRPr="00F440DA" w:rsidRDefault="003F3B4E">
            <w:pPr>
              <w:pStyle w:val="a0"/>
              <w:rPr>
                <w:color w:val="000000" w:themeColor="text1"/>
              </w:rPr>
            </w:pPr>
          </w:p>
          <w:p w14:paraId="6C5C8DEA" w14:textId="77777777" w:rsidR="003F3B4E" w:rsidRPr="00F440DA" w:rsidRDefault="003F3B4E">
            <w:pPr>
              <w:pStyle w:val="a0"/>
              <w:rPr>
                <w:color w:val="000000" w:themeColor="text1"/>
              </w:rPr>
            </w:pPr>
          </w:p>
          <w:p w14:paraId="3A30C73A" w14:textId="77777777" w:rsidR="003F3B4E" w:rsidRPr="00F440DA" w:rsidRDefault="003F3B4E">
            <w:pPr>
              <w:pStyle w:val="a0"/>
              <w:rPr>
                <w:color w:val="000000" w:themeColor="text1"/>
              </w:rPr>
            </w:pPr>
          </w:p>
          <w:p w14:paraId="4F2C4F09" w14:textId="77777777" w:rsidR="003F3B4E" w:rsidRPr="00F440DA" w:rsidRDefault="003F3B4E">
            <w:pPr>
              <w:pStyle w:val="a0"/>
              <w:rPr>
                <w:color w:val="000000" w:themeColor="text1"/>
              </w:rPr>
            </w:pPr>
          </w:p>
          <w:p w14:paraId="5A39653E" w14:textId="77777777" w:rsidR="003F3B4E" w:rsidRPr="00F440DA" w:rsidRDefault="003F3B4E">
            <w:pPr>
              <w:pStyle w:val="a0"/>
              <w:rPr>
                <w:color w:val="000000" w:themeColor="text1"/>
              </w:rPr>
            </w:pPr>
          </w:p>
          <w:p w14:paraId="4DB49BBB" w14:textId="77777777" w:rsidR="003F3B4E" w:rsidRPr="00F440DA" w:rsidRDefault="003F3B4E">
            <w:pPr>
              <w:pStyle w:val="a0"/>
              <w:rPr>
                <w:color w:val="000000" w:themeColor="text1"/>
              </w:rPr>
            </w:pPr>
          </w:p>
          <w:p w14:paraId="0AAA58F7" w14:textId="77777777" w:rsidR="003F3B4E" w:rsidRPr="00F440DA" w:rsidRDefault="003F3B4E">
            <w:pPr>
              <w:pStyle w:val="a0"/>
              <w:rPr>
                <w:color w:val="000000" w:themeColor="text1"/>
              </w:rPr>
            </w:pPr>
          </w:p>
          <w:p w14:paraId="27365F3D" w14:textId="77777777" w:rsidR="003F3B4E" w:rsidRPr="00F440DA" w:rsidRDefault="003F3B4E">
            <w:pPr>
              <w:pStyle w:val="a0"/>
              <w:rPr>
                <w:color w:val="000000" w:themeColor="text1"/>
              </w:rPr>
            </w:pPr>
          </w:p>
          <w:p w14:paraId="02F9810A" w14:textId="77777777" w:rsidR="003F3B4E" w:rsidRPr="00F440DA" w:rsidRDefault="003F3B4E">
            <w:pPr>
              <w:pStyle w:val="a0"/>
              <w:rPr>
                <w:color w:val="000000" w:themeColor="text1"/>
              </w:rPr>
            </w:pPr>
          </w:p>
          <w:p w14:paraId="555343CF" w14:textId="77777777" w:rsidR="003F3B4E" w:rsidRPr="00F440DA" w:rsidRDefault="003F3B4E">
            <w:pPr>
              <w:pStyle w:val="a0"/>
              <w:rPr>
                <w:color w:val="000000" w:themeColor="text1"/>
              </w:rPr>
            </w:pPr>
          </w:p>
          <w:p w14:paraId="7278BD96" w14:textId="77777777" w:rsidR="003F3B4E" w:rsidRPr="00F440DA" w:rsidRDefault="003F3B4E">
            <w:pPr>
              <w:pStyle w:val="a0"/>
              <w:rPr>
                <w:color w:val="000000" w:themeColor="text1"/>
              </w:rPr>
            </w:pPr>
          </w:p>
          <w:p w14:paraId="3E4EE585" w14:textId="77777777" w:rsidR="003F3B4E" w:rsidRPr="00F440DA" w:rsidRDefault="003F3B4E">
            <w:pPr>
              <w:pStyle w:val="a0"/>
              <w:rPr>
                <w:color w:val="000000" w:themeColor="text1"/>
              </w:rPr>
            </w:pPr>
          </w:p>
          <w:p w14:paraId="6CB036D6" w14:textId="77777777" w:rsidR="003F3B4E" w:rsidRPr="00F440DA" w:rsidRDefault="003F3B4E">
            <w:pPr>
              <w:pStyle w:val="a0"/>
              <w:rPr>
                <w:color w:val="000000" w:themeColor="text1"/>
              </w:rPr>
            </w:pPr>
          </w:p>
          <w:p w14:paraId="5FB6D20B" w14:textId="77777777" w:rsidR="003F3B4E" w:rsidRPr="00F440DA" w:rsidRDefault="003F3B4E">
            <w:pPr>
              <w:pStyle w:val="a0"/>
              <w:rPr>
                <w:color w:val="000000" w:themeColor="text1"/>
              </w:rPr>
            </w:pPr>
          </w:p>
          <w:p w14:paraId="6701E454" w14:textId="77777777" w:rsidR="003F3B4E" w:rsidRPr="00F440DA" w:rsidRDefault="003F3B4E">
            <w:pPr>
              <w:pStyle w:val="a0"/>
              <w:rPr>
                <w:color w:val="000000" w:themeColor="text1"/>
              </w:rPr>
            </w:pPr>
          </w:p>
          <w:p w14:paraId="21A1C55B" w14:textId="77777777" w:rsidR="003F3B4E" w:rsidRPr="00F440DA" w:rsidRDefault="003F3B4E">
            <w:pPr>
              <w:pStyle w:val="a0"/>
              <w:rPr>
                <w:color w:val="000000" w:themeColor="text1"/>
              </w:rPr>
            </w:pPr>
          </w:p>
          <w:p w14:paraId="2E0AE305" w14:textId="77777777" w:rsidR="003F3B4E" w:rsidRPr="00F440DA" w:rsidRDefault="003F3B4E">
            <w:pPr>
              <w:pStyle w:val="a0"/>
              <w:rPr>
                <w:color w:val="000000" w:themeColor="text1"/>
              </w:rPr>
            </w:pPr>
          </w:p>
          <w:p w14:paraId="7FD33B81" w14:textId="77777777" w:rsidR="003F3B4E" w:rsidRPr="00F440DA" w:rsidRDefault="003F3B4E">
            <w:pPr>
              <w:pStyle w:val="a0"/>
              <w:rPr>
                <w:color w:val="000000" w:themeColor="text1"/>
              </w:rPr>
            </w:pPr>
          </w:p>
          <w:p w14:paraId="14ACAAC2" w14:textId="77777777" w:rsidR="003F3B4E" w:rsidRPr="00F440DA" w:rsidRDefault="003F3B4E">
            <w:pPr>
              <w:pStyle w:val="a0"/>
              <w:rPr>
                <w:color w:val="000000" w:themeColor="text1"/>
              </w:rPr>
            </w:pPr>
          </w:p>
          <w:p w14:paraId="36819AE5" w14:textId="77777777" w:rsidR="003F3B4E" w:rsidRPr="00F440DA" w:rsidRDefault="003F3B4E">
            <w:pPr>
              <w:pStyle w:val="a0"/>
              <w:rPr>
                <w:color w:val="000000" w:themeColor="text1"/>
              </w:rPr>
            </w:pPr>
          </w:p>
          <w:p w14:paraId="57D09E13" w14:textId="77777777" w:rsidR="003F3B4E" w:rsidRPr="00F440DA" w:rsidRDefault="003F3B4E">
            <w:pPr>
              <w:pStyle w:val="a0"/>
              <w:rPr>
                <w:color w:val="000000" w:themeColor="text1"/>
              </w:rPr>
            </w:pPr>
          </w:p>
          <w:p w14:paraId="1F4A90B9" w14:textId="77777777" w:rsidR="003F3B4E" w:rsidRPr="00F440DA" w:rsidRDefault="003F3B4E">
            <w:pPr>
              <w:pStyle w:val="a0"/>
              <w:rPr>
                <w:color w:val="000000" w:themeColor="text1"/>
              </w:rPr>
            </w:pPr>
          </w:p>
          <w:p w14:paraId="070F935F" w14:textId="77777777" w:rsidR="003F3B4E" w:rsidRPr="00F440DA" w:rsidRDefault="003F3B4E">
            <w:pPr>
              <w:pStyle w:val="a0"/>
              <w:rPr>
                <w:color w:val="000000" w:themeColor="text1"/>
              </w:rPr>
            </w:pPr>
          </w:p>
          <w:p w14:paraId="29DE091A" w14:textId="77777777" w:rsidR="003F3B4E" w:rsidRPr="00F440DA" w:rsidRDefault="003F3B4E">
            <w:pPr>
              <w:pStyle w:val="a0"/>
              <w:rPr>
                <w:color w:val="000000" w:themeColor="text1"/>
              </w:rPr>
            </w:pPr>
          </w:p>
          <w:p w14:paraId="6ED4BDF3" w14:textId="77777777" w:rsidR="003F3B4E" w:rsidRPr="00F440DA" w:rsidRDefault="003F3B4E">
            <w:pPr>
              <w:pStyle w:val="a0"/>
              <w:rPr>
                <w:color w:val="000000" w:themeColor="text1"/>
              </w:rPr>
            </w:pPr>
          </w:p>
          <w:p w14:paraId="661E8CEF" w14:textId="77777777" w:rsidR="003F3B4E" w:rsidRPr="00F440DA" w:rsidRDefault="003F3B4E">
            <w:pPr>
              <w:pStyle w:val="a0"/>
              <w:rPr>
                <w:color w:val="000000" w:themeColor="text1"/>
              </w:rPr>
            </w:pPr>
          </w:p>
          <w:p w14:paraId="4BF559ED" w14:textId="77777777" w:rsidR="003F3B4E" w:rsidRPr="00F440DA" w:rsidRDefault="003F3B4E">
            <w:pPr>
              <w:pStyle w:val="a0"/>
              <w:rPr>
                <w:color w:val="000000" w:themeColor="text1"/>
              </w:rPr>
            </w:pPr>
          </w:p>
        </w:tc>
      </w:tr>
    </w:tbl>
    <w:p w14:paraId="5A272D7C" w14:textId="77777777" w:rsidR="00061D92" w:rsidRPr="00F440DA" w:rsidRDefault="00061D92">
      <w:pPr>
        <w:pStyle w:val="aff3"/>
        <w:jc w:val="center"/>
        <w:rPr>
          <w:rFonts w:ascii="Times New Roman" w:hAnsi="Times New Roman"/>
          <w:snapToGrid w:val="0"/>
          <w:color w:val="000000" w:themeColor="text1"/>
          <w:sz w:val="36"/>
          <w:szCs w:val="36"/>
        </w:rPr>
        <w:sectPr w:rsidR="00061D92" w:rsidRPr="00F440DA">
          <w:pgSz w:w="11906" w:h="16838"/>
          <w:pgMar w:top="1701" w:right="1531" w:bottom="1701" w:left="1531" w:header="851" w:footer="1077" w:gutter="0"/>
          <w:cols w:space="720"/>
          <w:docGrid w:linePitch="312"/>
        </w:sectPr>
      </w:pPr>
    </w:p>
    <w:p w14:paraId="2C08C5B7" w14:textId="77777777" w:rsidR="00061D92" w:rsidRPr="00F440DA" w:rsidRDefault="00061D92">
      <w:pPr>
        <w:pStyle w:val="aff3"/>
        <w:adjustRightInd w:val="0"/>
        <w:snapToGrid w:val="0"/>
        <w:spacing w:before="0" w:beforeAutospacing="0" w:after="0" w:afterAutospacing="0" w:line="15" w:lineRule="auto"/>
        <w:jc w:val="center"/>
        <w:rPr>
          <w:rFonts w:ascii="Times New Roman" w:hAnsi="Times New Roman"/>
          <w:snapToGrid w:val="0"/>
          <w:color w:val="000000" w:themeColor="text1"/>
          <w:sz w:val="30"/>
          <w:szCs w:val="30"/>
        </w:rPr>
      </w:pPr>
    </w:p>
    <w:p w14:paraId="6795C4E3" w14:textId="77777777" w:rsidR="00061D92" w:rsidRPr="00F440DA" w:rsidRDefault="00000000">
      <w:pPr>
        <w:pStyle w:val="aff3"/>
        <w:jc w:val="center"/>
        <w:outlineLvl w:val="0"/>
        <w:rPr>
          <w:rFonts w:ascii="黑体" w:eastAsia="黑体" w:hAnsi="黑体" w:hint="eastAsia"/>
          <w:snapToGrid w:val="0"/>
          <w:color w:val="000000" w:themeColor="text1"/>
          <w:sz w:val="30"/>
          <w:szCs w:val="30"/>
        </w:rPr>
      </w:pPr>
      <w:bookmarkStart w:id="59" w:name="_Toc4856"/>
      <w:bookmarkStart w:id="60" w:name="_Toc15120"/>
      <w:r w:rsidRPr="00F440DA">
        <w:rPr>
          <w:rFonts w:ascii="黑体" w:eastAsia="黑体" w:hAnsi="黑体"/>
          <w:snapToGrid w:val="0"/>
          <w:color w:val="000000" w:themeColor="text1"/>
          <w:sz w:val="30"/>
          <w:szCs w:val="30"/>
        </w:rPr>
        <w:t>五、主要生态环境保护措施</w:t>
      </w:r>
      <w:bookmarkEnd w:id="59"/>
      <w:bookmarkEnd w:id="60"/>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54"/>
        <w:gridCol w:w="8371"/>
      </w:tblGrid>
      <w:tr w:rsidR="00F440DA" w:rsidRPr="00F440DA" w14:paraId="38084124" w14:textId="77777777">
        <w:trPr>
          <w:trHeight w:val="50"/>
          <w:jc w:val="center"/>
        </w:trPr>
        <w:tc>
          <w:tcPr>
            <w:tcW w:w="301" w:type="pct"/>
            <w:tcMar>
              <w:left w:w="28" w:type="dxa"/>
              <w:right w:w="28" w:type="dxa"/>
            </w:tcMar>
            <w:vAlign w:val="center"/>
          </w:tcPr>
          <w:p w14:paraId="77AF1646" w14:textId="77777777" w:rsidR="00061D92" w:rsidRPr="00F440DA" w:rsidRDefault="00000000">
            <w:pPr>
              <w:adjustRightInd w:val="0"/>
              <w:snapToGrid w:val="0"/>
              <w:jc w:val="center"/>
              <w:rPr>
                <w:bCs/>
                <w:color w:val="000000" w:themeColor="text1"/>
                <w:szCs w:val="21"/>
              </w:rPr>
            </w:pPr>
            <w:r w:rsidRPr="00F440DA">
              <w:rPr>
                <w:bCs/>
                <w:color w:val="000000" w:themeColor="text1"/>
                <w:spacing w:val="10"/>
                <w:sz w:val="24"/>
              </w:rPr>
              <w:t>施工期生态环境保护措施</w:t>
            </w:r>
          </w:p>
        </w:tc>
        <w:tc>
          <w:tcPr>
            <w:tcW w:w="4699" w:type="pct"/>
            <w:vAlign w:val="center"/>
          </w:tcPr>
          <w:p w14:paraId="1ECB2A2A" w14:textId="77777777" w:rsidR="00061D92" w:rsidRPr="00F440DA" w:rsidRDefault="00000000">
            <w:pPr>
              <w:spacing w:line="440" w:lineRule="exact"/>
              <w:ind w:firstLineChars="200" w:firstLine="482"/>
              <w:rPr>
                <w:bCs/>
                <w:color w:val="000000" w:themeColor="text1"/>
                <w:sz w:val="24"/>
                <w:szCs w:val="32"/>
              </w:rPr>
            </w:pPr>
            <w:r w:rsidRPr="00F440DA">
              <w:rPr>
                <w:b/>
                <w:color w:val="000000" w:themeColor="text1"/>
                <w:sz w:val="24"/>
                <w:szCs w:val="32"/>
              </w:rPr>
              <w:t>1</w:t>
            </w:r>
            <w:r w:rsidRPr="00F440DA">
              <w:rPr>
                <w:b/>
                <w:color w:val="000000" w:themeColor="text1"/>
                <w:sz w:val="24"/>
                <w:szCs w:val="32"/>
              </w:rPr>
              <w:t>、生态环境保护措施</w:t>
            </w:r>
          </w:p>
          <w:p w14:paraId="731D40A8"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1</w:t>
            </w:r>
            <w:r w:rsidRPr="00F440DA">
              <w:rPr>
                <w:bCs/>
                <w:color w:val="000000" w:themeColor="text1"/>
                <w:sz w:val="24"/>
                <w:szCs w:val="32"/>
              </w:rPr>
              <w:t>）项目为扩建项目，采区现状为裸露岩层，不存在植被群落分布，人为活动频繁，未见动物活动踪迹，施工过程应尽量减小噪声，通过洒水、设置围挡等减少粉尘产生，避免对采区</w:t>
            </w:r>
            <w:proofErr w:type="gramStart"/>
            <w:r w:rsidRPr="00F440DA">
              <w:rPr>
                <w:bCs/>
                <w:color w:val="000000" w:themeColor="text1"/>
                <w:sz w:val="24"/>
                <w:szCs w:val="32"/>
              </w:rPr>
              <w:t>外动物</w:t>
            </w:r>
            <w:proofErr w:type="gramEnd"/>
            <w:r w:rsidRPr="00F440DA">
              <w:rPr>
                <w:bCs/>
                <w:color w:val="000000" w:themeColor="text1"/>
                <w:sz w:val="24"/>
                <w:szCs w:val="32"/>
              </w:rPr>
              <w:t>造成扰动。对于矿区外的野生保护植物（如半日花、四合木等），应设置警示牌及植被保护标识。</w:t>
            </w:r>
          </w:p>
          <w:p w14:paraId="44465E19"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2</w:t>
            </w:r>
            <w:r w:rsidRPr="00F440DA">
              <w:rPr>
                <w:bCs/>
                <w:color w:val="000000" w:themeColor="text1"/>
                <w:sz w:val="24"/>
                <w:szCs w:val="32"/>
              </w:rPr>
              <w:t>）尽量减少临时用地，施工材料堆放等临时用地尽量布置在项目区占地范围。</w:t>
            </w:r>
          </w:p>
          <w:p w14:paraId="5A94C2AB"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3</w:t>
            </w:r>
            <w:r w:rsidRPr="00F440DA">
              <w:rPr>
                <w:bCs/>
                <w:color w:val="000000" w:themeColor="text1"/>
                <w:sz w:val="24"/>
                <w:szCs w:val="32"/>
              </w:rPr>
              <w:t>）提高施工人员的保护意识，施工人员必须遵守《中华人民共和国野生动物保护法》，严禁捕猎野生动物。</w:t>
            </w:r>
          </w:p>
          <w:p w14:paraId="17FCEEF1"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4</w:t>
            </w:r>
            <w:r w:rsidRPr="00F440DA">
              <w:rPr>
                <w:bCs/>
                <w:color w:val="000000" w:themeColor="text1"/>
                <w:sz w:val="24"/>
                <w:szCs w:val="32"/>
              </w:rPr>
              <w:t>）施工中应尽量减少破坏植被，严禁乱砍乱伐。</w:t>
            </w:r>
          </w:p>
          <w:p w14:paraId="5D675EB4"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5</w:t>
            </w:r>
            <w:r w:rsidRPr="00F440DA">
              <w:rPr>
                <w:bCs/>
                <w:color w:val="000000" w:themeColor="text1"/>
                <w:sz w:val="24"/>
                <w:szCs w:val="32"/>
              </w:rPr>
              <w:t>）运输物料必须严格划定车辆行驶路线，尽量利用已有道路，避开有植被的地方。</w:t>
            </w:r>
          </w:p>
          <w:p w14:paraId="61A90059"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6</w:t>
            </w:r>
            <w:r w:rsidRPr="00F440DA">
              <w:rPr>
                <w:bCs/>
                <w:color w:val="000000" w:themeColor="text1"/>
                <w:sz w:val="24"/>
                <w:szCs w:val="32"/>
              </w:rPr>
              <w:t>）在施工期间，施工人员应严格遵守《中华人民共和国野生植物保护条例》和《中华人民共和国水土保持法》，严禁在施工区乱砍乱伐，禁止随意开辟施工便道。</w:t>
            </w:r>
          </w:p>
          <w:p w14:paraId="2B7F31D2" w14:textId="77777777" w:rsidR="00061D92" w:rsidRPr="00F440DA" w:rsidRDefault="00000000">
            <w:pPr>
              <w:spacing w:line="440" w:lineRule="exact"/>
              <w:ind w:firstLineChars="200" w:firstLine="482"/>
              <w:rPr>
                <w:bCs/>
                <w:color w:val="000000" w:themeColor="text1"/>
                <w:sz w:val="24"/>
                <w:szCs w:val="32"/>
              </w:rPr>
            </w:pPr>
            <w:r w:rsidRPr="00F440DA">
              <w:rPr>
                <w:b/>
                <w:color w:val="000000" w:themeColor="text1"/>
                <w:sz w:val="24"/>
                <w:szCs w:val="32"/>
              </w:rPr>
              <w:t>2</w:t>
            </w:r>
            <w:r w:rsidRPr="00F440DA">
              <w:rPr>
                <w:b/>
                <w:color w:val="000000" w:themeColor="text1"/>
                <w:sz w:val="24"/>
                <w:szCs w:val="32"/>
              </w:rPr>
              <w:t>、大气污染防治措施</w:t>
            </w:r>
          </w:p>
          <w:p w14:paraId="49A716D0"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1</w:t>
            </w:r>
            <w:r w:rsidRPr="00F440DA">
              <w:rPr>
                <w:bCs/>
                <w:color w:val="000000" w:themeColor="text1"/>
                <w:sz w:val="24"/>
                <w:szCs w:val="32"/>
              </w:rPr>
              <w:t>）在施工工作面，定制洒水降尘制度，配套洒水设备，专人负责，定期洒水，在大风干燥日要加大洒水量和洒水次数。</w:t>
            </w:r>
          </w:p>
          <w:p w14:paraId="2A22F504"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2</w:t>
            </w:r>
            <w:r w:rsidRPr="00F440DA">
              <w:rPr>
                <w:bCs/>
                <w:color w:val="000000" w:themeColor="text1"/>
                <w:sz w:val="24"/>
                <w:szCs w:val="32"/>
              </w:rPr>
              <w:t>）施工现场内运输道路应洒水降尘，以减少汽车行驶扬尘，并尽量减缓车速。</w:t>
            </w:r>
          </w:p>
          <w:p w14:paraId="1A1E70EC"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3</w:t>
            </w:r>
            <w:r w:rsidRPr="00F440DA">
              <w:rPr>
                <w:bCs/>
                <w:color w:val="000000" w:themeColor="text1"/>
                <w:sz w:val="24"/>
                <w:szCs w:val="32"/>
              </w:rPr>
              <w:t>）施工过程中使用的水泥和其他细颗粒散装原料，应贮存于库房内或密闭存放，避免露天堆放。细颗粒物料运输应采用密闭式槽车运输，装卸时要采取措施减少扬尘量。</w:t>
            </w:r>
          </w:p>
          <w:p w14:paraId="1CDED8B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4</w:t>
            </w:r>
            <w:r w:rsidRPr="00F440DA">
              <w:rPr>
                <w:bCs/>
                <w:color w:val="000000" w:themeColor="text1"/>
                <w:sz w:val="24"/>
                <w:szCs w:val="32"/>
              </w:rPr>
              <w:t>）加强对施工人员的环保教育，提高全体施工人员的环境保护意识，坚持文明施工科学施工。</w:t>
            </w:r>
          </w:p>
          <w:p w14:paraId="2C2D9DAF"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可行性分析：上述措施为施工期常规的控制措施，洒水降尘为施工场地最常用且有效的措施，经过采取措施后可有效控制施工期大气对环境的影响，施工扬尘防治措施可行。</w:t>
            </w:r>
          </w:p>
          <w:p w14:paraId="6D06FFF0" w14:textId="77777777" w:rsidR="00061D92" w:rsidRPr="00F440DA" w:rsidRDefault="00000000">
            <w:pPr>
              <w:spacing w:line="440" w:lineRule="exact"/>
              <w:ind w:firstLineChars="200" w:firstLine="482"/>
              <w:rPr>
                <w:bCs/>
                <w:color w:val="000000" w:themeColor="text1"/>
                <w:sz w:val="24"/>
                <w:szCs w:val="32"/>
              </w:rPr>
            </w:pPr>
            <w:r w:rsidRPr="00F440DA">
              <w:rPr>
                <w:b/>
                <w:color w:val="000000" w:themeColor="text1"/>
                <w:sz w:val="24"/>
                <w:szCs w:val="32"/>
              </w:rPr>
              <w:lastRenderedPageBreak/>
              <w:t>3</w:t>
            </w:r>
            <w:r w:rsidRPr="00F440DA">
              <w:rPr>
                <w:b/>
                <w:color w:val="000000" w:themeColor="text1"/>
                <w:sz w:val="24"/>
                <w:szCs w:val="32"/>
              </w:rPr>
              <w:t>、水污染防治措施</w:t>
            </w:r>
          </w:p>
          <w:p w14:paraId="40959153"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1</w:t>
            </w:r>
            <w:r w:rsidRPr="00F440DA">
              <w:rPr>
                <w:bCs/>
                <w:color w:val="000000" w:themeColor="text1"/>
                <w:sz w:val="24"/>
                <w:szCs w:val="32"/>
              </w:rPr>
              <w:t>）在施工场地修建沉淀池及排水沟，将施工废水汇入沉淀池处理后用于施工用水及洒水降尘用水。</w:t>
            </w:r>
          </w:p>
          <w:p w14:paraId="44F4EFCC"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2</w:t>
            </w:r>
            <w:r w:rsidRPr="00F440DA">
              <w:rPr>
                <w:bCs/>
                <w:color w:val="000000" w:themeColor="text1"/>
                <w:sz w:val="24"/>
                <w:szCs w:val="32"/>
              </w:rPr>
              <w:t>）施工现场不设施工营地，施工人员清洗废水收集沉淀后用于场地洒水降尘。</w:t>
            </w:r>
          </w:p>
          <w:p w14:paraId="03A04C5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3</w:t>
            </w:r>
            <w:r w:rsidRPr="00F440DA">
              <w:rPr>
                <w:bCs/>
                <w:color w:val="000000" w:themeColor="text1"/>
                <w:sz w:val="24"/>
                <w:szCs w:val="32"/>
              </w:rPr>
              <w:t>）施工期优先建设项目露天采区</w:t>
            </w:r>
            <w:proofErr w:type="gramStart"/>
            <w:r w:rsidRPr="00F440DA">
              <w:rPr>
                <w:bCs/>
                <w:color w:val="000000" w:themeColor="text1"/>
                <w:sz w:val="24"/>
                <w:szCs w:val="32"/>
              </w:rPr>
              <w:t>截</w:t>
            </w:r>
            <w:proofErr w:type="gramEnd"/>
            <w:r w:rsidRPr="00F440DA">
              <w:rPr>
                <w:bCs/>
                <w:color w:val="000000" w:themeColor="text1"/>
                <w:sz w:val="24"/>
                <w:szCs w:val="32"/>
              </w:rPr>
              <w:t>排水沟，阻止项目区外雨水进入项目区内，减少水土流失。</w:t>
            </w:r>
          </w:p>
          <w:p w14:paraId="379E4AC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可行性分析：本项目不设置施工营地，施工废水、生活污水主要含</w:t>
            </w:r>
            <w:r w:rsidRPr="00F440DA">
              <w:rPr>
                <w:bCs/>
                <w:color w:val="000000" w:themeColor="text1"/>
                <w:sz w:val="24"/>
                <w:szCs w:val="32"/>
              </w:rPr>
              <w:t>SS</w:t>
            </w:r>
            <w:r w:rsidRPr="00F440DA">
              <w:rPr>
                <w:bCs/>
                <w:color w:val="000000" w:themeColor="text1"/>
                <w:sz w:val="24"/>
                <w:szCs w:val="32"/>
              </w:rPr>
              <w:t>，施工废水经临时沉淀池沉淀后全部用作施工用水，生活污水经原有防渗化粪池</w:t>
            </w:r>
            <w:r w:rsidRPr="00F440DA">
              <w:rPr>
                <w:rFonts w:hint="eastAsia"/>
                <w:bCs/>
                <w:color w:val="000000" w:themeColor="text1"/>
                <w:sz w:val="24"/>
                <w:szCs w:val="32"/>
              </w:rPr>
              <w:t>收集</w:t>
            </w:r>
            <w:r w:rsidRPr="00F440DA">
              <w:rPr>
                <w:bCs/>
                <w:color w:val="000000" w:themeColor="text1"/>
                <w:sz w:val="24"/>
                <w:szCs w:val="32"/>
              </w:rPr>
              <w:t>后定期清掏，不外排，用于作农家肥，处置措施可行。</w:t>
            </w:r>
          </w:p>
          <w:p w14:paraId="4EA86B18" w14:textId="77777777" w:rsidR="00061D92" w:rsidRPr="00F440DA" w:rsidRDefault="00000000">
            <w:pPr>
              <w:spacing w:line="440" w:lineRule="exact"/>
              <w:ind w:firstLineChars="200" w:firstLine="482"/>
              <w:rPr>
                <w:bCs/>
                <w:color w:val="000000" w:themeColor="text1"/>
                <w:sz w:val="24"/>
                <w:szCs w:val="32"/>
              </w:rPr>
            </w:pPr>
            <w:r w:rsidRPr="00F440DA">
              <w:rPr>
                <w:b/>
                <w:color w:val="000000" w:themeColor="text1"/>
                <w:sz w:val="24"/>
                <w:szCs w:val="32"/>
              </w:rPr>
              <w:t>4</w:t>
            </w:r>
            <w:r w:rsidRPr="00F440DA">
              <w:rPr>
                <w:b/>
                <w:color w:val="000000" w:themeColor="text1"/>
                <w:sz w:val="24"/>
                <w:szCs w:val="32"/>
              </w:rPr>
              <w:t>、噪声防治措施</w:t>
            </w:r>
          </w:p>
          <w:p w14:paraId="2E2162A5"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1</w:t>
            </w:r>
            <w:r w:rsidRPr="00F440DA">
              <w:rPr>
                <w:bCs/>
                <w:color w:val="000000" w:themeColor="text1"/>
                <w:sz w:val="24"/>
                <w:szCs w:val="32"/>
              </w:rPr>
              <w:t>）采用低噪声设备，并对设备定期维修、养护；对闲置不用的设备及时关闭；运输车辆进入施工现场严禁鸣笛；合理布局施工场地，</w:t>
            </w:r>
            <w:proofErr w:type="gramStart"/>
            <w:r w:rsidRPr="00F440DA">
              <w:rPr>
                <w:bCs/>
                <w:color w:val="000000" w:themeColor="text1"/>
                <w:sz w:val="24"/>
                <w:szCs w:val="32"/>
              </w:rPr>
              <w:t>产噪较大</w:t>
            </w:r>
            <w:proofErr w:type="gramEnd"/>
            <w:r w:rsidRPr="00F440DA">
              <w:rPr>
                <w:bCs/>
                <w:color w:val="000000" w:themeColor="text1"/>
                <w:sz w:val="24"/>
                <w:szCs w:val="32"/>
              </w:rPr>
              <w:t>设备设置在远离居民区，并采取适当降噪措施。</w:t>
            </w:r>
          </w:p>
          <w:p w14:paraId="51D20F22"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2</w:t>
            </w:r>
            <w:r w:rsidRPr="00F440DA">
              <w:rPr>
                <w:bCs/>
                <w:color w:val="000000" w:themeColor="text1"/>
                <w:sz w:val="24"/>
                <w:szCs w:val="32"/>
              </w:rPr>
              <w:t>）按规定操作机械设备，在支架拆卸等过程中减少碰撞噪声，减轻人为噪声对声环境的影响，装卸材料应做到轻拿轻放，做到文明施工。</w:t>
            </w:r>
          </w:p>
          <w:p w14:paraId="029B783A"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3</w:t>
            </w:r>
            <w:r w:rsidRPr="00F440DA">
              <w:rPr>
                <w:bCs/>
                <w:color w:val="000000" w:themeColor="text1"/>
                <w:sz w:val="24"/>
                <w:szCs w:val="32"/>
              </w:rPr>
              <w:t>）合理安排施工时间，夜间不施工，避免影响村民休息。</w:t>
            </w:r>
          </w:p>
          <w:p w14:paraId="215FF9A0"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可行性分析：施工期噪声防治措施主要从源强及管理上进行控制，减少源强有效措施为选用符合环保要求的低噪声设备，管理上主要为合理安排施工时间。因此，</w:t>
            </w:r>
            <w:proofErr w:type="gramStart"/>
            <w:r w:rsidRPr="00F440DA">
              <w:rPr>
                <w:bCs/>
                <w:color w:val="000000" w:themeColor="text1"/>
                <w:sz w:val="24"/>
                <w:szCs w:val="32"/>
              </w:rPr>
              <w:t>本评价</w:t>
            </w:r>
            <w:proofErr w:type="gramEnd"/>
            <w:r w:rsidRPr="00F440DA">
              <w:rPr>
                <w:bCs/>
                <w:color w:val="000000" w:themeColor="text1"/>
                <w:sz w:val="24"/>
                <w:szCs w:val="32"/>
              </w:rPr>
              <w:t>提出的施工期噪声减缓措施可行。</w:t>
            </w:r>
          </w:p>
          <w:p w14:paraId="79F83D93" w14:textId="77777777" w:rsidR="00061D92" w:rsidRPr="00F440DA" w:rsidRDefault="00000000">
            <w:pPr>
              <w:spacing w:line="440" w:lineRule="exact"/>
              <w:ind w:firstLineChars="200" w:firstLine="482"/>
              <w:rPr>
                <w:bCs/>
                <w:color w:val="000000" w:themeColor="text1"/>
                <w:sz w:val="24"/>
                <w:szCs w:val="32"/>
              </w:rPr>
            </w:pPr>
            <w:r w:rsidRPr="00F440DA">
              <w:rPr>
                <w:b/>
                <w:color w:val="000000" w:themeColor="text1"/>
                <w:sz w:val="24"/>
                <w:szCs w:val="32"/>
              </w:rPr>
              <w:t>5</w:t>
            </w:r>
            <w:r w:rsidRPr="00F440DA">
              <w:rPr>
                <w:b/>
                <w:color w:val="000000" w:themeColor="text1"/>
                <w:sz w:val="24"/>
                <w:szCs w:val="32"/>
              </w:rPr>
              <w:t>、固体废物污染处置</w:t>
            </w:r>
          </w:p>
          <w:p w14:paraId="435F2810"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1</w:t>
            </w:r>
            <w:r w:rsidRPr="00F440DA">
              <w:rPr>
                <w:bCs/>
                <w:color w:val="000000" w:themeColor="text1"/>
                <w:sz w:val="24"/>
                <w:szCs w:val="32"/>
              </w:rPr>
              <w:t>）施工生活垃圾统一收集后按当地环卫部门要求清运处理。</w:t>
            </w:r>
          </w:p>
          <w:p w14:paraId="3490CACD"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w:t>
            </w:r>
            <w:r w:rsidRPr="00F440DA">
              <w:rPr>
                <w:bCs/>
                <w:color w:val="000000" w:themeColor="text1"/>
                <w:sz w:val="24"/>
                <w:szCs w:val="32"/>
              </w:rPr>
              <w:t>2</w:t>
            </w:r>
            <w:r w:rsidRPr="00F440DA">
              <w:rPr>
                <w:bCs/>
                <w:color w:val="000000" w:themeColor="text1"/>
                <w:sz w:val="24"/>
                <w:szCs w:val="32"/>
              </w:rPr>
              <w:t>）施工产生的建筑垃圾分类集中收集，可利用的回收利用，不可利用的统一收集后运至城建部门指定地点进行处置。</w:t>
            </w:r>
          </w:p>
          <w:p w14:paraId="31C0DDE9" w14:textId="77777777" w:rsidR="00061D92" w:rsidRPr="00F440DA" w:rsidRDefault="00000000">
            <w:pPr>
              <w:spacing w:line="440" w:lineRule="exact"/>
              <w:ind w:firstLineChars="200" w:firstLine="480"/>
              <w:rPr>
                <w:bCs/>
                <w:color w:val="000000" w:themeColor="text1"/>
                <w:sz w:val="24"/>
                <w:szCs w:val="32"/>
              </w:rPr>
            </w:pPr>
            <w:r w:rsidRPr="00F440DA">
              <w:rPr>
                <w:bCs/>
                <w:color w:val="000000" w:themeColor="text1"/>
                <w:sz w:val="24"/>
                <w:szCs w:val="32"/>
              </w:rPr>
              <w:t>可行性分析：通过采取以上措施施工期产生的固体废物均得到合理有效的处理，降低项目施工期固体废物对外环境的影响，本报告认为项目施工期固</w:t>
            </w:r>
            <w:proofErr w:type="gramStart"/>
            <w:r w:rsidRPr="00F440DA">
              <w:rPr>
                <w:bCs/>
                <w:color w:val="000000" w:themeColor="text1"/>
                <w:sz w:val="24"/>
                <w:szCs w:val="32"/>
              </w:rPr>
              <w:t>废治理</w:t>
            </w:r>
            <w:proofErr w:type="gramEnd"/>
            <w:r w:rsidRPr="00F440DA">
              <w:rPr>
                <w:bCs/>
                <w:color w:val="000000" w:themeColor="text1"/>
                <w:sz w:val="24"/>
                <w:szCs w:val="32"/>
              </w:rPr>
              <w:t>措施可行。</w:t>
            </w:r>
          </w:p>
          <w:p w14:paraId="41C18496" w14:textId="77777777" w:rsidR="00061D92" w:rsidRPr="00F440DA" w:rsidRDefault="00000000">
            <w:pPr>
              <w:spacing w:line="440" w:lineRule="exact"/>
              <w:ind w:firstLineChars="200" w:firstLine="480"/>
              <w:rPr>
                <w:color w:val="000000" w:themeColor="text1"/>
                <w:sz w:val="24"/>
                <w:szCs w:val="32"/>
              </w:rPr>
            </w:pPr>
            <w:r w:rsidRPr="00F440DA">
              <w:rPr>
                <w:bCs/>
                <w:color w:val="000000" w:themeColor="text1"/>
                <w:sz w:val="24"/>
                <w:szCs w:val="32"/>
              </w:rPr>
              <w:t>可行性分析：施工期生态保护措施基本为管理措施，通过加强施工管理，严禁乱砍乱伐减缓施工期生态影响，措施可行。</w:t>
            </w:r>
          </w:p>
        </w:tc>
      </w:tr>
      <w:tr w:rsidR="00F440DA" w:rsidRPr="00F440DA" w14:paraId="5058CC20" w14:textId="77777777">
        <w:trPr>
          <w:trHeight w:val="699"/>
          <w:jc w:val="center"/>
        </w:trPr>
        <w:tc>
          <w:tcPr>
            <w:tcW w:w="301" w:type="pct"/>
            <w:tcMar>
              <w:left w:w="28" w:type="dxa"/>
              <w:right w:w="28" w:type="dxa"/>
            </w:tcMar>
            <w:vAlign w:val="center"/>
          </w:tcPr>
          <w:p w14:paraId="2FB7C2F8" w14:textId="77777777" w:rsidR="00061D92" w:rsidRPr="00F440DA" w:rsidRDefault="00000000">
            <w:pPr>
              <w:adjustRightInd w:val="0"/>
              <w:snapToGrid w:val="0"/>
              <w:jc w:val="center"/>
              <w:rPr>
                <w:bCs/>
                <w:color w:val="000000" w:themeColor="text1"/>
                <w:spacing w:val="10"/>
                <w:szCs w:val="21"/>
              </w:rPr>
            </w:pPr>
            <w:r w:rsidRPr="00F440DA">
              <w:rPr>
                <w:bCs/>
                <w:color w:val="000000" w:themeColor="text1"/>
                <w:spacing w:val="10"/>
                <w:sz w:val="24"/>
              </w:rPr>
              <w:lastRenderedPageBreak/>
              <w:t>运营期生态环境保护措施</w:t>
            </w:r>
          </w:p>
        </w:tc>
        <w:tc>
          <w:tcPr>
            <w:tcW w:w="4699" w:type="pct"/>
          </w:tcPr>
          <w:p w14:paraId="07F32666" w14:textId="77777777" w:rsidR="00061D92" w:rsidRPr="00F440DA" w:rsidRDefault="00000000">
            <w:pPr>
              <w:adjustRightInd w:val="0"/>
              <w:snapToGrid w:val="0"/>
              <w:spacing w:line="440" w:lineRule="exact"/>
              <w:ind w:firstLine="396"/>
              <w:rPr>
                <w:b/>
                <w:bCs/>
                <w:color w:val="000000" w:themeColor="text1"/>
                <w:spacing w:val="-3"/>
                <w:sz w:val="24"/>
              </w:rPr>
            </w:pPr>
            <w:r w:rsidRPr="00F440DA">
              <w:rPr>
                <w:b/>
                <w:bCs/>
                <w:color w:val="000000" w:themeColor="text1"/>
                <w:spacing w:val="-3"/>
                <w:sz w:val="24"/>
              </w:rPr>
              <w:t>1</w:t>
            </w:r>
            <w:r w:rsidRPr="00F440DA">
              <w:rPr>
                <w:b/>
                <w:bCs/>
                <w:color w:val="000000" w:themeColor="text1"/>
                <w:spacing w:val="-3"/>
                <w:sz w:val="24"/>
              </w:rPr>
              <w:t>、生态防护和恢复措施</w:t>
            </w:r>
          </w:p>
          <w:p w14:paraId="1614D925"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）对植物资源保护措施</w:t>
            </w:r>
          </w:p>
          <w:p w14:paraId="38DB1BDC"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在矿山开采过程中，拟采取以下植物资源保护措施：</w:t>
            </w:r>
          </w:p>
          <w:p w14:paraId="48C8A256"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1</w:t>
            </w:r>
            <w:r w:rsidRPr="00F440DA">
              <w:rPr>
                <w:color w:val="000000" w:themeColor="text1"/>
                <w:spacing w:val="-3"/>
                <w:sz w:val="24"/>
              </w:rPr>
              <w:t>）在采矿过程中，不得随意开挖、填埋、毁坏其周围区域现有的草地、林地等。</w:t>
            </w:r>
          </w:p>
          <w:p w14:paraId="540887CC" w14:textId="77777777" w:rsidR="00061D92" w:rsidRPr="00F440DA" w:rsidRDefault="00000000">
            <w:pPr>
              <w:adjustRightInd w:val="0"/>
              <w:snapToGrid w:val="0"/>
              <w:spacing w:line="440" w:lineRule="exact"/>
              <w:ind w:firstLine="396"/>
              <w:rPr>
                <w:color w:val="000000" w:themeColor="text1"/>
              </w:rPr>
            </w:pPr>
            <w:r w:rsidRPr="00F440DA">
              <w:rPr>
                <w:color w:val="000000" w:themeColor="text1"/>
                <w:spacing w:val="-3"/>
                <w:sz w:val="24"/>
              </w:rPr>
              <w:t>2</w:t>
            </w:r>
            <w:r w:rsidRPr="00F440DA">
              <w:rPr>
                <w:color w:val="000000" w:themeColor="text1"/>
                <w:spacing w:val="-3"/>
                <w:sz w:val="24"/>
              </w:rPr>
              <w:t>）对于矿区外的野生保护植物，应当设立警示牌对其保护，并定期进行跟踪检测，对野生保护植物的生长状况、植株密度等。本次针对评价区内四合木</w:t>
            </w:r>
            <w:r w:rsidRPr="00F440DA">
              <w:rPr>
                <w:color w:val="000000" w:themeColor="text1"/>
                <w:spacing w:val="-3"/>
                <w:sz w:val="24"/>
              </w:rPr>
              <w:t>+</w:t>
            </w:r>
            <w:r w:rsidRPr="00F440DA">
              <w:rPr>
                <w:color w:val="000000" w:themeColor="text1"/>
                <w:spacing w:val="-3"/>
                <w:sz w:val="24"/>
              </w:rPr>
              <w:t>半日花群落提出跟踪检测计划，因群落分布集中在</w:t>
            </w:r>
            <w:proofErr w:type="gramStart"/>
            <w:r w:rsidRPr="00F440DA">
              <w:rPr>
                <w:color w:val="000000" w:themeColor="text1"/>
                <w:spacing w:val="-3"/>
                <w:sz w:val="24"/>
              </w:rPr>
              <w:t>评价区</w:t>
            </w:r>
            <w:proofErr w:type="gramEnd"/>
            <w:r w:rsidRPr="00F440DA">
              <w:rPr>
                <w:color w:val="000000" w:themeColor="text1"/>
                <w:spacing w:val="-3"/>
                <w:sz w:val="24"/>
              </w:rPr>
              <w:t>东部，呈线状分布，本次布设两处跟踪监测点位，检测布点图见图</w:t>
            </w:r>
            <w:r w:rsidRPr="00F440DA">
              <w:rPr>
                <w:color w:val="000000" w:themeColor="text1"/>
                <w:spacing w:val="-3"/>
                <w:sz w:val="24"/>
              </w:rPr>
              <w:t>5-1</w:t>
            </w:r>
            <w:r w:rsidRPr="00F440DA">
              <w:rPr>
                <w:color w:val="000000" w:themeColor="text1"/>
                <w:spacing w:val="-3"/>
                <w:sz w:val="24"/>
              </w:rPr>
              <w:t>，具体跟踪检测内容</w:t>
            </w:r>
            <w:r w:rsidRPr="00F440DA">
              <w:rPr>
                <w:rFonts w:hint="eastAsia"/>
                <w:color w:val="000000" w:themeColor="text1"/>
                <w:spacing w:val="-3"/>
                <w:sz w:val="24"/>
              </w:rPr>
              <w:t>见图</w:t>
            </w:r>
            <w:r w:rsidRPr="00F440DA">
              <w:rPr>
                <w:rFonts w:hint="eastAsia"/>
                <w:color w:val="000000" w:themeColor="text1"/>
                <w:spacing w:val="-3"/>
                <w:sz w:val="24"/>
              </w:rPr>
              <w:t>5-2</w:t>
            </w:r>
            <w:r w:rsidRPr="00F440DA">
              <w:rPr>
                <w:color w:val="000000" w:themeColor="text1"/>
                <w:spacing w:val="-3"/>
                <w:sz w:val="24"/>
              </w:rPr>
              <w:t>。</w:t>
            </w:r>
          </w:p>
          <w:p w14:paraId="67FB72F0" w14:textId="77777777" w:rsidR="00061D92" w:rsidRPr="00F440DA" w:rsidRDefault="00000000">
            <w:pPr>
              <w:adjustRightInd w:val="0"/>
              <w:snapToGrid w:val="0"/>
              <w:spacing w:line="360" w:lineRule="auto"/>
              <w:ind w:firstLineChars="200" w:firstLine="420"/>
              <w:jc w:val="center"/>
              <w:rPr>
                <w:b/>
                <w:bCs/>
                <w:color w:val="000000" w:themeColor="text1"/>
              </w:rPr>
            </w:pPr>
            <w:r w:rsidRPr="00F440DA">
              <w:rPr>
                <w:noProof/>
                <w:color w:val="000000" w:themeColor="text1"/>
              </w:rPr>
              <w:drawing>
                <wp:anchor distT="0" distB="0" distL="114300" distR="114300" simplePos="0" relativeHeight="251664384" behindDoc="0" locked="0" layoutInCell="1" allowOverlap="1" wp14:anchorId="7827B625" wp14:editId="26838F0C">
                  <wp:simplePos x="0" y="0"/>
                  <wp:positionH relativeFrom="column">
                    <wp:posOffset>-31750</wp:posOffset>
                  </wp:positionH>
                  <wp:positionV relativeFrom="paragraph">
                    <wp:posOffset>31115</wp:posOffset>
                  </wp:positionV>
                  <wp:extent cx="5243830" cy="3600450"/>
                  <wp:effectExtent l="0" t="0" r="0" b="0"/>
                  <wp:wrapNone/>
                  <wp:docPr id="130223864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38641" name="图片 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5247246" cy="3602773"/>
                          </a:xfrm>
                          <a:prstGeom prst="rect">
                            <a:avLst/>
                          </a:prstGeom>
                          <a:noFill/>
                          <a:ln>
                            <a:noFill/>
                          </a:ln>
                        </pic:spPr>
                      </pic:pic>
                    </a:graphicData>
                  </a:graphic>
                </wp:anchor>
              </w:drawing>
            </w:r>
          </w:p>
          <w:p w14:paraId="11B3BE37" w14:textId="77777777" w:rsidR="00061D92" w:rsidRPr="00F440DA" w:rsidRDefault="00061D92">
            <w:pPr>
              <w:adjustRightInd w:val="0"/>
              <w:snapToGrid w:val="0"/>
              <w:spacing w:line="360" w:lineRule="auto"/>
              <w:ind w:firstLineChars="200" w:firstLine="422"/>
              <w:jc w:val="center"/>
              <w:rPr>
                <w:b/>
                <w:bCs/>
                <w:color w:val="000000" w:themeColor="text1"/>
              </w:rPr>
            </w:pPr>
          </w:p>
          <w:p w14:paraId="6BEE3241" w14:textId="77777777" w:rsidR="00061D92" w:rsidRPr="00F440DA" w:rsidRDefault="00061D92">
            <w:pPr>
              <w:adjustRightInd w:val="0"/>
              <w:snapToGrid w:val="0"/>
              <w:spacing w:line="360" w:lineRule="auto"/>
              <w:ind w:firstLineChars="200" w:firstLine="422"/>
              <w:jc w:val="center"/>
              <w:rPr>
                <w:b/>
                <w:bCs/>
                <w:color w:val="000000" w:themeColor="text1"/>
              </w:rPr>
            </w:pPr>
          </w:p>
          <w:p w14:paraId="39550FB5" w14:textId="77777777" w:rsidR="00061D92" w:rsidRPr="00F440DA" w:rsidRDefault="00061D92">
            <w:pPr>
              <w:adjustRightInd w:val="0"/>
              <w:snapToGrid w:val="0"/>
              <w:spacing w:line="360" w:lineRule="auto"/>
              <w:ind w:firstLineChars="200" w:firstLine="422"/>
              <w:jc w:val="center"/>
              <w:rPr>
                <w:b/>
                <w:bCs/>
                <w:color w:val="000000" w:themeColor="text1"/>
              </w:rPr>
            </w:pPr>
          </w:p>
          <w:p w14:paraId="51FA966F" w14:textId="77777777" w:rsidR="00061D92" w:rsidRPr="00F440DA" w:rsidRDefault="00061D92">
            <w:pPr>
              <w:pStyle w:val="a0"/>
              <w:rPr>
                <w:color w:val="000000" w:themeColor="text1"/>
              </w:rPr>
            </w:pPr>
          </w:p>
          <w:p w14:paraId="20D0EADA" w14:textId="77777777" w:rsidR="00061D92" w:rsidRPr="00F440DA" w:rsidRDefault="00061D92">
            <w:pPr>
              <w:pStyle w:val="a0"/>
              <w:rPr>
                <w:color w:val="000000" w:themeColor="text1"/>
              </w:rPr>
            </w:pPr>
          </w:p>
          <w:p w14:paraId="4D7956FE" w14:textId="77777777" w:rsidR="00061D92" w:rsidRPr="00F440DA" w:rsidRDefault="00061D92">
            <w:pPr>
              <w:pStyle w:val="a0"/>
              <w:rPr>
                <w:color w:val="000000" w:themeColor="text1"/>
              </w:rPr>
            </w:pPr>
          </w:p>
          <w:p w14:paraId="1E2E50C9" w14:textId="77777777" w:rsidR="00061D92" w:rsidRPr="00F440DA" w:rsidRDefault="00061D92">
            <w:pPr>
              <w:pStyle w:val="a0"/>
              <w:rPr>
                <w:color w:val="000000" w:themeColor="text1"/>
              </w:rPr>
            </w:pPr>
          </w:p>
          <w:p w14:paraId="6CEA1E65" w14:textId="77777777" w:rsidR="00061D92" w:rsidRPr="00F440DA" w:rsidRDefault="00061D92">
            <w:pPr>
              <w:pStyle w:val="a0"/>
              <w:rPr>
                <w:color w:val="000000" w:themeColor="text1"/>
              </w:rPr>
            </w:pPr>
          </w:p>
          <w:p w14:paraId="5D4323C4" w14:textId="77777777" w:rsidR="00061D92" w:rsidRPr="00F440DA" w:rsidRDefault="00061D92">
            <w:pPr>
              <w:pStyle w:val="a0"/>
              <w:rPr>
                <w:color w:val="000000" w:themeColor="text1"/>
              </w:rPr>
            </w:pPr>
          </w:p>
          <w:p w14:paraId="29FD72E8" w14:textId="77777777" w:rsidR="00061D92" w:rsidRPr="00F440DA" w:rsidRDefault="00061D92">
            <w:pPr>
              <w:pStyle w:val="a0"/>
              <w:rPr>
                <w:color w:val="000000" w:themeColor="text1"/>
              </w:rPr>
            </w:pPr>
          </w:p>
          <w:p w14:paraId="2B2C1649" w14:textId="77777777" w:rsidR="00061D92" w:rsidRPr="00F440DA" w:rsidRDefault="00061D92">
            <w:pPr>
              <w:pStyle w:val="a0"/>
              <w:rPr>
                <w:color w:val="000000" w:themeColor="text1"/>
              </w:rPr>
            </w:pPr>
          </w:p>
          <w:p w14:paraId="56684529" w14:textId="77777777" w:rsidR="00061D92" w:rsidRPr="00F440DA" w:rsidRDefault="00061D92">
            <w:pPr>
              <w:pStyle w:val="a0"/>
              <w:rPr>
                <w:color w:val="000000" w:themeColor="text1"/>
              </w:rPr>
            </w:pPr>
          </w:p>
          <w:p w14:paraId="14A30228" w14:textId="77777777" w:rsidR="00061D92" w:rsidRPr="00F440DA" w:rsidRDefault="00061D92">
            <w:pPr>
              <w:pStyle w:val="a0"/>
              <w:rPr>
                <w:color w:val="000000" w:themeColor="text1"/>
              </w:rPr>
            </w:pPr>
          </w:p>
          <w:p w14:paraId="424FD3AC" w14:textId="77777777" w:rsidR="00061D92" w:rsidRPr="00F440DA" w:rsidRDefault="00061D92">
            <w:pPr>
              <w:pStyle w:val="a0"/>
              <w:rPr>
                <w:color w:val="000000" w:themeColor="text1"/>
              </w:rPr>
            </w:pPr>
          </w:p>
          <w:p w14:paraId="22A5322F" w14:textId="77777777" w:rsidR="00061D92" w:rsidRPr="00F440DA" w:rsidRDefault="00061D92">
            <w:pPr>
              <w:pStyle w:val="a0"/>
              <w:rPr>
                <w:color w:val="000000" w:themeColor="text1"/>
              </w:rPr>
            </w:pPr>
          </w:p>
          <w:p w14:paraId="68A5F2F3" w14:textId="77777777" w:rsidR="00061D92" w:rsidRPr="00F440DA" w:rsidRDefault="00061D92">
            <w:pPr>
              <w:adjustRightInd w:val="0"/>
              <w:snapToGrid w:val="0"/>
              <w:spacing w:line="360" w:lineRule="auto"/>
              <w:ind w:firstLineChars="200" w:firstLine="422"/>
              <w:jc w:val="center"/>
              <w:rPr>
                <w:b/>
                <w:bCs/>
                <w:color w:val="000000" w:themeColor="text1"/>
              </w:rPr>
            </w:pPr>
          </w:p>
          <w:p w14:paraId="0A2ECD9D" w14:textId="77777777" w:rsidR="00061D92" w:rsidRPr="00F440DA" w:rsidRDefault="00061D92">
            <w:pPr>
              <w:adjustRightInd w:val="0"/>
              <w:snapToGrid w:val="0"/>
              <w:spacing w:line="360" w:lineRule="auto"/>
              <w:ind w:firstLineChars="200" w:firstLine="422"/>
              <w:jc w:val="center"/>
              <w:rPr>
                <w:b/>
                <w:bCs/>
                <w:color w:val="000000" w:themeColor="text1"/>
              </w:rPr>
            </w:pPr>
          </w:p>
          <w:p w14:paraId="58760952" w14:textId="77777777" w:rsidR="00061D92" w:rsidRPr="00F440DA" w:rsidRDefault="00061D92">
            <w:pPr>
              <w:adjustRightInd w:val="0"/>
              <w:snapToGrid w:val="0"/>
              <w:spacing w:line="360" w:lineRule="auto"/>
              <w:ind w:firstLineChars="200" w:firstLine="422"/>
              <w:jc w:val="center"/>
              <w:rPr>
                <w:b/>
                <w:bCs/>
                <w:color w:val="000000" w:themeColor="text1"/>
              </w:rPr>
            </w:pPr>
          </w:p>
          <w:p w14:paraId="7E4F1FB8" w14:textId="77777777" w:rsidR="00061D92" w:rsidRPr="00F440DA" w:rsidRDefault="00061D92">
            <w:pPr>
              <w:adjustRightInd w:val="0"/>
              <w:snapToGrid w:val="0"/>
              <w:spacing w:line="360" w:lineRule="auto"/>
              <w:ind w:firstLineChars="200" w:firstLine="422"/>
              <w:jc w:val="center"/>
              <w:rPr>
                <w:b/>
                <w:bCs/>
                <w:color w:val="000000" w:themeColor="text1"/>
              </w:rPr>
            </w:pPr>
          </w:p>
          <w:p w14:paraId="335E962D" w14:textId="77777777" w:rsidR="00061D92" w:rsidRPr="00F440DA" w:rsidRDefault="00061D92">
            <w:pPr>
              <w:adjustRightInd w:val="0"/>
              <w:snapToGrid w:val="0"/>
              <w:spacing w:line="360" w:lineRule="auto"/>
              <w:ind w:firstLineChars="200" w:firstLine="422"/>
              <w:jc w:val="center"/>
              <w:rPr>
                <w:b/>
                <w:bCs/>
                <w:color w:val="000000" w:themeColor="text1"/>
              </w:rPr>
            </w:pPr>
          </w:p>
          <w:p w14:paraId="664E6CAE" w14:textId="77777777" w:rsidR="00061D92" w:rsidRPr="00F440DA" w:rsidRDefault="00000000">
            <w:pPr>
              <w:adjustRightInd w:val="0"/>
              <w:snapToGrid w:val="0"/>
              <w:spacing w:line="440" w:lineRule="exact"/>
              <w:jc w:val="center"/>
              <w:rPr>
                <w:color w:val="000000" w:themeColor="text1"/>
              </w:rPr>
            </w:pPr>
            <w:r w:rsidRPr="00F440DA">
              <w:rPr>
                <w:b/>
                <w:bCs/>
                <w:color w:val="000000" w:themeColor="text1"/>
                <w:spacing w:val="-3"/>
                <w:sz w:val="24"/>
              </w:rPr>
              <w:t>图</w:t>
            </w:r>
            <w:r w:rsidRPr="00F440DA">
              <w:rPr>
                <w:b/>
                <w:bCs/>
                <w:color w:val="000000" w:themeColor="text1"/>
                <w:spacing w:val="-3"/>
                <w:sz w:val="24"/>
              </w:rPr>
              <w:t xml:space="preserve">5-1 </w:t>
            </w:r>
            <w:r w:rsidRPr="00F440DA">
              <w:rPr>
                <w:rFonts w:hint="eastAsia"/>
                <w:b/>
                <w:bCs/>
                <w:color w:val="000000" w:themeColor="text1"/>
                <w:spacing w:val="-3"/>
                <w:sz w:val="24"/>
              </w:rPr>
              <w:t xml:space="preserve">  </w:t>
            </w:r>
            <w:r w:rsidRPr="00F440DA">
              <w:rPr>
                <w:b/>
                <w:bCs/>
                <w:color w:val="000000" w:themeColor="text1"/>
                <w:spacing w:val="-3"/>
                <w:sz w:val="24"/>
              </w:rPr>
              <w:t>野生保护植物跟踪检测布点图</w:t>
            </w:r>
          </w:p>
          <w:p w14:paraId="69AC4BAA" w14:textId="77777777" w:rsidR="00061D92" w:rsidRPr="00F440DA" w:rsidRDefault="00000000">
            <w:pPr>
              <w:adjustRightInd w:val="0"/>
              <w:snapToGrid w:val="0"/>
              <w:spacing w:line="360" w:lineRule="auto"/>
              <w:jc w:val="center"/>
              <w:rPr>
                <w:b/>
                <w:bCs/>
                <w:color w:val="000000" w:themeColor="text1"/>
              </w:rPr>
            </w:pPr>
            <w:r w:rsidRPr="00F440DA">
              <w:rPr>
                <w:noProof/>
                <w:color w:val="000000" w:themeColor="text1"/>
              </w:rPr>
              <w:lastRenderedPageBreak/>
              <w:drawing>
                <wp:inline distT="0" distB="0" distL="0" distR="0" wp14:anchorId="20137E87" wp14:editId="26E9B93E">
                  <wp:extent cx="5224145" cy="4029075"/>
                  <wp:effectExtent l="0" t="0" r="0" b="0"/>
                  <wp:docPr id="16388037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03753" name="图片 3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5240649" cy="4041433"/>
                          </a:xfrm>
                          <a:prstGeom prst="rect">
                            <a:avLst/>
                          </a:prstGeom>
                          <a:noFill/>
                          <a:ln>
                            <a:noFill/>
                          </a:ln>
                        </pic:spPr>
                      </pic:pic>
                    </a:graphicData>
                  </a:graphic>
                </wp:inline>
              </w:drawing>
            </w:r>
          </w:p>
          <w:p w14:paraId="6D2A38B7" w14:textId="77777777" w:rsidR="00061D92" w:rsidRPr="00F440DA" w:rsidRDefault="00000000">
            <w:pPr>
              <w:adjustRightInd w:val="0"/>
              <w:snapToGrid w:val="0"/>
              <w:spacing w:line="440" w:lineRule="exact"/>
              <w:jc w:val="center"/>
              <w:rPr>
                <w:bCs/>
                <w:color w:val="000000" w:themeColor="text1"/>
                <w:spacing w:val="10"/>
                <w:sz w:val="24"/>
              </w:rPr>
            </w:pPr>
            <w:r w:rsidRPr="00F440DA">
              <w:rPr>
                <w:rFonts w:hint="eastAsia"/>
                <w:b/>
                <w:bCs/>
                <w:color w:val="000000" w:themeColor="text1"/>
                <w:spacing w:val="-3"/>
                <w:sz w:val="24"/>
              </w:rPr>
              <w:t>图</w:t>
            </w:r>
            <w:r w:rsidRPr="00F440DA">
              <w:rPr>
                <w:rFonts w:hint="eastAsia"/>
                <w:b/>
                <w:bCs/>
                <w:color w:val="000000" w:themeColor="text1"/>
                <w:spacing w:val="-3"/>
                <w:sz w:val="24"/>
              </w:rPr>
              <w:t xml:space="preserve">5-2  </w:t>
            </w:r>
            <w:r w:rsidRPr="00F440DA">
              <w:rPr>
                <w:b/>
                <w:bCs/>
                <w:color w:val="000000" w:themeColor="text1"/>
                <w:spacing w:val="-3"/>
                <w:sz w:val="24"/>
              </w:rPr>
              <w:t>野生保护植物跟踪检测内容一览表</w:t>
            </w:r>
            <w:r w:rsidRPr="00F440DA">
              <w:rPr>
                <w:b/>
                <w:bCs/>
                <w:color w:val="000000" w:themeColor="text1"/>
                <w:spacing w:val="-3"/>
                <w:sz w:val="24"/>
              </w:rPr>
              <w:t xml:space="preserve"> </w:t>
            </w:r>
          </w:p>
          <w:p w14:paraId="07CEA883" w14:textId="40FD7B3A"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3</w:t>
            </w:r>
            <w:r w:rsidRPr="00F440DA">
              <w:rPr>
                <w:color w:val="000000" w:themeColor="text1"/>
                <w:spacing w:val="-3"/>
                <w:sz w:val="24"/>
              </w:rPr>
              <w:t>）采矿生产期间禁止在非规划用地毁林开荒和放火烧山，不得随意砍伐工程用地外的现有树木，破坏植被；应严格按照编制的《矿山地质环境保护与土地复垦方案》对矿山进行覆土绿化工作，恢复采空区的生态环境，水土流失也将进一步减轻。</w:t>
            </w:r>
          </w:p>
          <w:p w14:paraId="1E236FF3"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4</w:t>
            </w:r>
            <w:r w:rsidRPr="00F440DA">
              <w:rPr>
                <w:color w:val="000000" w:themeColor="text1"/>
                <w:spacing w:val="-3"/>
                <w:sz w:val="24"/>
              </w:rPr>
              <w:t>）将滑落到山坡植被上的土方尽快清理，使植被恢复现有的生长状态。项目开采过程中应加强管理，要采取尽量少占地、少破坏植被的原则，将临时占地面积控制在最低限度，以免造成土壤与植被的大面积破坏。</w:t>
            </w:r>
          </w:p>
          <w:p w14:paraId="508A8642"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）对野生动物资源保护措施</w:t>
            </w:r>
          </w:p>
          <w:p w14:paraId="6D4D68AB"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为了保护生态平衡，在项目建设前后应树立野生动物保护意识，禁止现场狩猎；应在矿区设置生态保护警示牌及临时围栏，标明工程施工区范围，尽量</w:t>
            </w:r>
            <w:proofErr w:type="gramStart"/>
            <w:r w:rsidRPr="00F440DA">
              <w:rPr>
                <w:color w:val="000000" w:themeColor="text1"/>
                <w:spacing w:val="-3"/>
                <w:sz w:val="24"/>
              </w:rPr>
              <w:t>不</w:t>
            </w:r>
            <w:proofErr w:type="gramEnd"/>
            <w:r w:rsidRPr="00F440DA">
              <w:rPr>
                <w:color w:val="000000" w:themeColor="text1"/>
                <w:spacing w:val="-3"/>
                <w:sz w:val="24"/>
              </w:rPr>
              <w:t>扰动施工区域外的动物栖息环境，尽可能减小和消除对生态环境的影响范围和程度。</w:t>
            </w:r>
          </w:p>
          <w:p w14:paraId="4DB54807" w14:textId="77777777"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w:t>
            </w:r>
            <w:r w:rsidRPr="00F440DA">
              <w:rPr>
                <w:color w:val="000000" w:themeColor="text1"/>
                <w:spacing w:val="-3"/>
                <w:sz w:val="24"/>
              </w:rPr>
              <w:t>3</w:t>
            </w:r>
            <w:r w:rsidRPr="00F440DA">
              <w:rPr>
                <w:color w:val="000000" w:themeColor="text1"/>
                <w:spacing w:val="-3"/>
                <w:sz w:val="24"/>
              </w:rPr>
              <w:t>）矿山生态恢复措施及对策分析</w:t>
            </w:r>
          </w:p>
          <w:p w14:paraId="5631AD51" w14:textId="5B43EEDA" w:rsidR="00061D92" w:rsidRPr="00F440DA" w:rsidRDefault="00000000">
            <w:pPr>
              <w:adjustRightInd w:val="0"/>
              <w:snapToGrid w:val="0"/>
              <w:spacing w:line="440" w:lineRule="exact"/>
              <w:ind w:firstLine="396"/>
              <w:rPr>
                <w:color w:val="000000" w:themeColor="text1"/>
                <w:spacing w:val="-3"/>
                <w:sz w:val="24"/>
              </w:rPr>
            </w:pPr>
            <w:r w:rsidRPr="00F440DA">
              <w:rPr>
                <w:color w:val="000000" w:themeColor="text1"/>
                <w:spacing w:val="-3"/>
                <w:sz w:val="24"/>
              </w:rPr>
              <w:t>遵循</w:t>
            </w:r>
            <w:r w:rsidRPr="00F440DA">
              <w:rPr>
                <w:rFonts w:ascii="宋体" w:hAnsi="宋体"/>
                <w:color w:val="000000" w:themeColor="text1"/>
                <w:spacing w:val="-3"/>
                <w:sz w:val="24"/>
              </w:rPr>
              <w:t>“边开采、边恢复”</w:t>
            </w:r>
            <w:r w:rsidRPr="00F440DA">
              <w:rPr>
                <w:color w:val="000000" w:themeColor="text1"/>
                <w:spacing w:val="-3"/>
                <w:sz w:val="24"/>
              </w:rPr>
              <w:t>的原则，</w:t>
            </w:r>
            <w:r w:rsidRPr="00F440DA">
              <w:rPr>
                <w:rFonts w:hint="eastAsia"/>
                <w:color w:val="000000" w:themeColor="text1"/>
                <w:spacing w:val="-3"/>
                <w:sz w:val="24"/>
              </w:rPr>
              <w:t>项目每</w:t>
            </w:r>
            <w:r w:rsidRPr="00F440DA">
              <w:rPr>
                <w:rFonts w:hint="eastAsia"/>
                <w:color w:val="000000" w:themeColor="text1"/>
                <w:spacing w:val="-3"/>
                <w:sz w:val="24"/>
              </w:rPr>
              <w:t>5</w:t>
            </w:r>
            <w:r w:rsidRPr="00F440DA">
              <w:rPr>
                <w:rFonts w:hint="eastAsia"/>
                <w:color w:val="000000" w:themeColor="text1"/>
                <w:spacing w:val="-3"/>
                <w:sz w:val="24"/>
              </w:rPr>
              <w:t>年编制一次</w:t>
            </w:r>
            <w:r w:rsidRPr="00F440DA">
              <w:rPr>
                <w:color w:val="000000" w:themeColor="text1"/>
                <w:spacing w:val="-3"/>
                <w:sz w:val="24"/>
              </w:rPr>
              <w:t>《鄂尔多斯市双欣化</w:t>
            </w:r>
            <w:r w:rsidRPr="00F440DA">
              <w:rPr>
                <w:color w:val="000000" w:themeColor="text1"/>
                <w:spacing w:val="-3"/>
                <w:sz w:val="24"/>
              </w:rPr>
              <w:lastRenderedPageBreak/>
              <w:t>学工业有限责任公司石灰石矿矿山地质环境保护与土地复垦方案》</w:t>
            </w:r>
            <w:r w:rsidRPr="00F440DA">
              <w:rPr>
                <w:rFonts w:hint="eastAsia"/>
                <w:color w:val="000000" w:themeColor="text1"/>
                <w:spacing w:val="-3"/>
                <w:sz w:val="24"/>
              </w:rPr>
              <w:t>，</w:t>
            </w:r>
            <w:r w:rsidR="003A2BC0" w:rsidRPr="00F440DA">
              <w:rPr>
                <w:rFonts w:hint="eastAsia"/>
                <w:color w:val="000000" w:themeColor="text1"/>
                <w:spacing w:val="-3"/>
                <w:sz w:val="24"/>
              </w:rPr>
              <w:t>每年编制一次《矿山地质环境治理与土地复垦计划书》，</w:t>
            </w:r>
            <w:r w:rsidRPr="00F440DA">
              <w:rPr>
                <w:color w:val="000000" w:themeColor="text1"/>
                <w:spacing w:val="-3"/>
                <w:sz w:val="24"/>
              </w:rPr>
              <w:t>对矿山进行土地复垦和覆土绿化工作，恢复矿山的生态环境。</w:t>
            </w:r>
          </w:p>
          <w:p w14:paraId="3F51433B" w14:textId="3D047215" w:rsidR="00BB7EEF" w:rsidRPr="00F440DA" w:rsidRDefault="00BB7EEF" w:rsidP="00BB7EEF">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表</w:t>
            </w:r>
            <w:r w:rsidRPr="00F440DA">
              <w:rPr>
                <w:b/>
                <w:bCs/>
                <w:color w:val="000000" w:themeColor="text1"/>
                <w:spacing w:val="-3"/>
                <w:sz w:val="24"/>
              </w:rPr>
              <w:t>5-</w:t>
            </w:r>
            <w:r w:rsidRPr="00F440DA">
              <w:rPr>
                <w:rFonts w:hint="eastAsia"/>
                <w:b/>
                <w:bCs/>
                <w:color w:val="000000" w:themeColor="text1"/>
                <w:spacing w:val="-3"/>
                <w:sz w:val="24"/>
              </w:rPr>
              <w:t>1</w:t>
            </w:r>
            <w:r w:rsidRPr="00F440DA">
              <w:rPr>
                <w:b/>
                <w:bCs/>
                <w:color w:val="000000" w:themeColor="text1"/>
                <w:spacing w:val="-3"/>
                <w:sz w:val="24"/>
              </w:rPr>
              <w:t xml:space="preserve">  </w:t>
            </w:r>
            <w:r w:rsidRPr="00F440DA">
              <w:rPr>
                <w:rFonts w:hint="eastAsia"/>
                <w:b/>
                <w:bCs/>
                <w:color w:val="000000" w:themeColor="text1"/>
                <w:spacing w:val="-3"/>
                <w:sz w:val="24"/>
              </w:rPr>
              <w:t>运营期生态恢复措施一览表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
              <w:gridCol w:w="1134"/>
              <w:gridCol w:w="4962"/>
              <w:gridCol w:w="1491"/>
            </w:tblGrid>
            <w:tr w:rsidR="00F440DA" w:rsidRPr="00F440DA" w14:paraId="4D5FAB58" w14:textId="77777777" w:rsidTr="00D26E37">
              <w:trPr>
                <w:trHeight w:val="70"/>
                <w:jc w:val="center"/>
              </w:trPr>
              <w:tc>
                <w:tcPr>
                  <w:tcW w:w="343" w:type="pct"/>
                  <w:vAlign w:val="center"/>
                </w:tcPr>
                <w:p w14:paraId="2B8D0175" w14:textId="77777777" w:rsidR="00BB7EEF" w:rsidRPr="00F440DA" w:rsidRDefault="00BB7EEF" w:rsidP="00BB7EEF">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序号</w:t>
                  </w:r>
                  <w:proofErr w:type="spellEnd"/>
                </w:p>
              </w:tc>
              <w:tc>
                <w:tcPr>
                  <w:tcW w:w="696" w:type="pct"/>
                  <w:vAlign w:val="center"/>
                </w:tcPr>
                <w:p w14:paraId="5B7DA2DE" w14:textId="77777777" w:rsidR="00BB7EEF" w:rsidRPr="00F440DA" w:rsidRDefault="00BB7EEF" w:rsidP="00BB7EEF">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监测项目</w:t>
                  </w:r>
                  <w:proofErr w:type="spellEnd"/>
                </w:p>
              </w:tc>
              <w:tc>
                <w:tcPr>
                  <w:tcW w:w="3046" w:type="pct"/>
                  <w:vAlign w:val="center"/>
                </w:tcPr>
                <w:p w14:paraId="7DDE15C8" w14:textId="77777777" w:rsidR="00BB7EEF" w:rsidRPr="00F440DA" w:rsidRDefault="00BB7EEF" w:rsidP="00BB7EEF">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技术要求</w:t>
                  </w:r>
                  <w:proofErr w:type="spellEnd"/>
                </w:p>
              </w:tc>
              <w:tc>
                <w:tcPr>
                  <w:tcW w:w="915" w:type="pct"/>
                  <w:vAlign w:val="center"/>
                </w:tcPr>
                <w:p w14:paraId="4BF69284" w14:textId="77777777" w:rsidR="00BB7EEF" w:rsidRPr="00F440DA" w:rsidRDefault="00BB7EEF" w:rsidP="00BB7EEF">
                  <w:pPr>
                    <w:pStyle w:val="TableText"/>
                    <w:spacing w:line="360" w:lineRule="exact"/>
                    <w:jc w:val="center"/>
                    <w:rPr>
                      <w:rFonts w:ascii="Times New Roman" w:hAnsi="Times New Roman" w:cs="Times New Roman"/>
                      <w:color w:val="000000" w:themeColor="text1"/>
                      <w:spacing w:val="6"/>
                      <w:sz w:val="21"/>
                      <w:szCs w:val="21"/>
                    </w:rPr>
                  </w:pPr>
                  <w:r w:rsidRPr="00F440DA">
                    <w:rPr>
                      <w:rFonts w:ascii="Times New Roman" w:hAnsi="Times New Roman" w:cs="Times New Roman" w:hint="eastAsia"/>
                      <w:color w:val="000000" w:themeColor="text1"/>
                      <w:spacing w:val="6"/>
                      <w:sz w:val="21"/>
                      <w:szCs w:val="21"/>
                      <w:lang w:eastAsia="zh-CN"/>
                    </w:rPr>
                    <w:t>备注</w:t>
                  </w:r>
                </w:p>
              </w:tc>
            </w:tr>
            <w:tr w:rsidR="00F440DA" w:rsidRPr="00F440DA" w14:paraId="5EEEDC85" w14:textId="77777777" w:rsidTr="00D26E37">
              <w:trPr>
                <w:trHeight w:val="1044"/>
                <w:jc w:val="center"/>
              </w:trPr>
              <w:tc>
                <w:tcPr>
                  <w:tcW w:w="343" w:type="pct"/>
                  <w:vAlign w:val="center"/>
                </w:tcPr>
                <w:p w14:paraId="6A3D1D31" w14:textId="77777777" w:rsidR="00BB7EEF" w:rsidRPr="00F440DA" w:rsidRDefault="00BB7EEF" w:rsidP="00BB7EEF">
                  <w:pPr>
                    <w:spacing w:line="360" w:lineRule="exact"/>
                    <w:jc w:val="center"/>
                    <w:rPr>
                      <w:color w:val="000000" w:themeColor="text1"/>
                      <w:szCs w:val="21"/>
                    </w:rPr>
                  </w:pPr>
                  <w:r w:rsidRPr="00F440DA">
                    <w:rPr>
                      <w:color w:val="000000" w:themeColor="text1"/>
                      <w:position w:val="1"/>
                      <w:szCs w:val="21"/>
                    </w:rPr>
                    <w:t>1</w:t>
                  </w:r>
                </w:p>
              </w:tc>
              <w:tc>
                <w:tcPr>
                  <w:tcW w:w="696" w:type="pct"/>
                  <w:vAlign w:val="center"/>
                </w:tcPr>
                <w:p w14:paraId="4595D2EB" w14:textId="77777777" w:rsidR="00BB7EEF" w:rsidRPr="00F440DA" w:rsidRDefault="00BB7EEF" w:rsidP="00BB7EEF">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植被</w:t>
                  </w:r>
                  <w:proofErr w:type="spellEnd"/>
                </w:p>
              </w:tc>
              <w:tc>
                <w:tcPr>
                  <w:tcW w:w="3046" w:type="pct"/>
                  <w:vAlign w:val="center"/>
                </w:tcPr>
                <w:p w14:paraId="1FC94D5A"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11"/>
                      <w:sz w:val="21"/>
                      <w:szCs w:val="21"/>
                      <w:lang w:eastAsia="zh-CN"/>
                    </w:rPr>
                    <w:t>1.</w:t>
                  </w:r>
                  <w:r w:rsidRPr="00F440DA">
                    <w:rPr>
                      <w:rFonts w:ascii="Times New Roman" w:hAnsi="Times New Roman" w:cs="Times New Roman"/>
                      <w:color w:val="000000" w:themeColor="text1"/>
                      <w:spacing w:val="11"/>
                      <w:sz w:val="21"/>
                      <w:szCs w:val="21"/>
                      <w:lang w:eastAsia="zh-CN"/>
                    </w:rPr>
                    <w:t>监测项目：植被类型、植物的种类、组成、高度、盖度、成</w:t>
                  </w:r>
                  <w:r w:rsidRPr="00F440DA">
                    <w:rPr>
                      <w:rFonts w:ascii="Times New Roman" w:hAnsi="Times New Roman" w:cs="Times New Roman"/>
                      <w:color w:val="000000" w:themeColor="text1"/>
                      <w:spacing w:val="3"/>
                      <w:sz w:val="21"/>
                      <w:szCs w:val="21"/>
                      <w:lang w:eastAsia="zh-CN"/>
                    </w:rPr>
                    <w:t>活率</w:t>
                  </w:r>
                </w:p>
                <w:p w14:paraId="08A93038"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4"/>
                      <w:position w:val="1"/>
                      <w:sz w:val="21"/>
                      <w:szCs w:val="21"/>
                      <w:lang w:eastAsia="zh-CN"/>
                    </w:rPr>
                    <w:t>2.</w:t>
                  </w:r>
                  <w:r w:rsidRPr="00F440DA">
                    <w:rPr>
                      <w:rFonts w:ascii="Times New Roman" w:hAnsi="Times New Roman" w:cs="Times New Roman"/>
                      <w:color w:val="000000" w:themeColor="text1"/>
                      <w:spacing w:val="4"/>
                      <w:position w:val="1"/>
                      <w:sz w:val="21"/>
                      <w:szCs w:val="21"/>
                      <w:lang w:eastAsia="zh-CN"/>
                    </w:rPr>
                    <w:t>监测频率：每年</w:t>
                  </w:r>
                  <w:r w:rsidRPr="00F440DA">
                    <w:rPr>
                      <w:rFonts w:ascii="Times New Roman" w:hAnsi="Times New Roman" w:cs="Times New Roman"/>
                      <w:color w:val="000000" w:themeColor="text1"/>
                      <w:spacing w:val="-15"/>
                      <w:position w:val="1"/>
                      <w:sz w:val="21"/>
                      <w:szCs w:val="21"/>
                      <w:lang w:eastAsia="zh-CN"/>
                    </w:rPr>
                    <w:t xml:space="preserve"> </w:t>
                  </w:r>
                  <w:r w:rsidRPr="00F440DA">
                    <w:rPr>
                      <w:rFonts w:ascii="Times New Roman" w:hAnsi="Times New Roman" w:cs="Times New Roman"/>
                      <w:color w:val="000000" w:themeColor="text1"/>
                      <w:spacing w:val="4"/>
                      <w:position w:val="1"/>
                      <w:sz w:val="21"/>
                      <w:szCs w:val="21"/>
                      <w:lang w:eastAsia="zh-CN"/>
                    </w:rPr>
                    <w:t>1</w:t>
                  </w:r>
                  <w:r w:rsidRPr="00F440DA">
                    <w:rPr>
                      <w:rFonts w:ascii="Times New Roman" w:hAnsi="Times New Roman" w:cs="Times New Roman"/>
                      <w:color w:val="000000" w:themeColor="text1"/>
                      <w:spacing w:val="4"/>
                      <w:position w:val="1"/>
                      <w:sz w:val="21"/>
                      <w:szCs w:val="21"/>
                      <w:lang w:eastAsia="zh-CN"/>
                    </w:rPr>
                    <w:t>次</w:t>
                  </w:r>
                </w:p>
                <w:p w14:paraId="5DAB8280"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position w:val="1"/>
                      <w:sz w:val="21"/>
                      <w:szCs w:val="21"/>
                      <w:lang w:eastAsia="zh-CN"/>
                    </w:rPr>
                    <w:t>3.</w:t>
                  </w:r>
                  <w:r w:rsidRPr="00F440DA">
                    <w:rPr>
                      <w:rFonts w:ascii="Times New Roman" w:hAnsi="Times New Roman" w:cs="Times New Roman"/>
                      <w:color w:val="000000" w:themeColor="text1"/>
                      <w:spacing w:val="6"/>
                      <w:position w:val="1"/>
                      <w:sz w:val="21"/>
                      <w:szCs w:val="21"/>
                      <w:lang w:eastAsia="zh-CN"/>
                    </w:rPr>
                    <w:t>监测地点：治理区内布设</w:t>
                  </w:r>
                  <w:r w:rsidRPr="00F440DA">
                    <w:rPr>
                      <w:rFonts w:ascii="Times New Roman" w:hAnsi="Times New Roman" w:cs="Times New Roman"/>
                      <w:color w:val="000000" w:themeColor="text1"/>
                      <w:spacing w:val="-22"/>
                      <w:position w:val="1"/>
                      <w:sz w:val="21"/>
                      <w:szCs w:val="21"/>
                      <w:lang w:eastAsia="zh-CN"/>
                    </w:rPr>
                    <w:t xml:space="preserve"> </w:t>
                  </w:r>
                  <w:r w:rsidRPr="00F440DA">
                    <w:rPr>
                      <w:rFonts w:ascii="Times New Roman" w:hAnsi="Times New Roman" w:cs="Times New Roman"/>
                      <w:color w:val="000000" w:themeColor="text1"/>
                      <w:spacing w:val="6"/>
                      <w:position w:val="1"/>
                      <w:sz w:val="21"/>
                      <w:szCs w:val="21"/>
                      <w:lang w:eastAsia="zh-CN"/>
                    </w:rPr>
                    <w:t>3-5</w:t>
                  </w:r>
                  <w:r w:rsidRPr="00F440DA">
                    <w:rPr>
                      <w:rFonts w:ascii="Times New Roman" w:hAnsi="Times New Roman" w:cs="Times New Roman"/>
                      <w:color w:val="000000" w:themeColor="text1"/>
                      <w:spacing w:val="6"/>
                      <w:position w:val="1"/>
                      <w:sz w:val="21"/>
                      <w:szCs w:val="21"/>
                      <w:lang w:eastAsia="zh-CN"/>
                    </w:rPr>
                    <w:t>个点</w:t>
                  </w:r>
                </w:p>
              </w:tc>
              <w:tc>
                <w:tcPr>
                  <w:tcW w:w="915" w:type="pct"/>
                  <w:vMerge w:val="restart"/>
                  <w:vAlign w:val="center"/>
                </w:tcPr>
                <w:p w14:paraId="17BA3E25" w14:textId="77777777" w:rsidR="00BB7EEF" w:rsidRPr="00F440DA" w:rsidRDefault="00BB7EEF" w:rsidP="00BB7EEF">
                  <w:pPr>
                    <w:pStyle w:val="TableText"/>
                    <w:spacing w:line="360" w:lineRule="exact"/>
                    <w:rPr>
                      <w:rFonts w:ascii="Times New Roman" w:hAnsi="Times New Roman" w:cs="Times New Roman"/>
                      <w:color w:val="000000" w:themeColor="text1"/>
                      <w:spacing w:val="11"/>
                      <w:sz w:val="21"/>
                      <w:szCs w:val="21"/>
                      <w:lang w:eastAsia="zh-CN"/>
                    </w:rPr>
                  </w:pPr>
                  <w:r w:rsidRPr="00F440DA">
                    <w:rPr>
                      <w:rFonts w:ascii="Times New Roman" w:hAnsi="Times New Roman" w:cs="Times New Roman" w:hint="eastAsia"/>
                      <w:color w:val="000000" w:themeColor="text1"/>
                      <w:spacing w:val="11"/>
                      <w:sz w:val="21"/>
                      <w:szCs w:val="21"/>
                      <w:lang w:eastAsia="zh-CN"/>
                    </w:rPr>
                    <w:t>闭矿期复垦结束监测一次，确认完成恢复目标后即不在开展后续检测。</w:t>
                  </w:r>
                </w:p>
              </w:tc>
            </w:tr>
            <w:tr w:rsidR="00F440DA" w:rsidRPr="00F440DA" w14:paraId="47178055" w14:textId="77777777" w:rsidTr="00D26E37">
              <w:trPr>
                <w:trHeight w:val="441"/>
                <w:jc w:val="center"/>
              </w:trPr>
              <w:tc>
                <w:tcPr>
                  <w:tcW w:w="343" w:type="pct"/>
                  <w:vAlign w:val="center"/>
                </w:tcPr>
                <w:p w14:paraId="0C8EB44F" w14:textId="77777777" w:rsidR="00BB7EEF" w:rsidRPr="00F440DA" w:rsidRDefault="00BB7EEF" w:rsidP="00BB7EEF">
                  <w:pPr>
                    <w:spacing w:line="360" w:lineRule="exact"/>
                    <w:jc w:val="center"/>
                    <w:rPr>
                      <w:color w:val="000000" w:themeColor="text1"/>
                      <w:szCs w:val="21"/>
                    </w:rPr>
                  </w:pPr>
                  <w:r w:rsidRPr="00F440DA">
                    <w:rPr>
                      <w:color w:val="000000" w:themeColor="text1"/>
                      <w:position w:val="1"/>
                      <w:szCs w:val="21"/>
                    </w:rPr>
                    <w:t>2</w:t>
                  </w:r>
                </w:p>
              </w:tc>
              <w:tc>
                <w:tcPr>
                  <w:tcW w:w="696" w:type="pct"/>
                  <w:vAlign w:val="center"/>
                </w:tcPr>
                <w:p w14:paraId="59A7F3F1" w14:textId="77777777" w:rsidR="00BB7EEF" w:rsidRPr="00F440DA" w:rsidRDefault="00BB7EEF" w:rsidP="00BB7EEF">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生物多样性</w:t>
                  </w:r>
                  <w:proofErr w:type="spellEnd"/>
                </w:p>
              </w:tc>
              <w:tc>
                <w:tcPr>
                  <w:tcW w:w="3046" w:type="pct"/>
                  <w:vAlign w:val="center"/>
                </w:tcPr>
                <w:p w14:paraId="1B465C10"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position w:val="1"/>
                      <w:sz w:val="21"/>
                      <w:szCs w:val="21"/>
                      <w:lang w:eastAsia="zh-CN"/>
                    </w:rPr>
                    <w:t>1.</w:t>
                  </w:r>
                  <w:r w:rsidRPr="00F440DA">
                    <w:rPr>
                      <w:rFonts w:ascii="Times New Roman" w:hAnsi="Times New Roman" w:cs="Times New Roman"/>
                      <w:color w:val="000000" w:themeColor="text1"/>
                      <w:spacing w:val="7"/>
                      <w:position w:val="1"/>
                      <w:sz w:val="21"/>
                      <w:szCs w:val="21"/>
                      <w:lang w:eastAsia="zh-CN"/>
                    </w:rPr>
                    <w:t>监测项目：生物种类、数量</w:t>
                  </w:r>
                </w:p>
                <w:p w14:paraId="7546A0C9"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3"/>
                      <w:position w:val="1"/>
                      <w:sz w:val="21"/>
                      <w:szCs w:val="21"/>
                      <w:lang w:eastAsia="zh-CN"/>
                    </w:rPr>
                    <w:t>2.</w:t>
                  </w:r>
                  <w:r w:rsidRPr="00F440DA">
                    <w:rPr>
                      <w:rFonts w:ascii="Times New Roman" w:hAnsi="Times New Roman" w:cs="Times New Roman"/>
                      <w:color w:val="000000" w:themeColor="text1"/>
                      <w:spacing w:val="3"/>
                      <w:position w:val="1"/>
                      <w:sz w:val="21"/>
                      <w:szCs w:val="21"/>
                      <w:lang w:eastAsia="zh-CN"/>
                    </w:rPr>
                    <w:t>监测频率：每</w:t>
                  </w:r>
                  <w:r w:rsidRPr="00F440DA">
                    <w:rPr>
                      <w:rFonts w:ascii="Times New Roman" w:hAnsi="Times New Roman" w:cs="Times New Roman"/>
                      <w:color w:val="000000" w:themeColor="text1"/>
                      <w:spacing w:val="-31"/>
                      <w:position w:val="1"/>
                      <w:sz w:val="21"/>
                      <w:szCs w:val="21"/>
                      <w:lang w:eastAsia="zh-CN"/>
                    </w:rPr>
                    <w:t xml:space="preserve"> </w:t>
                  </w:r>
                  <w:r w:rsidRPr="00F440DA">
                    <w:rPr>
                      <w:rFonts w:ascii="Times New Roman" w:hAnsi="Times New Roman" w:cs="Times New Roman"/>
                      <w:color w:val="000000" w:themeColor="text1"/>
                      <w:spacing w:val="3"/>
                      <w:position w:val="1"/>
                      <w:sz w:val="21"/>
                      <w:szCs w:val="21"/>
                      <w:lang w:eastAsia="zh-CN"/>
                    </w:rPr>
                    <w:t>5</w:t>
                  </w:r>
                  <w:r w:rsidRPr="00F440DA">
                    <w:rPr>
                      <w:rFonts w:ascii="Times New Roman" w:hAnsi="Times New Roman" w:cs="Times New Roman"/>
                      <w:color w:val="000000" w:themeColor="text1"/>
                      <w:spacing w:val="3"/>
                      <w:position w:val="1"/>
                      <w:sz w:val="21"/>
                      <w:szCs w:val="21"/>
                      <w:lang w:eastAsia="zh-CN"/>
                    </w:rPr>
                    <w:t>年</w:t>
                  </w:r>
                  <w:r w:rsidRPr="00F440DA">
                    <w:rPr>
                      <w:rFonts w:ascii="Times New Roman" w:hAnsi="Times New Roman" w:cs="Times New Roman"/>
                      <w:color w:val="000000" w:themeColor="text1"/>
                      <w:spacing w:val="-23"/>
                      <w:position w:val="1"/>
                      <w:sz w:val="21"/>
                      <w:szCs w:val="21"/>
                      <w:lang w:eastAsia="zh-CN"/>
                    </w:rPr>
                    <w:t xml:space="preserve"> </w:t>
                  </w:r>
                  <w:r w:rsidRPr="00F440DA">
                    <w:rPr>
                      <w:rFonts w:ascii="Times New Roman" w:hAnsi="Times New Roman" w:cs="Times New Roman"/>
                      <w:color w:val="000000" w:themeColor="text1"/>
                      <w:spacing w:val="3"/>
                      <w:position w:val="1"/>
                      <w:sz w:val="21"/>
                      <w:szCs w:val="21"/>
                      <w:lang w:eastAsia="zh-CN"/>
                    </w:rPr>
                    <w:t>1</w:t>
                  </w:r>
                  <w:r w:rsidRPr="00F440DA">
                    <w:rPr>
                      <w:rFonts w:ascii="Times New Roman" w:hAnsi="Times New Roman" w:cs="Times New Roman"/>
                      <w:color w:val="000000" w:themeColor="text1"/>
                      <w:spacing w:val="3"/>
                      <w:position w:val="1"/>
                      <w:sz w:val="21"/>
                      <w:szCs w:val="21"/>
                      <w:lang w:eastAsia="zh-CN"/>
                    </w:rPr>
                    <w:t>次</w:t>
                  </w:r>
                </w:p>
                <w:p w14:paraId="31932A18"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position w:val="1"/>
                      <w:sz w:val="21"/>
                      <w:szCs w:val="21"/>
                      <w:lang w:eastAsia="zh-CN"/>
                    </w:rPr>
                    <w:t>3.</w:t>
                  </w:r>
                  <w:r w:rsidRPr="00F440DA">
                    <w:rPr>
                      <w:rFonts w:ascii="Times New Roman" w:hAnsi="Times New Roman" w:cs="Times New Roman"/>
                      <w:color w:val="000000" w:themeColor="text1"/>
                      <w:spacing w:val="7"/>
                      <w:position w:val="1"/>
                      <w:sz w:val="21"/>
                      <w:szCs w:val="21"/>
                      <w:lang w:eastAsia="zh-CN"/>
                    </w:rPr>
                    <w:t>监测地点：治理区内布设</w:t>
                  </w:r>
                  <w:r w:rsidRPr="00F440DA">
                    <w:rPr>
                      <w:rFonts w:ascii="Times New Roman" w:hAnsi="Times New Roman" w:cs="Times New Roman"/>
                      <w:color w:val="000000" w:themeColor="text1"/>
                      <w:spacing w:val="-36"/>
                      <w:position w:val="1"/>
                      <w:sz w:val="21"/>
                      <w:szCs w:val="21"/>
                      <w:lang w:eastAsia="zh-CN"/>
                    </w:rPr>
                    <w:t xml:space="preserve"> </w:t>
                  </w:r>
                  <w:r w:rsidRPr="00F440DA">
                    <w:rPr>
                      <w:rFonts w:ascii="Times New Roman" w:hAnsi="Times New Roman" w:cs="Times New Roman"/>
                      <w:color w:val="000000" w:themeColor="text1"/>
                      <w:spacing w:val="7"/>
                      <w:position w:val="1"/>
                      <w:sz w:val="21"/>
                      <w:szCs w:val="21"/>
                      <w:lang w:eastAsia="zh-CN"/>
                    </w:rPr>
                    <w:t>3-</w:t>
                  </w:r>
                  <w:proofErr w:type="gramStart"/>
                  <w:r w:rsidRPr="00F440DA">
                    <w:rPr>
                      <w:rFonts w:ascii="Times New Roman" w:hAnsi="Times New Roman" w:cs="Times New Roman"/>
                      <w:color w:val="000000" w:themeColor="text1"/>
                      <w:spacing w:val="7"/>
                      <w:position w:val="1"/>
                      <w:sz w:val="21"/>
                      <w:szCs w:val="21"/>
                      <w:lang w:eastAsia="zh-CN"/>
                    </w:rPr>
                    <w:t>5</w:t>
                  </w:r>
                  <w:r w:rsidRPr="00F440DA">
                    <w:rPr>
                      <w:rFonts w:ascii="Times New Roman" w:hAnsi="Times New Roman" w:cs="Times New Roman"/>
                      <w:color w:val="000000" w:themeColor="text1"/>
                      <w:spacing w:val="7"/>
                      <w:position w:val="1"/>
                      <w:sz w:val="21"/>
                      <w:szCs w:val="21"/>
                      <w:lang w:eastAsia="zh-CN"/>
                    </w:rPr>
                    <w:t>个样线</w:t>
                  </w:r>
                  <w:proofErr w:type="gramEnd"/>
                </w:p>
              </w:tc>
              <w:tc>
                <w:tcPr>
                  <w:tcW w:w="915" w:type="pct"/>
                  <w:vMerge/>
                  <w:vAlign w:val="center"/>
                </w:tcPr>
                <w:p w14:paraId="75C2A3EC" w14:textId="77777777" w:rsidR="00BB7EEF" w:rsidRPr="00F440DA" w:rsidRDefault="00BB7EEF" w:rsidP="00BB7EEF">
                  <w:pPr>
                    <w:pStyle w:val="TableText"/>
                    <w:spacing w:line="360" w:lineRule="exact"/>
                    <w:jc w:val="center"/>
                    <w:rPr>
                      <w:rFonts w:ascii="Times New Roman" w:hAnsi="Times New Roman" w:cs="Times New Roman"/>
                      <w:color w:val="000000" w:themeColor="text1"/>
                      <w:spacing w:val="7"/>
                      <w:position w:val="1"/>
                      <w:sz w:val="21"/>
                      <w:szCs w:val="21"/>
                      <w:lang w:eastAsia="zh-CN"/>
                    </w:rPr>
                  </w:pPr>
                </w:p>
              </w:tc>
            </w:tr>
            <w:tr w:rsidR="00F440DA" w:rsidRPr="00F440DA" w14:paraId="494061FA" w14:textId="77777777" w:rsidTr="00D26E37">
              <w:trPr>
                <w:trHeight w:val="1033"/>
                <w:jc w:val="center"/>
              </w:trPr>
              <w:tc>
                <w:tcPr>
                  <w:tcW w:w="343" w:type="pct"/>
                  <w:vAlign w:val="center"/>
                </w:tcPr>
                <w:p w14:paraId="6BA3106C" w14:textId="77777777" w:rsidR="00BB7EEF" w:rsidRPr="00F440DA" w:rsidRDefault="00BB7EEF" w:rsidP="00BB7EEF">
                  <w:pPr>
                    <w:spacing w:line="360" w:lineRule="exact"/>
                    <w:jc w:val="center"/>
                    <w:rPr>
                      <w:color w:val="000000" w:themeColor="text1"/>
                      <w:szCs w:val="21"/>
                    </w:rPr>
                  </w:pPr>
                  <w:r w:rsidRPr="00F440DA">
                    <w:rPr>
                      <w:color w:val="000000" w:themeColor="text1"/>
                      <w:position w:val="2"/>
                      <w:szCs w:val="21"/>
                    </w:rPr>
                    <w:t>3</w:t>
                  </w:r>
                </w:p>
              </w:tc>
              <w:tc>
                <w:tcPr>
                  <w:tcW w:w="696" w:type="pct"/>
                  <w:vAlign w:val="center"/>
                </w:tcPr>
                <w:p w14:paraId="69B9ED60" w14:textId="77777777" w:rsidR="00BB7EEF" w:rsidRPr="00F440DA" w:rsidRDefault="00BB7EEF" w:rsidP="00BB7EEF">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生态恢复</w:t>
                  </w:r>
                  <w:r w:rsidRPr="00F440DA">
                    <w:rPr>
                      <w:rFonts w:ascii="Times New Roman" w:hAnsi="Times New Roman" w:cs="Times New Roman"/>
                      <w:color w:val="000000" w:themeColor="text1"/>
                      <w:spacing w:val="7"/>
                      <w:sz w:val="21"/>
                      <w:szCs w:val="21"/>
                    </w:rPr>
                    <w:t>与环保工程</w:t>
                  </w:r>
                  <w:proofErr w:type="spellEnd"/>
                </w:p>
              </w:tc>
              <w:tc>
                <w:tcPr>
                  <w:tcW w:w="3046" w:type="pct"/>
                  <w:vAlign w:val="center"/>
                </w:tcPr>
                <w:p w14:paraId="1CD47CAE"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position w:val="1"/>
                      <w:sz w:val="21"/>
                      <w:szCs w:val="21"/>
                      <w:lang w:eastAsia="zh-CN"/>
                    </w:rPr>
                    <w:t>1.</w:t>
                  </w:r>
                  <w:r w:rsidRPr="00F440DA">
                    <w:rPr>
                      <w:rFonts w:ascii="Times New Roman" w:hAnsi="Times New Roman" w:cs="Times New Roman"/>
                      <w:color w:val="000000" w:themeColor="text1"/>
                      <w:spacing w:val="7"/>
                      <w:position w:val="1"/>
                      <w:sz w:val="21"/>
                      <w:szCs w:val="21"/>
                      <w:lang w:eastAsia="zh-CN"/>
                    </w:rPr>
                    <w:t>监测项目：生态恢复措施的落实情况</w:t>
                  </w:r>
                </w:p>
                <w:p w14:paraId="1EBFDBE8"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position w:val="1"/>
                      <w:sz w:val="21"/>
                      <w:szCs w:val="21"/>
                      <w:lang w:eastAsia="zh-CN"/>
                    </w:rPr>
                    <w:t>2.</w:t>
                  </w:r>
                  <w:r w:rsidRPr="00F440DA">
                    <w:rPr>
                      <w:rFonts w:ascii="Times New Roman" w:hAnsi="Times New Roman" w:cs="Times New Roman"/>
                      <w:color w:val="000000" w:themeColor="text1"/>
                      <w:spacing w:val="8"/>
                      <w:position w:val="1"/>
                      <w:sz w:val="21"/>
                      <w:szCs w:val="21"/>
                      <w:lang w:eastAsia="zh-CN"/>
                    </w:rPr>
                    <w:t>监测频率：每期整治完成后监测一次</w:t>
                  </w:r>
                </w:p>
                <w:p w14:paraId="41640BB4" w14:textId="77777777" w:rsidR="00BB7EEF" w:rsidRPr="00F440DA" w:rsidRDefault="00BB7EEF" w:rsidP="00BB7EEF">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position w:val="1"/>
                      <w:sz w:val="21"/>
                      <w:szCs w:val="21"/>
                      <w:lang w:eastAsia="zh-CN"/>
                    </w:rPr>
                    <w:t>3.</w:t>
                  </w:r>
                  <w:r w:rsidRPr="00F440DA">
                    <w:rPr>
                      <w:rFonts w:ascii="Times New Roman" w:hAnsi="Times New Roman" w:cs="Times New Roman"/>
                      <w:color w:val="000000" w:themeColor="text1"/>
                      <w:spacing w:val="8"/>
                      <w:position w:val="1"/>
                      <w:sz w:val="21"/>
                      <w:szCs w:val="21"/>
                      <w:lang w:eastAsia="zh-CN"/>
                    </w:rPr>
                    <w:t>监测地点：所恢复的区域</w:t>
                  </w:r>
                </w:p>
              </w:tc>
              <w:tc>
                <w:tcPr>
                  <w:tcW w:w="915" w:type="pct"/>
                  <w:vMerge/>
                  <w:vAlign w:val="center"/>
                </w:tcPr>
                <w:p w14:paraId="3621C99D" w14:textId="77777777" w:rsidR="00BB7EEF" w:rsidRPr="00F440DA" w:rsidRDefault="00BB7EEF" w:rsidP="00BB7EEF">
                  <w:pPr>
                    <w:pStyle w:val="TableText"/>
                    <w:spacing w:line="360" w:lineRule="exact"/>
                    <w:jc w:val="center"/>
                    <w:rPr>
                      <w:rFonts w:ascii="Times New Roman" w:hAnsi="Times New Roman" w:cs="Times New Roman"/>
                      <w:color w:val="000000" w:themeColor="text1"/>
                      <w:spacing w:val="7"/>
                      <w:position w:val="1"/>
                      <w:sz w:val="21"/>
                      <w:szCs w:val="21"/>
                      <w:lang w:eastAsia="zh-CN"/>
                    </w:rPr>
                  </w:pPr>
                </w:p>
              </w:tc>
            </w:tr>
          </w:tbl>
          <w:p w14:paraId="68B7112D" w14:textId="2F2F7292" w:rsidR="00061D92" w:rsidRPr="00F440DA" w:rsidRDefault="00000000">
            <w:pPr>
              <w:adjustRightInd w:val="0"/>
              <w:snapToGrid w:val="0"/>
              <w:spacing w:line="440" w:lineRule="exact"/>
              <w:ind w:firstLine="396"/>
              <w:rPr>
                <w:b/>
                <w:bCs/>
                <w:color w:val="000000" w:themeColor="text1"/>
                <w:spacing w:val="-3"/>
                <w:sz w:val="24"/>
              </w:rPr>
            </w:pPr>
            <w:r w:rsidRPr="00F440DA">
              <w:rPr>
                <w:b/>
                <w:bCs/>
                <w:color w:val="000000" w:themeColor="text1"/>
                <w:spacing w:val="-3"/>
                <w:sz w:val="24"/>
              </w:rPr>
              <w:t>2</w:t>
            </w:r>
            <w:r w:rsidRPr="00F440DA">
              <w:rPr>
                <w:b/>
                <w:bCs/>
                <w:color w:val="000000" w:themeColor="text1"/>
                <w:spacing w:val="-3"/>
                <w:sz w:val="24"/>
              </w:rPr>
              <w:t>、大气污染防治措施</w:t>
            </w:r>
          </w:p>
          <w:p w14:paraId="521ACEED"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）严格控制剥、采进度，剥采同步，以避免</w:t>
            </w:r>
            <w:proofErr w:type="gramStart"/>
            <w:r w:rsidRPr="00F440DA">
              <w:rPr>
                <w:color w:val="000000" w:themeColor="text1"/>
                <w:spacing w:val="-3"/>
                <w:sz w:val="24"/>
              </w:rPr>
              <w:t>挖掘面</w:t>
            </w:r>
            <w:proofErr w:type="gramEnd"/>
            <w:r w:rsidRPr="00F440DA">
              <w:rPr>
                <w:color w:val="000000" w:themeColor="text1"/>
                <w:spacing w:val="-3"/>
                <w:sz w:val="24"/>
              </w:rPr>
              <w:t>大面积裸露。</w:t>
            </w:r>
          </w:p>
          <w:p w14:paraId="6981434B"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）开采过程采用干式捕尘。</w:t>
            </w:r>
          </w:p>
          <w:p w14:paraId="1EFF955A"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3</w:t>
            </w:r>
            <w:r w:rsidRPr="00F440DA">
              <w:rPr>
                <w:color w:val="000000" w:themeColor="text1"/>
                <w:spacing w:val="-3"/>
                <w:sz w:val="24"/>
              </w:rPr>
              <w:t>）在爆破工艺上选用中深孔爆破，合理布置炮孔，加强装药和填塞作业的管理，以降低爆破作业的产尘量。</w:t>
            </w:r>
          </w:p>
          <w:p w14:paraId="4E114FE6"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4</w:t>
            </w:r>
            <w:r w:rsidRPr="00F440DA">
              <w:rPr>
                <w:color w:val="000000" w:themeColor="text1"/>
                <w:spacing w:val="-3"/>
                <w:sz w:val="24"/>
              </w:rPr>
              <w:t>）配备洒水车对露天开采面洒水降尘，保持开采区潮湿。避免在大风大气进行矿石开采，并在大风加强对工作面洒水，防治工作面风蚀扬尘。</w:t>
            </w:r>
            <w:r w:rsidRPr="00F440DA">
              <w:rPr>
                <w:rFonts w:hint="eastAsia"/>
                <w:color w:val="000000" w:themeColor="text1"/>
                <w:spacing w:val="-3"/>
                <w:sz w:val="24"/>
              </w:rPr>
              <w:t>企业已在相关易产扬尘点安装视频监控系统，已经与生态环境主管部门联网。</w:t>
            </w:r>
          </w:p>
          <w:p w14:paraId="0932F8DC"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5</w:t>
            </w:r>
            <w:r w:rsidRPr="00F440DA">
              <w:rPr>
                <w:color w:val="000000" w:themeColor="text1"/>
                <w:spacing w:val="-3"/>
                <w:sz w:val="24"/>
              </w:rPr>
              <w:t>）封闭式砂石料加工生产线，堆料场</w:t>
            </w:r>
            <w:r w:rsidRPr="00F440DA">
              <w:rPr>
                <w:color w:val="000000" w:themeColor="text1"/>
                <w:spacing w:val="-3"/>
                <w:sz w:val="24"/>
              </w:rPr>
              <w:t>1</w:t>
            </w:r>
            <w:r w:rsidRPr="00F440DA">
              <w:rPr>
                <w:color w:val="000000" w:themeColor="text1"/>
                <w:spacing w:val="-3"/>
                <w:sz w:val="24"/>
              </w:rPr>
              <w:t>：占地面积</w:t>
            </w:r>
            <w:r w:rsidRPr="00F440DA">
              <w:rPr>
                <w:color w:val="000000" w:themeColor="text1"/>
                <w:spacing w:val="-3"/>
                <w:sz w:val="24"/>
              </w:rPr>
              <w:t>8600</w:t>
            </w:r>
            <w:r w:rsidRPr="00F440DA">
              <w:rPr>
                <w:rFonts w:hint="eastAsia"/>
                <w:color w:val="000000" w:themeColor="text1"/>
                <w:spacing w:val="-3"/>
                <w:szCs w:val="21"/>
              </w:rPr>
              <w:t xml:space="preserve"> m</w:t>
            </w:r>
            <w:r w:rsidRPr="00F440DA">
              <w:rPr>
                <w:rFonts w:hint="eastAsia"/>
                <w:color w:val="000000" w:themeColor="text1"/>
                <w:spacing w:val="-3"/>
                <w:szCs w:val="21"/>
                <w:vertAlign w:val="superscript"/>
              </w:rPr>
              <w:t>2</w:t>
            </w:r>
            <w:r w:rsidRPr="00F440DA">
              <w:rPr>
                <w:color w:val="000000" w:themeColor="text1"/>
                <w:spacing w:val="-3"/>
                <w:sz w:val="24"/>
              </w:rPr>
              <w:t>，粒径</w:t>
            </w:r>
            <w:r w:rsidRPr="00F440DA">
              <w:rPr>
                <w:color w:val="000000" w:themeColor="text1"/>
                <w:spacing w:val="-3"/>
                <w:sz w:val="24"/>
              </w:rPr>
              <w:t>3-5cm</w:t>
            </w:r>
            <w:r w:rsidRPr="00F440DA">
              <w:rPr>
                <w:color w:val="000000" w:themeColor="text1"/>
                <w:spacing w:val="-3"/>
                <w:sz w:val="24"/>
              </w:rPr>
              <w:t>石料堆场周边设置约</w:t>
            </w:r>
            <w:r w:rsidRPr="00F440DA">
              <w:rPr>
                <w:color w:val="000000" w:themeColor="text1"/>
                <w:spacing w:val="-3"/>
                <w:sz w:val="24"/>
              </w:rPr>
              <w:t>250m</w:t>
            </w:r>
            <w:r w:rsidRPr="00F440DA">
              <w:rPr>
                <w:color w:val="000000" w:themeColor="text1"/>
                <w:spacing w:val="-3"/>
                <w:sz w:val="24"/>
              </w:rPr>
              <w:t>长，</w:t>
            </w:r>
            <w:r w:rsidRPr="00F440DA">
              <w:rPr>
                <w:color w:val="000000" w:themeColor="text1"/>
                <w:spacing w:val="-3"/>
                <w:sz w:val="24"/>
              </w:rPr>
              <w:t>10m</w:t>
            </w:r>
            <w:r w:rsidRPr="00F440DA">
              <w:rPr>
                <w:color w:val="000000" w:themeColor="text1"/>
                <w:spacing w:val="-3"/>
                <w:sz w:val="24"/>
              </w:rPr>
              <w:t>高的防风</w:t>
            </w:r>
            <w:proofErr w:type="gramStart"/>
            <w:r w:rsidRPr="00F440DA">
              <w:rPr>
                <w:color w:val="000000" w:themeColor="text1"/>
                <w:spacing w:val="-3"/>
                <w:sz w:val="24"/>
              </w:rPr>
              <w:t>抑</w:t>
            </w:r>
            <w:proofErr w:type="gramEnd"/>
            <w:r w:rsidRPr="00F440DA">
              <w:rPr>
                <w:color w:val="000000" w:themeColor="text1"/>
                <w:spacing w:val="-3"/>
                <w:sz w:val="24"/>
              </w:rPr>
              <w:t>尘网，并且加盖苫布，堆高</w:t>
            </w:r>
            <w:r w:rsidRPr="00F440DA">
              <w:rPr>
                <w:color w:val="000000" w:themeColor="text1"/>
                <w:spacing w:val="-3"/>
                <w:sz w:val="24"/>
              </w:rPr>
              <w:t>7.5</w:t>
            </w:r>
            <w:r w:rsidRPr="00F440DA">
              <w:rPr>
                <w:color w:val="000000" w:themeColor="text1"/>
                <w:spacing w:val="-3"/>
                <w:sz w:val="24"/>
              </w:rPr>
              <w:t>米，满足《石灰、电石工业大气污染物排放标准》（</w:t>
            </w:r>
            <w:r w:rsidRPr="00F440DA">
              <w:rPr>
                <w:color w:val="000000" w:themeColor="text1"/>
                <w:spacing w:val="-3"/>
                <w:sz w:val="24"/>
              </w:rPr>
              <w:t>GB 41618—2022</w:t>
            </w:r>
            <w:r w:rsidRPr="00F440DA">
              <w:rPr>
                <w:color w:val="000000" w:themeColor="text1"/>
                <w:spacing w:val="-3"/>
                <w:sz w:val="24"/>
              </w:rPr>
              <w:t>）</w:t>
            </w:r>
            <w:r w:rsidRPr="00F440DA">
              <w:rPr>
                <w:color w:val="000000" w:themeColor="text1"/>
                <w:spacing w:val="-3"/>
                <w:sz w:val="24"/>
              </w:rPr>
              <w:t>5.2.1</w:t>
            </w:r>
            <w:r w:rsidRPr="00F440DA">
              <w:rPr>
                <w:color w:val="000000" w:themeColor="text1"/>
                <w:spacing w:val="-3"/>
                <w:sz w:val="24"/>
              </w:rPr>
              <w:t>中的</w:t>
            </w:r>
            <w:r w:rsidRPr="00F440DA">
              <w:rPr>
                <w:rFonts w:ascii="宋体" w:hAnsi="宋体"/>
                <w:color w:val="000000" w:themeColor="text1"/>
                <w:spacing w:val="-3"/>
                <w:sz w:val="24"/>
              </w:rPr>
              <w:t>“</w:t>
            </w:r>
            <w:r w:rsidRPr="00F440DA">
              <w:rPr>
                <w:color w:val="000000" w:themeColor="text1"/>
                <w:spacing w:val="-3"/>
                <w:sz w:val="24"/>
              </w:rPr>
              <w:t>防风</w:t>
            </w:r>
            <w:proofErr w:type="gramStart"/>
            <w:r w:rsidRPr="00F440DA">
              <w:rPr>
                <w:color w:val="000000" w:themeColor="text1"/>
                <w:spacing w:val="-3"/>
                <w:sz w:val="24"/>
              </w:rPr>
              <w:t>抑</w:t>
            </w:r>
            <w:proofErr w:type="gramEnd"/>
            <w:r w:rsidRPr="00F440DA">
              <w:rPr>
                <w:color w:val="000000" w:themeColor="text1"/>
                <w:spacing w:val="-3"/>
                <w:sz w:val="24"/>
              </w:rPr>
              <w:t>尘网、挡风墙高度应不低于堆存物料高度的</w:t>
            </w:r>
            <w:r w:rsidRPr="00F440DA">
              <w:rPr>
                <w:color w:val="000000" w:themeColor="text1"/>
                <w:spacing w:val="-3"/>
                <w:sz w:val="24"/>
              </w:rPr>
              <w:t>1.1</w:t>
            </w:r>
            <w:r w:rsidRPr="00F440DA">
              <w:rPr>
                <w:color w:val="000000" w:themeColor="text1"/>
                <w:spacing w:val="-3"/>
                <w:sz w:val="24"/>
              </w:rPr>
              <w:t>倍</w:t>
            </w:r>
            <w:r w:rsidRPr="00F440DA">
              <w:rPr>
                <w:rFonts w:ascii="宋体" w:hAnsi="宋体"/>
                <w:color w:val="000000" w:themeColor="text1"/>
                <w:spacing w:val="-3"/>
                <w:sz w:val="24"/>
              </w:rPr>
              <w:t>”</w:t>
            </w:r>
            <w:r w:rsidRPr="00F440DA">
              <w:rPr>
                <w:color w:val="000000" w:themeColor="text1"/>
                <w:spacing w:val="-3"/>
                <w:sz w:val="24"/>
              </w:rPr>
              <w:t>要求；堆料场</w:t>
            </w:r>
            <w:r w:rsidRPr="00F440DA">
              <w:rPr>
                <w:color w:val="000000" w:themeColor="text1"/>
                <w:spacing w:val="-3"/>
                <w:sz w:val="24"/>
              </w:rPr>
              <w:t>2</w:t>
            </w:r>
            <w:r w:rsidRPr="00F440DA">
              <w:rPr>
                <w:color w:val="000000" w:themeColor="text1"/>
                <w:spacing w:val="-3"/>
                <w:sz w:val="24"/>
              </w:rPr>
              <w:t>：粒径</w:t>
            </w:r>
            <w:r w:rsidRPr="00F440DA">
              <w:rPr>
                <w:color w:val="000000" w:themeColor="text1"/>
                <w:spacing w:val="-3"/>
                <w:sz w:val="24"/>
              </w:rPr>
              <w:t>0-3cm</w:t>
            </w:r>
            <w:r w:rsidRPr="00F440DA">
              <w:rPr>
                <w:color w:val="000000" w:themeColor="text1"/>
                <w:spacing w:val="-3"/>
                <w:sz w:val="24"/>
              </w:rPr>
              <w:t>石料（含石粉）堆场建设全封闭堆料棚长</w:t>
            </w:r>
            <w:r w:rsidRPr="00F440DA">
              <w:rPr>
                <w:color w:val="000000" w:themeColor="text1"/>
                <w:spacing w:val="-3"/>
                <w:sz w:val="24"/>
              </w:rPr>
              <w:t>40</w:t>
            </w:r>
            <w:r w:rsidRPr="00F440DA">
              <w:rPr>
                <w:rFonts w:hint="eastAsia"/>
                <w:color w:val="000000" w:themeColor="text1"/>
                <w:spacing w:val="-3"/>
                <w:szCs w:val="21"/>
              </w:rPr>
              <w:t xml:space="preserve"> m</w:t>
            </w:r>
            <w:r w:rsidRPr="00F440DA">
              <w:rPr>
                <w:color w:val="000000" w:themeColor="text1"/>
                <w:spacing w:val="-3"/>
                <w:sz w:val="24"/>
              </w:rPr>
              <w:t>，宽</w:t>
            </w:r>
            <w:r w:rsidRPr="00F440DA">
              <w:rPr>
                <w:color w:val="000000" w:themeColor="text1"/>
                <w:spacing w:val="-3"/>
                <w:sz w:val="24"/>
              </w:rPr>
              <w:t>20</w:t>
            </w:r>
            <w:r w:rsidRPr="00F440DA">
              <w:rPr>
                <w:rFonts w:hint="eastAsia"/>
                <w:color w:val="000000" w:themeColor="text1"/>
                <w:spacing w:val="-3"/>
                <w:szCs w:val="21"/>
              </w:rPr>
              <w:t xml:space="preserve"> m</w:t>
            </w:r>
            <w:r w:rsidRPr="00F440DA">
              <w:rPr>
                <w:color w:val="000000" w:themeColor="text1"/>
                <w:spacing w:val="-3"/>
                <w:sz w:val="24"/>
              </w:rPr>
              <w:t>，高</w:t>
            </w:r>
            <w:r w:rsidRPr="00F440DA">
              <w:rPr>
                <w:color w:val="000000" w:themeColor="text1"/>
                <w:spacing w:val="-3"/>
                <w:sz w:val="24"/>
              </w:rPr>
              <w:t>13</w:t>
            </w:r>
            <w:r w:rsidRPr="00F440DA">
              <w:rPr>
                <w:rFonts w:hint="eastAsia"/>
                <w:color w:val="000000" w:themeColor="text1"/>
                <w:spacing w:val="-3"/>
                <w:szCs w:val="21"/>
              </w:rPr>
              <w:t xml:space="preserve"> m</w:t>
            </w:r>
            <w:r w:rsidRPr="00F440DA">
              <w:rPr>
                <w:color w:val="000000" w:themeColor="text1"/>
                <w:spacing w:val="-3"/>
                <w:sz w:val="24"/>
              </w:rPr>
              <w:t>，堆高</w:t>
            </w:r>
            <w:r w:rsidRPr="00F440DA">
              <w:rPr>
                <w:color w:val="000000" w:themeColor="text1"/>
                <w:spacing w:val="-3"/>
                <w:sz w:val="24"/>
              </w:rPr>
              <w:t>11</w:t>
            </w:r>
            <w:r w:rsidRPr="00F440DA">
              <w:rPr>
                <w:color w:val="000000" w:themeColor="text1"/>
                <w:spacing w:val="-3"/>
                <w:sz w:val="24"/>
              </w:rPr>
              <w:t>米，满足容量</w:t>
            </w:r>
            <w:r w:rsidRPr="00F440DA">
              <w:rPr>
                <w:color w:val="000000" w:themeColor="text1"/>
                <w:spacing w:val="-3"/>
                <w:sz w:val="24"/>
              </w:rPr>
              <w:t>4800</w:t>
            </w:r>
            <w:r w:rsidRPr="00F440DA">
              <w:rPr>
                <w:rFonts w:hint="eastAsia"/>
                <w:color w:val="000000" w:themeColor="text1"/>
                <w:spacing w:val="-3"/>
                <w:szCs w:val="21"/>
              </w:rPr>
              <w:t xml:space="preserve"> m</w:t>
            </w:r>
            <w:r w:rsidRPr="00F440DA">
              <w:rPr>
                <w:rFonts w:hint="eastAsia"/>
                <w:color w:val="000000" w:themeColor="text1"/>
                <w:spacing w:val="-3"/>
                <w:szCs w:val="21"/>
                <w:vertAlign w:val="superscript"/>
              </w:rPr>
              <w:t>3</w:t>
            </w:r>
            <w:r w:rsidRPr="00F440DA">
              <w:rPr>
                <w:color w:val="000000" w:themeColor="text1"/>
                <w:spacing w:val="-3"/>
                <w:sz w:val="24"/>
              </w:rPr>
              <w:t>，占地</w:t>
            </w:r>
            <w:r w:rsidRPr="00F440DA">
              <w:rPr>
                <w:color w:val="000000" w:themeColor="text1"/>
                <w:spacing w:val="-3"/>
                <w:sz w:val="24"/>
              </w:rPr>
              <w:t>800</w:t>
            </w:r>
            <w:r w:rsidRPr="00F440DA">
              <w:rPr>
                <w:rFonts w:hint="eastAsia"/>
                <w:color w:val="000000" w:themeColor="text1"/>
                <w:spacing w:val="-3"/>
                <w:szCs w:val="21"/>
              </w:rPr>
              <w:t xml:space="preserve"> m</w:t>
            </w:r>
            <w:r w:rsidRPr="00F440DA">
              <w:rPr>
                <w:rFonts w:hint="eastAsia"/>
                <w:color w:val="000000" w:themeColor="text1"/>
                <w:spacing w:val="-3"/>
                <w:szCs w:val="21"/>
                <w:vertAlign w:val="superscript"/>
              </w:rPr>
              <w:t>2</w:t>
            </w:r>
            <w:r w:rsidRPr="00F440DA">
              <w:rPr>
                <w:color w:val="000000" w:themeColor="text1"/>
                <w:spacing w:val="-3"/>
                <w:sz w:val="24"/>
              </w:rPr>
              <w:t>；堆料场</w:t>
            </w:r>
            <w:r w:rsidRPr="00F440DA">
              <w:rPr>
                <w:color w:val="000000" w:themeColor="text1"/>
                <w:spacing w:val="-3"/>
                <w:sz w:val="24"/>
              </w:rPr>
              <w:t>3</w:t>
            </w:r>
            <w:r w:rsidRPr="00F440DA">
              <w:rPr>
                <w:color w:val="000000" w:themeColor="text1"/>
                <w:spacing w:val="-3"/>
                <w:sz w:val="24"/>
              </w:rPr>
              <w:t>：占地面积</w:t>
            </w:r>
            <w:r w:rsidRPr="00F440DA">
              <w:rPr>
                <w:color w:val="000000" w:themeColor="text1"/>
                <w:spacing w:val="-3"/>
                <w:sz w:val="24"/>
              </w:rPr>
              <w:t>4100</w:t>
            </w:r>
            <w:r w:rsidRPr="00F440DA">
              <w:rPr>
                <w:rFonts w:hint="eastAsia"/>
                <w:color w:val="000000" w:themeColor="text1"/>
                <w:spacing w:val="-3"/>
                <w:szCs w:val="21"/>
              </w:rPr>
              <w:t xml:space="preserve"> m</w:t>
            </w:r>
            <w:r w:rsidRPr="00F440DA">
              <w:rPr>
                <w:rFonts w:hint="eastAsia"/>
                <w:color w:val="000000" w:themeColor="text1"/>
                <w:spacing w:val="-3"/>
                <w:szCs w:val="21"/>
                <w:vertAlign w:val="superscript"/>
              </w:rPr>
              <w:t>2</w:t>
            </w:r>
            <w:r w:rsidRPr="00F440DA">
              <w:rPr>
                <w:color w:val="000000" w:themeColor="text1"/>
                <w:spacing w:val="-3"/>
                <w:sz w:val="24"/>
              </w:rPr>
              <w:t>，粒径</w:t>
            </w:r>
            <w:r w:rsidRPr="00F440DA">
              <w:rPr>
                <w:color w:val="000000" w:themeColor="text1"/>
                <w:spacing w:val="-3"/>
                <w:sz w:val="24"/>
              </w:rPr>
              <w:t>5-8cm</w:t>
            </w:r>
            <w:r w:rsidRPr="00F440DA">
              <w:rPr>
                <w:color w:val="000000" w:themeColor="text1"/>
                <w:spacing w:val="-3"/>
                <w:sz w:val="24"/>
              </w:rPr>
              <w:t>石料堆场为防风</w:t>
            </w:r>
            <w:proofErr w:type="gramStart"/>
            <w:r w:rsidRPr="00F440DA">
              <w:rPr>
                <w:color w:val="000000" w:themeColor="text1"/>
                <w:spacing w:val="-3"/>
                <w:sz w:val="24"/>
              </w:rPr>
              <w:t>抑</w:t>
            </w:r>
            <w:proofErr w:type="gramEnd"/>
            <w:r w:rsidRPr="00F440DA">
              <w:rPr>
                <w:color w:val="000000" w:themeColor="text1"/>
                <w:spacing w:val="-3"/>
                <w:sz w:val="24"/>
              </w:rPr>
              <w:t>尘网（高</w:t>
            </w:r>
            <w:r w:rsidRPr="00F440DA">
              <w:rPr>
                <w:color w:val="000000" w:themeColor="text1"/>
                <w:spacing w:val="-3"/>
                <w:sz w:val="24"/>
              </w:rPr>
              <w:t>8m</w:t>
            </w:r>
            <w:r w:rsidRPr="00F440DA">
              <w:rPr>
                <w:color w:val="000000" w:themeColor="text1"/>
                <w:spacing w:val="-3"/>
                <w:sz w:val="24"/>
              </w:rPr>
              <w:t>，总长</w:t>
            </w:r>
            <w:r w:rsidRPr="00F440DA">
              <w:rPr>
                <w:color w:val="000000" w:themeColor="text1"/>
                <w:spacing w:val="-3"/>
                <w:sz w:val="24"/>
              </w:rPr>
              <w:t>150m</w:t>
            </w:r>
            <w:r w:rsidRPr="00F440DA">
              <w:rPr>
                <w:color w:val="000000" w:themeColor="text1"/>
                <w:spacing w:val="-3"/>
                <w:sz w:val="24"/>
              </w:rPr>
              <w:t>）。输送皮带布置于封闭厂房内。</w:t>
            </w:r>
          </w:p>
          <w:p w14:paraId="0381BC4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6</w:t>
            </w:r>
            <w:r w:rsidRPr="00F440DA">
              <w:rPr>
                <w:color w:val="000000" w:themeColor="text1"/>
                <w:spacing w:val="-3"/>
                <w:sz w:val="24"/>
              </w:rPr>
              <w:t>）砂石料加工的破碎机及筛分机进料口、出料口设喷淋喷头，</w:t>
            </w:r>
            <w:r w:rsidRPr="00F440DA">
              <w:rPr>
                <w:rFonts w:hint="eastAsia"/>
                <w:color w:val="000000" w:themeColor="text1"/>
                <w:spacing w:val="-3"/>
                <w:sz w:val="24"/>
              </w:rPr>
              <w:t>废气收集后进入布袋除尘器处理</w:t>
            </w:r>
            <w:r w:rsidRPr="00F440DA">
              <w:rPr>
                <w:color w:val="000000" w:themeColor="text1"/>
                <w:spacing w:val="-3"/>
                <w:sz w:val="24"/>
              </w:rPr>
              <w:t>；成品堆放处设置洒水降尘装置，装卸</w:t>
            </w:r>
            <w:proofErr w:type="gramStart"/>
            <w:r w:rsidRPr="00F440DA">
              <w:rPr>
                <w:color w:val="000000" w:themeColor="text1"/>
                <w:spacing w:val="-3"/>
                <w:sz w:val="24"/>
              </w:rPr>
              <w:t>料过程</w:t>
            </w:r>
            <w:proofErr w:type="gramEnd"/>
            <w:r w:rsidRPr="00F440DA">
              <w:rPr>
                <w:color w:val="000000" w:themeColor="text1"/>
                <w:spacing w:val="-3"/>
                <w:sz w:val="24"/>
              </w:rPr>
              <w:t>及大风天进行</w:t>
            </w:r>
            <w:r w:rsidRPr="00F440DA">
              <w:rPr>
                <w:color w:val="000000" w:themeColor="text1"/>
                <w:spacing w:val="-3"/>
                <w:sz w:val="24"/>
              </w:rPr>
              <w:lastRenderedPageBreak/>
              <w:t>喷雾降尘，减少成品料扬尘污染。</w:t>
            </w:r>
          </w:p>
          <w:p w14:paraId="2320DE04"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7</w:t>
            </w:r>
            <w:r w:rsidRPr="00F440DA">
              <w:rPr>
                <w:color w:val="000000" w:themeColor="text1"/>
                <w:spacing w:val="-3"/>
                <w:sz w:val="24"/>
              </w:rPr>
              <w:t>）加强露天采场区、堆料场、运输道路洒水降尘，降尘采用洒水车进行洒水降尘，洒水次数每天不低于</w:t>
            </w:r>
            <w:r w:rsidRPr="00F440DA">
              <w:rPr>
                <w:color w:val="000000" w:themeColor="text1"/>
                <w:spacing w:val="-3"/>
                <w:sz w:val="24"/>
              </w:rPr>
              <w:t>2</w:t>
            </w:r>
            <w:r w:rsidRPr="00F440DA">
              <w:rPr>
                <w:color w:val="000000" w:themeColor="text1"/>
                <w:spacing w:val="-3"/>
                <w:sz w:val="24"/>
              </w:rPr>
              <w:t>次，大风时加强洒水频次。</w:t>
            </w:r>
          </w:p>
          <w:p w14:paraId="3EF1FA5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8</w:t>
            </w:r>
            <w:r w:rsidRPr="00F440DA">
              <w:rPr>
                <w:color w:val="000000" w:themeColor="text1"/>
                <w:spacing w:val="-3"/>
                <w:sz w:val="24"/>
              </w:rPr>
              <w:t>）严禁超高运输，降低装载高度，在车辆两边加装挡板，防止运输过程石料抛洒，并在装矿完毕后洒水增湿料面，最后加盖篷布，避免运输过程中产生较大扬尘。</w:t>
            </w:r>
          </w:p>
          <w:p w14:paraId="641DF954"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9</w:t>
            </w:r>
            <w:r w:rsidRPr="00F440DA">
              <w:rPr>
                <w:color w:val="000000" w:themeColor="text1"/>
                <w:spacing w:val="-3"/>
                <w:sz w:val="24"/>
              </w:rPr>
              <w:t>）为减少大气污染物沉降后对土壤产生污染，建议项目工业场地区内产品堆放区地面进行硬化。</w:t>
            </w:r>
          </w:p>
          <w:p w14:paraId="6CF2F2EA"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10</w:t>
            </w:r>
            <w:r w:rsidRPr="00F440DA">
              <w:rPr>
                <w:color w:val="000000" w:themeColor="text1"/>
                <w:spacing w:val="-3"/>
                <w:sz w:val="24"/>
              </w:rPr>
              <w:t>）行驶过程中控制汽车行驶车速，降低车轮产生的交通扬尘；采用符合环保要求的内燃机施工机械，并通过加强保护和维护，减少内燃机燃油尾气排放量。</w:t>
            </w:r>
          </w:p>
          <w:p w14:paraId="3F5DEE53"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可行性分析：项目破碎筛分工段使用喷头进行喷水降尘，减少粉尘排放量；采用洒水车对矿区进行洒水降尘，能够有效降低开采作业、运输道路、堆料场扬尘量；对于能封闭的</w:t>
            </w:r>
            <w:proofErr w:type="gramStart"/>
            <w:r w:rsidRPr="00F440DA">
              <w:rPr>
                <w:color w:val="000000" w:themeColor="text1"/>
                <w:spacing w:val="-3"/>
                <w:sz w:val="24"/>
              </w:rPr>
              <w:t>产尘点</w:t>
            </w:r>
            <w:proofErr w:type="gramEnd"/>
            <w:r w:rsidRPr="00F440DA">
              <w:rPr>
                <w:color w:val="000000" w:themeColor="text1"/>
                <w:spacing w:val="-3"/>
                <w:sz w:val="24"/>
              </w:rPr>
              <w:t>尽量封闭，皮带输送采用加盖钢棚密封式，破碎筛分工段为封闭式，对</w:t>
            </w:r>
            <w:proofErr w:type="gramStart"/>
            <w:r w:rsidRPr="00F440DA">
              <w:rPr>
                <w:color w:val="000000" w:themeColor="text1"/>
                <w:spacing w:val="-3"/>
                <w:sz w:val="24"/>
              </w:rPr>
              <w:t>产尘点</w:t>
            </w:r>
            <w:proofErr w:type="gramEnd"/>
            <w:r w:rsidRPr="00F440DA">
              <w:rPr>
                <w:color w:val="000000" w:themeColor="text1"/>
                <w:spacing w:val="-3"/>
                <w:sz w:val="24"/>
              </w:rPr>
              <w:t>进行封闭为常见的减少起尘措施；</w:t>
            </w:r>
            <w:proofErr w:type="gramStart"/>
            <w:r w:rsidRPr="00F440DA">
              <w:rPr>
                <w:color w:val="000000" w:themeColor="text1"/>
                <w:spacing w:val="-3"/>
                <w:sz w:val="24"/>
              </w:rPr>
              <w:t>对于产尘面</w:t>
            </w:r>
            <w:proofErr w:type="gramEnd"/>
            <w:r w:rsidRPr="00F440DA">
              <w:rPr>
                <w:color w:val="000000" w:themeColor="text1"/>
                <w:spacing w:val="-3"/>
                <w:sz w:val="24"/>
              </w:rPr>
              <w:t>较大的场地，采用洒水车洒水降尘，为常规的扬尘控制措施。因此运营期采取的降尘措施可行。</w:t>
            </w:r>
          </w:p>
          <w:p w14:paraId="118CAE9C"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3</w:t>
            </w:r>
            <w:r w:rsidRPr="00F440DA">
              <w:rPr>
                <w:b/>
                <w:bCs/>
                <w:color w:val="000000" w:themeColor="text1"/>
                <w:spacing w:val="-3"/>
                <w:sz w:val="24"/>
              </w:rPr>
              <w:t>、水环境污染防治措施</w:t>
            </w:r>
          </w:p>
          <w:p w14:paraId="5D1362F3"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）截排水沟、土坝</w:t>
            </w:r>
          </w:p>
          <w:p w14:paraId="4BC7DAAB"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在露天采场、工业场地外围均沿着矿区道路内侧修筑</w:t>
            </w:r>
            <w:proofErr w:type="gramStart"/>
            <w:r w:rsidRPr="00F440DA">
              <w:rPr>
                <w:color w:val="000000" w:themeColor="text1"/>
                <w:spacing w:val="-3"/>
                <w:sz w:val="24"/>
              </w:rPr>
              <w:t>截</w:t>
            </w:r>
            <w:proofErr w:type="gramEnd"/>
            <w:r w:rsidRPr="00F440DA">
              <w:rPr>
                <w:color w:val="000000" w:themeColor="text1"/>
                <w:spacing w:val="-3"/>
                <w:sz w:val="24"/>
              </w:rPr>
              <w:t>排水沟，对露天采场、工业场地区外围雨天地表径流进行导排。</w:t>
            </w:r>
            <w:proofErr w:type="gramStart"/>
            <w:r w:rsidRPr="00F440DA">
              <w:rPr>
                <w:color w:val="000000" w:themeColor="text1"/>
                <w:spacing w:val="-3"/>
                <w:sz w:val="24"/>
              </w:rPr>
              <w:t>截</w:t>
            </w:r>
            <w:proofErr w:type="gramEnd"/>
            <w:r w:rsidRPr="00F440DA">
              <w:rPr>
                <w:color w:val="000000" w:themeColor="text1"/>
                <w:spacing w:val="-3"/>
                <w:sz w:val="24"/>
              </w:rPr>
              <w:t>排水沟断面为顶宽</w:t>
            </w:r>
            <w:r w:rsidRPr="00F440DA">
              <w:rPr>
                <w:color w:val="000000" w:themeColor="text1"/>
                <w:spacing w:val="-3"/>
                <w:sz w:val="24"/>
              </w:rPr>
              <w:t>0.4m</w:t>
            </w:r>
            <w:r w:rsidRPr="00F440DA">
              <w:rPr>
                <w:color w:val="000000" w:themeColor="text1"/>
                <w:spacing w:val="-3"/>
                <w:sz w:val="24"/>
              </w:rPr>
              <w:t>，底宽</w:t>
            </w:r>
            <w:r w:rsidRPr="00F440DA">
              <w:rPr>
                <w:color w:val="000000" w:themeColor="text1"/>
                <w:spacing w:val="-3"/>
                <w:sz w:val="24"/>
              </w:rPr>
              <w:t>0.3m</w:t>
            </w:r>
            <w:r w:rsidRPr="00F440DA">
              <w:rPr>
                <w:color w:val="000000" w:themeColor="text1"/>
                <w:spacing w:val="-3"/>
                <w:sz w:val="24"/>
              </w:rPr>
              <w:t>，深</w:t>
            </w:r>
            <w:r w:rsidRPr="00F440DA">
              <w:rPr>
                <w:color w:val="000000" w:themeColor="text1"/>
                <w:spacing w:val="-3"/>
                <w:sz w:val="24"/>
              </w:rPr>
              <w:t>0.3m</w:t>
            </w:r>
            <w:r w:rsidRPr="00F440DA">
              <w:rPr>
                <w:color w:val="000000" w:themeColor="text1"/>
                <w:spacing w:val="-3"/>
                <w:sz w:val="24"/>
              </w:rPr>
              <w:t>。同时在排土场最低地势处修建挡土坝，</w:t>
            </w:r>
            <w:proofErr w:type="gramStart"/>
            <w:r w:rsidRPr="00F440DA">
              <w:rPr>
                <w:color w:val="000000" w:themeColor="text1"/>
                <w:spacing w:val="-3"/>
                <w:sz w:val="24"/>
              </w:rPr>
              <w:t>截挡雨水</w:t>
            </w:r>
            <w:proofErr w:type="gramEnd"/>
            <w:r w:rsidRPr="00F440DA">
              <w:rPr>
                <w:color w:val="000000" w:themeColor="text1"/>
                <w:spacing w:val="-3"/>
                <w:sz w:val="24"/>
              </w:rPr>
              <w:t>中的泥沙。</w:t>
            </w:r>
          </w:p>
          <w:p w14:paraId="4D1CBC8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）生活污水</w:t>
            </w:r>
          </w:p>
          <w:p w14:paraId="6279117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项目生活污水多为清洁废水，经化粪池沉淀预处理后拉运至周边污水处理厂处理。</w:t>
            </w:r>
          </w:p>
          <w:p w14:paraId="599F98DC"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可行性分析：项目开采作业面、砂石料加工区雨季汇集的雨水主要污染物为</w:t>
            </w:r>
            <w:r w:rsidRPr="00F440DA">
              <w:rPr>
                <w:color w:val="000000" w:themeColor="text1"/>
                <w:spacing w:val="-3"/>
                <w:sz w:val="24"/>
              </w:rPr>
              <w:t>SS</w:t>
            </w:r>
            <w:r w:rsidRPr="00F440DA">
              <w:rPr>
                <w:color w:val="000000" w:themeColor="text1"/>
                <w:spacing w:val="-3"/>
                <w:sz w:val="24"/>
              </w:rPr>
              <w:t>，主要为矿石成分，不含有毒有害物质，</w:t>
            </w:r>
            <w:proofErr w:type="gramStart"/>
            <w:r w:rsidRPr="00F440DA">
              <w:rPr>
                <w:color w:val="000000" w:themeColor="text1"/>
                <w:spacing w:val="-3"/>
                <w:sz w:val="24"/>
              </w:rPr>
              <w:t>经设置</w:t>
            </w:r>
            <w:proofErr w:type="gramEnd"/>
            <w:r w:rsidRPr="00F440DA">
              <w:rPr>
                <w:color w:val="000000" w:themeColor="text1"/>
                <w:spacing w:val="-3"/>
                <w:sz w:val="24"/>
              </w:rPr>
              <w:t>的初期雨水收集池收集后，大部分颗粒物得以沉降，全部用于项目区洒水降尘，不外排，对周边地表水环境影响较小；生活污水多为清洁废水，产生量较小，主要污染因子为</w:t>
            </w:r>
            <w:r w:rsidRPr="00F440DA">
              <w:rPr>
                <w:color w:val="000000" w:themeColor="text1"/>
                <w:spacing w:val="-3"/>
                <w:sz w:val="24"/>
              </w:rPr>
              <w:t>COD</w:t>
            </w:r>
            <w:r w:rsidRPr="00F440DA">
              <w:rPr>
                <w:color w:val="000000" w:themeColor="text1"/>
                <w:spacing w:val="-3"/>
                <w:sz w:val="24"/>
              </w:rPr>
              <w:t>、</w:t>
            </w:r>
            <w:r w:rsidRPr="00F440DA">
              <w:rPr>
                <w:color w:val="000000" w:themeColor="text1"/>
                <w:spacing w:val="-3"/>
                <w:sz w:val="24"/>
              </w:rPr>
              <w:t>BOD</w:t>
            </w:r>
            <w:r w:rsidRPr="00F440DA">
              <w:rPr>
                <w:color w:val="000000" w:themeColor="text1"/>
                <w:spacing w:val="-3"/>
                <w:sz w:val="24"/>
              </w:rPr>
              <w:t>、</w:t>
            </w:r>
            <w:r w:rsidRPr="00F440DA">
              <w:rPr>
                <w:color w:val="000000" w:themeColor="text1"/>
                <w:spacing w:val="-3"/>
                <w:sz w:val="24"/>
              </w:rPr>
              <w:t>NH3-N</w:t>
            </w:r>
            <w:r w:rsidRPr="00F440DA">
              <w:rPr>
                <w:color w:val="000000" w:themeColor="text1"/>
                <w:spacing w:val="-3"/>
                <w:sz w:val="24"/>
              </w:rPr>
              <w:t>、</w:t>
            </w:r>
            <w:r w:rsidRPr="00F440DA">
              <w:rPr>
                <w:color w:val="000000" w:themeColor="text1"/>
                <w:spacing w:val="-3"/>
                <w:sz w:val="24"/>
              </w:rPr>
              <w:t>SS</w:t>
            </w:r>
            <w:r w:rsidRPr="00F440DA">
              <w:rPr>
                <w:color w:val="000000" w:themeColor="text1"/>
                <w:spacing w:val="-3"/>
                <w:sz w:val="24"/>
              </w:rPr>
              <w:t>，经化粪池沉淀预处理后拉运至周边污水处理厂处理，不外排。项目</w:t>
            </w:r>
            <w:r w:rsidRPr="00F440DA">
              <w:rPr>
                <w:color w:val="000000" w:themeColor="text1"/>
                <w:spacing w:val="-3"/>
                <w:sz w:val="24"/>
              </w:rPr>
              <w:lastRenderedPageBreak/>
              <w:t>运营期采取的废水治理措施在技术和经济上可行。</w:t>
            </w:r>
          </w:p>
          <w:p w14:paraId="5AB80437"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4</w:t>
            </w:r>
            <w:r w:rsidRPr="00F440DA">
              <w:rPr>
                <w:b/>
                <w:bCs/>
                <w:color w:val="000000" w:themeColor="text1"/>
                <w:spacing w:val="-3"/>
                <w:sz w:val="24"/>
              </w:rPr>
              <w:t>、噪声污染防治措施</w:t>
            </w:r>
          </w:p>
          <w:p w14:paraId="6086991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）采场机械设备作业噪声治理措施</w:t>
            </w:r>
          </w:p>
          <w:p w14:paraId="26AB9212"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a</w:t>
            </w:r>
            <w:r w:rsidRPr="00F440DA">
              <w:rPr>
                <w:color w:val="000000" w:themeColor="text1"/>
                <w:spacing w:val="-3"/>
                <w:sz w:val="24"/>
              </w:rPr>
              <w:t>选用低噪声设备，对设备安装减振装置。</w:t>
            </w:r>
          </w:p>
          <w:p w14:paraId="1F0F9568"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b</w:t>
            </w:r>
            <w:r w:rsidRPr="00F440DA">
              <w:rPr>
                <w:color w:val="000000" w:themeColor="text1"/>
                <w:spacing w:val="-3"/>
                <w:sz w:val="24"/>
              </w:rPr>
              <w:t>潜孔钻机、空压机等生产设备要注意润滑，并对老化和性能降低的旧设备进行及时更换。</w:t>
            </w:r>
          </w:p>
          <w:p w14:paraId="33E37A98"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c</w:t>
            </w:r>
            <w:r w:rsidRPr="00F440DA">
              <w:rPr>
                <w:color w:val="000000" w:themeColor="text1"/>
                <w:spacing w:val="-3"/>
                <w:sz w:val="24"/>
              </w:rPr>
              <w:t>加强施工队伍的素质教育，尽量减少人为噪声。</w:t>
            </w:r>
          </w:p>
          <w:p w14:paraId="38E2DB7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d</w:t>
            </w:r>
            <w:r w:rsidRPr="00F440DA">
              <w:rPr>
                <w:color w:val="000000" w:themeColor="text1"/>
                <w:spacing w:val="-3"/>
                <w:sz w:val="24"/>
              </w:rPr>
              <w:t>紧固设备上的所有部件，特别是需要经常更换的零部件，避免因个别部件的松动而产生的额外振动。</w:t>
            </w:r>
          </w:p>
          <w:p w14:paraId="7209E0DB"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）交通运输噪声治理措施</w:t>
            </w:r>
          </w:p>
          <w:p w14:paraId="00042B1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对于汽车运输噪声，最有效的措施是强化行车管理制度，控制车速、严禁鸣号，严禁超载超速，最大限度地减少流动噪声源，并禁止夜间运输。</w:t>
            </w:r>
          </w:p>
          <w:p w14:paraId="3AF6032C"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为消除或减轻外部运输噪声造成的环境影响，应采取如下处理措施：</w:t>
            </w:r>
          </w:p>
          <w:p w14:paraId="0AE4857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1</w:t>
            </w:r>
            <w:r w:rsidRPr="00F440DA">
              <w:rPr>
                <w:color w:val="000000" w:themeColor="text1"/>
                <w:spacing w:val="-3"/>
                <w:sz w:val="24"/>
              </w:rPr>
              <w:t>）运输时段选择在白天，严禁在午休或者夜间运输，合理调度运输时间；</w:t>
            </w:r>
          </w:p>
          <w:p w14:paraId="7BE08C01"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2</w:t>
            </w:r>
            <w:r w:rsidRPr="00F440DA">
              <w:rPr>
                <w:color w:val="000000" w:themeColor="text1"/>
                <w:spacing w:val="-3"/>
                <w:sz w:val="24"/>
              </w:rPr>
              <w:t>）运输汽车在经过居民点时，应限制车速，同时禁止鸣笛；同时禁止运输汽车超载运输；在成品运输的高峰期应尽早与附近的村民沟通，争取村民的理解与支持。</w:t>
            </w:r>
          </w:p>
          <w:p w14:paraId="7067EC8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3</w:t>
            </w:r>
            <w:r w:rsidRPr="00F440DA">
              <w:rPr>
                <w:color w:val="000000" w:themeColor="text1"/>
                <w:spacing w:val="-3"/>
                <w:sz w:val="24"/>
              </w:rPr>
              <w:t>）其他噪声防治措施</w:t>
            </w:r>
          </w:p>
          <w:p w14:paraId="5DEA2C71"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1</w:t>
            </w:r>
            <w:r w:rsidRPr="00F440DA">
              <w:rPr>
                <w:color w:val="000000" w:themeColor="text1"/>
                <w:spacing w:val="-3"/>
                <w:sz w:val="24"/>
              </w:rPr>
              <w:t>）做好个人防护：减少在噪声环境中的暴露时间，车间和采矿现场工作的人应佩戴护耳器（耳塞、耳罩等），以减小噪声的影响，同时实行轮流工作制。</w:t>
            </w:r>
          </w:p>
          <w:p w14:paraId="7BB7E1CF"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2</w:t>
            </w:r>
            <w:r w:rsidRPr="00F440DA">
              <w:rPr>
                <w:color w:val="000000" w:themeColor="text1"/>
                <w:spacing w:val="-3"/>
                <w:sz w:val="24"/>
              </w:rPr>
              <w:t>）矿区执行严格的工作制度：禁止夜间进行采矿作业，禁止运输车辆夜间运行。</w:t>
            </w:r>
          </w:p>
          <w:p w14:paraId="585EBE94"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3</w:t>
            </w:r>
            <w:r w:rsidRPr="00F440DA">
              <w:rPr>
                <w:color w:val="000000" w:themeColor="text1"/>
                <w:spacing w:val="-3"/>
                <w:sz w:val="24"/>
              </w:rPr>
              <w:t>）建立设备定期维护，保养的管理制度，以防止设备故障形成的非正常作业噪声，同时确保环保措施发挥最佳有效的功能。</w:t>
            </w:r>
          </w:p>
          <w:p w14:paraId="45C221AF"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以上措施均为常见的隔声、减震降噪措施，措施成熟可行。</w:t>
            </w:r>
          </w:p>
          <w:p w14:paraId="43932252"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5</w:t>
            </w:r>
            <w:r w:rsidRPr="00F440DA">
              <w:rPr>
                <w:b/>
                <w:bCs/>
                <w:color w:val="000000" w:themeColor="text1"/>
                <w:spacing w:val="-3"/>
                <w:sz w:val="24"/>
              </w:rPr>
              <w:t>、固废处置措施</w:t>
            </w:r>
          </w:p>
          <w:p w14:paraId="7E988544"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）在设备维修及机油更换过程中产生的废机油</w:t>
            </w:r>
            <w:r w:rsidRPr="00F440DA">
              <w:rPr>
                <w:rFonts w:hint="eastAsia"/>
                <w:color w:val="000000" w:themeColor="text1"/>
                <w:spacing w:val="-3"/>
                <w:sz w:val="24"/>
              </w:rPr>
              <w:t>、废机油桶</w:t>
            </w:r>
            <w:r w:rsidRPr="00F440DA">
              <w:rPr>
                <w:color w:val="000000" w:themeColor="text1"/>
                <w:spacing w:val="-3"/>
                <w:sz w:val="24"/>
              </w:rPr>
              <w:t>收集后暂存</w:t>
            </w:r>
            <w:proofErr w:type="gramStart"/>
            <w:r w:rsidRPr="00F440DA">
              <w:rPr>
                <w:color w:val="000000" w:themeColor="text1"/>
                <w:spacing w:val="-3"/>
                <w:sz w:val="24"/>
              </w:rPr>
              <w:t>危废间</w:t>
            </w:r>
            <w:proofErr w:type="gramEnd"/>
            <w:r w:rsidRPr="00F440DA">
              <w:rPr>
                <w:color w:val="000000" w:themeColor="text1"/>
                <w:spacing w:val="-3"/>
                <w:sz w:val="24"/>
              </w:rPr>
              <w:t>，委托有资质单位处置。</w:t>
            </w:r>
          </w:p>
          <w:p w14:paraId="3C3D8DF8"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rFonts w:hint="eastAsia"/>
                <w:color w:val="000000" w:themeColor="text1"/>
                <w:spacing w:val="-3"/>
                <w:sz w:val="24"/>
              </w:rPr>
              <w:t>2</w:t>
            </w:r>
            <w:r w:rsidRPr="00F440DA">
              <w:rPr>
                <w:color w:val="000000" w:themeColor="text1"/>
                <w:spacing w:val="-3"/>
                <w:sz w:val="24"/>
              </w:rPr>
              <w:t>）生活垃圾按照环卫部门要求运至项目生活垃圾指定堆放点进行堆放。</w:t>
            </w:r>
          </w:p>
          <w:p w14:paraId="207C3E22"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rFonts w:hint="eastAsia"/>
                <w:color w:val="000000" w:themeColor="text1"/>
                <w:spacing w:val="-3"/>
                <w:sz w:val="24"/>
              </w:rPr>
              <w:t>3</w:t>
            </w:r>
            <w:r w:rsidRPr="00F440DA">
              <w:rPr>
                <w:color w:val="000000" w:themeColor="text1"/>
                <w:spacing w:val="-3"/>
                <w:sz w:val="24"/>
              </w:rPr>
              <w:t>）雨水汇集</w:t>
            </w:r>
            <w:proofErr w:type="gramStart"/>
            <w:r w:rsidRPr="00F440DA">
              <w:rPr>
                <w:color w:val="000000" w:themeColor="text1"/>
                <w:spacing w:val="-3"/>
                <w:sz w:val="24"/>
              </w:rPr>
              <w:t>池产生</w:t>
            </w:r>
            <w:proofErr w:type="gramEnd"/>
            <w:r w:rsidRPr="00F440DA">
              <w:rPr>
                <w:color w:val="000000" w:themeColor="text1"/>
                <w:spacing w:val="-3"/>
                <w:sz w:val="24"/>
              </w:rPr>
              <w:t>的沉淀泥沙定期清掏后用于采空区回填。</w:t>
            </w:r>
          </w:p>
          <w:p w14:paraId="59686C6D"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lastRenderedPageBreak/>
              <w:t>运营期产生的</w:t>
            </w:r>
            <w:proofErr w:type="gramStart"/>
            <w:r w:rsidRPr="00F440DA">
              <w:rPr>
                <w:rFonts w:hint="eastAsia"/>
                <w:color w:val="000000" w:themeColor="text1"/>
                <w:spacing w:val="-3"/>
                <w:sz w:val="24"/>
              </w:rPr>
              <w:t>固废</w:t>
            </w:r>
            <w:r w:rsidRPr="00F440DA">
              <w:rPr>
                <w:color w:val="000000" w:themeColor="text1"/>
                <w:spacing w:val="-3"/>
                <w:sz w:val="24"/>
              </w:rPr>
              <w:t>均得到</w:t>
            </w:r>
            <w:proofErr w:type="gramEnd"/>
            <w:r w:rsidRPr="00F440DA">
              <w:rPr>
                <w:color w:val="000000" w:themeColor="text1"/>
                <w:spacing w:val="-3"/>
                <w:sz w:val="24"/>
              </w:rPr>
              <w:t>合理利用及处置，</w:t>
            </w:r>
            <w:proofErr w:type="gramStart"/>
            <w:r w:rsidRPr="00F440DA">
              <w:rPr>
                <w:color w:val="000000" w:themeColor="text1"/>
                <w:spacing w:val="-3"/>
                <w:sz w:val="24"/>
              </w:rPr>
              <w:t>本评价固</w:t>
            </w:r>
            <w:proofErr w:type="gramEnd"/>
            <w:r w:rsidRPr="00F440DA">
              <w:rPr>
                <w:color w:val="000000" w:themeColor="text1"/>
                <w:spacing w:val="-3"/>
                <w:sz w:val="24"/>
              </w:rPr>
              <w:t>废处置采取可利用资源最大化利用，固废处置措施可行。</w:t>
            </w:r>
          </w:p>
          <w:p w14:paraId="161475C8"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6</w:t>
            </w:r>
            <w:r w:rsidRPr="00F440DA">
              <w:rPr>
                <w:b/>
                <w:bCs/>
                <w:color w:val="000000" w:themeColor="text1"/>
                <w:spacing w:val="-3"/>
                <w:sz w:val="24"/>
              </w:rPr>
              <w:t>、环境风险防范措施</w:t>
            </w:r>
          </w:p>
          <w:p w14:paraId="29F72784"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w:t>
            </w:r>
            <w:r w:rsidRPr="00F440DA">
              <w:rPr>
                <w:rFonts w:hint="eastAsia"/>
                <w:color w:val="000000" w:themeColor="text1"/>
                <w:spacing w:val="-3"/>
                <w:sz w:val="24"/>
              </w:rPr>
              <w:t>对现有应急预案进行修编，</w:t>
            </w:r>
            <w:r w:rsidRPr="00F440DA">
              <w:rPr>
                <w:color w:val="000000" w:themeColor="text1"/>
                <w:spacing w:val="-3"/>
                <w:sz w:val="24"/>
              </w:rPr>
              <w:t>建立健全安全生产责任制实行定期性安全检查，定期对废机油储存桶、</w:t>
            </w:r>
            <w:proofErr w:type="gramStart"/>
            <w:r w:rsidRPr="00F440DA">
              <w:rPr>
                <w:color w:val="000000" w:themeColor="text1"/>
                <w:spacing w:val="-3"/>
                <w:sz w:val="24"/>
              </w:rPr>
              <w:t>危废暂存</w:t>
            </w:r>
            <w:proofErr w:type="gramEnd"/>
            <w:r w:rsidRPr="00F440DA">
              <w:rPr>
                <w:color w:val="000000" w:themeColor="text1"/>
                <w:spacing w:val="-3"/>
                <w:sz w:val="24"/>
              </w:rPr>
              <w:t>间进行检修，及时发现事故隐患并迅速给予消除。</w:t>
            </w:r>
          </w:p>
          <w:p w14:paraId="09B3ACBA"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2</w:t>
            </w:r>
            <w:r w:rsidRPr="00F440DA">
              <w:rPr>
                <w:color w:val="000000" w:themeColor="text1"/>
                <w:spacing w:val="-3"/>
                <w:sz w:val="24"/>
              </w:rPr>
              <w:t>）增强安全意识，加强安全教育，增强职工安全意识，认真</w:t>
            </w:r>
            <w:proofErr w:type="gramStart"/>
            <w:r w:rsidRPr="00F440DA">
              <w:rPr>
                <w:color w:val="000000" w:themeColor="text1"/>
                <w:spacing w:val="-3"/>
                <w:sz w:val="24"/>
              </w:rPr>
              <w:t>贯德安全</w:t>
            </w:r>
            <w:proofErr w:type="gramEnd"/>
            <w:r w:rsidRPr="00F440DA">
              <w:rPr>
                <w:color w:val="000000" w:themeColor="text1"/>
                <w:spacing w:val="-3"/>
                <w:sz w:val="24"/>
              </w:rPr>
              <w:t>法规和制度，制定环境应急预案。</w:t>
            </w:r>
          </w:p>
          <w:p w14:paraId="4CF610C5"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3</w:t>
            </w:r>
            <w:r w:rsidRPr="00F440DA">
              <w:rPr>
                <w:color w:val="000000" w:themeColor="text1"/>
                <w:spacing w:val="-3"/>
                <w:sz w:val="24"/>
              </w:rPr>
              <w:t>）危险废物暂存向地面及裙角采用土工膜</w:t>
            </w:r>
            <w:r w:rsidRPr="00F440DA">
              <w:rPr>
                <w:color w:val="000000" w:themeColor="text1"/>
                <w:spacing w:val="-3"/>
                <w:sz w:val="24"/>
              </w:rPr>
              <w:t>+</w:t>
            </w:r>
            <w:r w:rsidRPr="00F440DA">
              <w:rPr>
                <w:color w:val="000000" w:themeColor="text1"/>
                <w:spacing w:val="-3"/>
                <w:sz w:val="24"/>
              </w:rPr>
              <w:t>防渗混凝土进行防渗，采用</w:t>
            </w:r>
            <w:r w:rsidRPr="00F440DA">
              <w:rPr>
                <w:rFonts w:ascii="宋体" w:hAnsi="宋体" w:cs="Cambria Math"/>
                <w:color w:val="000000" w:themeColor="text1"/>
                <w:sz w:val="24"/>
              </w:rPr>
              <w:t>①</w:t>
            </w:r>
            <w:r w:rsidRPr="00F440DA">
              <w:rPr>
                <w:color w:val="000000" w:themeColor="text1"/>
                <w:sz w:val="24"/>
              </w:rPr>
              <w:t>5mm</w:t>
            </w:r>
            <w:proofErr w:type="gramStart"/>
            <w:r w:rsidRPr="00F440DA">
              <w:rPr>
                <w:color w:val="000000" w:themeColor="text1"/>
                <w:sz w:val="24"/>
              </w:rPr>
              <w:t>厚环氧</w:t>
            </w:r>
            <w:proofErr w:type="gramEnd"/>
            <w:r w:rsidRPr="00F440DA">
              <w:rPr>
                <w:color w:val="000000" w:themeColor="text1"/>
                <w:sz w:val="24"/>
              </w:rPr>
              <w:t>砂浆面层，</w:t>
            </w:r>
            <w:r w:rsidRPr="00F440DA">
              <w:rPr>
                <w:rFonts w:ascii="宋体" w:hAnsi="宋体" w:cs="Cambria Math"/>
                <w:color w:val="000000" w:themeColor="text1"/>
                <w:sz w:val="24"/>
              </w:rPr>
              <w:t>②</w:t>
            </w:r>
            <w:r w:rsidRPr="00F440DA">
              <w:rPr>
                <w:color w:val="000000" w:themeColor="text1"/>
                <w:sz w:val="24"/>
              </w:rPr>
              <w:t>环氧玻璃钢</w:t>
            </w:r>
            <w:r w:rsidRPr="00F440DA">
              <w:rPr>
                <w:rFonts w:hint="eastAsia"/>
                <w:color w:val="000000" w:themeColor="text1"/>
                <w:sz w:val="24"/>
              </w:rPr>
              <w:t>（</w:t>
            </w:r>
            <w:r w:rsidRPr="00F440DA">
              <w:rPr>
                <w:color w:val="000000" w:themeColor="text1"/>
                <w:sz w:val="24"/>
              </w:rPr>
              <w:t>2</w:t>
            </w:r>
            <w:r w:rsidRPr="00F440DA">
              <w:rPr>
                <w:color w:val="000000" w:themeColor="text1"/>
                <w:sz w:val="24"/>
              </w:rPr>
              <w:t>底</w:t>
            </w:r>
            <w:r w:rsidRPr="00F440DA">
              <w:rPr>
                <w:color w:val="000000" w:themeColor="text1"/>
                <w:sz w:val="24"/>
              </w:rPr>
              <w:t>2</w:t>
            </w:r>
            <w:r w:rsidRPr="00F440DA">
              <w:rPr>
                <w:color w:val="000000" w:themeColor="text1"/>
                <w:sz w:val="24"/>
              </w:rPr>
              <w:t>布</w:t>
            </w:r>
            <w:r w:rsidRPr="00F440DA">
              <w:rPr>
                <w:rFonts w:hint="eastAsia"/>
                <w:color w:val="000000" w:themeColor="text1"/>
                <w:sz w:val="24"/>
              </w:rPr>
              <w:t>）</w:t>
            </w:r>
            <w:r w:rsidRPr="00F440DA">
              <w:rPr>
                <w:color w:val="000000" w:themeColor="text1"/>
                <w:sz w:val="24"/>
              </w:rPr>
              <w:t>，</w:t>
            </w:r>
            <w:r w:rsidRPr="00F440DA">
              <w:rPr>
                <w:rFonts w:ascii="宋体" w:hAnsi="宋体" w:cs="Cambria Math"/>
                <w:color w:val="000000" w:themeColor="text1"/>
                <w:sz w:val="24"/>
              </w:rPr>
              <w:t>③</w:t>
            </w:r>
            <w:r w:rsidRPr="00F440DA">
              <w:rPr>
                <w:color w:val="000000" w:themeColor="text1"/>
                <w:sz w:val="24"/>
              </w:rPr>
              <w:t>30mm</w:t>
            </w:r>
            <w:r w:rsidRPr="00F440DA">
              <w:rPr>
                <w:color w:val="000000" w:themeColor="text1"/>
                <w:sz w:val="24"/>
              </w:rPr>
              <w:t>厚</w:t>
            </w:r>
            <w:r w:rsidRPr="00F440DA">
              <w:rPr>
                <w:color w:val="000000" w:themeColor="text1"/>
                <w:sz w:val="24"/>
              </w:rPr>
              <w:t>C25</w:t>
            </w:r>
            <w:r w:rsidRPr="00F440DA">
              <w:rPr>
                <w:color w:val="000000" w:themeColor="text1"/>
                <w:sz w:val="24"/>
              </w:rPr>
              <w:t>细石混凝土找平层，</w:t>
            </w:r>
            <w:r w:rsidRPr="00F440DA">
              <w:rPr>
                <w:rFonts w:ascii="宋体" w:hAnsi="宋体" w:cs="Cambria Math"/>
                <w:color w:val="000000" w:themeColor="text1"/>
                <w:sz w:val="24"/>
              </w:rPr>
              <w:t>④</w:t>
            </w:r>
            <w:r w:rsidRPr="00F440DA">
              <w:rPr>
                <w:color w:val="000000" w:themeColor="text1"/>
                <w:sz w:val="24"/>
              </w:rPr>
              <w:t>150mm</w:t>
            </w:r>
            <w:r w:rsidRPr="00F440DA">
              <w:rPr>
                <w:color w:val="000000" w:themeColor="text1"/>
                <w:sz w:val="24"/>
              </w:rPr>
              <w:t>厚</w:t>
            </w:r>
            <w:r w:rsidRPr="00F440DA">
              <w:rPr>
                <w:color w:val="000000" w:themeColor="text1"/>
                <w:sz w:val="24"/>
              </w:rPr>
              <w:t>C20</w:t>
            </w:r>
            <w:r w:rsidRPr="00F440DA">
              <w:rPr>
                <w:color w:val="000000" w:themeColor="text1"/>
                <w:sz w:val="24"/>
              </w:rPr>
              <w:t>混凝土，内配</w:t>
            </w:r>
            <w:r w:rsidRPr="00F440DA">
              <w:rPr>
                <w:color w:val="000000" w:themeColor="text1"/>
                <w:sz w:val="24"/>
              </w:rPr>
              <w:t>8mm</w:t>
            </w:r>
            <w:r w:rsidRPr="00F440DA">
              <w:rPr>
                <w:color w:val="000000" w:themeColor="text1"/>
                <w:sz w:val="24"/>
              </w:rPr>
              <w:t>双向钢筋</w:t>
            </w:r>
            <w:r w:rsidRPr="00F440DA">
              <w:rPr>
                <w:rFonts w:hint="eastAsia"/>
                <w:color w:val="000000" w:themeColor="text1"/>
                <w:sz w:val="24"/>
              </w:rPr>
              <w:t>，</w:t>
            </w:r>
            <w:r w:rsidRPr="00F440DA">
              <w:rPr>
                <w:color w:val="000000" w:themeColor="text1"/>
                <w:sz w:val="24"/>
              </w:rPr>
              <w:t>网格为</w:t>
            </w:r>
            <w:r w:rsidRPr="00F440DA">
              <w:rPr>
                <w:color w:val="000000" w:themeColor="text1"/>
                <w:sz w:val="24"/>
              </w:rPr>
              <w:t>200× 200</w:t>
            </w:r>
            <w:r w:rsidRPr="00F440DA">
              <w:rPr>
                <w:color w:val="000000" w:themeColor="text1"/>
                <w:sz w:val="24"/>
              </w:rPr>
              <w:t>，</w:t>
            </w:r>
            <w:r w:rsidRPr="00F440DA">
              <w:rPr>
                <w:rFonts w:ascii="宋体" w:hAnsi="宋体" w:cs="Cambria Math"/>
                <w:color w:val="000000" w:themeColor="text1"/>
                <w:sz w:val="24"/>
              </w:rPr>
              <w:t>⑤</w:t>
            </w:r>
            <w:r w:rsidRPr="00F440DA">
              <w:rPr>
                <w:color w:val="000000" w:themeColor="text1"/>
                <w:sz w:val="24"/>
              </w:rPr>
              <w:t>300mm</w:t>
            </w:r>
            <w:r w:rsidRPr="00F440DA">
              <w:rPr>
                <w:color w:val="000000" w:themeColor="text1"/>
                <w:sz w:val="24"/>
              </w:rPr>
              <w:t>厚级配碎石，压实系数</w:t>
            </w:r>
            <w:r w:rsidRPr="00F440DA">
              <w:rPr>
                <w:color w:val="000000" w:themeColor="text1"/>
                <w:sz w:val="24"/>
              </w:rPr>
              <w:t>≥0.95</w:t>
            </w:r>
            <w:r w:rsidRPr="00F440DA">
              <w:rPr>
                <w:color w:val="000000" w:themeColor="text1"/>
                <w:sz w:val="24"/>
              </w:rPr>
              <w:t>，地基承载力特征值</w:t>
            </w:r>
            <w:r w:rsidRPr="00F440DA">
              <w:rPr>
                <w:color w:val="000000" w:themeColor="text1"/>
                <w:sz w:val="24"/>
              </w:rPr>
              <w:t>fk≥100kPa</w:t>
            </w:r>
            <w:r w:rsidRPr="00F440DA">
              <w:rPr>
                <w:color w:val="000000" w:themeColor="text1"/>
                <w:sz w:val="24"/>
              </w:rPr>
              <w:t>，</w:t>
            </w:r>
            <w:r w:rsidRPr="00F440DA">
              <w:rPr>
                <w:rFonts w:ascii="宋体" w:hAnsi="宋体" w:cs="Cambria Math"/>
                <w:color w:val="000000" w:themeColor="text1"/>
                <w:sz w:val="24"/>
              </w:rPr>
              <w:t>⑥</w:t>
            </w:r>
            <w:r w:rsidRPr="00F440DA">
              <w:rPr>
                <w:color w:val="000000" w:themeColor="text1"/>
                <w:sz w:val="24"/>
              </w:rPr>
              <w:t>基础</w:t>
            </w:r>
            <w:proofErr w:type="gramStart"/>
            <w:r w:rsidRPr="00F440DA">
              <w:rPr>
                <w:color w:val="000000" w:themeColor="text1"/>
                <w:sz w:val="24"/>
              </w:rPr>
              <w:t>层素土</w:t>
            </w:r>
            <w:proofErr w:type="gramEnd"/>
            <w:r w:rsidRPr="00F440DA">
              <w:rPr>
                <w:color w:val="000000" w:themeColor="text1"/>
                <w:sz w:val="24"/>
              </w:rPr>
              <w:t>夯实：防渗系数</w:t>
            </w:r>
            <w:r w:rsidRPr="00F440DA">
              <w:rPr>
                <w:color w:val="000000" w:themeColor="text1"/>
                <w:sz w:val="24"/>
              </w:rPr>
              <w:t>&lt;10</w:t>
            </w:r>
            <w:r w:rsidRPr="00F440DA">
              <w:rPr>
                <w:color w:val="000000" w:themeColor="text1"/>
                <w:sz w:val="24"/>
                <w:vertAlign w:val="superscript"/>
              </w:rPr>
              <w:t>-10</w:t>
            </w:r>
            <w:r w:rsidRPr="00F440DA">
              <w:rPr>
                <w:color w:val="000000" w:themeColor="text1"/>
                <w:sz w:val="24"/>
              </w:rPr>
              <w:t>cm/s</w:t>
            </w:r>
            <w:r w:rsidRPr="00F440DA">
              <w:rPr>
                <w:color w:val="000000" w:themeColor="text1"/>
                <w:spacing w:val="-3"/>
                <w:sz w:val="24"/>
              </w:rPr>
              <w:t>。同时</w:t>
            </w:r>
            <w:proofErr w:type="gramStart"/>
            <w:r w:rsidRPr="00F440DA">
              <w:rPr>
                <w:color w:val="000000" w:themeColor="text1"/>
                <w:spacing w:val="-3"/>
                <w:sz w:val="24"/>
              </w:rPr>
              <w:t>危废间</w:t>
            </w:r>
            <w:proofErr w:type="gramEnd"/>
            <w:r w:rsidRPr="00F440DA">
              <w:rPr>
                <w:color w:val="000000" w:themeColor="text1"/>
                <w:spacing w:val="-3"/>
                <w:sz w:val="24"/>
              </w:rPr>
              <w:t>设置规范标识标牌。</w:t>
            </w:r>
          </w:p>
          <w:p w14:paraId="16EE2E0F"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7</w:t>
            </w:r>
            <w:r w:rsidRPr="00F440DA">
              <w:rPr>
                <w:b/>
                <w:bCs/>
                <w:color w:val="000000" w:themeColor="text1"/>
                <w:spacing w:val="-3"/>
                <w:sz w:val="24"/>
              </w:rPr>
              <w:t>、闭矿期生态恢复措施</w:t>
            </w:r>
          </w:p>
          <w:p w14:paraId="60954148"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color w:val="000000" w:themeColor="text1"/>
                <w:spacing w:val="-3"/>
                <w:sz w:val="24"/>
              </w:rPr>
              <w:t>1</w:t>
            </w:r>
            <w:r w:rsidRPr="00F440DA">
              <w:rPr>
                <w:color w:val="000000" w:themeColor="text1"/>
                <w:spacing w:val="-3"/>
                <w:sz w:val="24"/>
              </w:rPr>
              <w:t>）</w:t>
            </w:r>
            <w:r w:rsidRPr="00F440DA">
              <w:rPr>
                <w:rFonts w:hint="eastAsia"/>
                <w:color w:val="000000" w:themeColor="text1"/>
                <w:spacing w:val="-3"/>
                <w:sz w:val="24"/>
              </w:rPr>
              <w:t>开采过程中应采取“边开采，边治理”的措施，及时进行覆土绿化工作。</w:t>
            </w:r>
          </w:p>
          <w:p w14:paraId="4A69BCC8"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hint="eastAsia"/>
                <w:color w:val="000000" w:themeColor="text1"/>
                <w:spacing w:val="-3"/>
                <w:sz w:val="24"/>
              </w:rPr>
              <w:t>（</w:t>
            </w:r>
            <w:r w:rsidRPr="00F440DA">
              <w:rPr>
                <w:rFonts w:hint="eastAsia"/>
                <w:color w:val="000000" w:themeColor="text1"/>
                <w:spacing w:val="-3"/>
                <w:sz w:val="24"/>
              </w:rPr>
              <w:t>2</w:t>
            </w:r>
            <w:r w:rsidRPr="00F440DA">
              <w:rPr>
                <w:rFonts w:hint="eastAsia"/>
                <w:color w:val="000000" w:themeColor="text1"/>
                <w:spacing w:val="-3"/>
                <w:sz w:val="24"/>
              </w:rPr>
              <w:t>）</w:t>
            </w:r>
            <w:r w:rsidRPr="00F440DA">
              <w:rPr>
                <w:color w:val="000000" w:themeColor="text1"/>
                <w:spacing w:val="-3"/>
                <w:sz w:val="24"/>
              </w:rPr>
              <w:t>采石场结束采石完毕封场后，场地四周竖立警示标志</w:t>
            </w:r>
            <w:r w:rsidRPr="00F440DA">
              <w:rPr>
                <w:rFonts w:hint="eastAsia"/>
                <w:color w:val="000000" w:themeColor="text1"/>
                <w:spacing w:val="-3"/>
                <w:sz w:val="24"/>
              </w:rPr>
              <w:t>.</w:t>
            </w:r>
          </w:p>
          <w:p w14:paraId="557C1B7F"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rFonts w:hint="eastAsia"/>
                <w:color w:val="000000" w:themeColor="text1"/>
                <w:spacing w:val="-3"/>
                <w:sz w:val="24"/>
              </w:rPr>
              <w:t>3</w:t>
            </w:r>
            <w:r w:rsidRPr="00F440DA">
              <w:rPr>
                <w:color w:val="000000" w:themeColor="text1"/>
                <w:spacing w:val="-3"/>
                <w:sz w:val="24"/>
              </w:rPr>
              <w:t>）对露天开采区域、工业场地、</w:t>
            </w:r>
            <w:r w:rsidRPr="00F440DA">
              <w:rPr>
                <w:color w:val="000000" w:themeColor="text1"/>
                <w:spacing w:val="-3"/>
                <w:sz w:val="24"/>
              </w:rPr>
              <w:t xml:space="preserve"> </w:t>
            </w:r>
            <w:r w:rsidRPr="00F440DA">
              <w:rPr>
                <w:color w:val="000000" w:themeColor="text1"/>
                <w:spacing w:val="-3"/>
                <w:sz w:val="24"/>
              </w:rPr>
              <w:t>道路区等采用工程及植物措施进行复垦，</w:t>
            </w:r>
            <w:r w:rsidRPr="00F440DA">
              <w:rPr>
                <w:color w:val="000000" w:themeColor="text1"/>
                <w:spacing w:val="-3"/>
                <w:sz w:val="24"/>
              </w:rPr>
              <w:t xml:space="preserve"> </w:t>
            </w:r>
            <w:r w:rsidRPr="00F440DA">
              <w:rPr>
                <w:color w:val="000000" w:themeColor="text1"/>
                <w:spacing w:val="-3"/>
                <w:sz w:val="24"/>
              </w:rPr>
              <w:t>恢复植被</w:t>
            </w:r>
            <w:r w:rsidRPr="00F440DA">
              <w:rPr>
                <w:rFonts w:hint="eastAsia"/>
                <w:color w:val="000000" w:themeColor="text1"/>
                <w:spacing w:val="-3"/>
                <w:sz w:val="24"/>
              </w:rPr>
              <w:t>。</w:t>
            </w:r>
          </w:p>
          <w:p w14:paraId="1537C4FC"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rFonts w:hint="eastAsia"/>
                <w:color w:val="000000" w:themeColor="text1"/>
                <w:spacing w:val="-3"/>
                <w:sz w:val="24"/>
              </w:rPr>
              <w:t>4</w:t>
            </w:r>
            <w:r w:rsidRPr="00F440DA">
              <w:rPr>
                <w:color w:val="000000" w:themeColor="text1"/>
                <w:spacing w:val="-3"/>
                <w:sz w:val="24"/>
              </w:rPr>
              <w:t>）在项目占地范围内，进行植被的培育、恢复和重建，应注意常绿树和</w:t>
            </w:r>
            <w:r w:rsidRPr="00F440DA">
              <w:rPr>
                <w:color w:val="000000" w:themeColor="text1"/>
                <w:spacing w:val="-3"/>
                <w:sz w:val="24"/>
              </w:rPr>
              <w:t xml:space="preserve"> </w:t>
            </w:r>
            <w:r w:rsidRPr="00F440DA">
              <w:rPr>
                <w:color w:val="000000" w:themeColor="text1"/>
                <w:spacing w:val="-3"/>
                <w:sz w:val="24"/>
              </w:rPr>
              <w:t>落叶树相配合、速生树与慢生树相结合、骨干树种与其他树种相结合、乔木、灌木和草本相结合，优先选择当地本土物种作为植被恢复物种</w:t>
            </w:r>
            <w:r w:rsidRPr="00F440DA">
              <w:rPr>
                <w:rFonts w:hint="eastAsia"/>
                <w:color w:val="000000" w:themeColor="text1"/>
                <w:spacing w:val="-3"/>
                <w:sz w:val="24"/>
              </w:rPr>
              <w:t>。</w:t>
            </w:r>
          </w:p>
          <w:p w14:paraId="178CB5F7"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rFonts w:hint="eastAsia"/>
                <w:color w:val="000000" w:themeColor="text1"/>
                <w:spacing w:val="-3"/>
                <w:sz w:val="24"/>
              </w:rPr>
              <w:t>5</w:t>
            </w:r>
            <w:r w:rsidRPr="00F440DA">
              <w:rPr>
                <w:color w:val="000000" w:themeColor="text1"/>
                <w:spacing w:val="-3"/>
                <w:sz w:val="24"/>
              </w:rPr>
              <w:t>）场地封闭后，应对工业场地进行场地平整，及时恢复植被。根据场地的自然条件，设置排水设施以减少水土流失</w:t>
            </w:r>
            <w:r w:rsidRPr="00F440DA">
              <w:rPr>
                <w:rFonts w:hint="eastAsia"/>
                <w:color w:val="000000" w:themeColor="text1"/>
                <w:spacing w:val="-3"/>
                <w:sz w:val="24"/>
              </w:rPr>
              <w:t>。</w:t>
            </w:r>
          </w:p>
          <w:p w14:paraId="0C2D83F9"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w:t>
            </w:r>
            <w:r w:rsidRPr="00F440DA">
              <w:rPr>
                <w:rFonts w:hint="eastAsia"/>
                <w:color w:val="000000" w:themeColor="text1"/>
                <w:spacing w:val="-3"/>
                <w:sz w:val="24"/>
              </w:rPr>
              <w:t>6</w:t>
            </w:r>
            <w:r w:rsidRPr="00F440DA">
              <w:rPr>
                <w:color w:val="000000" w:themeColor="text1"/>
                <w:spacing w:val="-3"/>
                <w:sz w:val="24"/>
              </w:rPr>
              <w:t>）根据不同区域地段采取针对性措施，并在时间段上有侧重。边坡上种草为主，辅以速成、根系发达的灌木；台地采取乔、灌、草相结合的模式进行。</w:t>
            </w:r>
          </w:p>
          <w:p w14:paraId="492CA69F"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闭矿期，具体根据《鄂尔多斯市双欣化学工业有限责任公司石灰石矿矿山地质环境保护与土地复垦方案》对矿山进行土地复垦和覆土绿化工作，恢复矿山的生态环境。具体恢复计划如下表。</w:t>
            </w:r>
          </w:p>
          <w:p w14:paraId="51010052"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表</w:t>
            </w:r>
            <w:r w:rsidRPr="00F440DA">
              <w:rPr>
                <w:b/>
                <w:bCs/>
                <w:color w:val="000000" w:themeColor="text1"/>
                <w:spacing w:val="-3"/>
                <w:sz w:val="24"/>
              </w:rPr>
              <w:t>5-</w:t>
            </w:r>
            <w:r w:rsidRPr="00F440DA">
              <w:rPr>
                <w:rFonts w:hint="eastAsia"/>
                <w:b/>
                <w:bCs/>
                <w:color w:val="000000" w:themeColor="text1"/>
                <w:spacing w:val="-3"/>
                <w:sz w:val="24"/>
              </w:rPr>
              <w:t>3</w:t>
            </w:r>
            <w:r w:rsidRPr="00F440DA">
              <w:rPr>
                <w:b/>
                <w:bCs/>
                <w:color w:val="000000" w:themeColor="text1"/>
                <w:spacing w:val="-3"/>
                <w:sz w:val="24"/>
              </w:rPr>
              <w:t xml:space="preserve"> </w:t>
            </w:r>
            <w:r w:rsidRPr="00F440DA">
              <w:rPr>
                <w:rFonts w:hint="eastAsia"/>
                <w:b/>
                <w:bCs/>
                <w:color w:val="000000" w:themeColor="text1"/>
                <w:spacing w:val="-3"/>
                <w:sz w:val="24"/>
              </w:rPr>
              <w:t xml:space="preserve"> </w:t>
            </w:r>
            <w:r w:rsidRPr="00F440DA">
              <w:rPr>
                <w:b/>
                <w:bCs/>
                <w:color w:val="000000" w:themeColor="text1"/>
                <w:spacing w:val="-3"/>
                <w:sz w:val="24"/>
              </w:rPr>
              <w:t>闭矿</w:t>
            </w:r>
            <w:proofErr w:type="gramStart"/>
            <w:r w:rsidRPr="00F440DA">
              <w:rPr>
                <w:b/>
                <w:bCs/>
                <w:color w:val="000000" w:themeColor="text1"/>
                <w:spacing w:val="-3"/>
                <w:sz w:val="24"/>
              </w:rPr>
              <w:t>期计划</w:t>
            </w:r>
            <w:proofErr w:type="gramEnd"/>
            <w:r w:rsidRPr="00F440DA">
              <w:rPr>
                <w:b/>
                <w:bCs/>
                <w:color w:val="000000" w:themeColor="text1"/>
                <w:spacing w:val="-3"/>
                <w:sz w:val="24"/>
              </w:rPr>
              <w:t>一览表</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77"/>
              <w:gridCol w:w="682"/>
              <w:gridCol w:w="666"/>
              <w:gridCol w:w="754"/>
              <w:gridCol w:w="1216"/>
              <w:gridCol w:w="1076"/>
              <w:gridCol w:w="1307"/>
              <w:gridCol w:w="819"/>
            </w:tblGrid>
            <w:tr w:rsidR="00F440DA" w:rsidRPr="00F440DA" w14:paraId="261E7373" w14:textId="77777777">
              <w:trPr>
                <w:trHeight w:val="778"/>
                <w:jc w:val="center"/>
              </w:trPr>
              <w:tc>
                <w:tcPr>
                  <w:tcW w:w="923" w:type="pct"/>
                  <w:vAlign w:val="center"/>
                </w:tcPr>
                <w:p w14:paraId="2E762C7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7"/>
                      <w:sz w:val="18"/>
                      <w:szCs w:val="18"/>
                      <w:lang w:eastAsia="zh-CN"/>
                    </w:rPr>
                    <w:lastRenderedPageBreak/>
                    <w:t>破坏区域</w:t>
                  </w:r>
                </w:p>
              </w:tc>
              <w:tc>
                <w:tcPr>
                  <w:tcW w:w="426" w:type="pct"/>
                  <w:vAlign w:val="center"/>
                </w:tcPr>
                <w:p w14:paraId="0694D9E7"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4"/>
                      <w:sz w:val="18"/>
                      <w:szCs w:val="18"/>
                      <w:lang w:eastAsia="zh-CN"/>
                    </w:rPr>
                    <w:t>面积</w:t>
                  </w:r>
                </w:p>
                <w:p w14:paraId="17783263"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1"/>
                      <w:position w:val="1"/>
                      <w:sz w:val="18"/>
                      <w:szCs w:val="18"/>
                      <w:lang w:eastAsia="zh-CN"/>
                    </w:rPr>
                    <w:t>（</w:t>
                  </w:r>
                  <w:r w:rsidRPr="00F440DA">
                    <w:rPr>
                      <w:rFonts w:ascii="Times New Roman" w:hAnsi="Times New Roman" w:cs="Times New Roman"/>
                      <w:color w:val="000000" w:themeColor="text1"/>
                      <w:position w:val="1"/>
                      <w:sz w:val="18"/>
                      <w:szCs w:val="18"/>
                      <w:lang w:eastAsia="zh-CN"/>
                    </w:rPr>
                    <w:t>hm</w:t>
                  </w:r>
                  <w:r w:rsidRPr="00F440DA">
                    <w:rPr>
                      <w:rFonts w:ascii="Times New Roman" w:hAnsi="Times New Roman" w:cs="Times New Roman"/>
                      <w:color w:val="000000" w:themeColor="text1"/>
                      <w:position w:val="1"/>
                      <w:sz w:val="18"/>
                      <w:szCs w:val="18"/>
                      <w:vertAlign w:val="superscript"/>
                      <w:lang w:eastAsia="zh-CN"/>
                    </w:rPr>
                    <w:t>2</w:t>
                  </w:r>
                  <w:r w:rsidRPr="00F440DA">
                    <w:rPr>
                      <w:rFonts w:ascii="Times New Roman" w:hAnsi="Times New Roman" w:cs="Times New Roman"/>
                      <w:color w:val="000000" w:themeColor="text1"/>
                      <w:spacing w:val="1"/>
                      <w:position w:val="1"/>
                      <w:sz w:val="18"/>
                      <w:szCs w:val="18"/>
                      <w:lang w:eastAsia="zh-CN"/>
                    </w:rPr>
                    <w:t>）</w:t>
                  </w:r>
                </w:p>
              </w:tc>
              <w:tc>
                <w:tcPr>
                  <w:tcW w:w="416" w:type="pct"/>
                  <w:vAlign w:val="center"/>
                </w:tcPr>
                <w:p w14:paraId="7931ADAB"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1"/>
                      <w:sz w:val="18"/>
                      <w:szCs w:val="18"/>
                      <w:lang w:eastAsia="zh-CN"/>
                    </w:rPr>
                    <w:t>已复垦</w:t>
                  </w:r>
                </w:p>
                <w:p w14:paraId="01E071AF"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1"/>
                      <w:position w:val="1"/>
                      <w:sz w:val="18"/>
                      <w:szCs w:val="18"/>
                      <w:lang w:eastAsia="zh-CN"/>
                    </w:rPr>
                    <w:t>（</w:t>
                  </w:r>
                  <w:r w:rsidRPr="00F440DA">
                    <w:rPr>
                      <w:rFonts w:ascii="Times New Roman" w:hAnsi="Times New Roman" w:cs="Times New Roman"/>
                      <w:color w:val="000000" w:themeColor="text1"/>
                      <w:position w:val="1"/>
                      <w:sz w:val="18"/>
                      <w:szCs w:val="18"/>
                      <w:lang w:eastAsia="zh-CN"/>
                    </w:rPr>
                    <w:t>hm</w:t>
                  </w:r>
                  <w:r w:rsidRPr="00F440DA">
                    <w:rPr>
                      <w:rFonts w:ascii="Times New Roman" w:hAnsi="Times New Roman" w:cs="Times New Roman"/>
                      <w:color w:val="000000" w:themeColor="text1"/>
                      <w:position w:val="1"/>
                      <w:sz w:val="18"/>
                      <w:szCs w:val="18"/>
                      <w:vertAlign w:val="superscript"/>
                      <w:lang w:eastAsia="zh-CN"/>
                    </w:rPr>
                    <w:t>2</w:t>
                  </w:r>
                  <w:r w:rsidRPr="00F440DA">
                    <w:rPr>
                      <w:rFonts w:ascii="Times New Roman" w:hAnsi="Times New Roman" w:cs="Times New Roman"/>
                      <w:color w:val="000000" w:themeColor="text1"/>
                      <w:spacing w:val="1"/>
                      <w:position w:val="1"/>
                      <w:sz w:val="18"/>
                      <w:szCs w:val="18"/>
                      <w:lang w:eastAsia="zh-CN"/>
                    </w:rPr>
                    <w:t>）</w:t>
                  </w:r>
                </w:p>
              </w:tc>
              <w:tc>
                <w:tcPr>
                  <w:tcW w:w="471" w:type="pct"/>
                  <w:vAlign w:val="center"/>
                </w:tcPr>
                <w:p w14:paraId="1A760418"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6"/>
                      <w:sz w:val="18"/>
                      <w:szCs w:val="18"/>
                      <w:lang w:eastAsia="zh-CN"/>
                    </w:rPr>
                    <w:t>拟复垦</w:t>
                  </w:r>
                </w:p>
                <w:p w14:paraId="3C87C51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1"/>
                      <w:position w:val="1"/>
                      <w:sz w:val="18"/>
                      <w:szCs w:val="18"/>
                      <w:lang w:eastAsia="zh-CN"/>
                    </w:rPr>
                    <w:t>（</w:t>
                  </w:r>
                  <w:r w:rsidRPr="00F440DA">
                    <w:rPr>
                      <w:rFonts w:ascii="Times New Roman" w:hAnsi="Times New Roman" w:cs="Times New Roman"/>
                      <w:color w:val="000000" w:themeColor="text1"/>
                      <w:position w:val="1"/>
                      <w:sz w:val="18"/>
                      <w:szCs w:val="18"/>
                      <w:lang w:eastAsia="zh-CN"/>
                    </w:rPr>
                    <w:t>hm</w:t>
                  </w:r>
                  <w:r w:rsidRPr="00F440DA">
                    <w:rPr>
                      <w:rFonts w:ascii="Times New Roman" w:hAnsi="Times New Roman" w:cs="Times New Roman"/>
                      <w:color w:val="000000" w:themeColor="text1"/>
                      <w:position w:val="1"/>
                      <w:sz w:val="18"/>
                      <w:szCs w:val="18"/>
                      <w:vertAlign w:val="superscript"/>
                      <w:lang w:eastAsia="zh-CN"/>
                    </w:rPr>
                    <w:t>2</w:t>
                  </w:r>
                  <w:r w:rsidRPr="00F440DA">
                    <w:rPr>
                      <w:rFonts w:ascii="Times New Roman" w:hAnsi="Times New Roman" w:cs="Times New Roman"/>
                      <w:color w:val="000000" w:themeColor="text1"/>
                      <w:spacing w:val="1"/>
                      <w:position w:val="1"/>
                      <w:sz w:val="18"/>
                      <w:szCs w:val="18"/>
                      <w:lang w:eastAsia="zh-CN"/>
                    </w:rPr>
                    <w:t>）</w:t>
                  </w:r>
                </w:p>
              </w:tc>
              <w:tc>
                <w:tcPr>
                  <w:tcW w:w="760" w:type="pct"/>
                  <w:vAlign w:val="center"/>
                </w:tcPr>
                <w:p w14:paraId="3F9FFE6F"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5"/>
                      <w:sz w:val="18"/>
                      <w:szCs w:val="18"/>
                      <w:lang w:eastAsia="zh-CN"/>
                    </w:rPr>
                  </w:pPr>
                  <w:r w:rsidRPr="00F440DA">
                    <w:rPr>
                      <w:rFonts w:ascii="Times New Roman" w:hAnsi="Times New Roman" w:cs="Times New Roman"/>
                      <w:color w:val="000000" w:themeColor="text1"/>
                      <w:spacing w:val="5"/>
                      <w:sz w:val="18"/>
                      <w:szCs w:val="18"/>
                      <w:lang w:eastAsia="zh-CN"/>
                    </w:rPr>
                    <w:t>恢复措施</w:t>
                  </w:r>
                </w:p>
              </w:tc>
              <w:tc>
                <w:tcPr>
                  <w:tcW w:w="673" w:type="pct"/>
                  <w:vAlign w:val="center"/>
                </w:tcPr>
                <w:p w14:paraId="77F0B95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5"/>
                      <w:sz w:val="18"/>
                      <w:szCs w:val="18"/>
                      <w:lang w:eastAsia="zh-CN"/>
                    </w:rPr>
                    <w:t>恢复目标</w:t>
                  </w:r>
                </w:p>
              </w:tc>
              <w:tc>
                <w:tcPr>
                  <w:tcW w:w="817" w:type="pct"/>
                  <w:vAlign w:val="center"/>
                </w:tcPr>
                <w:p w14:paraId="69026630"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5"/>
                      <w:sz w:val="18"/>
                      <w:szCs w:val="18"/>
                      <w:lang w:eastAsia="zh-CN"/>
                    </w:rPr>
                  </w:pPr>
                  <w:r w:rsidRPr="00F440DA">
                    <w:rPr>
                      <w:rFonts w:ascii="Times New Roman" w:hAnsi="Times New Roman" w:cs="Times New Roman"/>
                      <w:color w:val="000000" w:themeColor="text1"/>
                      <w:spacing w:val="5"/>
                      <w:sz w:val="18"/>
                      <w:szCs w:val="18"/>
                      <w:lang w:eastAsia="zh-CN"/>
                    </w:rPr>
                    <w:t>恢复时间</w:t>
                  </w:r>
                </w:p>
              </w:tc>
              <w:tc>
                <w:tcPr>
                  <w:tcW w:w="512" w:type="pct"/>
                  <w:vAlign w:val="center"/>
                </w:tcPr>
                <w:p w14:paraId="1C1732C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5"/>
                      <w:sz w:val="18"/>
                      <w:szCs w:val="18"/>
                      <w:lang w:eastAsia="zh-CN"/>
                    </w:rPr>
                  </w:pPr>
                  <w:r w:rsidRPr="00F440DA">
                    <w:rPr>
                      <w:rFonts w:ascii="Times New Roman" w:hAnsi="Times New Roman" w:cs="Times New Roman"/>
                      <w:color w:val="000000" w:themeColor="text1"/>
                      <w:spacing w:val="5"/>
                      <w:sz w:val="18"/>
                      <w:szCs w:val="18"/>
                      <w:lang w:eastAsia="zh-CN"/>
                    </w:rPr>
                    <w:t>恢复投资</w:t>
                  </w:r>
                </w:p>
                <w:p w14:paraId="4102DE7F"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5"/>
                      <w:sz w:val="18"/>
                      <w:szCs w:val="18"/>
                      <w:lang w:eastAsia="zh-CN"/>
                    </w:rPr>
                  </w:pPr>
                  <w:r w:rsidRPr="00F440DA">
                    <w:rPr>
                      <w:rFonts w:ascii="Times New Roman" w:hAnsi="Times New Roman" w:cs="Times New Roman"/>
                      <w:color w:val="000000" w:themeColor="text1"/>
                      <w:spacing w:val="5"/>
                      <w:sz w:val="18"/>
                      <w:szCs w:val="18"/>
                      <w:lang w:eastAsia="zh-CN"/>
                    </w:rPr>
                    <w:t>（万元）</w:t>
                  </w:r>
                </w:p>
              </w:tc>
            </w:tr>
            <w:tr w:rsidR="00F440DA" w:rsidRPr="00F440DA" w14:paraId="42C5C7B1" w14:textId="77777777">
              <w:trPr>
                <w:trHeight w:val="70"/>
                <w:jc w:val="center"/>
              </w:trPr>
              <w:tc>
                <w:tcPr>
                  <w:tcW w:w="923" w:type="pct"/>
                  <w:vAlign w:val="center"/>
                </w:tcPr>
                <w:p w14:paraId="793FB6ED"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hint="eastAsia"/>
                      <w:color w:val="000000" w:themeColor="text1"/>
                      <w:spacing w:val="6"/>
                      <w:sz w:val="18"/>
                      <w:szCs w:val="18"/>
                      <w:lang w:eastAsia="zh-CN"/>
                    </w:rPr>
                    <w:t>现有正在开采</w:t>
                  </w:r>
                  <w:proofErr w:type="gramStart"/>
                  <w:r w:rsidRPr="00F440DA">
                    <w:rPr>
                      <w:rFonts w:ascii="Times New Roman" w:hAnsi="Times New Roman" w:cs="Times New Roman"/>
                      <w:color w:val="000000" w:themeColor="text1"/>
                      <w:spacing w:val="6"/>
                      <w:sz w:val="18"/>
                      <w:szCs w:val="18"/>
                      <w:lang w:eastAsia="zh-CN"/>
                    </w:rPr>
                    <w:t>露天采坑</w:t>
                  </w:r>
                  <w:proofErr w:type="gramEnd"/>
                </w:p>
              </w:tc>
              <w:tc>
                <w:tcPr>
                  <w:tcW w:w="426" w:type="pct"/>
                  <w:vAlign w:val="center"/>
                </w:tcPr>
                <w:p w14:paraId="1C598C20"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18.39</w:t>
                  </w:r>
                </w:p>
              </w:tc>
              <w:tc>
                <w:tcPr>
                  <w:tcW w:w="416" w:type="pct"/>
                  <w:vAlign w:val="center"/>
                </w:tcPr>
                <w:p w14:paraId="32615C00"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w:t>
                  </w:r>
                </w:p>
              </w:tc>
              <w:tc>
                <w:tcPr>
                  <w:tcW w:w="471" w:type="pct"/>
                  <w:vAlign w:val="center"/>
                </w:tcPr>
                <w:p w14:paraId="5C134490"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16.88</w:t>
                  </w:r>
                </w:p>
              </w:tc>
              <w:tc>
                <w:tcPr>
                  <w:tcW w:w="760" w:type="pct"/>
                  <w:vMerge w:val="restart"/>
                  <w:vAlign w:val="center"/>
                </w:tcPr>
                <w:p w14:paraId="6A3A3CF9" w14:textId="77777777" w:rsidR="00061D92" w:rsidRPr="00F440DA" w:rsidRDefault="00000000">
                  <w:pPr>
                    <w:pStyle w:val="TableText"/>
                    <w:adjustRightInd w:val="0"/>
                    <w:snapToGrid w:val="0"/>
                    <w:spacing w:line="360" w:lineRule="atLeast"/>
                    <w:rPr>
                      <w:rFonts w:ascii="Times New Roman" w:hAnsi="Times New Roman" w:cs="Times New Roman"/>
                      <w:color w:val="000000" w:themeColor="text1"/>
                      <w:spacing w:val="7"/>
                      <w:sz w:val="18"/>
                      <w:szCs w:val="18"/>
                      <w:lang w:eastAsia="zh-CN"/>
                    </w:rPr>
                  </w:pPr>
                  <w:r w:rsidRPr="00F440DA">
                    <w:rPr>
                      <w:rFonts w:ascii="Times New Roman" w:hAnsi="Times New Roman" w:cs="Times New Roman"/>
                      <w:color w:val="000000" w:themeColor="text1"/>
                      <w:spacing w:val="7"/>
                      <w:sz w:val="18"/>
                      <w:szCs w:val="18"/>
                      <w:lang w:eastAsia="zh-CN"/>
                    </w:rPr>
                    <w:t>土地平整后地形坡度与周围地貌协调；</w:t>
                  </w:r>
                </w:p>
                <w:p w14:paraId="5742158A" w14:textId="77777777" w:rsidR="00061D92" w:rsidRPr="00F440DA" w:rsidRDefault="00000000">
                  <w:pPr>
                    <w:pStyle w:val="TableText"/>
                    <w:adjustRightInd w:val="0"/>
                    <w:snapToGrid w:val="0"/>
                    <w:spacing w:line="360" w:lineRule="atLeast"/>
                    <w:rPr>
                      <w:rFonts w:ascii="Times New Roman" w:hAnsi="Times New Roman" w:cs="Times New Roman"/>
                      <w:color w:val="000000" w:themeColor="text1"/>
                      <w:spacing w:val="7"/>
                      <w:sz w:val="18"/>
                      <w:szCs w:val="18"/>
                      <w:lang w:eastAsia="zh-CN"/>
                    </w:rPr>
                  </w:pPr>
                  <w:r w:rsidRPr="00F440DA">
                    <w:rPr>
                      <w:rFonts w:ascii="Times New Roman" w:hAnsi="Times New Roman" w:cs="Times New Roman"/>
                      <w:color w:val="000000" w:themeColor="text1"/>
                      <w:spacing w:val="7"/>
                      <w:sz w:val="18"/>
                      <w:szCs w:val="18"/>
                      <w:lang w:eastAsia="zh-CN"/>
                    </w:rPr>
                    <w:t>选择本地抗旱、抗寒、抗贫瘠的沙打旺、沙生冰草、羊草作为复垦草种，实</w:t>
                  </w:r>
                  <w:proofErr w:type="gramStart"/>
                  <w:r w:rsidRPr="00F440DA">
                    <w:rPr>
                      <w:rFonts w:ascii="Times New Roman" w:hAnsi="Times New Roman" w:cs="Times New Roman"/>
                      <w:color w:val="000000" w:themeColor="text1"/>
                      <w:spacing w:val="7"/>
                      <w:sz w:val="18"/>
                      <w:szCs w:val="18"/>
                      <w:lang w:eastAsia="zh-CN"/>
                    </w:rPr>
                    <w:t>行草种</w:t>
                  </w:r>
                  <w:proofErr w:type="gramEnd"/>
                  <w:r w:rsidRPr="00F440DA">
                    <w:rPr>
                      <w:rFonts w:ascii="Times New Roman" w:hAnsi="Times New Roman" w:cs="Times New Roman"/>
                      <w:color w:val="000000" w:themeColor="text1"/>
                      <w:spacing w:val="7"/>
                      <w:sz w:val="18"/>
                      <w:szCs w:val="18"/>
                      <w:lang w:eastAsia="zh-CN"/>
                    </w:rPr>
                    <w:t>混播技术。</w:t>
                  </w:r>
                </w:p>
              </w:tc>
              <w:tc>
                <w:tcPr>
                  <w:tcW w:w="673" w:type="pct"/>
                  <w:vMerge w:val="restart"/>
                  <w:vAlign w:val="center"/>
                </w:tcPr>
                <w:p w14:paraId="1D413D5B" w14:textId="77777777" w:rsidR="00061D92" w:rsidRPr="00F440DA" w:rsidRDefault="00000000">
                  <w:pPr>
                    <w:pStyle w:val="TableText"/>
                    <w:adjustRightInd w:val="0"/>
                    <w:snapToGrid w:val="0"/>
                    <w:spacing w:line="360" w:lineRule="atLeast"/>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7"/>
                      <w:sz w:val="18"/>
                      <w:szCs w:val="18"/>
                      <w:lang w:eastAsia="zh-CN"/>
                    </w:rPr>
                    <w:t>恢复为人工牧草地，</w:t>
                  </w:r>
                  <w:r w:rsidRPr="00F440DA">
                    <w:rPr>
                      <w:rFonts w:ascii="Times New Roman" w:hAnsi="Times New Roman" w:cs="Times New Roman"/>
                      <w:color w:val="000000" w:themeColor="text1"/>
                      <w:sz w:val="18"/>
                      <w:szCs w:val="18"/>
                      <w:lang w:eastAsia="zh-CN"/>
                    </w:rPr>
                    <w:t>植被覆盖</w:t>
                  </w:r>
                  <w:proofErr w:type="gramStart"/>
                  <w:r w:rsidRPr="00F440DA">
                    <w:rPr>
                      <w:rFonts w:ascii="Times New Roman" w:hAnsi="Times New Roman" w:cs="Times New Roman"/>
                      <w:color w:val="000000" w:themeColor="text1"/>
                      <w:sz w:val="18"/>
                      <w:szCs w:val="18"/>
                      <w:lang w:eastAsia="zh-CN"/>
                    </w:rPr>
                    <w:t>度目标</w:t>
                  </w:r>
                  <w:proofErr w:type="gramEnd"/>
                  <w:r w:rsidRPr="00F440DA">
                    <w:rPr>
                      <w:rFonts w:ascii="Times New Roman" w:hAnsi="Times New Roman" w:cs="Times New Roman"/>
                      <w:color w:val="000000" w:themeColor="text1"/>
                      <w:sz w:val="18"/>
                      <w:szCs w:val="18"/>
                      <w:lang w:eastAsia="zh-CN"/>
                    </w:rPr>
                    <w:t>为：植被</w:t>
                  </w:r>
                  <w:r w:rsidRPr="00F440DA">
                    <w:rPr>
                      <w:rFonts w:ascii="Times New Roman" w:hAnsi="Times New Roman" w:cs="Times New Roman" w:hint="eastAsia"/>
                      <w:color w:val="000000" w:themeColor="text1"/>
                      <w:sz w:val="18"/>
                      <w:szCs w:val="18"/>
                      <w:lang w:eastAsia="zh-CN"/>
                    </w:rPr>
                    <w:t>恢复率不低于</w:t>
                  </w:r>
                  <w:r w:rsidRPr="00F440DA">
                    <w:rPr>
                      <w:rFonts w:ascii="Times New Roman" w:hAnsi="Times New Roman" w:cs="Times New Roman" w:hint="eastAsia"/>
                      <w:color w:val="000000" w:themeColor="text1"/>
                      <w:sz w:val="18"/>
                      <w:szCs w:val="18"/>
                      <w:lang w:eastAsia="zh-CN"/>
                    </w:rPr>
                    <w:t>95%</w:t>
                  </w:r>
                  <w:r w:rsidRPr="00F440DA">
                    <w:rPr>
                      <w:rFonts w:ascii="Times New Roman" w:hAnsi="Times New Roman" w:cs="Times New Roman" w:hint="eastAsia"/>
                      <w:color w:val="000000" w:themeColor="text1"/>
                      <w:sz w:val="18"/>
                      <w:szCs w:val="18"/>
                      <w:lang w:eastAsia="zh-CN"/>
                    </w:rPr>
                    <w:t>，</w:t>
                  </w:r>
                  <w:r w:rsidRPr="00F440DA">
                    <w:rPr>
                      <w:rFonts w:ascii="Times New Roman" w:hAnsi="Times New Roman" w:cs="Times New Roman"/>
                      <w:color w:val="000000" w:themeColor="text1"/>
                      <w:sz w:val="18"/>
                      <w:szCs w:val="18"/>
                      <w:lang w:eastAsia="zh-CN"/>
                    </w:rPr>
                    <w:t>覆盖度不低于</w:t>
                  </w:r>
                  <w:r w:rsidRPr="00F440DA">
                    <w:rPr>
                      <w:rFonts w:ascii="Times New Roman" w:hAnsi="Times New Roman" w:cs="Times New Roman" w:hint="eastAsia"/>
                      <w:color w:val="000000" w:themeColor="text1"/>
                      <w:sz w:val="18"/>
                      <w:szCs w:val="18"/>
                      <w:lang w:eastAsia="zh-CN"/>
                    </w:rPr>
                    <w:t>周边现状</w:t>
                  </w:r>
                  <w:r w:rsidRPr="00F440DA">
                    <w:rPr>
                      <w:rFonts w:ascii="Times New Roman" w:hAnsi="Times New Roman" w:cs="Times New Roman"/>
                      <w:color w:val="000000" w:themeColor="text1"/>
                      <w:sz w:val="18"/>
                      <w:szCs w:val="18"/>
                      <w:lang w:eastAsia="zh-CN"/>
                    </w:rPr>
                    <w:t>。</w:t>
                  </w:r>
                </w:p>
              </w:tc>
              <w:tc>
                <w:tcPr>
                  <w:tcW w:w="817" w:type="pct"/>
                  <w:vAlign w:val="center"/>
                </w:tcPr>
                <w:p w14:paraId="6ADB86F3"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7"/>
                      <w:sz w:val="18"/>
                      <w:szCs w:val="18"/>
                      <w:lang w:eastAsia="zh-CN"/>
                    </w:rPr>
                  </w:pPr>
                  <w:r w:rsidRPr="00F440DA">
                    <w:rPr>
                      <w:rFonts w:ascii="Times New Roman" w:hAnsi="Times New Roman" w:cs="Times New Roman"/>
                      <w:color w:val="000000" w:themeColor="text1"/>
                      <w:spacing w:val="7"/>
                      <w:sz w:val="18"/>
                      <w:szCs w:val="18"/>
                      <w:lang w:eastAsia="zh-CN"/>
                    </w:rPr>
                    <w:t>闭坑后</w:t>
                  </w:r>
                  <w:r w:rsidRPr="00F440DA">
                    <w:rPr>
                      <w:rFonts w:ascii="Times New Roman" w:hAnsi="Times New Roman" w:cs="Times New Roman"/>
                      <w:color w:val="000000" w:themeColor="text1"/>
                      <w:spacing w:val="7"/>
                      <w:sz w:val="18"/>
                      <w:szCs w:val="18"/>
                      <w:lang w:eastAsia="zh-CN"/>
                    </w:rPr>
                    <w:t>3</w:t>
                  </w:r>
                  <w:r w:rsidRPr="00F440DA">
                    <w:rPr>
                      <w:rFonts w:ascii="Times New Roman" w:hAnsi="Times New Roman" w:cs="Times New Roman"/>
                      <w:color w:val="000000" w:themeColor="text1"/>
                      <w:spacing w:val="7"/>
                      <w:sz w:val="18"/>
                      <w:szCs w:val="18"/>
                      <w:lang w:eastAsia="zh-CN"/>
                    </w:rPr>
                    <w:t>年内</w:t>
                  </w:r>
                </w:p>
              </w:tc>
              <w:tc>
                <w:tcPr>
                  <w:tcW w:w="512" w:type="pct"/>
                  <w:vAlign w:val="center"/>
                </w:tcPr>
                <w:p w14:paraId="02D50FA4" w14:textId="77777777" w:rsidR="00061D92" w:rsidRPr="00F440DA" w:rsidRDefault="00000000">
                  <w:pPr>
                    <w:widowControl/>
                    <w:adjustRightInd w:val="0"/>
                    <w:snapToGrid w:val="0"/>
                    <w:spacing w:line="360" w:lineRule="atLeast"/>
                    <w:jc w:val="center"/>
                    <w:textAlignment w:val="bottom"/>
                    <w:rPr>
                      <w:color w:val="000000" w:themeColor="text1"/>
                      <w:spacing w:val="7"/>
                      <w:sz w:val="18"/>
                      <w:szCs w:val="18"/>
                    </w:rPr>
                  </w:pPr>
                  <w:r w:rsidRPr="00F440DA">
                    <w:rPr>
                      <w:color w:val="000000" w:themeColor="text1"/>
                      <w:kern w:val="0"/>
                      <w:sz w:val="18"/>
                      <w:szCs w:val="18"/>
                      <w:lang w:bidi="ar"/>
                    </w:rPr>
                    <w:t>265.83</w:t>
                  </w:r>
                </w:p>
              </w:tc>
            </w:tr>
            <w:tr w:rsidR="00F440DA" w:rsidRPr="00F440DA" w14:paraId="7F90BFA0" w14:textId="77777777">
              <w:trPr>
                <w:trHeight w:val="70"/>
                <w:jc w:val="center"/>
              </w:trPr>
              <w:tc>
                <w:tcPr>
                  <w:tcW w:w="923" w:type="pct"/>
                  <w:vAlign w:val="center"/>
                </w:tcPr>
                <w:p w14:paraId="39F156F8" w14:textId="77777777" w:rsidR="00061D92" w:rsidRPr="00F440DA" w:rsidRDefault="00000000">
                  <w:pPr>
                    <w:adjustRightInd w:val="0"/>
                    <w:snapToGrid w:val="0"/>
                    <w:spacing w:line="360" w:lineRule="atLeast"/>
                    <w:jc w:val="center"/>
                    <w:rPr>
                      <w:color w:val="000000" w:themeColor="text1"/>
                      <w:sz w:val="18"/>
                      <w:szCs w:val="18"/>
                    </w:rPr>
                  </w:pPr>
                  <w:r w:rsidRPr="00F440DA">
                    <w:rPr>
                      <w:rFonts w:hint="eastAsia"/>
                      <w:color w:val="000000" w:themeColor="text1"/>
                      <w:sz w:val="18"/>
                      <w:szCs w:val="18"/>
                    </w:rPr>
                    <w:t>未开采取部分</w:t>
                  </w:r>
                  <w:proofErr w:type="gramStart"/>
                  <w:r w:rsidRPr="00F440DA">
                    <w:rPr>
                      <w:color w:val="000000" w:themeColor="text1"/>
                      <w:sz w:val="18"/>
                      <w:szCs w:val="18"/>
                    </w:rPr>
                    <w:t>露天采坑</w:t>
                  </w:r>
                  <w:proofErr w:type="gramEnd"/>
                </w:p>
              </w:tc>
              <w:tc>
                <w:tcPr>
                  <w:tcW w:w="426" w:type="pct"/>
                  <w:vAlign w:val="center"/>
                </w:tcPr>
                <w:p w14:paraId="7AA24B12"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24.16</w:t>
                  </w:r>
                </w:p>
              </w:tc>
              <w:tc>
                <w:tcPr>
                  <w:tcW w:w="416" w:type="pct"/>
                  <w:vAlign w:val="center"/>
                </w:tcPr>
                <w:p w14:paraId="3F26EFB8"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w:t>
                  </w:r>
                </w:p>
              </w:tc>
              <w:tc>
                <w:tcPr>
                  <w:tcW w:w="471" w:type="pct"/>
                  <w:vAlign w:val="center"/>
                </w:tcPr>
                <w:p w14:paraId="53C73B30"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24.16</w:t>
                  </w:r>
                </w:p>
              </w:tc>
              <w:tc>
                <w:tcPr>
                  <w:tcW w:w="760" w:type="pct"/>
                  <w:vMerge/>
                  <w:vAlign w:val="center"/>
                </w:tcPr>
                <w:p w14:paraId="1D367602"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4D59EED6"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Align w:val="center"/>
                </w:tcPr>
                <w:p w14:paraId="0E2C65DB" w14:textId="77777777" w:rsidR="00061D92" w:rsidRPr="00F440DA" w:rsidRDefault="00000000">
                  <w:pPr>
                    <w:adjustRightInd w:val="0"/>
                    <w:snapToGrid w:val="0"/>
                    <w:spacing w:line="360" w:lineRule="atLeast"/>
                    <w:jc w:val="center"/>
                    <w:rPr>
                      <w:color w:val="000000" w:themeColor="text1"/>
                      <w:sz w:val="18"/>
                      <w:szCs w:val="18"/>
                    </w:rPr>
                  </w:pPr>
                  <w:r w:rsidRPr="00F440DA">
                    <w:rPr>
                      <w:color w:val="000000" w:themeColor="text1"/>
                      <w:spacing w:val="7"/>
                      <w:sz w:val="18"/>
                      <w:szCs w:val="18"/>
                    </w:rPr>
                    <w:t>闭坑后</w:t>
                  </w:r>
                  <w:r w:rsidRPr="00F440DA">
                    <w:rPr>
                      <w:color w:val="000000" w:themeColor="text1"/>
                      <w:spacing w:val="7"/>
                      <w:sz w:val="18"/>
                      <w:szCs w:val="18"/>
                    </w:rPr>
                    <w:t>3</w:t>
                  </w:r>
                  <w:r w:rsidRPr="00F440DA">
                    <w:rPr>
                      <w:color w:val="000000" w:themeColor="text1"/>
                      <w:spacing w:val="7"/>
                      <w:sz w:val="18"/>
                      <w:szCs w:val="18"/>
                    </w:rPr>
                    <w:t>年内</w:t>
                  </w:r>
                </w:p>
              </w:tc>
              <w:tc>
                <w:tcPr>
                  <w:tcW w:w="512" w:type="pct"/>
                  <w:vAlign w:val="center"/>
                </w:tcPr>
                <w:p w14:paraId="584C3B6E" w14:textId="77777777" w:rsidR="00061D92" w:rsidRPr="00F440DA" w:rsidRDefault="00000000">
                  <w:pPr>
                    <w:widowControl/>
                    <w:adjustRightInd w:val="0"/>
                    <w:snapToGrid w:val="0"/>
                    <w:spacing w:line="360" w:lineRule="atLeast"/>
                    <w:jc w:val="center"/>
                    <w:textAlignment w:val="bottom"/>
                    <w:rPr>
                      <w:color w:val="000000" w:themeColor="text1"/>
                      <w:spacing w:val="7"/>
                      <w:sz w:val="18"/>
                      <w:szCs w:val="18"/>
                    </w:rPr>
                  </w:pPr>
                  <w:r w:rsidRPr="00F440DA">
                    <w:rPr>
                      <w:color w:val="000000" w:themeColor="text1"/>
                      <w:kern w:val="0"/>
                      <w:sz w:val="18"/>
                      <w:szCs w:val="18"/>
                      <w:lang w:bidi="ar"/>
                    </w:rPr>
                    <w:t>349.24</w:t>
                  </w:r>
                </w:p>
              </w:tc>
            </w:tr>
            <w:tr w:rsidR="00F440DA" w:rsidRPr="00F440DA" w14:paraId="0483B7F5" w14:textId="77777777">
              <w:trPr>
                <w:trHeight w:val="70"/>
                <w:jc w:val="center"/>
              </w:trPr>
              <w:tc>
                <w:tcPr>
                  <w:tcW w:w="923" w:type="pct"/>
                  <w:vAlign w:val="center"/>
                </w:tcPr>
                <w:p w14:paraId="6F146711" w14:textId="06472FDD" w:rsidR="00061D92" w:rsidRPr="00F440DA" w:rsidRDefault="00B126B0">
                  <w:pPr>
                    <w:adjustRightInd w:val="0"/>
                    <w:snapToGrid w:val="0"/>
                    <w:spacing w:line="360" w:lineRule="atLeast"/>
                    <w:jc w:val="center"/>
                    <w:rPr>
                      <w:color w:val="000000" w:themeColor="text1"/>
                      <w:sz w:val="18"/>
                      <w:szCs w:val="18"/>
                    </w:rPr>
                  </w:pPr>
                  <w:r w:rsidRPr="00F440DA">
                    <w:rPr>
                      <w:rFonts w:hint="eastAsia"/>
                      <w:color w:val="000000" w:themeColor="text1"/>
                      <w:sz w:val="18"/>
                      <w:szCs w:val="18"/>
                    </w:rPr>
                    <w:t>已开采</w:t>
                  </w:r>
                  <w:proofErr w:type="gramStart"/>
                  <w:r w:rsidRPr="00F440DA">
                    <w:rPr>
                      <w:rFonts w:hint="eastAsia"/>
                      <w:color w:val="000000" w:themeColor="text1"/>
                      <w:sz w:val="18"/>
                      <w:szCs w:val="18"/>
                    </w:rPr>
                    <w:t>完</w:t>
                  </w:r>
                  <w:r w:rsidRPr="00F440DA">
                    <w:rPr>
                      <w:color w:val="000000" w:themeColor="text1"/>
                      <w:sz w:val="18"/>
                      <w:szCs w:val="18"/>
                    </w:rPr>
                    <w:t>采坑</w:t>
                  </w:r>
                  <w:proofErr w:type="gramEnd"/>
                </w:p>
              </w:tc>
              <w:tc>
                <w:tcPr>
                  <w:tcW w:w="426" w:type="pct"/>
                  <w:vAlign w:val="center"/>
                </w:tcPr>
                <w:p w14:paraId="7CC2E072"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9</w:t>
                  </w:r>
                </w:p>
              </w:tc>
              <w:tc>
                <w:tcPr>
                  <w:tcW w:w="416" w:type="pct"/>
                  <w:vAlign w:val="center"/>
                </w:tcPr>
                <w:p w14:paraId="5B297D8F"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3.43</w:t>
                  </w:r>
                </w:p>
              </w:tc>
              <w:tc>
                <w:tcPr>
                  <w:tcW w:w="471" w:type="pct"/>
                  <w:vAlign w:val="center"/>
                </w:tcPr>
                <w:p w14:paraId="61C2B26F" w14:textId="77777777" w:rsidR="00061D92" w:rsidRPr="00F440DA" w:rsidRDefault="00000000">
                  <w:pPr>
                    <w:widowControl/>
                    <w:spacing w:line="360" w:lineRule="atLeast"/>
                    <w:jc w:val="center"/>
                    <w:textAlignment w:val="bottom"/>
                    <w:rPr>
                      <w:color w:val="000000" w:themeColor="text1"/>
                      <w:spacing w:val="-2"/>
                      <w:position w:val="1"/>
                      <w:sz w:val="18"/>
                      <w:szCs w:val="18"/>
                    </w:rPr>
                  </w:pPr>
                  <w:r w:rsidRPr="00F440DA">
                    <w:rPr>
                      <w:color w:val="000000" w:themeColor="text1"/>
                      <w:kern w:val="0"/>
                      <w:sz w:val="18"/>
                      <w:szCs w:val="18"/>
                      <w:lang w:bidi="ar"/>
                    </w:rPr>
                    <w:t>5.57</w:t>
                  </w:r>
                </w:p>
              </w:tc>
              <w:tc>
                <w:tcPr>
                  <w:tcW w:w="760" w:type="pct"/>
                  <w:vMerge/>
                  <w:vAlign w:val="center"/>
                </w:tcPr>
                <w:p w14:paraId="05444437"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26F99712"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Merge w:val="restart"/>
                  <w:vAlign w:val="center"/>
                </w:tcPr>
                <w:p w14:paraId="50256401" w14:textId="77777777" w:rsidR="00061D92" w:rsidRPr="00F440DA" w:rsidRDefault="00000000">
                  <w:pPr>
                    <w:adjustRightInd w:val="0"/>
                    <w:snapToGrid w:val="0"/>
                    <w:spacing w:line="360" w:lineRule="atLeast"/>
                    <w:jc w:val="center"/>
                    <w:rPr>
                      <w:color w:val="000000" w:themeColor="text1"/>
                      <w:sz w:val="18"/>
                      <w:szCs w:val="18"/>
                    </w:rPr>
                  </w:pPr>
                  <w:r w:rsidRPr="00F440DA">
                    <w:rPr>
                      <w:color w:val="000000" w:themeColor="text1"/>
                      <w:sz w:val="18"/>
                      <w:szCs w:val="18"/>
                    </w:rPr>
                    <w:t>全矿区开采终了后</w:t>
                  </w:r>
                  <w:r w:rsidRPr="00F440DA">
                    <w:rPr>
                      <w:color w:val="000000" w:themeColor="text1"/>
                      <w:sz w:val="18"/>
                      <w:szCs w:val="18"/>
                    </w:rPr>
                    <w:t>3</w:t>
                  </w:r>
                  <w:r w:rsidRPr="00F440DA">
                    <w:rPr>
                      <w:color w:val="000000" w:themeColor="text1"/>
                      <w:sz w:val="18"/>
                      <w:szCs w:val="18"/>
                    </w:rPr>
                    <w:t>年内。</w:t>
                  </w:r>
                </w:p>
              </w:tc>
              <w:tc>
                <w:tcPr>
                  <w:tcW w:w="512" w:type="pct"/>
                  <w:vAlign w:val="center"/>
                </w:tcPr>
                <w:p w14:paraId="457A6BBB" w14:textId="77777777" w:rsidR="00061D92" w:rsidRPr="00F440DA" w:rsidRDefault="00000000">
                  <w:pPr>
                    <w:widowControl/>
                    <w:adjustRightInd w:val="0"/>
                    <w:snapToGrid w:val="0"/>
                    <w:spacing w:line="360" w:lineRule="atLeast"/>
                    <w:jc w:val="center"/>
                    <w:textAlignment w:val="bottom"/>
                    <w:rPr>
                      <w:color w:val="000000" w:themeColor="text1"/>
                      <w:sz w:val="18"/>
                      <w:szCs w:val="18"/>
                    </w:rPr>
                  </w:pPr>
                  <w:r w:rsidRPr="00F440DA">
                    <w:rPr>
                      <w:color w:val="000000" w:themeColor="text1"/>
                      <w:kern w:val="0"/>
                      <w:sz w:val="18"/>
                      <w:szCs w:val="18"/>
                      <w:lang w:bidi="ar"/>
                    </w:rPr>
                    <w:t>80.52</w:t>
                  </w:r>
                </w:p>
              </w:tc>
            </w:tr>
            <w:tr w:rsidR="00F440DA" w:rsidRPr="00F440DA" w14:paraId="16252FE1" w14:textId="77777777">
              <w:trPr>
                <w:trHeight w:val="70"/>
                <w:jc w:val="center"/>
              </w:trPr>
              <w:tc>
                <w:tcPr>
                  <w:tcW w:w="923" w:type="pct"/>
                  <w:vAlign w:val="center"/>
                </w:tcPr>
                <w:p w14:paraId="4C34EF5F"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6"/>
                      <w:sz w:val="18"/>
                      <w:szCs w:val="18"/>
                      <w:lang w:eastAsia="zh-CN"/>
                    </w:rPr>
                    <w:t>工业场地</w:t>
                  </w:r>
                </w:p>
              </w:tc>
              <w:tc>
                <w:tcPr>
                  <w:tcW w:w="426" w:type="pct"/>
                  <w:vAlign w:val="center"/>
                </w:tcPr>
                <w:p w14:paraId="25CFE049"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0.</w:t>
                  </w:r>
                  <w:r w:rsidRPr="00F440DA">
                    <w:rPr>
                      <w:rFonts w:hint="eastAsia"/>
                      <w:color w:val="000000" w:themeColor="text1"/>
                      <w:kern w:val="0"/>
                      <w:sz w:val="18"/>
                      <w:szCs w:val="18"/>
                      <w:lang w:bidi="ar"/>
                    </w:rPr>
                    <w:t>8</w:t>
                  </w:r>
                </w:p>
              </w:tc>
              <w:tc>
                <w:tcPr>
                  <w:tcW w:w="416" w:type="pct"/>
                  <w:vAlign w:val="center"/>
                </w:tcPr>
                <w:p w14:paraId="32DC2304"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w:t>
                  </w:r>
                </w:p>
              </w:tc>
              <w:tc>
                <w:tcPr>
                  <w:tcW w:w="471" w:type="pct"/>
                  <w:vAlign w:val="center"/>
                </w:tcPr>
                <w:p w14:paraId="423829C5"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0.</w:t>
                  </w:r>
                  <w:r w:rsidRPr="00F440DA">
                    <w:rPr>
                      <w:rFonts w:hint="eastAsia"/>
                      <w:color w:val="000000" w:themeColor="text1"/>
                      <w:kern w:val="0"/>
                      <w:sz w:val="18"/>
                      <w:szCs w:val="18"/>
                      <w:lang w:bidi="ar"/>
                    </w:rPr>
                    <w:t>8</w:t>
                  </w:r>
                </w:p>
              </w:tc>
              <w:tc>
                <w:tcPr>
                  <w:tcW w:w="760" w:type="pct"/>
                  <w:vMerge/>
                  <w:vAlign w:val="center"/>
                </w:tcPr>
                <w:p w14:paraId="7FA731D2"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4C2F3B87"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Merge/>
                  <w:vAlign w:val="center"/>
                </w:tcPr>
                <w:p w14:paraId="4B0B75CC" w14:textId="77777777" w:rsidR="00061D92" w:rsidRPr="00F440DA" w:rsidRDefault="00061D92">
                  <w:pPr>
                    <w:adjustRightInd w:val="0"/>
                    <w:snapToGrid w:val="0"/>
                    <w:spacing w:line="360" w:lineRule="atLeast"/>
                    <w:jc w:val="center"/>
                    <w:rPr>
                      <w:color w:val="000000" w:themeColor="text1"/>
                      <w:sz w:val="18"/>
                      <w:szCs w:val="18"/>
                    </w:rPr>
                  </w:pPr>
                </w:p>
              </w:tc>
              <w:tc>
                <w:tcPr>
                  <w:tcW w:w="512" w:type="pct"/>
                  <w:vAlign w:val="center"/>
                </w:tcPr>
                <w:p w14:paraId="11B2DF17" w14:textId="77777777" w:rsidR="00061D92" w:rsidRPr="00F440DA" w:rsidRDefault="00000000">
                  <w:pPr>
                    <w:widowControl/>
                    <w:adjustRightInd w:val="0"/>
                    <w:snapToGrid w:val="0"/>
                    <w:spacing w:line="360" w:lineRule="atLeast"/>
                    <w:jc w:val="center"/>
                    <w:textAlignment w:val="bottom"/>
                    <w:rPr>
                      <w:color w:val="000000" w:themeColor="text1"/>
                      <w:sz w:val="18"/>
                      <w:szCs w:val="18"/>
                    </w:rPr>
                  </w:pPr>
                  <w:r w:rsidRPr="00F440DA">
                    <w:rPr>
                      <w:color w:val="000000" w:themeColor="text1"/>
                      <w:kern w:val="0"/>
                      <w:sz w:val="18"/>
                      <w:szCs w:val="18"/>
                      <w:lang w:bidi="ar"/>
                    </w:rPr>
                    <w:t>6.22</w:t>
                  </w:r>
                </w:p>
              </w:tc>
            </w:tr>
            <w:tr w:rsidR="00F440DA" w:rsidRPr="00F440DA" w14:paraId="071DD15F" w14:textId="77777777">
              <w:trPr>
                <w:trHeight w:val="136"/>
                <w:jc w:val="center"/>
              </w:trPr>
              <w:tc>
                <w:tcPr>
                  <w:tcW w:w="923" w:type="pct"/>
                  <w:vAlign w:val="center"/>
                </w:tcPr>
                <w:p w14:paraId="2BAA78E5"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7"/>
                      <w:sz w:val="18"/>
                      <w:szCs w:val="18"/>
                      <w:lang w:eastAsia="zh-CN"/>
                    </w:rPr>
                    <w:t>储料场</w:t>
                  </w:r>
                </w:p>
              </w:tc>
              <w:tc>
                <w:tcPr>
                  <w:tcW w:w="426" w:type="pct"/>
                  <w:vAlign w:val="center"/>
                </w:tcPr>
                <w:p w14:paraId="45ECBED6"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3.2</w:t>
                  </w:r>
                </w:p>
              </w:tc>
              <w:tc>
                <w:tcPr>
                  <w:tcW w:w="416" w:type="pct"/>
                  <w:vAlign w:val="center"/>
                </w:tcPr>
                <w:p w14:paraId="2661E2D2" w14:textId="77777777" w:rsidR="00061D92" w:rsidRPr="00F440DA" w:rsidRDefault="00000000">
                  <w:pPr>
                    <w:spacing w:line="360" w:lineRule="atLeast"/>
                    <w:jc w:val="center"/>
                    <w:rPr>
                      <w:color w:val="000000" w:themeColor="text1"/>
                      <w:sz w:val="18"/>
                      <w:szCs w:val="18"/>
                    </w:rPr>
                  </w:pPr>
                  <w:r w:rsidRPr="00F440DA">
                    <w:rPr>
                      <w:color w:val="000000" w:themeColor="text1"/>
                      <w:kern w:val="0"/>
                      <w:sz w:val="18"/>
                      <w:szCs w:val="18"/>
                      <w:lang w:bidi="ar"/>
                    </w:rPr>
                    <w:t>/</w:t>
                  </w:r>
                </w:p>
              </w:tc>
              <w:tc>
                <w:tcPr>
                  <w:tcW w:w="471" w:type="pct"/>
                  <w:vAlign w:val="center"/>
                </w:tcPr>
                <w:p w14:paraId="14476C48"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3.2</w:t>
                  </w:r>
                </w:p>
              </w:tc>
              <w:tc>
                <w:tcPr>
                  <w:tcW w:w="760" w:type="pct"/>
                  <w:vMerge/>
                  <w:vAlign w:val="center"/>
                </w:tcPr>
                <w:p w14:paraId="1311BF68"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2AE8A391"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Merge/>
                  <w:vAlign w:val="center"/>
                </w:tcPr>
                <w:p w14:paraId="39D7C0A7" w14:textId="77777777" w:rsidR="00061D92" w:rsidRPr="00F440DA" w:rsidRDefault="00061D92">
                  <w:pPr>
                    <w:adjustRightInd w:val="0"/>
                    <w:snapToGrid w:val="0"/>
                    <w:spacing w:line="360" w:lineRule="atLeast"/>
                    <w:jc w:val="center"/>
                    <w:rPr>
                      <w:color w:val="000000" w:themeColor="text1"/>
                      <w:sz w:val="18"/>
                      <w:szCs w:val="18"/>
                    </w:rPr>
                  </w:pPr>
                </w:p>
              </w:tc>
              <w:tc>
                <w:tcPr>
                  <w:tcW w:w="512" w:type="pct"/>
                  <w:vAlign w:val="center"/>
                </w:tcPr>
                <w:p w14:paraId="25068B61" w14:textId="77777777" w:rsidR="00061D92" w:rsidRPr="00F440DA" w:rsidRDefault="00000000">
                  <w:pPr>
                    <w:widowControl/>
                    <w:adjustRightInd w:val="0"/>
                    <w:snapToGrid w:val="0"/>
                    <w:spacing w:line="360" w:lineRule="atLeast"/>
                    <w:jc w:val="center"/>
                    <w:textAlignment w:val="bottom"/>
                    <w:rPr>
                      <w:color w:val="000000" w:themeColor="text1"/>
                      <w:sz w:val="18"/>
                      <w:szCs w:val="18"/>
                    </w:rPr>
                  </w:pPr>
                  <w:r w:rsidRPr="00F440DA">
                    <w:rPr>
                      <w:color w:val="000000" w:themeColor="text1"/>
                      <w:kern w:val="0"/>
                      <w:sz w:val="18"/>
                      <w:szCs w:val="18"/>
                      <w:lang w:bidi="ar"/>
                    </w:rPr>
                    <w:t>46.26</w:t>
                  </w:r>
                </w:p>
              </w:tc>
            </w:tr>
            <w:tr w:rsidR="00F440DA" w:rsidRPr="00F440DA" w14:paraId="2BBCBD55" w14:textId="77777777">
              <w:trPr>
                <w:trHeight w:val="214"/>
                <w:jc w:val="center"/>
              </w:trPr>
              <w:tc>
                <w:tcPr>
                  <w:tcW w:w="923" w:type="pct"/>
                  <w:vAlign w:val="center"/>
                </w:tcPr>
                <w:p w14:paraId="1DF5E7C8"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6"/>
                      <w:sz w:val="18"/>
                      <w:szCs w:val="18"/>
                      <w:lang w:eastAsia="zh-CN"/>
                    </w:rPr>
                    <w:t>办公生活区</w:t>
                  </w:r>
                </w:p>
              </w:tc>
              <w:tc>
                <w:tcPr>
                  <w:tcW w:w="426" w:type="pct"/>
                  <w:vAlign w:val="center"/>
                </w:tcPr>
                <w:p w14:paraId="7DC994F5"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0.4</w:t>
                  </w:r>
                </w:p>
              </w:tc>
              <w:tc>
                <w:tcPr>
                  <w:tcW w:w="416" w:type="pct"/>
                  <w:vAlign w:val="center"/>
                </w:tcPr>
                <w:p w14:paraId="396468C6" w14:textId="77777777" w:rsidR="00061D92" w:rsidRPr="00F440DA" w:rsidRDefault="00000000">
                  <w:pPr>
                    <w:spacing w:line="360" w:lineRule="atLeast"/>
                    <w:jc w:val="center"/>
                    <w:rPr>
                      <w:color w:val="000000" w:themeColor="text1"/>
                      <w:sz w:val="18"/>
                      <w:szCs w:val="18"/>
                    </w:rPr>
                  </w:pPr>
                  <w:r w:rsidRPr="00F440DA">
                    <w:rPr>
                      <w:color w:val="000000" w:themeColor="text1"/>
                      <w:kern w:val="0"/>
                      <w:sz w:val="18"/>
                      <w:szCs w:val="18"/>
                      <w:lang w:bidi="ar"/>
                    </w:rPr>
                    <w:t>/</w:t>
                  </w:r>
                </w:p>
              </w:tc>
              <w:tc>
                <w:tcPr>
                  <w:tcW w:w="471" w:type="pct"/>
                  <w:vAlign w:val="center"/>
                </w:tcPr>
                <w:p w14:paraId="5C1451D0"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0.4</w:t>
                  </w:r>
                </w:p>
              </w:tc>
              <w:tc>
                <w:tcPr>
                  <w:tcW w:w="760" w:type="pct"/>
                  <w:vMerge/>
                  <w:vAlign w:val="center"/>
                </w:tcPr>
                <w:p w14:paraId="12938942"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410563A5"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Merge/>
                  <w:vAlign w:val="center"/>
                </w:tcPr>
                <w:p w14:paraId="06CC9367" w14:textId="77777777" w:rsidR="00061D92" w:rsidRPr="00F440DA" w:rsidRDefault="00061D92">
                  <w:pPr>
                    <w:adjustRightInd w:val="0"/>
                    <w:snapToGrid w:val="0"/>
                    <w:spacing w:line="360" w:lineRule="atLeast"/>
                    <w:jc w:val="center"/>
                    <w:rPr>
                      <w:color w:val="000000" w:themeColor="text1"/>
                      <w:sz w:val="18"/>
                      <w:szCs w:val="18"/>
                    </w:rPr>
                  </w:pPr>
                </w:p>
              </w:tc>
              <w:tc>
                <w:tcPr>
                  <w:tcW w:w="512" w:type="pct"/>
                  <w:vAlign w:val="center"/>
                </w:tcPr>
                <w:p w14:paraId="713F7D74" w14:textId="77777777" w:rsidR="00061D92" w:rsidRPr="00F440DA" w:rsidRDefault="00000000">
                  <w:pPr>
                    <w:widowControl/>
                    <w:adjustRightInd w:val="0"/>
                    <w:snapToGrid w:val="0"/>
                    <w:spacing w:line="360" w:lineRule="atLeast"/>
                    <w:jc w:val="center"/>
                    <w:textAlignment w:val="bottom"/>
                    <w:rPr>
                      <w:color w:val="000000" w:themeColor="text1"/>
                      <w:sz w:val="18"/>
                      <w:szCs w:val="18"/>
                    </w:rPr>
                  </w:pPr>
                  <w:r w:rsidRPr="00F440DA">
                    <w:rPr>
                      <w:color w:val="000000" w:themeColor="text1"/>
                      <w:kern w:val="0"/>
                      <w:sz w:val="18"/>
                      <w:szCs w:val="18"/>
                      <w:lang w:bidi="ar"/>
                    </w:rPr>
                    <w:t>5.78</w:t>
                  </w:r>
                </w:p>
              </w:tc>
            </w:tr>
            <w:tr w:rsidR="00F440DA" w:rsidRPr="00F440DA" w14:paraId="12848CEB" w14:textId="77777777" w:rsidTr="00B126B0">
              <w:trPr>
                <w:trHeight w:val="70"/>
                <w:jc w:val="center"/>
              </w:trPr>
              <w:tc>
                <w:tcPr>
                  <w:tcW w:w="923" w:type="pct"/>
                  <w:vAlign w:val="center"/>
                </w:tcPr>
                <w:p w14:paraId="02B838D4"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7"/>
                      <w:sz w:val="18"/>
                      <w:szCs w:val="18"/>
                      <w:lang w:eastAsia="zh-CN"/>
                    </w:rPr>
                    <w:t>矿区道路</w:t>
                  </w:r>
                </w:p>
              </w:tc>
              <w:tc>
                <w:tcPr>
                  <w:tcW w:w="426" w:type="pct"/>
                  <w:vAlign w:val="center"/>
                </w:tcPr>
                <w:p w14:paraId="7068D369"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0.65</w:t>
                  </w:r>
                </w:p>
              </w:tc>
              <w:tc>
                <w:tcPr>
                  <w:tcW w:w="416" w:type="pct"/>
                  <w:vAlign w:val="center"/>
                </w:tcPr>
                <w:p w14:paraId="00835E68" w14:textId="77777777" w:rsidR="00061D92" w:rsidRPr="00F440DA" w:rsidRDefault="00000000">
                  <w:pPr>
                    <w:spacing w:line="360" w:lineRule="atLeast"/>
                    <w:jc w:val="center"/>
                    <w:rPr>
                      <w:color w:val="000000" w:themeColor="text1"/>
                      <w:sz w:val="18"/>
                      <w:szCs w:val="18"/>
                    </w:rPr>
                  </w:pPr>
                  <w:r w:rsidRPr="00F440DA">
                    <w:rPr>
                      <w:color w:val="000000" w:themeColor="text1"/>
                      <w:kern w:val="0"/>
                      <w:sz w:val="18"/>
                      <w:szCs w:val="18"/>
                      <w:lang w:bidi="ar"/>
                    </w:rPr>
                    <w:t>/</w:t>
                  </w:r>
                </w:p>
              </w:tc>
              <w:tc>
                <w:tcPr>
                  <w:tcW w:w="471" w:type="pct"/>
                  <w:vAlign w:val="center"/>
                </w:tcPr>
                <w:p w14:paraId="4AC97E8B" w14:textId="77777777" w:rsidR="00061D92" w:rsidRPr="00F440DA" w:rsidRDefault="00000000">
                  <w:pPr>
                    <w:widowControl/>
                    <w:spacing w:line="360" w:lineRule="atLeast"/>
                    <w:jc w:val="center"/>
                    <w:textAlignment w:val="bottom"/>
                    <w:rPr>
                      <w:color w:val="000000" w:themeColor="text1"/>
                      <w:sz w:val="18"/>
                      <w:szCs w:val="18"/>
                    </w:rPr>
                  </w:pPr>
                  <w:r w:rsidRPr="00F440DA">
                    <w:rPr>
                      <w:color w:val="000000" w:themeColor="text1"/>
                      <w:kern w:val="0"/>
                      <w:sz w:val="18"/>
                      <w:szCs w:val="18"/>
                      <w:lang w:bidi="ar"/>
                    </w:rPr>
                    <w:t>0.65</w:t>
                  </w:r>
                </w:p>
              </w:tc>
              <w:tc>
                <w:tcPr>
                  <w:tcW w:w="760" w:type="pct"/>
                  <w:vMerge/>
                  <w:vAlign w:val="center"/>
                </w:tcPr>
                <w:p w14:paraId="2F086E45"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717B0EDA"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Merge/>
                  <w:vAlign w:val="center"/>
                </w:tcPr>
                <w:p w14:paraId="18F5AD78" w14:textId="77777777" w:rsidR="00061D92" w:rsidRPr="00F440DA" w:rsidRDefault="00061D92">
                  <w:pPr>
                    <w:adjustRightInd w:val="0"/>
                    <w:snapToGrid w:val="0"/>
                    <w:spacing w:line="360" w:lineRule="atLeast"/>
                    <w:jc w:val="center"/>
                    <w:rPr>
                      <w:color w:val="000000" w:themeColor="text1"/>
                      <w:sz w:val="18"/>
                      <w:szCs w:val="18"/>
                    </w:rPr>
                  </w:pPr>
                </w:p>
              </w:tc>
              <w:tc>
                <w:tcPr>
                  <w:tcW w:w="512" w:type="pct"/>
                  <w:vAlign w:val="center"/>
                </w:tcPr>
                <w:p w14:paraId="240C9A34" w14:textId="77777777" w:rsidR="00061D92" w:rsidRPr="00F440DA" w:rsidRDefault="00000000">
                  <w:pPr>
                    <w:widowControl/>
                    <w:adjustRightInd w:val="0"/>
                    <w:snapToGrid w:val="0"/>
                    <w:spacing w:line="360" w:lineRule="atLeast"/>
                    <w:jc w:val="center"/>
                    <w:textAlignment w:val="bottom"/>
                    <w:rPr>
                      <w:color w:val="000000" w:themeColor="text1"/>
                      <w:sz w:val="18"/>
                      <w:szCs w:val="18"/>
                    </w:rPr>
                  </w:pPr>
                  <w:r w:rsidRPr="00F440DA">
                    <w:rPr>
                      <w:color w:val="000000" w:themeColor="text1"/>
                      <w:kern w:val="0"/>
                      <w:sz w:val="18"/>
                      <w:szCs w:val="18"/>
                      <w:lang w:bidi="ar"/>
                    </w:rPr>
                    <w:t>9.40</w:t>
                  </w:r>
                </w:p>
              </w:tc>
            </w:tr>
            <w:tr w:rsidR="00F440DA" w:rsidRPr="00F440DA" w14:paraId="1B653064" w14:textId="77777777" w:rsidTr="00B126B0">
              <w:trPr>
                <w:trHeight w:val="70"/>
                <w:jc w:val="center"/>
              </w:trPr>
              <w:tc>
                <w:tcPr>
                  <w:tcW w:w="923" w:type="pct"/>
                  <w:vAlign w:val="center"/>
                </w:tcPr>
                <w:p w14:paraId="021EC68D"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pacing w:val="7"/>
                      <w:sz w:val="18"/>
                      <w:szCs w:val="18"/>
                      <w:lang w:eastAsia="zh-CN"/>
                    </w:rPr>
                    <w:t>其他区域</w:t>
                  </w:r>
                </w:p>
              </w:tc>
              <w:tc>
                <w:tcPr>
                  <w:tcW w:w="426" w:type="pct"/>
                  <w:vAlign w:val="center"/>
                </w:tcPr>
                <w:p w14:paraId="71B3C505"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5.08</w:t>
                  </w:r>
                </w:p>
              </w:tc>
              <w:tc>
                <w:tcPr>
                  <w:tcW w:w="416" w:type="pct"/>
                  <w:vAlign w:val="center"/>
                </w:tcPr>
                <w:p w14:paraId="189A3AB2"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w:t>
                  </w:r>
                </w:p>
              </w:tc>
              <w:tc>
                <w:tcPr>
                  <w:tcW w:w="471" w:type="pct"/>
                  <w:vAlign w:val="center"/>
                </w:tcPr>
                <w:p w14:paraId="6FCA7C07"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5.08</w:t>
                  </w:r>
                </w:p>
              </w:tc>
              <w:tc>
                <w:tcPr>
                  <w:tcW w:w="760" w:type="pct"/>
                  <w:vMerge/>
                  <w:vAlign w:val="center"/>
                </w:tcPr>
                <w:p w14:paraId="46050FAE" w14:textId="77777777" w:rsidR="00061D92" w:rsidRPr="00F440DA" w:rsidRDefault="00061D92">
                  <w:pPr>
                    <w:adjustRightInd w:val="0"/>
                    <w:snapToGrid w:val="0"/>
                    <w:spacing w:line="360" w:lineRule="atLeast"/>
                    <w:jc w:val="center"/>
                    <w:rPr>
                      <w:color w:val="000000" w:themeColor="text1"/>
                      <w:sz w:val="18"/>
                      <w:szCs w:val="18"/>
                    </w:rPr>
                  </w:pPr>
                </w:p>
              </w:tc>
              <w:tc>
                <w:tcPr>
                  <w:tcW w:w="673" w:type="pct"/>
                  <w:vMerge/>
                  <w:vAlign w:val="center"/>
                </w:tcPr>
                <w:p w14:paraId="4B3758DB" w14:textId="77777777" w:rsidR="00061D92" w:rsidRPr="00F440DA" w:rsidRDefault="00061D92">
                  <w:pPr>
                    <w:adjustRightInd w:val="0"/>
                    <w:snapToGrid w:val="0"/>
                    <w:spacing w:line="360" w:lineRule="atLeast"/>
                    <w:jc w:val="center"/>
                    <w:rPr>
                      <w:color w:val="000000" w:themeColor="text1"/>
                      <w:sz w:val="18"/>
                      <w:szCs w:val="18"/>
                    </w:rPr>
                  </w:pPr>
                </w:p>
              </w:tc>
              <w:tc>
                <w:tcPr>
                  <w:tcW w:w="817" w:type="pct"/>
                  <w:vMerge/>
                  <w:vAlign w:val="center"/>
                </w:tcPr>
                <w:p w14:paraId="2558B0D0" w14:textId="77777777" w:rsidR="00061D92" w:rsidRPr="00F440DA" w:rsidRDefault="00061D92">
                  <w:pPr>
                    <w:adjustRightInd w:val="0"/>
                    <w:snapToGrid w:val="0"/>
                    <w:spacing w:line="360" w:lineRule="atLeast"/>
                    <w:jc w:val="center"/>
                    <w:rPr>
                      <w:color w:val="000000" w:themeColor="text1"/>
                      <w:sz w:val="18"/>
                      <w:szCs w:val="18"/>
                    </w:rPr>
                  </w:pPr>
                </w:p>
              </w:tc>
              <w:tc>
                <w:tcPr>
                  <w:tcW w:w="512" w:type="pct"/>
                  <w:vAlign w:val="center"/>
                </w:tcPr>
                <w:p w14:paraId="5683DA93"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73.43</w:t>
                  </w:r>
                </w:p>
              </w:tc>
            </w:tr>
            <w:tr w:rsidR="00F440DA" w:rsidRPr="00F440DA" w14:paraId="1F0D3EE3" w14:textId="77777777">
              <w:trPr>
                <w:trHeight w:val="70"/>
                <w:jc w:val="center"/>
              </w:trPr>
              <w:tc>
                <w:tcPr>
                  <w:tcW w:w="923" w:type="pct"/>
                  <w:vAlign w:val="center"/>
                </w:tcPr>
                <w:p w14:paraId="13FE30E4"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7"/>
                      <w:sz w:val="18"/>
                      <w:szCs w:val="18"/>
                      <w:lang w:eastAsia="zh-CN"/>
                    </w:rPr>
                  </w:pPr>
                  <w:r w:rsidRPr="00F440DA">
                    <w:rPr>
                      <w:rFonts w:ascii="Times New Roman" w:hAnsi="Times New Roman" w:cs="Times New Roman"/>
                      <w:color w:val="000000" w:themeColor="text1"/>
                      <w:spacing w:val="4"/>
                      <w:sz w:val="18"/>
                      <w:szCs w:val="18"/>
                      <w:lang w:eastAsia="zh-CN"/>
                    </w:rPr>
                    <w:t>合计</w:t>
                  </w:r>
                </w:p>
              </w:tc>
              <w:tc>
                <w:tcPr>
                  <w:tcW w:w="426" w:type="pct"/>
                  <w:vAlign w:val="center"/>
                </w:tcPr>
                <w:p w14:paraId="19A65606"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61.31</w:t>
                  </w:r>
                </w:p>
              </w:tc>
              <w:tc>
                <w:tcPr>
                  <w:tcW w:w="416" w:type="pct"/>
                  <w:vAlign w:val="center"/>
                </w:tcPr>
                <w:p w14:paraId="1D3EEAB1"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3.43</w:t>
                  </w:r>
                </w:p>
              </w:tc>
              <w:tc>
                <w:tcPr>
                  <w:tcW w:w="471" w:type="pct"/>
                  <w:vAlign w:val="center"/>
                </w:tcPr>
                <w:p w14:paraId="11BE38DC"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noProof/>
                      <w:color w:val="000000" w:themeColor="text1"/>
                      <w:kern w:val="0"/>
                      <w:sz w:val="18"/>
                      <w:szCs w:val="18"/>
                      <w:lang w:bidi="ar"/>
                    </w:rPr>
                    <mc:AlternateContent>
                      <mc:Choice Requires="wps">
                        <w:drawing>
                          <wp:anchor distT="0" distB="0" distL="114300" distR="114300" simplePos="0" relativeHeight="251663360" behindDoc="0" locked="0" layoutInCell="1" allowOverlap="1" wp14:anchorId="6F743BD7" wp14:editId="59288969">
                            <wp:simplePos x="0" y="0"/>
                            <wp:positionH relativeFrom="page">
                              <wp:posOffset>6497955</wp:posOffset>
                            </wp:positionH>
                            <wp:positionV relativeFrom="page">
                              <wp:posOffset>4561840</wp:posOffset>
                            </wp:positionV>
                            <wp:extent cx="351155" cy="196215"/>
                            <wp:effectExtent l="0" t="0" r="10795" b="13335"/>
                            <wp:wrapNone/>
                            <wp:docPr id="4" name="文本框 36"/>
                            <wp:cNvGraphicFramePr/>
                            <a:graphic xmlns:a="http://schemas.openxmlformats.org/drawingml/2006/main">
                              <a:graphicData uri="http://schemas.microsoft.com/office/word/2010/wordprocessingShape">
                                <wps:wsp>
                                  <wps:cNvSpPr txBox="1"/>
                                  <wps:spPr>
                                    <a:xfrm>
                                      <a:off x="0" y="0"/>
                                      <a:ext cx="351155" cy="196215"/>
                                    </a:xfrm>
                                    <a:prstGeom prst="rect">
                                      <a:avLst/>
                                    </a:prstGeom>
                                    <a:noFill/>
                                    <a:ln>
                                      <a:noFill/>
                                    </a:ln>
                                  </wps:spPr>
                                  <wps:txbx>
                                    <w:txbxContent>
                                      <w:p w14:paraId="1D19F5B0" w14:textId="77777777" w:rsidR="00061D92" w:rsidRDefault="00000000">
                                        <w:pPr>
                                          <w:pStyle w:val="TableText"/>
                                          <w:spacing w:before="20" w:line="268" w:lineRule="exact"/>
                                          <w:ind w:left="20"/>
                                          <w:rPr>
                                            <w:rFonts w:hint="eastAsia"/>
                                          </w:rPr>
                                        </w:pPr>
                                        <w:r>
                                          <w:rPr>
                                            <w:spacing w:val="2"/>
                                            <w:position w:val="1"/>
                                          </w:rPr>
                                          <w:t>57.09</w:t>
                                        </w:r>
                                      </w:p>
                                    </w:txbxContent>
                                  </wps:txbx>
                                  <wps:bodyPr lIns="0" tIns="0" rIns="0" bIns="0" upright="1"/>
                                </wps:wsp>
                              </a:graphicData>
                            </a:graphic>
                          </wp:anchor>
                        </w:drawing>
                      </mc:Choice>
                      <mc:Fallback>
                        <w:pict>
                          <v:shape w14:anchorId="6F743BD7" id="文本框 36" o:spid="_x0000_s1054" type="#_x0000_t202" style="position:absolute;left:0;text-align:left;margin-left:511.65pt;margin-top:359.2pt;width:27.65pt;height:15.4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" filled="f" stroked="f">
                            <v:textbox inset="0,0,0,0">
                              <w:txbxContent>
                                <w:p w14:paraId="1D19F5B0" w14:textId="77777777" w:rsidR="00061D92" w:rsidRDefault="00000000">
                                  <w:pPr>
                                    <w:pStyle w:val="TableText"/>
                                    <w:spacing w:before="20" w:line="268" w:lineRule="exact"/>
                                    <w:ind w:left="20"/>
                                    <w:rPr>
                                      <w:rFonts w:hint="eastAsia"/>
                                    </w:rPr>
                                  </w:pPr>
                                  <w:r>
                                    <w:rPr>
                                      <w:spacing w:val="2"/>
                                      <w:position w:val="1"/>
                                    </w:rPr>
                                    <w:t>57.09</w:t>
                                  </w:r>
                                </w:p>
                              </w:txbxContent>
                            </v:textbox>
                            <w10:wrap anchorx="page" anchory="page"/>
                          </v:shape>
                        </w:pict>
                      </mc:Fallback>
                    </mc:AlternateContent>
                  </w:r>
                  <w:r w:rsidRPr="00F440DA">
                    <w:rPr>
                      <w:color w:val="000000" w:themeColor="text1"/>
                      <w:kern w:val="0"/>
                      <w:sz w:val="18"/>
                      <w:szCs w:val="18"/>
                      <w:lang w:bidi="ar"/>
                    </w:rPr>
                    <w:t>57.88</w:t>
                  </w:r>
                </w:p>
              </w:tc>
              <w:tc>
                <w:tcPr>
                  <w:tcW w:w="760" w:type="pct"/>
                  <w:vAlign w:val="center"/>
                </w:tcPr>
                <w:p w14:paraId="4997F80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z w:val="18"/>
                      <w:szCs w:val="18"/>
                      <w:lang w:eastAsia="zh-CN"/>
                    </w:rPr>
                    <w:t>/</w:t>
                  </w:r>
                </w:p>
              </w:tc>
              <w:tc>
                <w:tcPr>
                  <w:tcW w:w="673" w:type="pct"/>
                  <w:vAlign w:val="center"/>
                </w:tcPr>
                <w:p w14:paraId="66124562"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z w:val="18"/>
                      <w:szCs w:val="18"/>
                      <w:lang w:eastAsia="zh-CN"/>
                    </w:rPr>
                    <w:t>/</w:t>
                  </w:r>
                </w:p>
              </w:tc>
              <w:tc>
                <w:tcPr>
                  <w:tcW w:w="817" w:type="pct"/>
                  <w:vAlign w:val="center"/>
                </w:tcPr>
                <w:p w14:paraId="65FCA694" w14:textId="77777777" w:rsidR="00061D92" w:rsidRPr="00F440DA" w:rsidRDefault="00000000">
                  <w:pPr>
                    <w:adjustRightInd w:val="0"/>
                    <w:snapToGrid w:val="0"/>
                    <w:spacing w:line="360" w:lineRule="atLeast"/>
                    <w:jc w:val="center"/>
                    <w:rPr>
                      <w:color w:val="000000" w:themeColor="text1"/>
                      <w:sz w:val="18"/>
                      <w:szCs w:val="18"/>
                    </w:rPr>
                  </w:pPr>
                  <w:r w:rsidRPr="00F440DA">
                    <w:rPr>
                      <w:color w:val="000000" w:themeColor="text1"/>
                      <w:sz w:val="18"/>
                      <w:szCs w:val="18"/>
                    </w:rPr>
                    <w:t>/</w:t>
                  </w:r>
                </w:p>
              </w:tc>
              <w:tc>
                <w:tcPr>
                  <w:tcW w:w="512" w:type="pct"/>
                  <w:vAlign w:val="center"/>
                </w:tcPr>
                <w:p w14:paraId="288F5DC6" w14:textId="77777777" w:rsidR="00061D92" w:rsidRPr="00F440DA" w:rsidRDefault="00000000">
                  <w:pPr>
                    <w:widowControl/>
                    <w:spacing w:line="360" w:lineRule="atLeast"/>
                    <w:jc w:val="center"/>
                    <w:textAlignment w:val="bottom"/>
                    <w:rPr>
                      <w:color w:val="000000" w:themeColor="text1"/>
                      <w:kern w:val="0"/>
                      <w:sz w:val="18"/>
                      <w:szCs w:val="18"/>
                      <w:lang w:bidi="ar"/>
                    </w:rPr>
                  </w:pPr>
                  <w:r w:rsidRPr="00F440DA">
                    <w:rPr>
                      <w:color w:val="000000" w:themeColor="text1"/>
                      <w:kern w:val="0"/>
                      <w:sz w:val="18"/>
                      <w:szCs w:val="18"/>
                      <w:lang w:bidi="ar"/>
                    </w:rPr>
                    <w:t>886.26</w:t>
                  </w:r>
                </w:p>
              </w:tc>
            </w:tr>
          </w:tbl>
          <w:p w14:paraId="5A3248A7" w14:textId="77777777" w:rsidR="00061D92" w:rsidRPr="00F440DA" w:rsidRDefault="00000000">
            <w:pPr>
              <w:adjustRightInd w:val="0"/>
              <w:snapToGrid w:val="0"/>
              <w:spacing w:line="440" w:lineRule="exact"/>
              <w:ind w:firstLine="397"/>
              <w:rPr>
                <w:color w:val="000000" w:themeColor="text1"/>
                <w:spacing w:val="-3"/>
                <w:sz w:val="24"/>
              </w:rPr>
            </w:pPr>
            <w:proofErr w:type="gramStart"/>
            <w:r w:rsidRPr="00F440DA">
              <w:rPr>
                <w:color w:val="000000" w:themeColor="text1"/>
                <w:spacing w:val="-3"/>
                <w:sz w:val="24"/>
              </w:rPr>
              <w:t>损毁区复垦</w:t>
            </w:r>
            <w:proofErr w:type="gramEnd"/>
            <w:r w:rsidRPr="00F440DA">
              <w:rPr>
                <w:color w:val="000000" w:themeColor="text1"/>
                <w:spacing w:val="-3"/>
                <w:sz w:val="24"/>
              </w:rPr>
              <w:t>质量要求</w:t>
            </w:r>
            <w:r w:rsidRPr="00F440DA">
              <w:rPr>
                <w:rFonts w:hint="eastAsia"/>
                <w:color w:val="000000" w:themeColor="text1"/>
                <w:spacing w:val="-3"/>
                <w:sz w:val="24"/>
              </w:rPr>
              <w:t>：</w:t>
            </w:r>
          </w:p>
          <w:p w14:paraId="561A25BA"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①</w:t>
            </w:r>
            <w:r w:rsidRPr="00F440DA">
              <w:rPr>
                <w:color w:val="000000" w:themeColor="text1"/>
                <w:spacing w:val="-3"/>
                <w:sz w:val="24"/>
              </w:rPr>
              <w:t>采用清除危岩体的工程施工方式，使</w:t>
            </w:r>
            <w:proofErr w:type="gramStart"/>
            <w:r w:rsidRPr="00F440DA">
              <w:rPr>
                <w:color w:val="000000" w:themeColor="text1"/>
                <w:spacing w:val="-3"/>
                <w:sz w:val="24"/>
              </w:rPr>
              <w:t>露天采坑的</w:t>
            </w:r>
            <w:proofErr w:type="gramEnd"/>
            <w:r w:rsidRPr="00F440DA">
              <w:rPr>
                <w:color w:val="000000" w:themeColor="text1"/>
                <w:spacing w:val="-3"/>
                <w:sz w:val="24"/>
              </w:rPr>
              <w:t>边坡与周围山体相协调；</w:t>
            </w:r>
            <w:r w:rsidRPr="00F440DA">
              <w:rPr>
                <w:color w:val="000000" w:themeColor="text1"/>
                <w:spacing w:val="-3"/>
                <w:sz w:val="24"/>
              </w:rPr>
              <w:t xml:space="preserve"> </w:t>
            </w:r>
          </w:p>
          <w:p w14:paraId="44264276"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②</w:t>
            </w:r>
            <w:r w:rsidRPr="00F440DA">
              <w:rPr>
                <w:color w:val="000000" w:themeColor="text1"/>
                <w:spacing w:val="-3"/>
                <w:sz w:val="24"/>
              </w:rPr>
              <w:t>覆土材料选取就近的砂石土，有效土层厚度不小于</w:t>
            </w:r>
            <w:r w:rsidRPr="00F440DA">
              <w:rPr>
                <w:color w:val="000000" w:themeColor="text1"/>
                <w:spacing w:val="-3"/>
                <w:sz w:val="24"/>
              </w:rPr>
              <w:t>0.1m</w:t>
            </w:r>
            <w:r w:rsidRPr="00F440DA">
              <w:rPr>
                <w:color w:val="000000" w:themeColor="text1"/>
                <w:spacing w:val="-3"/>
                <w:sz w:val="24"/>
              </w:rPr>
              <w:t>，砾石含量</w:t>
            </w:r>
            <w:r w:rsidRPr="00F440DA">
              <w:rPr>
                <w:color w:val="000000" w:themeColor="text1"/>
                <w:spacing w:val="-3"/>
                <w:sz w:val="24"/>
              </w:rPr>
              <w:t>≤50%</w:t>
            </w:r>
            <w:r w:rsidRPr="00F440DA">
              <w:rPr>
                <w:color w:val="000000" w:themeColor="text1"/>
                <w:spacing w:val="-3"/>
                <w:sz w:val="24"/>
              </w:rPr>
              <w:t>；</w:t>
            </w:r>
            <w:r w:rsidRPr="00F440DA">
              <w:rPr>
                <w:color w:val="000000" w:themeColor="text1"/>
                <w:spacing w:val="-3"/>
                <w:sz w:val="24"/>
              </w:rPr>
              <w:t xml:space="preserve"> </w:t>
            </w:r>
          </w:p>
          <w:p w14:paraId="0AD0864E"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③</w:t>
            </w:r>
            <w:r w:rsidRPr="00F440DA">
              <w:rPr>
                <w:color w:val="000000" w:themeColor="text1"/>
                <w:spacing w:val="-3"/>
                <w:sz w:val="24"/>
              </w:rPr>
              <w:t>草种选择本地抗旱、抗寒、抗贫瘠的沙打旺、沙生冰草、羊草作为复垦草</w:t>
            </w:r>
            <w:r w:rsidRPr="00F440DA">
              <w:rPr>
                <w:color w:val="000000" w:themeColor="text1"/>
                <w:spacing w:val="-3"/>
                <w:sz w:val="24"/>
              </w:rPr>
              <w:t xml:space="preserve"> </w:t>
            </w:r>
            <w:r w:rsidRPr="00F440DA">
              <w:rPr>
                <w:color w:val="000000" w:themeColor="text1"/>
                <w:spacing w:val="-3"/>
                <w:sz w:val="24"/>
              </w:rPr>
              <w:t>种，实</w:t>
            </w:r>
            <w:proofErr w:type="gramStart"/>
            <w:r w:rsidRPr="00F440DA">
              <w:rPr>
                <w:color w:val="000000" w:themeColor="text1"/>
                <w:spacing w:val="-3"/>
                <w:sz w:val="24"/>
              </w:rPr>
              <w:t>行草种</w:t>
            </w:r>
            <w:proofErr w:type="gramEnd"/>
            <w:r w:rsidRPr="00F440DA">
              <w:rPr>
                <w:color w:val="000000" w:themeColor="text1"/>
                <w:spacing w:val="-3"/>
                <w:sz w:val="24"/>
              </w:rPr>
              <w:t>混播技术；</w:t>
            </w:r>
            <w:r w:rsidRPr="00F440DA">
              <w:rPr>
                <w:color w:val="000000" w:themeColor="text1"/>
                <w:spacing w:val="-3"/>
                <w:sz w:val="24"/>
              </w:rPr>
              <w:t xml:space="preserve"> </w:t>
            </w:r>
          </w:p>
          <w:p w14:paraId="7CBD2537"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④</w:t>
            </w:r>
            <w:r w:rsidRPr="00F440DA">
              <w:rPr>
                <w:color w:val="000000" w:themeColor="text1"/>
                <w:spacing w:val="-3"/>
                <w:sz w:val="24"/>
              </w:rPr>
              <w:t>具有生态稳定性和自我维持力。</w:t>
            </w:r>
            <w:r w:rsidRPr="00F440DA">
              <w:rPr>
                <w:color w:val="000000" w:themeColor="text1"/>
                <w:spacing w:val="-3"/>
                <w:sz w:val="24"/>
              </w:rPr>
              <w:t xml:space="preserve"> </w:t>
            </w:r>
          </w:p>
          <w:p w14:paraId="7F49A8BC"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压占区复垦工程质量要求</w:t>
            </w:r>
            <w:r w:rsidRPr="00F440DA">
              <w:rPr>
                <w:rFonts w:hint="eastAsia"/>
                <w:color w:val="000000" w:themeColor="text1"/>
                <w:spacing w:val="-3"/>
                <w:sz w:val="24"/>
              </w:rPr>
              <w:t>：</w:t>
            </w:r>
          </w:p>
          <w:p w14:paraId="47DB3AF1"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各压占区域复垦工程质量要求：</w:t>
            </w:r>
          </w:p>
          <w:p w14:paraId="40711920"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①</w:t>
            </w:r>
            <w:r w:rsidRPr="00F440DA">
              <w:rPr>
                <w:color w:val="000000" w:themeColor="text1"/>
                <w:spacing w:val="-3"/>
                <w:sz w:val="24"/>
              </w:rPr>
              <w:t>平整后有效土层厚度不小于</w:t>
            </w:r>
            <w:r w:rsidRPr="00F440DA">
              <w:rPr>
                <w:color w:val="000000" w:themeColor="text1"/>
                <w:spacing w:val="-3"/>
                <w:sz w:val="24"/>
              </w:rPr>
              <w:t>0.1m</w:t>
            </w:r>
            <w:r w:rsidRPr="00F440DA">
              <w:rPr>
                <w:color w:val="000000" w:themeColor="text1"/>
                <w:spacing w:val="-3"/>
                <w:sz w:val="24"/>
              </w:rPr>
              <w:t>，土壤质地为砂石土，砾石含量</w:t>
            </w:r>
            <w:r w:rsidRPr="00F440DA">
              <w:rPr>
                <w:color w:val="000000" w:themeColor="text1"/>
                <w:spacing w:val="-3"/>
                <w:sz w:val="24"/>
              </w:rPr>
              <w:t>≤50%</w:t>
            </w:r>
            <w:r w:rsidRPr="00F440DA">
              <w:rPr>
                <w:color w:val="000000" w:themeColor="text1"/>
                <w:spacing w:val="-3"/>
                <w:sz w:val="24"/>
              </w:rPr>
              <w:t>；</w:t>
            </w:r>
            <w:r w:rsidRPr="00F440DA">
              <w:rPr>
                <w:color w:val="000000" w:themeColor="text1"/>
                <w:spacing w:val="-3"/>
                <w:sz w:val="24"/>
              </w:rPr>
              <w:t xml:space="preserve"> </w:t>
            </w:r>
          </w:p>
          <w:p w14:paraId="4DDDB7D7"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②</w:t>
            </w:r>
            <w:r w:rsidRPr="00F440DA">
              <w:rPr>
                <w:color w:val="000000" w:themeColor="text1"/>
                <w:spacing w:val="-3"/>
                <w:sz w:val="24"/>
              </w:rPr>
              <w:t>土地平整后地形坡度与周围地貌协调；</w:t>
            </w:r>
            <w:r w:rsidRPr="00F440DA">
              <w:rPr>
                <w:color w:val="000000" w:themeColor="text1"/>
                <w:spacing w:val="-3"/>
                <w:sz w:val="24"/>
              </w:rPr>
              <w:t xml:space="preserve"> </w:t>
            </w:r>
          </w:p>
          <w:p w14:paraId="4DE29D6E"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③</w:t>
            </w:r>
            <w:r w:rsidRPr="00F440DA">
              <w:rPr>
                <w:color w:val="000000" w:themeColor="text1"/>
                <w:spacing w:val="-3"/>
                <w:sz w:val="24"/>
              </w:rPr>
              <w:t>复垦土地类型为其他牧草地，选择本地抗旱、抗寒、抗贫瘠的沙打旺、沙生冰草、羊草作为复垦草种，实</w:t>
            </w:r>
            <w:proofErr w:type="gramStart"/>
            <w:r w:rsidRPr="00F440DA">
              <w:rPr>
                <w:color w:val="000000" w:themeColor="text1"/>
                <w:spacing w:val="-3"/>
                <w:sz w:val="24"/>
              </w:rPr>
              <w:t>行草种</w:t>
            </w:r>
            <w:proofErr w:type="gramEnd"/>
            <w:r w:rsidRPr="00F440DA">
              <w:rPr>
                <w:color w:val="000000" w:themeColor="text1"/>
                <w:spacing w:val="-3"/>
                <w:sz w:val="24"/>
              </w:rPr>
              <w:t>混播技术；</w:t>
            </w:r>
            <w:r w:rsidRPr="00F440DA">
              <w:rPr>
                <w:color w:val="000000" w:themeColor="text1"/>
                <w:spacing w:val="-3"/>
                <w:sz w:val="24"/>
              </w:rPr>
              <w:t xml:space="preserve"> </w:t>
            </w:r>
          </w:p>
          <w:p w14:paraId="09BE5523" w14:textId="77777777" w:rsidR="00061D92" w:rsidRPr="00F440DA" w:rsidRDefault="00000000">
            <w:pPr>
              <w:adjustRightInd w:val="0"/>
              <w:snapToGrid w:val="0"/>
              <w:spacing w:line="440" w:lineRule="exact"/>
              <w:ind w:firstLine="397"/>
              <w:rPr>
                <w:color w:val="000000" w:themeColor="text1"/>
                <w:spacing w:val="-3"/>
                <w:sz w:val="24"/>
              </w:rPr>
            </w:pPr>
            <w:r w:rsidRPr="00F440DA">
              <w:rPr>
                <w:rFonts w:ascii="宋体" w:hAnsi="宋体" w:cs="Cambria Math"/>
                <w:color w:val="000000" w:themeColor="text1"/>
                <w:spacing w:val="-3"/>
                <w:sz w:val="24"/>
              </w:rPr>
              <w:t>④</w:t>
            </w:r>
            <w:r w:rsidRPr="00F440DA">
              <w:rPr>
                <w:color w:val="000000" w:themeColor="text1"/>
                <w:spacing w:val="-3"/>
                <w:sz w:val="24"/>
              </w:rPr>
              <w:t>具有生态稳定性和自我维持力。</w:t>
            </w:r>
          </w:p>
          <w:p w14:paraId="65D4E0D3" w14:textId="77777777" w:rsidR="00061D92" w:rsidRPr="00F440DA" w:rsidRDefault="00000000">
            <w:pPr>
              <w:adjustRightInd w:val="0"/>
              <w:snapToGrid w:val="0"/>
              <w:spacing w:line="440" w:lineRule="exact"/>
              <w:ind w:firstLine="397"/>
              <w:rPr>
                <w:color w:val="000000" w:themeColor="text1"/>
                <w:spacing w:val="-3"/>
                <w:sz w:val="24"/>
              </w:rPr>
            </w:pPr>
            <w:r w:rsidRPr="00F440DA">
              <w:rPr>
                <w:color w:val="000000" w:themeColor="text1"/>
                <w:spacing w:val="-3"/>
                <w:sz w:val="24"/>
              </w:rPr>
              <w:t>项目生态恢复监测方案如下表。</w:t>
            </w:r>
          </w:p>
          <w:p w14:paraId="32C1F8F0" w14:textId="77777777" w:rsidR="00061D92" w:rsidRPr="00F440DA" w:rsidRDefault="00000000">
            <w:pPr>
              <w:adjustRightInd w:val="0"/>
              <w:snapToGrid w:val="0"/>
              <w:spacing w:line="440" w:lineRule="exact"/>
              <w:ind w:firstLine="397"/>
              <w:rPr>
                <w:b/>
                <w:bCs/>
                <w:color w:val="000000" w:themeColor="text1"/>
                <w:spacing w:val="-3"/>
                <w:sz w:val="24"/>
              </w:rPr>
            </w:pPr>
            <w:r w:rsidRPr="00F440DA">
              <w:rPr>
                <w:b/>
                <w:bCs/>
                <w:color w:val="000000" w:themeColor="text1"/>
                <w:spacing w:val="-3"/>
                <w:sz w:val="24"/>
              </w:rPr>
              <w:t>表</w:t>
            </w:r>
            <w:r w:rsidRPr="00F440DA">
              <w:rPr>
                <w:b/>
                <w:bCs/>
                <w:color w:val="000000" w:themeColor="text1"/>
                <w:spacing w:val="-3"/>
                <w:sz w:val="24"/>
              </w:rPr>
              <w:t>5-</w:t>
            </w:r>
            <w:r w:rsidRPr="00F440DA">
              <w:rPr>
                <w:rFonts w:hint="eastAsia"/>
                <w:b/>
                <w:bCs/>
                <w:color w:val="000000" w:themeColor="text1"/>
                <w:spacing w:val="-3"/>
                <w:sz w:val="24"/>
              </w:rPr>
              <w:t>4</w:t>
            </w:r>
            <w:r w:rsidRPr="00F440DA">
              <w:rPr>
                <w:b/>
                <w:bCs/>
                <w:color w:val="000000" w:themeColor="text1"/>
                <w:spacing w:val="-3"/>
                <w:sz w:val="24"/>
              </w:rPr>
              <w:t xml:space="preserve">  </w:t>
            </w:r>
            <w:r w:rsidRPr="00F440DA">
              <w:rPr>
                <w:b/>
                <w:bCs/>
                <w:color w:val="000000" w:themeColor="text1"/>
                <w:spacing w:val="-3"/>
                <w:sz w:val="24"/>
              </w:rPr>
              <w:t>生态恢复措施实施计划一览表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
              <w:gridCol w:w="1134"/>
              <w:gridCol w:w="4962"/>
              <w:gridCol w:w="1491"/>
            </w:tblGrid>
            <w:tr w:rsidR="00F440DA" w:rsidRPr="00F440DA" w14:paraId="637D0657" w14:textId="6CC9A892" w:rsidTr="005B71FC">
              <w:trPr>
                <w:trHeight w:val="70"/>
                <w:jc w:val="center"/>
              </w:trPr>
              <w:tc>
                <w:tcPr>
                  <w:tcW w:w="343" w:type="pct"/>
                  <w:vAlign w:val="center"/>
                </w:tcPr>
                <w:p w14:paraId="5677D372" w14:textId="77777777" w:rsidR="003E37A8" w:rsidRPr="00F440DA" w:rsidRDefault="003E37A8">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5"/>
                      <w:sz w:val="21"/>
                      <w:szCs w:val="21"/>
                    </w:rPr>
                    <w:t>序号</w:t>
                  </w:r>
                  <w:proofErr w:type="spellEnd"/>
                </w:p>
              </w:tc>
              <w:tc>
                <w:tcPr>
                  <w:tcW w:w="696" w:type="pct"/>
                  <w:vAlign w:val="center"/>
                </w:tcPr>
                <w:p w14:paraId="4DF7A876" w14:textId="77777777" w:rsidR="003E37A8" w:rsidRPr="00F440DA" w:rsidRDefault="003E37A8">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监测项目</w:t>
                  </w:r>
                  <w:proofErr w:type="spellEnd"/>
                </w:p>
              </w:tc>
              <w:tc>
                <w:tcPr>
                  <w:tcW w:w="3046" w:type="pct"/>
                  <w:vAlign w:val="center"/>
                </w:tcPr>
                <w:p w14:paraId="31068DDC" w14:textId="77777777" w:rsidR="003E37A8" w:rsidRPr="00F440DA" w:rsidRDefault="003E37A8">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技术要求</w:t>
                  </w:r>
                  <w:proofErr w:type="spellEnd"/>
                </w:p>
              </w:tc>
              <w:tc>
                <w:tcPr>
                  <w:tcW w:w="915" w:type="pct"/>
                  <w:vAlign w:val="center"/>
                </w:tcPr>
                <w:p w14:paraId="0F54E13A" w14:textId="400E6103" w:rsidR="003E37A8" w:rsidRPr="00F440DA" w:rsidRDefault="003E37A8" w:rsidP="003E37A8">
                  <w:pPr>
                    <w:pStyle w:val="TableText"/>
                    <w:spacing w:line="360" w:lineRule="exact"/>
                    <w:jc w:val="center"/>
                    <w:rPr>
                      <w:rFonts w:ascii="Times New Roman" w:hAnsi="Times New Roman" w:cs="Times New Roman"/>
                      <w:color w:val="000000" w:themeColor="text1"/>
                      <w:spacing w:val="6"/>
                      <w:sz w:val="21"/>
                      <w:szCs w:val="21"/>
                    </w:rPr>
                  </w:pPr>
                  <w:r w:rsidRPr="00F440DA">
                    <w:rPr>
                      <w:rFonts w:ascii="Times New Roman" w:hAnsi="Times New Roman" w:cs="Times New Roman" w:hint="eastAsia"/>
                      <w:color w:val="000000" w:themeColor="text1"/>
                      <w:spacing w:val="6"/>
                      <w:sz w:val="21"/>
                      <w:szCs w:val="21"/>
                      <w:lang w:eastAsia="zh-CN"/>
                    </w:rPr>
                    <w:t>备注</w:t>
                  </w:r>
                </w:p>
              </w:tc>
            </w:tr>
            <w:tr w:rsidR="00F440DA" w:rsidRPr="00F440DA" w14:paraId="3E2ADABB" w14:textId="46512F08" w:rsidTr="005B71FC">
              <w:trPr>
                <w:trHeight w:val="1044"/>
                <w:jc w:val="center"/>
              </w:trPr>
              <w:tc>
                <w:tcPr>
                  <w:tcW w:w="343" w:type="pct"/>
                  <w:vAlign w:val="center"/>
                </w:tcPr>
                <w:p w14:paraId="30368F6E" w14:textId="77777777" w:rsidR="003E37A8" w:rsidRPr="00F440DA" w:rsidRDefault="003E37A8">
                  <w:pPr>
                    <w:spacing w:line="360" w:lineRule="exact"/>
                    <w:jc w:val="center"/>
                    <w:rPr>
                      <w:color w:val="000000" w:themeColor="text1"/>
                      <w:szCs w:val="21"/>
                    </w:rPr>
                  </w:pPr>
                  <w:r w:rsidRPr="00F440DA">
                    <w:rPr>
                      <w:color w:val="000000" w:themeColor="text1"/>
                      <w:position w:val="1"/>
                      <w:szCs w:val="21"/>
                    </w:rPr>
                    <w:t>1</w:t>
                  </w:r>
                </w:p>
              </w:tc>
              <w:tc>
                <w:tcPr>
                  <w:tcW w:w="696" w:type="pct"/>
                  <w:vAlign w:val="center"/>
                </w:tcPr>
                <w:p w14:paraId="238CEA21" w14:textId="77777777" w:rsidR="003E37A8" w:rsidRPr="00F440DA" w:rsidRDefault="003E37A8">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4"/>
                      <w:sz w:val="21"/>
                      <w:szCs w:val="21"/>
                    </w:rPr>
                    <w:t>植被</w:t>
                  </w:r>
                  <w:proofErr w:type="spellEnd"/>
                </w:p>
              </w:tc>
              <w:tc>
                <w:tcPr>
                  <w:tcW w:w="3046" w:type="pct"/>
                  <w:vAlign w:val="center"/>
                </w:tcPr>
                <w:p w14:paraId="6FFEB40D"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11"/>
                      <w:sz w:val="21"/>
                      <w:szCs w:val="21"/>
                      <w:lang w:eastAsia="zh-CN"/>
                    </w:rPr>
                    <w:t>1.</w:t>
                  </w:r>
                  <w:r w:rsidRPr="00F440DA">
                    <w:rPr>
                      <w:rFonts w:ascii="Times New Roman" w:hAnsi="Times New Roman" w:cs="Times New Roman"/>
                      <w:color w:val="000000" w:themeColor="text1"/>
                      <w:spacing w:val="11"/>
                      <w:sz w:val="21"/>
                      <w:szCs w:val="21"/>
                      <w:lang w:eastAsia="zh-CN"/>
                    </w:rPr>
                    <w:t>监测项目：植被类型、植物的种类、组成、高度、盖度、成</w:t>
                  </w:r>
                  <w:r w:rsidRPr="00F440DA">
                    <w:rPr>
                      <w:rFonts w:ascii="Times New Roman" w:hAnsi="Times New Roman" w:cs="Times New Roman"/>
                      <w:color w:val="000000" w:themeColor="text1"/>
                      <w:spacing w:val="3"/>
                      <w:sz w:val="21"/>
                      <w:szCs w:val="21"/>
                      <w:lang w:eastAsia="zh-CN"/>
                    </w:rPr>
                    <w:t>活率</w:t>
                  </w:r>
                </w:p>
                <w:p w14:paraId="194E3C2E"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4"/>
                      <w:position w:val="1"/>
                      <w:sz w:val="21"/>
                      <w:szCs w:val="21"/>
                      <w:lang w:eastAsia="zh-CN"/>
                    </w:rPr>
                    <w:t>2.</w:t>
                  </w:r>
                  <w:r w:rsidRPr="00F440DA">
                    <w:rPr>
                      <w:rFonts w:ascii="Times New Roman" w:hAnsi="Times New Roman" w:cs="Times New Roman"/>
                      <w:color w:val="000000" w:themeColor="text1"/>
                      <w:spacing w:val="4"/>
                      <w:position w:val="1"/>
                      <w:sz w:val="21"/>
                      <w:szCs w:val="21"/>
                      <w:lang w:eastAsia="zh-CN"/>
                    </w:rPr>
                    <w:t>监测频率：每年</w:t>
                  </w:r>
                  <w:r w:rsidRPr="00F440DA">
                    <w:rPr>
                      <w:rFonts w:ascii="Times New Roman" w:hAnsi="Times New Roman" w:cs="Times New Roman"/>
                      <w:color w:val="000000" w:themeColor="text1"/>
                      <w:spacing w:val="-15"/>
                      <w:position w:val="1"/>
                      <w:sz w:val="21"/>
                      <w:szCs w:val="21"/>
                      <w:lang w:eastAsia="zh-CN"/>
                    </w:rPr>
                    <w:t xml:space="preserve"> </w:t>
                  </w:r>
                  <w:r w:rsidRPr="00F440DA">
                    <w:rPr>
                      <w:rFonts w:ascii="Times New Roman" w:hAnsi="Times New Roman" w:cs="Times New Roman"/>
                      <w:color w:val="000000" w:themeColor="text1"/>
                      <w:spacing w:val="4"/>
                      <w:position w:val="1"/>
                      <w:sz w:val="21"/>
                      <w:szCs w:val="21"/>
                      <w:lang w:eastAsia="zh-CN"/>
                    </w:rPr>
                    <w:t>1</w:t>
                  </w:r>
                  <w:r w:rsidRPr="00F440DA">
                    <w:rPr>
                      <w:rFonts w:ascii="Times New Roman" w:hAnsi="Times New Roman" w:cs="Times New Roman"/>
                      <w:color w:val="000000" w:themeColor="text1"/>
                      <w:spacing w:val="4"/>
                      <w:position w:val="1"/>
                      <w:sz w:val="21"/>
                      <w:szCs w:val="21"/>
                      <w:lang w:eastAsia="zh-CN"/>
                    </w:rPr>
                    <w:t>次</w:t>
                  </w:r>
                </w:p>
                <w:p w14:paraId="69676216"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6"/>
                      <w:position w:val="1"/>
                      <w:sz w:val="21"/>
                      <w:szCs w:val="21"/>
                      <w:lang w:eastAsia="zh-CN"/>
                    </w:rPr>
                    <w:t>3.</w:t>
                  </w:r>
                  <w:r w:rsidRPr="00F440DA">
                    <w:rPr>
                      <w:rFonts w:ascii="Times New Roman" w:hAnsi="Times New Roman" w:cs="Times New Roman"/>
                      <w:color w:val="000000" w:themeColor="text1"/>
                      <w:spacing w:val="6"/>
                      <w:position w:val="1"/>
                      <w:sz w:val="21"/>
                      <w:szCs w:val="21"/>
                      <w:lang w:eastAsia="zh-CN"/>
                    </w:rPr>
                    <w:t>监测地点：治理区内布设</w:t>
                  </w:r>
                  <w:r w:rsidRPr="00F440DA">
                    <w:rPr>
                      <w:rFonts w:ascii="Times New Roman" w:hAnsi="Times New Roman" w:cs="Times New Roman"/>
                      <w:color w:val="000000" w:themeColor="text1"/>
                      <w:spacing w:val="-22"/>
                      <w:position w:val="1"/>
                      <w:sz w:val="21"/>
                      <w:szCs w:val="21"/>
                      <w:lang w:eastAsia="zh-CN"/>
                    </w:rPr>
                    <w:t xml:space="preserve"> </w:t>
                  </w:r>
                  <w:r w:rsidRPr="00F440DA">
                    <w:rPr>
                      <w:rFonts w:ascii="Times New Roman" w:hAnsi="Times New Roman" w:cs="Times New Roman"/>
                      <w:color w:val="000000" w:themeColor="text1"/>
                      <w:spacing w:val="6"/>
                      <w:position w:val="1"/>
                      <w:sz w:val="21"/>
                      <w:szCs w:val="21"/>
                      <w:lang w:eastAsia="zh-CN"/>
                    </w:rPr>
                    <w:t>3-5</w:t>
                  </w:r>
                  <w:r w:rsidRPr="00F440DA">
                    <w:rPr>
                      <w:rFonts w:ascii="Times New Roman" w:hAnsi="Times New Roman" w:cs="Times New Roman"/>
                      <w:color w:val="000000" w:themeColor="text1"/>
                      <w:spacing w:val="6"/>
                      <w:position w:val="1"/>
                      <w:sz w:val="21"/>
                      <w:szCs w:val="21"/>
                      <w:lang w:eastAsia="zh-CN"/>
                    </w:rPr>
                    <w:t>个点</w:t>
                  </w:r>
                </w:p>
              </w:tc>
              <w:tc>
                <w:tcPr>
                  <w:tcW w:w="915" w:type="pct"/>
                  <w:vMerge w:val="restart"/>
                  <w:vAlign w:val="center"/>
                </w:tcPr>
                <w:p w14:paraId="33863241" w14:textId="2A6514AC" w:rsidR="003E37A8" w:rsidRPr="00F440DA" w:rsidRDefault="003E37A8" w:rsidP="005B71FC">
                  <w:pPr>
                    <w:pStyle w:val="TableText"/>
                    <w:spacing w:line="360" w:lineRule="exact"/>
                    <w:rPr>
                      <w:rFonts w:ascii="Times New Roman" w:hAnsi="Times New Roman" w:cs="Times New Roman"/>
                      <w:color w:val="000000" w:themeColor="text1"/>
                      <w:spacing w:val="11"/>
                      <w:sz w:val="21"/>
                      <w:szCs w:val="21"/>
                      <w:lang w:eastAsia="zh-CN"/>
                    </w:rPr>
                  </w:pPr>
                  <w:r w:rsidRPr="00F440DA">
                    <w:rPr>
                      <w:rFonts w:ascii="Times New Roman" w:hAnsi="Times New Roman" w:cs="Times New Roman" w:hint="eastAsia"/>
                      <w:color w:val="000000" w:themeColor="text1"/>
                      <w:spacing w:val="11"/>
                      <w:sz w:val="21"/>
                      <w:szCs w:val="21"/>
                      <w:lang w:eastAsia="zh-CN"/>
                    </w:rPr>
                    <w:t>闭矿期复垦结束监测一次</w:t>
                  </w:r>
                  <w:r w:rsidR="005B71FC" w:rsidRPr="00F440DA">
                    <w:rPr>
                      <w:rFonts w:ascii="Times New Roman" w:hAnsi="Times New Roman" w:cs="Times New Roman" w:hint="eastAsia"/>
                      <w:color w:val="000000" w:themeColor="text1"/>
                      <w:spacing w:val="11"/>
                      <w:sz w:val="21"/>
                      <w:szCs w:val="21"/>
                      <w:lang w:eastAsia="zh-CN"/>
                    </w:rPr>
                    <w:t>，确认完成恢复目标后即不在</w:t>
                  </w:r>
                  <w:r w:rsidR="005B71FC" w:rsidRPr="00F440DA">
                    <w:rPr>
                      <w:rFonts w:ascii="Times New Roman" w:hAnsi="Times New Roman" w:cs="Times New Roman" w:hint="eastAsia"/>
                      <w:color w:val="000000" w:themeColor="text1"/>
                      <w:spacing w:val="11"/>
                      <w:sz w:val="21"/>
                      <w:szCs w:val="21"/>
                      <w:lang w:eastAsia="zh-CN"/>
                    </w:rPr>
                    <w:lastRenderedPageBreak/>
                    <w:t>开展后续检测。</w:t>
                  </w:r>
                </w:p>
              </w:tc>
            </w:tr>
            <w:tr w:rsidR="00F440DA" w:rsidRPr="00F440DA" w14:paraId="3F1C62E1" w14:textId="3E42B41E" w:rsidTr="005B71FC">
              <w:trPr>
                <w:trHeight w:val="441"/>
                <w:jc w:val="center"/>
              </w:trPr>
              <w:tc>
                <w:tcPr>
                  <w:tcW w:w="343" w:type="pct"/>
                  <w:vAlign w:val="center"/>
                </w:tcPr>
                <w:p w14:paraId="22AEEADD" w14:textId="77777777" w:rsidR="003E37A8" w:rsidRPr="00F440DA" w:rsidRDefault="003E37A8">
                  <w:pPr>
                    <w:spacing w:line="360" w:lineRule="exact"/>
                    <w:jc w:val="center"/>
                    <w:rPr>
                      <w:color w:val="000000" w:themeColor="text1"/>
                      <w:szCs w:val="21"/>
                    </w:rPr>
                  </w:pPr>
                  <w:r w:rsidRPr="00F440DA">
                    <w:rPr>
                      <w:color w:val="000000" w:themeColor="text1"/>
                      <w:position w:val="1"/>
                      <w:szCs w:val="21"/>
                    </w:rPr>
                    <w:lastRenderedPageBreak/>
                    <w:t>2</w:t>
                  </w:r>
                </w:p>
              </w:tc>
              <w:tc>
                <w:tcPr>
                  <w:tcW w:w="696" w:type="pct"/>
                  <w:vAlign w:val="center"/>
                </w:tcPr>
                <w:p w14:paraId="3D17A410" w14:textId="77777777" w:rsidR="003E37A8" w:rsidRPr="00F440DA" w:rsidRDefault="003E37A8">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7"/>
                      <w:sz w:val="21"/>
                      <w:szCs w:val="21"/>
                    </w:rPr>
                    <w:t>生物多样性</w:t>
                  </w:r>
                  <w:proofErr w:type="spellEnd"/>
                </w:p>
              </w:tc>
              <w:tc>
                <w:tcPr>
                  <w:tcW w:w="3046" w:type="pct"/>
                  <w:vAlign w:val="center"/>
                </w:tcPr>
                <w:p w14:paraId="4EFDCC9C"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position w:val="1"/>
                      <w:sz w:val="21"/>
                      <w:szCs w:val="21"/>
                      <w:lang w:eastAsia="zh-CN"/>
                    </w:rPr>
                    <w:t>1.</w:t>
                  </w:r>
                  <w:r w:rsidRPr="00F440DA">
                    <w:rPr>
                      <w:rFonts w:ascii="Times New Roman" w:hAnsi="Times New Roman" w:cs="Times New Roman"/>
                      <w:color w:val="000000" w:themeColor="text1"/>
                      <w:spacing w:val="7"/>
                      <w:position w:val="1"/>
                      <w:sz w:val="21"/>
                      <w:szCs w:val="21"/>
                      <w:lang w:eastAsia="zh-CN"/>
                    </w:rPr>
                    <w:t>监测项目：生物种类、数量</w:t>
                  </w:r>
                </w:p>
                <w:p w14:paraId="799F4B7E" w14:textId="49096608"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3"/>
                      <w:position w:val="1"/>
                      <w:sz w:val="21"/>
                      <w:szCs w:val="21"/>
                      <w:lang w:eastAsia="zh-CN"/>
                    </w:rPr>
                    <w:t>2.</w:t>
                  </w:r>
                  <w:r w:rsidRPr="00F440DA">
                    <w:rPr>
                      <w:rFonts w:ascii="Times New Roman" w:hAnsi="Times New Roman" w:cs="Times New Roman"/>
                      <w:color w:val="000000" w:themeColor="text1"/>
                      <w:spacing w:val="3"/>
                      <w:position w:val="1"/>
                      <w:sz w:val="21"/>
                      <w:szCs w:val="21"/>
                      <w:lang w:eastAsia="zh-CN"/>
                    </w:rPr>
                    <w:t>监测频率：每</w:t>
                  </w:r>
                  <w:r w:rsidRPr="00F440DA">
                    <w:rPr>
                      <w:rFonts w:ascii="Times New Roman" w:hAnsi="Times New Roman" w:cs="Times New Roman"/>
                      <w:color w:val="000000" w:themeColor="text1"/>
                      <w:spacing w:val="-31"/>
                      <w:position w:val="1"/>
                      <w:sz w:val="21"/>
                      <w:szCs w:val="21"/>
                      <w:lang w:eastAsia="zh-CN"/>
                    </w:rPr>
                    <w:t xml:space="preserve"> </w:t>
                  </w:r>
                  <w:r w:rsidRPr="00F440DA">
                    <w:rPr>
                      <w:rFonts w:ascii="Times New Roman" w:hAnsi="Times New Roman" w:cs="Times New Roman"/>
                      <w:color w:val="000000" w:themeColor="text1"/>
                      <w:spacing w:val="3"/>
                      <w:position w:val="1"/>
                      <w:sz w:val="21"/>
                      <w:szCs w:val="21"/>
                      <w:lang w:eastAsia="zh-CN"/>
                    </w:rPr>
                    <w:t>5</w:t>
                  </w:r>
                  <w:r w:rsidRPr="00F440DA">
                    <w:rPr>
                      <w:rFonts w:ascii="Times New Roman" w:hAnsi="Times New Roman" w:cs="Times New Roman"/>
                      <w:color w:val="000000" w:themeColor="text1"/>
                      <w:spacing w:val="3"/>
                      <w:position w:val="1"/>
                      <w:sz w:val="21"/>
                      <w:szCs w:val="21"/>
                      <w:lang w:eastAsia="zh-CN"/>
                    </w:rPr>
                    <w:t>年</w:t>
                  </w:r>
                  <w:r w:rsidRPr="00F440DA">
                    <w:rPr>
                      <w:rFonts w:ascii="Times New Roman" w:hAnsi="Times New Roman" w:cs="Times New Roman"/>
                      <w:color w:val="000000" w:themeColor="text1"/>
                      <w:spacing w:val="-23"/>
                      <w:position w:val="1"/>
                      <w:sz w:val="21"/>
                      <w:szCs w:val="21"/>
                      <w:lang w:eastAsia="zh-CN"/>
                    </w:rPr>
                    <w:t xml:space="preserve"> </w:t>
                  </w:r>
                  <w:r w:rsidRPr="00F440DA">
                    <w:rPr>
                      <w:rFonts w:ascii="Times New Roman" w:hAnsi="Times New Roman" w:cs="Times New Roman"/>
                      <w:color w:val="000000" w:themeColor="text1"/>
                      <w:spacing w:val="3"/>
                      <w:position w:val="1"/>
                      <w:sz w:val="21"/>
                      <w:szCs w:val="21"/>
                      <w:lang w:eastAsia="zh-CN"/>
                    </w:rPr>
                    <w:t>1</w:t>
                  </w:r>
                  <w:r w:rsidRPr="00F440DA">
                    <w:rPr>
                      <w:rFonts w:ascii="Times New Roman" w:hAnsi="Times New Roman" w:cs="Times New Roman"/>
                      <w:color w:val="000000" w:themeColor="text1"/>
                      <w:spacing w:val="3"/>
                      <w:position w:val="1"/>
                      <w:sz w:val="21"/>
                      <w:szCs w:val="21"/>
                      <w:lang w:eastAsia="zh-CN"/>
                    </w:rPr>
                    <w:t>次</w:t>
                  </w:r>
                </w:p>
                <w:p w14:paraId="6F202445"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position w:val="1"/>
                      <w:sz w:val="21"/>
                      <w:szCs w:val="21"/>
                      <w:lang w:eastAsia="zh-CN"/>
                    </w:rPr>
                    <w:t>3.</w:t>
                  </w:r>
                  <w:r w:rsidRPr="00F440DA">
                    <w:rPr>
                      <w:rFonts w:ascii="Times New Roman" w:hAnsi="Times New Roman" w:cs="Times New Roman"/>
                      <w:color w:val="000000" w:themeColor="text1"/>
                      <w:spacing w:val="7"/>
                      <w:position w:val="1"/>
                      <w:sz w:val="21"/>
                      <w:szCs w:val="21"/>
                      <w:lang w:eastAsia="zh-CN"/>
                    </w:rPr>
                    <w:t>监测地点：治理区内布设</w:t>
                  </w:r>
                  <w:r w:rsidRPr="00F440DA">
                    <w:rPr>
                      <w:rFonts w:ascii="Times New Roman" w:hAnsi="Times New Roman" w:cs="Times New Roman"/>
                      <w:color w:val="000000" w:themeColor="text1"/>
                      <w:spacing w:val="-36"/>
                      <w:position w:val="1"/>
                      <w:sz w:val="21"/>
                      <w:szCs w:val="21"/>
                      <w:lang w:eastAsia="zh-CN"/>
                    </w:rPr>
                    <w:t xml:space="preserve"> </w:t>
                  </w:r>
                  <w:r w:rsidRPr="00F440DA">
                    <w:rPr>
                      <w:rFonts w:ascii="Times New Roman" w:hAnsi="Times New Roman" w:cs="Times New Roman"/>
                      <w:color w:val="000000" w:themeColor="text1"/>
                      <w:spacing w:val="7"/>
                      <w:position w:val="1"/>
                      <w:sz w:val="21"/>
                      <w:szCs w:val="21"/>
                      <w:lang w:eastAsia="zh-CN"/>
                    </w:rPr>
                    <w:t>3-</w:t>
                  </w:r>
                  <w:proofErr w:type="gramStart"/>
                  <w:r w:rsidRPr="00F440DA">
                    <w:rPr>
                      <w:rFonts w:ascii="Times New Roman" w:hAnsi="Times New Roman" w:cs="Times New Roman"/>
                      <w:color w:val="000000" w:themeColor="text1"/>
                      <w:spacing w:val="7"/>
                      <w:position w:val="1"/>
                      <w:sz w:val="21"/>
                      <w:szCs w:val="21"/>
                      <w:lang w:eastAsia="zh-CN"/>
                    </w:rPr>
                    <w:t>5</w:t>
                  </w:r>
                  <w:r w:rsidRPr="00F440DA">
                    <w:rPr>
                      <w:rFonts w:ascii="Times New Roman" w:hAnsi="Times New Roman" w:cs="Times New Roman"/>
                      <w:color w:val="000000" w:themeColor="text1"/>
                      <w:spacing w:val="7"/>
                      <w:position w:val="1"/>
                      <w:sz w:val="21"/>
                      <w:szCs w:val="21"/>
                      <w:lang w:eastAsia="zh-CN"/>
                    </w:rPr>
                    <w:t>个样线</w:t>
                  </w:r>
                  <w:proofErr w:type="gramEnd"/>
                </w:p>
              </w:tc>
              <w:tc>
                <w:tcPr>
                  <w:tcW w:w="915" w:type="pct"/>
                  <w:vMerge/>
                  <w:vAlign w:val="center"/>
                </w:tcPr>
                <w:p w14:paraId="2004A7D6" w14:textId="77777777" w:rsidR="003E37A8" w:rsidRPr="00F440DA" w:rsidRDefault="003E37A8" w:rsidP="003E37A8">
                  <w:pPr>
                    <w:pStyle w:val="TableText"/>
                    <w:spacing w:line="360" w:lineRule="exact"/>
                    <w:jc w:val="center"/>
                    <w:rPr>
                      <w:rFonts w:ascii="Times New Roman" w:hAnsi="Times New Roman" w:cs="Times New Roman"/>
                      <w:color w:val="000000" w:themeColor="text1"/>
                      <w:spacing w:val="7"/>
                      <w:position w:val="1"/>
                      <w:sz w:val="21"/>
                      <w:szCs w:val="21"/>
                      <w:lang w:eastAsia="zh-CN"/>
                    </w:rPr>
                  </w:pPr>
                </w:p>
              </w:tc>
            </w:tr>
            <w:tr w:rsidR="00F440DA" w:rsidRPr="00F440DA" w14:paraId="082DA72F" w14:textId="6DA77469" w:rsidTr="005B71FC">
              <w:trPr>
                <w:trHeight w:val="1033"/>
                <w:jc w:val="center"/>
              </w:trPr>
              <w:tc>
                <w:tcPr>
                  <w:tcW w:w="343" w:type="pct"/>
                  <w:vAlign w:val="center"/>
                </w:tcPr>
                <w:p w14:paraId="0106432C" w14:textId="77777777" w:rsidR="003E37A8" w:rsidRPr="00F440DA" w:rsidRDefault="003E37A8">
                  <w:pPr>
                    <w:spacing w:line="360" w:lineRule="exact"/>
                    <w:jc w:val="center"/>
                    <w:rPr>
                      <w:color w:val="000000" w:themeColor="text1"/>
                      <w:szCs w:val="21"/>
                    </w:rPr>
                  </w:pPr>
                  <w:r w:rsidRPr="00F440DA">
                    <w:rPr>
                      <w:color w:val="000000" w:themeColor="text1"/>
                      <w:position w:val="2"/>
                      <w:szCs w:val="21"/>
                    </w:rPr>
                    <w:t>3</w:t>
                  </w:r>
                </w:p>
              </w:tc>
              <w:tc>
                <w:tcPr>
                  <w:tcW w:w="696" w:type="pct"/>
                  <w:vAlign w:val="center"/>
                </w:tcPr>
                <w:p w14:paraId="684B8F20" w14:textId="77777777" w:rsidR="003E37A8" w:rsidRPr="00F440DA" w:rsidRDefault="003E37A8">
                  <w:pPr>
                    <w:pStyle w:val="TableText"/>
                    <w:spacing w:line="360" w:lineRule="exac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生态恢复</w:t>
                  </w:r>
                  <w:r w:rsidRPr="00F440DA">
                    <w:rPr>
                      <w:rFonts w:ascii="Times New Roman" w:hAnsi="Times New Roman" w:cs="Times New Roman"/>
                      <w:color w:val="000000" w:themeColor="text1"/>
                      <w:spacing w:val="7"/>
                      <w:sz w:val="21"/>
                      <w:szCs w:val="21"/>
                    </w:rPr>
                    <w:t>与环保工程</w:t>
                  </w:r>
                  <w:proofErr w:type="spellEnd"/>
                </w:p>
              </w:tc>
              <w:tc>
                <w:tcPr>
                  <w:tcW w:w="3046" w:type="pct"/>
                  <w:vAlign w:val="center"/>
                </w:tcPr>
                <w:p w14:paraId="35BEBBE8"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7"/>
                      <w:position w:val="1"/>
                      <w:sz w:val="21"/>
                      <w:szCs w:val="21"/>
                      <w:lang w:eastAsia="zh-CN"/>
                    </w:rPr>
                    <w:t>1.</w:t>
                  </w:r>
                  <w:r w:rsidRPr="00F440DA">
                    <w:rPr>
                      <w:rFonts w:ascii="Times New Roman" w:hAnsi="Times New Roman" w:cs="Times New Roman"/>
                      <w:color w:val="000000" w:themeColor="text1"/>
                      <w:spacing w:val="7"/>
                      <w:position w:val="1"/>
                      <w:sz w:val="21"/>
                      <w:szCs w:val="21"/>
                      <w:lang w:eastAsia="zh-CN"/>
                    </w:rPr>
                    <w:t>监测项目：生态恢复措施的落实情况</w:t>
                  </w:r>
                </w:p>
                <w:p w14:paraId="713B8D31"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position w:val="1"/>
                      <w:sz w:val="21"/>
                      <w:szCs w:val="21"/>
                      <w:lang w:eastAsia="zh-CN"/>
                    </w:rPr>
                    <w:t>2.</w:t>
                  </w:r>
                  <w:r w:rsidRPr="00F440DA">
                    <w:rPr>
                      <w:rFonts w:ascii="Times New Roman" w:hAnsi="Times New Roman" w:cs="Times New Roman"/>
                      <w:color w:val="000000" w:themeColor="text1"/>
                      <w:spacing w:val="8"/>
                      <w:position w:val="1"/>
                      <w:sz w:val="21"/>
                      <w:szCs w:val="21"/>
                      <w:lang w:eastAsia="zh-CN"/>
                    </w:rPr>
                    <w:t>监测频率：每期整治完成后监测一次</w:t>
                  </w:r>
                </w:p>
                <w:p w14:paraId="14A48FCF" w14:textId="77777777" w:rsidR="003E37A8" w:rsidRPr="00F440DA" w:rsidRDefault="003E37A8">
                  <w:pPr>
                    <w:pStyle w:val="TableText"/>
                    <w:spacing w:line="360" w:lineRule="exact"/>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pacing w:val="8"/>
                      <w:position w:val="1"/>
                      <w:sz w:val="21"/>
                      <w:szCs w:val="21"/>
                      <w:lang w:eastAsia="zh-CN"/>
                    </w:rPr>
                    <w:t>3.</w:t>
                  </w:r>
                  <w:r w:rsidRPr="00F440DA">
                    <w:rPr>
                      <w:rFonts w:ascii="Times New Roman" w:hAnsi="Times New Roman" w:cs="Times New Roman"/>
                      <w:color w:val="000000" w:themeColor="text1"/>
                      <w:spacing w:val="8"/>
                      <w:position w:val="1"/>
                      <w:sz w:val="21"/>
                      <w:szCs w:val="21"/>
                      <w:lang w:eastAsia="zh-CN"/>
                    </w:rPr>
                    <w:t>监测地点：所恢复的区域</w:t>
                  </w:r>
                </w:p>
              </w:tc>
              <w:tc>
                <w:tcPr>
                  <w:tcW w:w="915" w:type="pct"/>
                  <w:vMerge/>
                  <w:vAlign w:val="center"/>
                </w:tcPr>
                <w:p w14:paraId="4C29DEC6" w14:textId="77777777" w:rsidR="003E37A8" w:rsidRPr="00F440DA" w:rsidRDefault="003E37A8" w:rsidP="003E37A8">
                  <w:pPr>
                    <w:pStyle w:val="TableText"/>
                    <w:spacing w:line="360" w:lineRule="exact"/>
                    <w:jc w:val="center"/>
                    <w:rPr>
                      <w:rFonts w:ascii="Times New Roman" w:hAnsi="Times New Roman" w:cs="Times New Roman"/>
                      <w:color w:val="000000" w:themeColor="text1"/>
                      <w:spacing w:val="7"/>
                      <w:position w:val="1"/>
                      <w:sz w:val="21"/>
                      <w:szCs w:val="21"/>
                      <w:lang w:eastAsia="zh-CN"/>
                    </w:rPr>
                  </w:pPr>
                </w:p>
              </w:tc>
            </w:tr>
          </w:tbl>
          <w:p w14:paraId="4680A578" w14:textId="77777777" w:rsidR="00061D92" w:rsidRPr="00F440DA" w:rsidRDefault="00061D92">
            <w:pPr>
              <w:adjustRightInd w:val="0"/>
              <w:snapToGrid w:val="0"/>
              <w:rPr>
                <w:bCs/>
                <w:color w:val="000000" w:themeColor="text1"/>
                <w:spacing w:val="10"/>
                <w:szCs w:val="21"/>
              </w:rPr>
            </w:pPr>
          </w:p>
        </w:tc>
      </w:tr>
      <w:tr w:rsidR="00F440DA" w:rsidRPr="00F440DA" w14:paraId="7F14A340" w14:textId="77777777">
        <w:trPr>
          <w:trHeight w:val="185"/>
          <w:jc w:val="center"/>
        </w:trPr>
        <w:tc>
          <w:tcPr>
            <w:tcW w:w="301" w:type="pct"/>
            <w:vAlign w:val="center"/>
          </w:tcPr>
          <w:p w14:paraId="799BD82A" w14:textId="77777777" w:rsidR="00061D92" w:rsidRPr="00F440DA" w:rsidRDefault="00000000">
            <w:pPr>
              <w:adjustRightInd w:val="0"/>
              <w:snapToGrid w:val="0"/>
              <w:jc w:val="center"/>
              <w:rPr>
                <w:bCs/>
                <w:color w:val="000000" w:themeColor="text1"/>
                <w:spacing w:val="10"/>
                <w:szCs w:val="21"/>
              </w:rPr>
            </w:pPr>
            <w:r w:rsidRPr="00F440DA">
              <w:rPr>
                <w:bCs/>
                <w:color w:val="000000" w:themeColor="text1"/>
                <w:sz w:val="24"/>
              </w:rPr>
              <w:lastRenderedPageBreak/>
              <w:t>其他</w:t>
            </w:r>
          </w:p>
        </w:tc>
        <w:tc>
          <w:tcPr>
            <w:tcW w:w="4699" w:type="pct"/>
            <w:vAlign w:val="center"/>
          </w:tcPr>
          <w:p w14:paraId="6AC0BCB7" w14:textId="77777777" w:rsidR="00061D92" w:rsidRPr="00F440DA" w:rsidRDefault="00000000">
            <w:pPr>
              <w:adjustRightInd w:val="0"/>
              <w:snapToGrid w:val="0"/>
              <w:spacing w:line="440" w:lineRule="exact"/>
              <w:ind w:firstLineChars="200" w:firstLine="480"/>
              <w:rPr>
                <w:color w:val="000000" w:themeColor="text1"/>
                <w:sz w:val="24"/>
              </w:rPr>
            </w:pPr>
            <w:r w:rsidRPr="00F440DA">
              <w:rPr>
                <w:rFonts w:ascii="宋体" w:hAnsi="宋体" w:cs="Cambria Math" w:hint="eastAsia"/>
                <w:color w:val="000000" w:themeColor="text1"/>
                <w:sz w:val="24"/>
              </w:rPr>
              <w:t>项目环境保护工作依托厂区现有安环部负责，承担全厂日常环保工作和环境监测工作，使各项环境保护措施、制度得以贯彻落实。环保设施应</w:t>
            </w:r>
            <w:proofErr w:type="gramStart"/>
            <w:r w:rsidRPr="00F440DA">
              <w:rPr>
                <w:rFonts w:ascii="宋体" w:hAnsi="宋体" w:cs="Cambria Math" w:hint="eastAsia"/>
                <w:color w:val="000000" w:themeColor="text1"/>
                <w:sz w:val="24"/>
              </w:rPr>
              <w:t>及时维护</w:t>
            </w:r>
            <w:proofErr w:type="gramEnd"/>
            <w:r w:rsidRPr="00F440DA">
              <w:rPr>
                <w:rFonts w:ascii="宋体" w:hAnsi="宋体" w:cs="Cambria Math" w:hint="eastAsia"/>
                <w:color w:val="000000" w:themeColor="text1"/>
                <w:sz w:val="24"/>
              </w:rPr>
              <w:t>保养，以确保正常运行，环境监测应委托有资质的监测单位进行环境监测。建立环境保护的知识普及、员工的环保教育和宣传制度，定期进行员工环境保护培训，增强职工环境保护的意识和自觉性；对于环保专职人员，必须掌握国家、地方的环境保护</w:t>
            </w:r>
            <w:r w:rsidRPr="00F440DA">
              <w:rPr>
                <w:color w:val="000000" w:themeColor="text1"/>
                <w:sz w:val="24"/>
              </w:rPr>
              <w:t>政策、法规、行业环境保护政策法规、行业产业政策等，熟知国家和地方的环境规定与标准。建立全厂环境管理的激励机制，将环境管理与职工的生产管理、劳动计酬等联系起来，充分发挥全厂职工的环境保护的能动性和积极性。</w:t>
            </w:r>
          </w:p>
        </w:tc>
      </w:tr>
      <w:tr w:rsidR="001525E5" w:rsidRPr="00F440DA" w14:paraId="4FEFF3BB" w14:textId="77777777">
        <w:trPr>
          <w:trHeight w:val="1266"/>
          <w:jc w:val="center"/>
        </w:trPr>
        <w:tc>
          <w:tcPr>
            <w:tcW w:w="301" w:type="pct"/>
            <w:vAlign w:val="center"/>
          </w:tcPr>
          <w:p w14:paraId="55C7C83B" w14:textId="77777777" w:rsidR="00061D92" w:rsidRPr="00F440DA" w:rsidRDefault="00000000">
            <w:pPr>
              <w:adjustRightInd w:val="0"/>
              <w:snapToGrid w:val="0"/>
              <w:jc w:val="center"/>
              <w:rPr>
                <w:bCs/>
                <w:color w:val="000000" w:themeColor="text1"/>
                <w:spacing w:val="10"/>
                <w:szCs w:val="21"/>
              </w:rPr>
            </w:pPr>
            <w:r w:rsidRPr="00F440DA">
              <w:rPr>
                <w:bCs/>
                <w:color w:val="000000" w:themeColor="text1"/>
                <w:sz w:val="24"/>
              </w:rPr>
              <w:t>环保投资</w:t>
            </w:r>
          </w:p>
        </w:tc>
        <w:tc>
          <w:tcPr>
            <w:tcW w:w="4699" w:type="pct"/>
          </w:tcPr>
          <w:p w14:paraId="12C53913" w14:textId="77777777" w:rsidR="00061D92" w:rsidRPr="00F440DA" w:rsidRDefault="00000000">
            <w:pPr>
              <w:adjustRightInd w:val="0"/>
              <w:snapToGrid w:val="0"/>
              <w:spacing w:line="440" w:lineRule="exact"/>
              <w:ind w:firstLineChars="200" w:firstLine="480"/>
              <w:rPr>
                <w:color w:val="000000" w:themeColor="text1"/>
                <w:sz w:val="24"/>
              </w:rPr>
            </w:pPr>
            <w:r w:rsidRPr="00F440DA">
              <w:rPr>
                <w:color w:val="000000" w:themeColor="text1"/>
                <w:sz w:val="24"/>
              </w:rPr>
              <w:t>项目工程建设的总投资为</w:t>
            </w:r>
            <w:r w:rsidRPr="00F440DA">
              <w:rPr>
                <w:rFonts w:hint="eastAsia"/>
                <w:color w:val="000000" w:themeColor="text1"/>
                <w:sz w:val="24"/>
              </w:rPr>
              <w:t>310</w:t>
            </w:r>
            <w:r w:rsidRPr="00F440DA">
              <w:rPr>
                <w:color w:val="000000" w:themeColor="text1"/>
                <w:sz w:val="24"/>
              </w:rPr>
              <w:t>万元，其中环保投资为</w:t>
            </w:r>
            <w:r w:rsidRPr="00F440DA">
              <w:rPr>
                <w:rFonts w:hint="eastAsia"/>
                <w:color w:val="000000" w:themeColor="text1"/>
                <w:sz w:val="24"/>
              </w:rPr>
              <w:t>32.5</w:t>
            </w:r>
            <w:r w:rsidRPr="00F440DA">
              <w:rPr>
                <w:color w:val="000000" w:themeColor="text1"/>
                <w:sz w:val="24"/>
              </w:rPr>
              <w:t>万元，占总投资额的比例为</w:t>
            </w:r>
            <w:r w:rsidRPr="00F440DA">
              <w:rPr>
                <w:rFonts w:hint="eastAsia"/>
                <w:color w:val="000000" w:themeColor="text1"/>
                <w:sz w:val="24"/>
              </w:rPr>
              <w:t>10.5</w:t>
            </w:r>
            <w:r w:rsidRPr="00F440DA">
              <w:rPr>
                <w:color w:val="000000" w:themeColor="text1"/>
                <w:sz w:val="24"/>
              </w:rPr>
              <w:t>%</w:t>
            </w:r>
            <w:r w:rsidRPr="00F440DA">
              <w:rPr>
                <w:color w:val="000000" w:themeColor="text1"/>
                <w:sz w:val="24"/>
              </w:rPr>
              <w:t>。项目环保设施（措施）投资</w:t>
            </w:r>
            <w:r w:rsidRPr="00F440DA">
              <w:rPr>
                <w:rFonts w:hint="eastAsia"/>
                <w:color w:val="000000" w:themeColor="text1"/>
                <w:sz w:val="24"/>
              </w:rPr>
              <w:t>见下表</w:t>
            </w:r>
            <w:r w:rsidRPr="00F440DA">
              <w:rPr>
                <w:color w:val="000000" w:themeColor="text1"/>
                <w:sz w:val="24"/>
              </w:rPr>
              <w:t>。</w:t>
            </w:r>
          </w:p>
          <w:p w14:paraId="332B5695" w14:textId="77777777" w:rsidR="00061D92" w:rsidRPr="00F440DA" w:rsidRDefault="00000000">
            <w:pPr>
              <w:adjustRightInd w:val="0"/>
              <w:snapToGrid w:val="0"/>
              <w:spacing w:line="440" w:lineRule="exact"/>
              <w:ind w:firstLineChars="200" w:firstLine="482"/>
              <w:rPr>
                <w:b/>
                <w:bCs/>
                <w:color w:val="000000" w:themeColor="text1"/>
                <w:sz w:val="24"/>
              </w:rPr>
            </w:pPr>
            <w:r w:rsidRPr="00F440DA">
              <w:rPr>
                <w:b/>
                <w:bCs/>
                <w:color w:val="000000" w:themeColor="text1"/>
                <w:sz w:val="24"/>
              </w:rPr>
              <w:t>表</w:t>
            </w:r>
            <w:r w:rsidRPr="00F440DA">
              <w:rPr>
                <w:b/>
                <w:bCs/>
                <w:color w:val="000000" w:themeColor="text1"/>
                <w:sz w:val="24"/>
              </w:rPr>
              <w:t>5-</w:t>
            </w:r>
            <w:r w:rsidRPr="00F440DA">
              <w:rPr>
                <w:rFonts w:hint="eastAsia"/>
                <w:b/>
                <w:bCs/>
                <w:color w:val="000000" w:themeColor="text1"/>
                <w:sz w:val="24"/>
              </w:rPr>
              <w:t>5</w:t>
            </w:r>
            <w:r w:rsidRPr="00F440DA">
              <w:rPr>
                <w:b/>
                <w:bCs/>
                <w:color w:val="000000" w:themeColor="text1"/>
                <w:sz w:val="24"/>
              </w:rPr>
              <w:t xml:space="preserve">  </w:t>
            </w:r>
            <w:r w:rsidRPr="00F440DA">
              <w:rPr>
                <w:b/>
                <w:bCs/>
                <w:color w:val="000000" w:themeColor="text1"/>
                <w:sz w:val="24"/>
              </w:rPr>
              <w:t>环保设施（措施）投资估算表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1224"/>
              <w:gridCol w:w="4111"/>
              <w:gridCol w:w="1492"/>
            </w:tblGrid>
            <w:tr w:rsidR="00F440DA" w:rsidRPr="00F440DA" w14:paraId="2380A66E" w14:textId="77777777">
              <w:trPr>
                <w:trHeight w:val="176"/>
                <w:jc w:val="center"/>
              </w:trPr>
              <w:tc>
                <w:tcPr>
                  <w:tcW w:w="1170" w:type="dxa"/>
                  <w:vAlign w:val="center"/>
                </w:tcPr>
                <w:p w14:paraId="20A57350"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
                      <w:sz w:val="21"/>
                      <w:szCs w:val="21"/>
                    </w:rPr>
                    <w:t>阶段</w:t>
                  </w:r>
                  <w:proofErr w:type="spellEnd"/>
                </w:p>
              </w:tc>
              <w:tc>
                <w:tcPr>
                  <w:tcW w:w="1224" w:type="dxa"/>
                  <w:vAlign w:val="center"/>
                </w:tcPr>
                <w:p w14:paraId="06458E18"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0"/>
                      <w:sz w:val="21"/>
                      <w:szCs w:val="21"/>
                    </w:rPr>
                    <w:t>治理对象</w:t>
                  </w:r>
                  <w:proofErr w:type="spellEnd"/>
                </w:p>
              </w:tc>
              <w:tc>
                <w:tcPr>
                  <w:tcW w:w="4111" w:type="dxa"/>
                  <w:vAlign w:val="center"/>
                </w:tcPr>
                <w:p w14:paraId="3568F3E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3"/>
                      <w:sz w:val="21"/>
                      <w:szCs w:val="21"/>
                    </w:rPr>
                    <w:t>环保设施（措施</w:t>
                  </w:r>
                  <w:proofErr w:type="spellEnd"/>
                  <w:r w:rsidRPr="00F440DA">
                    <w:rPr>
                      <w:rFonts w:ascii="Times New Roman" w:hAnsi="Times New Roman" w:cs="Times New Roman"/>
                      <w:color w:val="000000" w:themeColor="text1"/>
                      <w:spacing w:val="13"/>
                      <w:sz w:val="21"/>
                      <w:szCs w:val="21"/>
                    </w:rPr>
                    <w:t>）</w:t>
                  </w:r>
                </w:p>
              </w:tc>
              <w:tc>
                <w:tcPr>
                  <w:tcW w:w="1492" w:type="dxa"/>
                  <w:vAlign w:val="center"/>
                </w:tcPr>
                <w:p w14:paraId="1A64AE55"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3"/>
                      <w:sz w:val="21"/>
                      <w:szCs w:val="21"/>
                    </w:rPr>
                    <w:t>投资</w:t>
                  </w:r>
                  <w:r w:rsidRPr="00F440DA">
                    <w:rPr>
                      <w:rFonts w:ascii="Times New Roman" w:hAnsi="Times New Roman" w:cs="Times New Roman"/>
                      <w:color w:val="000000" w:themeColor="text1"/>
                      <w:spacing w:val="6"/>
                      <w:sz w:val="21"/>
                      <w:szCs w:val="21"/>
                    </w:rPr>
                    <w:t>（万元</w:t>
                  </w:r>
                  <w:proofErr w:type="spellEnd"/>
                  <w:r w:rsidRPr="00F440DA">
                    <w:rPr>
                      <w:rFonts w:ascii="Times New Roman" w:hAnsi="Times New Roman" w:cs="Times New Roman"/>
                      <w:color w:val="000000" w:themeColor="text1"/>
                      <w:spacing w:val="6"/>
                      <w:sz w:val="21"/>
                      <w:szCs w:val="21"/>
                    </w:rPr>
                    <w:t>）</w:t>
                  </w:r>
                </w:p>
              </w:tc>
            </w:tr>
            <w:tr w:rsidR="00F440DA" w:rsidRPr="00F440DA" w14:paraId="7110D05B" w14:textId="77777777">
              <w:trPr>
                <w:trHeight w:val="237"/>
                <w:jc w:val="center"/>
              </w:trPr>
              <w:tc>
                <w:tcPr>
                  <w:tcW w:w="1170" w:type="dxa"/>
                  <w:vMerge w:val="restart"/>
                  <w:vAlign w:val="center"/>
                </w:tcPr>
                <w:p w14:paraId="79B19904"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
                      <w:sz w:val="21"/>
                      <w:szCs w:val="21"/>
                    </w:rPr>
                  </w:pPr>
                  <w:r w:rsidRPr="00F440DA">
                    <w:rPr>
                      <w:rFonts w:ascii="Times New Roman" w:hAnsi="Times New Roman" w:cs="Times New Roman" w:hint="eastAsia"/>
                      <w:color w:val="000000" w:themeColor="text1"/>
                      <w:spacing w:val="-1"/>
                      <w:sz w:val="21"/>
                      <w:szCs w:val="21"/>
                      <w:lang w:eastAsia="zh-CN"/>
                    </w:rPr>
                    <w:t>施工期</w:t>
                  </w:r>
                </w:p>
              </w:tc>
              <w:tc>
                <w:tcPr>
                  <w:tcW w:w="1224" w:type="dxa"/>
                  <w:vMerge w:val="restart"/>
                  <w:vAlign w:val="center"/>
                </w:tcPr>
                <w:p w14:paraId="2D48236B"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0"/>
                      <w:sz w:val="21"/>
                      <w:szCs w:val="21"/>
                    </w:rPr>
                  </w:pPr>
                  <w:proofErr w:type="spellStart"/>
                  <w:r w:rsidRPr="00F440DA">
                    <w:rPr>
                      <w:rFonts w:ascii="Times New Roman" w:hAnsi="Times New Roman" w:cs="Times New Roman"/>
                      <w:color w:val="000000" w:themeColor="text1"/>
                      <w:spacing w:val="13"/>
                      <w:sz w:val="21"/>
                      <w:szCs w:val="21"/>
                    </w:rPr>
                    <w:t>废气治理</w:t>
                  </w:r>
                  <w:proofErr w:type="spellEnd"/>
                </w:p>
              </w:tc>
              <w:tc>
                <w:tcPr>
                  <w:tcW w:w="4111" w:type="dxa"/>
                  <w:vAlign w:val="center"/>
                </w:tcPr>
                <w:p w14:paraId="4383882D" w14:textId="779C3B1A" w:rsidR="00061D92" w:rsidRPr="00F440DA" w:rsidRDefault="00B126B0">
                  <w:pPr>
                    <w:pStyle w:val="TableText"/>
                    <w:adjustRightInd w:val="0"/>
                    <w:snapToGrid w:val="0"/>
                    <w:spacing w:line="360" w:lineRule="atLeast"/>
                    <w:jc w:val="center"/>
                    <w:rPr>
                      <w:rFonts w:ascii="Times New Roman" w:hAnsi="Times New Roman" w:cs="Times New Roman"/>
                      <w:color w:val="000000" w:themeColor="text1"/>
                      <w:spacing w:val="13"/>
                      <w:sz w:val="21"/>
                      <w:szCs w:val="21"/>
                      <w:lang w:eastAsia="zh-CN"/>
                    </w:rPr>
                  </w:pPr>
                  <w:r w:rsidRPr="00F440DA">
                    <w:rPr>
                      <w:rFonts w:ascii="Times New Roman" w:hAnsi="Times New Roman" w:cs="Times New Roman" w:hint="eastAsia"/>
                      <w:color w:val="000000" w:themeColor="text1"/>
                      <w:spacing w:val="12"/>
                      <w:sz w:val="21"/>
                      <w:szCs w:val="21"/>
                      <w:lang w:eastAsia="zh-CN"/>
                    </w:rPr>
                    <w:t>洒水降尘、喷雾</w:t>
                  </w:r>
                  <w:r w:rsidRPr="00F440DA">
                    <w:rPr>
                      <w:rFonts w:ascii="Times New Roman" w:hAnsi="Times New Roman" w:cs="Times New Roman"/>
                      <w:color w:val="000000" w:themeColor="text1"/>
                      <w:spacing w:val="12"/>
                      <w:sz w:val="21"/>
                      <w:szCs w:val="21"/>
                      <w:lang w:eastAsia="zh-CN"/>
                    </w:rPr>
                    <w:t>降尘</w:t>
                  </w:r>
                </w:p>
              </w:tc>
              <w:tc>
                <w:tcPr>
                  <w:tcW w:w="1492" w:type="dxa"/>
                  <w:vAlign w:val="center"/>
                </w:tcPr>
                <w:p w14:paraId="280C0B0E" w14:textId="66D67845" w:rsidR="00061D92" w:rsidRPr="00F440DA" w:rsidRDefault="003A2BC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hint="eastAsia"/>
                      <w:color w:val="000000" w:themeColor="text1"/>
                      <w:spacing w:val="3"/>
                      <w:sz w:val="21"/>
                      <w:szCs w:val="21"/>
                      <w:lang w:eastAsia="zh-CN"/>
                    </w:rPr>
                    <w:t>3</w:t>
                  </w:r>
                </w:p>
              </w:tc>
            </w:tr>
            <w:tr w:rsidR="00F440DA" w:rsidRPr="00F440DA" w14:paraId="52B81C4D" w14:textId="77777777">
              <w:trPr>
                <w:trHeight w:val="70"/>
                <w:jc w:val="center"/>
              </w:trPr>
              <w:tc>
                <w:tcPr>
                  <w:tcW w:w="1170" w:type="dxa"/>
                  <w:vMerge/>
                  <w:vAlign w:val="center"/>
                </w:tcPr>
                <w:p w14:paraId="6B6F83BC" w14:textId="77777777" w:rsidR="00061D92" w:rsidRPr="00F440DA" w:rsidRDefault="00061D92">
                  <w:pPr>
                    <w:pStyle w:val="TableText"/>
                    <w:adjustRightInd w:val="0"/>
                    <w:snapToGrid w:val="0"/>
                    <w:spacing w:line="360" w:lineRule="atLeast"/>
                    <w:jc w:val="center"/>
                    <w:rPr>
                      <w:rFonts w:ascii="Times New Roman" w:hAnsi="Times New Roman" w:cs="Times New Roman"/>
                      <w:color w:val="000000" w:themeColor="text1"/>
                      <w:spacing w:val="-1"/>
                      <w:sz w:val="21"/>
                      <w:szCs w:val="21"/>
                    </w:rPr>
                  </w:pPr>
                </w:p>
              </w:tc>
              <w:tc>
                <w:tcPr>
                  <w:tcW w:w="1224" w:type="dxa"/>
                  <w:vMerge/>
                  <w:vAlign w:val="center"/>
                </w:tcPr>
                <w:p w14:paraId="301DA1EF" w14:textId="77777777" w:rsidR="00061D92" w:rsidRPr="00F440DA" w:rsidRDefault="00061D92">
                  <w:pPr>
                    <w:pStyle w:val="TableText"/>
                    <w:adjustRightInd w:val="0"/>
                    <w:snapToGrid w:val="0"/>
                    <w:spacing w:line="360" w:lineRule="atLeast"/>
                    <w:jc w:val="center"/>
                    <w:rPr>
                      <w:rFonts w:ascii="Times New Roman" w:hAnsi="Times New Roman" w:cs="Times New Roman"/>
                      <w:color w:val="000000" w:themeColor="text1"/>
                      <w:spacing w:val="10"/>
                      <w:sz w:val="21"/>
                      <w:szCs w:val="21"/>
                    </w:rPr>
                  </w:pPr>
                </w:p>
              </w:tc>
              <w:tc>
                <w:tcPr>
                  <w:tcW w:w="4111" w:type="dxa"/>
                  <w:vAlign w:val="center"/>
                </w:tcPr>
                <w:p w14:paraId="7BDA112E"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3"/>
                      <w:sz w:val="21"/>
                      <w:szCs w:val="21"/>
                    </w:rPr>
                  </w:pPr>
                  <w:proofErr w:type="spellStart"/>
                  <w:r w:rsidRPr="00F440DA">
                    <w:rPr>
                      <w:rFonts w:ascii="Times New Roman" w:hAnsi="Times New Roman" w:cs="Times New Roman"/>
                      <w:color w:val="000000" w:themeColor="text1"/>
                      <w:spacing w:val="16"/>
                      <w:sz w:val="21"/>
                      <w:szCs w:val="21"/>
                    </w:rPr>
                    <w:t>建筑材料加盖篷布</w:t>
                  </w:r>
                  <w:proofErr w:type="spellEnd"/>
                </w:p>
              </w:tc>
              <w:tc>
                <w:tcPr>
                  <w:tcW w:w="1492" w:type="dxa"/>
                  <w:vAlign w:val="center"/>
                </w:tcPr>
                <w:p w14:paraId="77D21D3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hint="eastAsia"/>
                      <w:color w:val="000000" w:themeColor="text1"/>
                      <w:spacing w:val="3"/>
                      <w:sz w:val="21"/>
                      <w:szCs w:val="21"/>
                      <w:lang w:eastAsia="zh-CN"/>
                    </w:rPr>
                    <w:t>0.5</w:t>
                  </w:r>
                </w:p>
              </w:tc>
            </w:tr>
            <w:tr w:rsidR="00F440DA" w:rsidRPr="00F440DA" w14:paraId="3A3F3527" w14:textId="77777777">
              <w:trPr>
                <w:trHeight w:val="70"/>
                <w:jc w:val="center"/>
              </w:trPr>
              <w:tc>
                <w:tcPr>
                  <w:tcW w:w="1170" w:type="dxa"/>
                  <w:vMerge/>
                  <w:vAlign w:val="center"/>
                </w:tcPr>
                <w:p w14:paraId="5440DD78" w14:textId="77777777" w:rsidR="00061D92" w:rsidRPr="00F440DA" w:rsidRDefault="00061D92">
                  <w:pPr>
                    <w:pStyle w:val="TableText"/>
                    <w:adjustRightInd w:val="0"/>
                    <w:snapToGrid w:val="0"/>
                    <w:spacing w:line="360" w:lineRule="atLeast"/>
                    <w:jc w:val="center"/>
                    <w:rPr>
                      <w:rFonts w:ascii="Times New Roman" w:hAnsi="Times New Roman" w:cs="Times New Roman"/>
                      <w:color w:val="000000" w:themeColor="text1"/>
                      <w:spacing w:val="-1"/>
                      <w:sz w:val="21"/>
                      <w:szCs w:val="21"/>
                    </w:rPr>
                  </w:pPr>
                </w:p>
              </w:tc>
              <w:tc>
                <w:tcPr>
                  <w:tcW w:w="1224" w:type="dxa"/>
                  <w:vAlign w:val="center"/>
                </w:tcPr>
                <w:p w14:paraId="577D33A3"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0"/>
                      <w:sz w:val="21"/>
                      <w:szCs w:val="21"/>
                    </w:rPr>
                  </w:pPr>
                  <w:proofErr w:type="spellStart"/>
                  <w:r w:rsidRPr="00F440DA">
                    <w:rPr>
                      <w:rFonts w:ascii="Times New Roman" w:hAnsi="Times New Roman" w:cs="Times New Roman"/>
                      <w:color w:val="000000" w:themeColor="text1"/>
                      <w:spacing w:val="13"/>
                      <w:sz w:val="21"/>
                      <w:szCs w:val="21"/>
                    </w:rPr>
                    <w:t>废水治理</w:t>
                  </w:r>
                  <w:proofErr w:type="spellEnd"/>
                </w:p>
              </w:tc>
              <w:tc>
                <w:tcPr>
                  <w:tcW w:w="4111" w:type="dxa"/>
                  <w:vAlign w:val="center"/>
                </w:tcPr>
                <w:p w14:paraId="7932D565"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3"/>
                      <w:sz w:val="21"/>
                      <w:szCs w:val="21"/>
                      <w:lang w:eastAsia="zh-CN"/>
                    </w:rPr>
                  </w:pPr>
                  <w:r w:rsidRPr="00F440DA">
                    <w:rPr>
                      <w:rFonts w:ascii="Times New Roman" w:hAnsi="Times New Roman" w:cs="Times New Roman"/>
                      <w:color w:val="000000" w:themeColor="text1"/>
                      <w:spacing w:val="17"/>
                      <w:sz w:val="21"/>
                      <w:szCs w:val="21"/>
                      <w:lang w:eastAsia="zh-CN"/>
                    </w:rPr>
                    <w:t>生活污水依托原有化粪池</w:t>
                  </w:r>
                </w:p>
              </w:tc>
              <w:tc>
                <w:tcPr>
                  <w:tcW w:w="1492" w:type="dxa"/>
                  <w:vAlign w:val="center"/>
                </w:tcPr>
                <w:p w14:paraId="2E31741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hint="eastAsia"/>
                      <w:color w:val="000000" w:themeColor="text1"/>
                      <w:spacing w:val="3"/>
                      <w:sz w:val="21"/>
                      <w:szCs w:val="21"/>
                      <w:lang w:eastAsia="zh-CN"/>
                    </w:rPr>
                    <w:t>/</w:t>
                  </w:r>
                </w:p>
              </w:tc>
            </w:tr>
            <w:tr w:rsidR="00F440DA" w:rsidRPr="00F440DA" w14:paraId="5BE4C5D1" w14:textId="77777777">
              <w:trPr>
                <w:trHeight w:val="70"/>
                <w:jc w:val="center"/>
              </w:trPr>
              <w:tc>
                <w:tcPr>
                  <w:tcW w:w="1170" w:type="dxa"/>
                  <w:vMerge/>
                  <w:vAlign w:val="center"/>
                </w:tcPr>
                <w:p w14:paraId="4224C4E6" w14:textId="77777777" w:rsidR="00061D92" w:rsidRPr="00F440DA" w:rsidRDefault="00061D92">
                  <w:pPr>
                    <w:pStyle w:val="TableText"/>
                    <w:adjustRightInd w:val="0"/>
                    <w:snapToGrid w:val="0"/>
                    <w:spacing w:line="360" w:lineRule="atLeast"/>
                    <w:jc w:val="center"/>
                    <w:rPr>
                      <w:rFonts w:ascii="Times New Roman" w:hAnsi="Times New Roman" w:cs="Times New Roman"/>
                      <w:color w:val="000000" w:themeColor="text1"/>
                      <w:spacing w:val="-1"/>
                      <w:sz w:val="21"/>
                      <w:szCs w:val="21"/>
                      <w:lang w:eastAsia="zh-CN"/>
                    </w:rPr>
                  </w:pPr>
                </w:p>
              </w:tc>
              <w:tc>
                <w:tcPr>
                  <w:tcW w:w="1224" w:type="dxa"/>
                  <w:vAlign w:val="center"/>
                </w:tcPr>
                <w:p w14:paraId="17A2765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0"/>
                      <w:sz w:val="21"/>
                      <w:szCs w:val="21"/>
                    </w:rPr>
                  </w:pPr>
                  <w:proofErr w:type="spellStart"/>
                  <w:r w:rsidRPr="00F440DA">
                    <w:rPr>
                      <w:rFonts w:ascii="Times New Roman" w:hAnsi="Times New Roman" w:cs="Times New Roman"/>
                      <w:color w:val="000000" w:themeColor="text1"/>
                      <w:spacing w:val="9"/>
                      <w:sz w:val="21"/>
                      <w:szCs w:val="21"/>
                    </w:rPr>
                    <w:t>固体废物</w:t>
                  </w:r>
                  <w:proofErr w:type="spellEnd"/>
                </w:p>
              </w:tc>
              <w:tc>
                <w:tcPr>
                  <w:tcW w:w="4111" w:type="dxa"/>
                  <w:vAlign w:val="center"/>
                </w:tcPr>
                <w:p w14:paraId="4EA27F5B"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3"/>
                      <w:sz w:val="21"/>
                      <w:szCs w:val="21"/>
                      <w:lang w:eastAsia="zh-CN"/>
                    </w:rPr>
                  </w:pPr>
                  <w:r w:rsidRPr="00F440DA">
                    <w:rPr>
                      <w:rFonts w:ascii="Times New Roman" w:hAnsi="Times New Roman" w:cs="Times New Roman"/>
                      <w:color w:val="000000" w:themeColor="text1"/>
                      <w:spacing w:val="11"/>
                      <w:sz w:val="21"/>
                      <w:szCs w:val="21"/>
                      <w:lang w:eastAsia="zh-CN"/>
                    </w:rPr>
                    <w:t>生活垃圾统一收集，由专人负</w:t>
                  </w:r>
                  <w:r w:rsidRPr="00F440DA">
                    <w:rPr>
                      <w:rFonts w:ascii="Times New Roman" w:hAnsi="Times New Roman" w:cs="Times New Roman"/>
                      <w:color w:val="000000" w:themeColor="text1"/>
                      <w:spacing w:val="17"/>
                      <w:sz w:val="21"/>
                      <w:szCs w:val="21"/>
                      <w:lang w:eastAsia="zh-CN"/>
                    </w:rPr>
                    <w:t>责清运至环卫部门指定地点</w:t>
                  </w:r>
                  <w:r w:rsidRPr="00F440DA">
                    <w:rPr>
                      <w:rFonts w:ascii="Times New Roman" w:hAnsi="Times New Roman" w:cs="Times New Roman"/>
                      <w:color w:val="000000" w:themeColor="text1"/>
                      <w:spacing w:val="4"/>
                      <w:sz w:val="21"/>
                      <w:szCs w:val="21"/>
                      <w:lang w:eastAsia="zh-CN"/>
                    </w:rPr>
                    <w:t>处理</w:t>
                  </w:r>
                </w:p>
              </w:tc>
              <w:tc>
                <w:tcPr>
                  <w:tcW w:w="1492" w:type="dxa"/>
                  <w:vAlign w:val="center"/>
                </w:tcPr>
                <w:p w14:paraId="4AFCB627"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3"/>
                      <w:sz w:val="21"/>
                      <w:szCs w:val="21"/>
                      <w:lang w:eastAsia="zh-CN"/>
                    </w:rPr>
                  </w:pPr>
                  <w:r w:rsidRPr="00F440DA">
                    <w:rPr>
                      <w:rFonts w:ascii="Times New Roman" w:hAnsi="Times New Roman" w:cs="Times New Roman" w:hint="eastAsia"/>
                      <w:color w:val="000000" w:themeColor="text1"/>
                      <w:spacing w:val="3"/>
                      <w:sz w:val="21"/>
                      <w:szCs w:val="21"/>
                      <w:lang w:eastAsia="zh-CN"/>
                    </w:rPr>
                    <w:t>/</w:t>
                  </w:r>
                </w:p>
              </w:tc>
            </w:tr>
            <w:tr w:rsidR="00F440DA" w:rsidRPr="00F440DA" w14:paraId="29FCFA33" w14:textId="77777777">
              <w:trPr>
                <w:trHeight w:val="70"/>
                <w:jc w:val="center"/>
              </w:trPr>
              <w:tc>
                <w:tcPr>
                  <w:tcW w:w="1170" w:type="dxa"/>
                  <w:vMerge w:val="restart"/>
                  <w:vAlign w:val="center"/>
                </w:tcPr>
                <w:p w14:paraId="14299014"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1"/>
                      <w:sz w:val="21"/>
                      <w:szCs w:val="21"/>
                    </w:rPr>
                    <w:t>运营期</w:t>
                  </w:r>
                  <w:proofErr w:type="spellEnd"/>
                </w:p>
              </w:tc>
              <w:tc>
                <w:tcPr>
                  <w:tcW w:w="1224" w:type="dxa"/>
                  <w:vAlign w:val="center"/>
                </w:tcPr>
                <w:p w14:paraId="19891AB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3"/>
                      <w:sz w:val="21"/>
                      <w:szCs w:val="21"/>
                    </w:rPr>
                    <w:t>废水治理</w:t>
                  </w:r>
                  <w:proofErr w:type="spellEnd"/>
                </w:p>
              </w:tc>
              <w:tc>
                <w:tcPr>
                  <w:tcW w:w="4111" w:type="dxa"/>
                  <w:vAlign w:val="center"/>
                </w:tcPr>
                <w:p w14:paraId="3BD2DB50" w14:textId="25566BF6"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proofErr w:type="gramStart"/>
                  <w:r w:rsidRPr="00F440DA">
                    <w:rPr>
                      <w:rFonts w:ascii="Times New Roman" w:hAnsi="Times New Roman" w:cs="Times New Roman"/>
                      <w:color w:val="000000" w:themeColor="text1"/>
                      <w:spacing w:val="13"/>
                      <w:sz w:val="21"/>
                      <w:szCs w:val="21"/>
                      <w:lang w:eastAsia="zh-CN"/>
                    </w:rPr>
                    <w:t>截</w:t>
                  </w:r>
                  <w:proofErr w:type="gramEnd"/>
                  <w:r w:rsidRPr="00F440DA">
                    <w:rPr>
                      <w:rFonts w:ascii="Times New Roman" w:hAnsi="Times New Roman" w:cs="Times New Roman"/>
                      <w:color w:val="000000" w:themeColor="text1"/>
                      <w:spacing w:val="13"/>
                      <w:sz w:val="21"/>
                      <w:szCs w:val="21"/>
                      <w:lang w:eastAsia="zh-CN"/>
                    </w:rPr>
                    <w:t>排水沟、集水坑</w:t>
                  </w:r>
                </w:p>
              </w:tc>
              <w:tc>
                <w:tcPr>
                  <w:tcW w:w="1492" w:type="dxa"/>
                  <w:vAlign w:val="center"/>
                </w:tcPr>
                <w:p w14:paraId="23345711"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pacing w:val="1"/>
                      <w:szCs w:val="21"/>
                    </w:rPr>
                    <w:t>10</w:t>
                  </w:r>
                </w:p>
              </w:tc>
            </w:tr>
            <w:tr w:rsidR="00F440DA" w:rsidRPr="00F440DA" w14:paraId="01B30D3A" w14:textId="77777777">
              <w:trPr>
                <w:trHeight w:val="397"/>
                <w:jc w:val="center"/>
              </w:trPr>
              <w:tc>
                <w:tcPr>
                  <w:tcW w:w="1170" w:type="dxa"/>
                  <w:vMerge/>
                  <w:vAlign w:val="center"/>
                </w:tcPr>
                <w:p w14:paraId="691733E4" w14:textId="77777777" w:rsidR="00061D92" w:rsidRPr="00F440DA" w:rsidRDefault="00061D92">
                  <w:pPr>
                    <w:adjustRightInd w:val="0"/>
                    <w:snapToGrid w:val="0"/>
                    <w:spacing w:line="360" w:lineRule="atLeast"/>
                    <w:jc w:val="center"/>
                    <w:rPr>
                      <w:color w:val="000000" w:themeColor="text1"/>
                      <w:szCs w:val="21"/>
                    </w:rPr>
                  </w:pPr>
                </w:p>
              </w:tc>
              <w:tc>
                <w:tcPr>
                  <w:tcW w:w="1224" w:type="dxa"/>
                  <w:vMerge w:val="restart"/>
                  <w:vAlign w:val="center"/>
                </w:tcPr>
                <w:p w14:paraId="3A2EA8F7"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3"/>
                      <w:sz w:val="21"/>
                      <w:szCs w:val="21"/>
                    </w:rPr>
                    <w:t>废气治理</w:t>
                  </w:r>
                  <w:proofErr w:type="spellEnd"/>
                </w:p>
              </w:tc>
              <w:tc>
                <w:tcPr>
                  <w:tcW w:w="4111" w:type="dxa"/>
                  <w:vAlign w:val="center"/>
                </w:tcPr>
                <w:p w14:paraId="2B14DE3A" w14:textId="5C1017CA" w:rsidR="00061D92" w:rsidRPr="00F440DA" w:rsidRDefault="00C52D93">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hint="eastAsia"/>
                      <w:color w:val="000000" w:themeColor="text1"/>
                      <w:spacing w:val="13"/>
                      <w:sz w:val="21"/>
                      <w:szCs w:val="21"/>
                      <w:lang w:eastAsia="zh-CN"/>
                    </w:rPr>
                    <w:t>配备洒水车（带雾炮装置）</w:t>
                  </w:r>
                  <w:r w:rsidRPr="00F440DA">
                    <w:rPr>
                      <w:rFonts w:ascii="Times New Roman" w:hAnsi="Times New Roman" w:cs="Times New Roman" w:hint="eastAsia"/>
                      <w:color w:val="000000" w:themeColor="text1"/>
                      <w:spacing w:val="13"/>
                      <w:sz w:val="21"/>
                      <w:szCs w:val="21"/>
                      <w:lang w:eastAsia="zh-CN"/>
                    </w:rPr>
                    <w:t>1</w:t>
                  </w:r>
                  <w:r w:rsidRPr="00F440DA">
                    <w:rPr>
                      <w:rFonts w:ascii="Times New Roman" w:hAnsi="Times New Roman" w:cs="Times New Roman" w:hint="eastAsia"/>
                      <w:color w:val="000000" w:themeColor="text1"/>
                      <w:spacing w:val="13"/>
                      <w:sz w:val="21"/>
                      <w:szCs w:val="21"/>
                      <w:lang w:eastAsia="zh-CN"/>
                    </w:rPr>
                    <w:t>辆，</w:t>
                  </w:r>
                  <w:r w:rsidRPr="00F440DA">
                    <w:rPr>
                      <w:rFonts w:ascii="Times New Roman" w:hAnsi="Times New Roman" w:cs="Times New Roman" w:hint="eastAsia"/>
                      <w:color w:val="000000" w:themeColor="text1"/>
                      <w:spacing w:val="17"/>
                      <w:sz w:val="21"/>
                      <w:szCs w:val="21"/>
                      <w:lang w:eastAsia="zh-CN"/>
                    </w:rPr>
                    <w:t>加强</w:t>
                  </w:r>
                  <w:proofErr w:type="gramStart"/>
                  <w:r w:rsidRPr="00F440DA">
                    <w:rPr>
                      <w:rFonts w:ascii="Times New Roman" w:hAnsi="Times New Roman" w:cs="Times New Roman" w:hint="eastAsia"/>
                      <w:color w:val="000000" w:themeColor="text1"/>
                      <w:spacing w:val="17"/>
                      <w:sz w:val="21"/>
                      <w:szCs w:val="21"/>
                      <w:lang w:eastAsia="zh-CN"/>
                    </w:rPr>
                    <w:t>洒水抑尘</w:t>
                  </w:r>
                  <w:proofErr w:type="gramEnd"/>
                </w:p>
              </w:tc>
              <w:tc>
                <w:tcPr>
                  <w:tcW w:w="1492" w:type="dxa"/>
                  <w:vAlign w:val="center"/>
                </w:tcPr>
                <w:p w14:paraId="5A9E3062"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pacing w:val="4"/>
                      <w:szCs w:val="21"/>
                    </w:rPr>
                    <w:t>2</w:t>
                  </w:r>
                </w:p>
              </w:tc>
            </w:tr>
            <w:tr w:rsidR="00F440DA" w:rsidRPr="00F440DA" w14:paraId="02EFDA81" w14:textId="77777777">
              <w:trPr>
                <w:trHeight w:val="70"/>
                <w:jc w:val="center"/>
              </w:trPr>
              <w:tc>
                <w:tcPr>
                  <w:tcW w:w="1170" w:type="dxa"/>
                  <w:vMerge/>
                  <w:vAlign w:val="center"/>
                </w:tcPr>
                <w:p w14:paraId="4D0F1395" w14:textId="77777777" w:rsidR="00061D92" w:rsidRPr="00F440DA" w:rsidRDefault="00061D92">
                  <w:pPr>
                    <w:adjustRightInd w:val="0"/>
                    <w:snapToGrid w:val="0"/>
                    <w:spacing w:line="360" w:lineRule="atLeast"/>
                    <w:jc w:val="center"/>
                    <w:rPr>
                      <w:color w:val="000000" w:themeColor="text1"/>
                      <w:szCs w:val="21"/>
                    </w:rPr>
                  </w:pPr>
                </w:p>
              </w:tc>
              <w:tc>
                <w:tcPr>
                  <w:tcW w:w="1224" w:type="dxa"/>
                  <w:vMerge/>
                  <w:vAlign w:val="center"/>
                </w:tcPr>
                <w:p w14:paraId="566F06BC" w14:textId="77777777" w:rsidR="00061D92" w:rsidRPr="00F440DA" w:rsidRDefault="00061D92">
                  <w:pPr>
                    <w:pStyle w:val="TableText"/>
                    <w:adjustRightInd w:val="0"/>
                    <w:snapToGrid w:val="0"/>
                    <w:spacing w:line="360" w:lineRule="atLeast"/>
                    <w:jc w:val="center"/>
                    <w:rPr>
                      <w:rFonts w:ascii="Times New Roman" w:hAnsi="Times New Roman" w:cs="Times New Roman"/>
                      <w:color w:val="000000" w:themeColor="text1"/>
                      <w:spacing w:val="13"/>
                      <w:sz w:val="21"/>
                      <w:szCs w:val="21"/>
                    </w:rPr>
                  </w:pPr>
                </w:p>
              </w:tc>
              <w:tc>
                <w:tcPr>
                  <w:tcW w:w="4111" w:type="dxa"/>
                  <w:vAlign w:val="center"/>
                </w:tcPr>
                <w:p w14:paraId="7C622F5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17"/>
                      <w:sz w:val="21"/>
                      <w:szCs w:val="21"/>
                      <w:lang w:eastAsia="zh-CN"/>
                    </w:rPr>
                  </w:pPr>
                  <w:r w:rsidRPr="00F440DA">
                    <w:rPr>
                      <w:rFonts w:ascii="Times New Roman" w:hAnsi="Times New Roman" w:cs="Times New Roman" w:hint="eastAsia"/>
                      <w:color w:val="000000" w:themeColor="text1"/>
                      <w:spacing w:val="17"/>
                      <w:sz w:val="21"/>
                      <w:szCs w:val="21"/>
                      <w:lang w:eastAsia="zh-CN"/>
                    </w:rPr>
                    <w:t>定期维护环保设施</w:t>
                  </w:r>
                </w:p>
              </w:tc>
              <w:tc>
                <w:tcPr>
                  <w:tcW w:w="1492" w:type="dxa"/>
                  <w:vAlign w:val="center"/>
                </w:tcPr>
                <w:p w14:paraId="5DBEFCA9" w14:textId="77777777" w:rsidR="00061D92" w:rsidRPr="00F440DA" w:rsidRDefault="00000000">
                  <w:pPr>
                    <w:adjustRightInd w:val="0"/>
                    <w:snapToGrid w:val="0"/>
                    <w:spacing w:line="360" w:lineRule="atLeast"/>
                    <w:jc w:val="center"/>
                    <w:rPr>
                      <w:color w:val="000000" w:themeColor="text1"/>
                      <w:spacing w:val="4"/>
                      <w:szCs w:val="21"/>
                    </w:rPr>
                  </w:pPr>
                  <w:r w:rsidRPr="00F440DA">
                    <w:rPr>
                      <w:rFonts w:hint="eastAsia"/>
                      <w:color w:val="000000" w:themeColor="text1"/>
                      <w:spacing w:val="4"/>
                      <w:szCs w:val="21"/>
                    </w:rPr>
                    <w:t>2</w:t>
                  </w:r>
                </w:p>
              </w:tc>
            </w:tr>
            <w:tr w:rsidR="00F440DA" w:rsidRPr="00F440DA" w14:paraId="13E78873" w14:textId="77777777">
              <w:trPr>
                <w:trHeight w:val="70"/>
                <w:jc w:val="center"/>
              </w:trPr>
              <w:tc>
                <w:tcPr>
                  <w:tcW w:w="1170" w:type="dxa"/>
                  <w:vMerge/>
                  <w:vAlign w:val="center"/>
                </w:tcPr>
                <w:p w14:paraId="469E4B0C" w14:textId="77777777" w:rsidR="00061D92" w:rsidRPr="00F440DA" w:rsidRDefault="00061D92">
                  <w:pPr>
                    <w:adjustRightInd w:val="0"/>
                    <w:snapToGrid w:val="0"/>
                    <w:spacing w:line="360" w:lineRule="atLeast"/>
                    <w:jc w:val="center"/>
                    <w:rPr>
                      <w:color w:val="000000" w:themeColor="text1"/>
                      <w:szCs w:val="21"/>
                    </w:rPr>
                  </w:pPr>
                </w:p>
              </w:tc>
              <w:tc>
                <w:tcPr>
                  <w:tcW w:w="1224" w:type="dxa"/>
                  <w:vAlign w:val="center"/>
                </w:tcPr>
                <w:p w14:paraId="41B1F071"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9"/>
                      <w:sz w:val="21"/>
                      <w:szCs w:val="21"/>
                    </w:rPr>
                    <w:t>固废治理</w:t>
                  </w:r>
                  <w:proofErr w:type="spellEnd"/>
                </w:p>
              </w:tc>
              <w:tc>
                <w:tcPr>
                  <w:tcW w:w="4111" w:type="dxa"/>
                  <w:vAlign w:val="center"/>
                </w:tcPr>
                <w:p w14:paraId="6261EACD"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依托原有</w:t>
                  </w:r>
                </w:p>
              </w:tc>
              <w:tc>
                <w:tcPr>
                  <w:tcW w:w="1492" w:type="dxa"/>
                  <w:vAlign w:val="center"/>
                </w:tcPr>
                <w:p w14:paraId="6179ACD0" w14:textId="77777777" w:rsidR="00061D92" w:rsidRPr="00F440DA" w:rsidRDefault="00000000">
                  <w:pPr>
                    <w:adjustRightInd w:val="0"/>
                    <w:snapToGrid w:val="0"/>
                    <w:spacing w:line="360" w:lineRule="atLeast"/>
                    <w:jc w:val="center"/>
                    <w:rPr>
                      <w:color w:val="000000" w:themeColor="text1"/>
                      <w:szCs w:val="21"/>
                    </w:rPr>
                  </w:pPr>
                  <w:r w:rsidRPr="00F440DA">
                    <w:rPr>
                      <w:color w:val="000000" w:themeColor="text1"/>
                      <w:szCs w:val="21"/>
                    </w:rPr>
                    <w:t>/</w:t>
                  </w:r>
                </w:p>
              </w:tc>
            </w:tr>
            <w:tr w:rsidR="00F440DA" w:rsidRPr="00F440DA" w14:paraId="7E4AB64E" w14:textId="77777777">
              <w:trPr>
                <w:trHeight w:val="70"/>
                <w:jc w:val="center"/>
              </w:trPr>
              <w:tc>
                <w:tcPr>
                  <w:tcW w:w="1170" w:type="dxa"/>
                  <w:vMerge/>
                  <w:vAlign w:val="center"/>
                </w:tcPr>
                <w:p w14:paraId="346A51EF" w14:textId="77777777" w:rsidR="00061D92" w:rsidRPr="00F440DA" w:rsidRDefault="00061D92">
                  <w:pPr>
                    <w:adjustRightInd w:val="0"/>
                    <w:snapToGrid w:val="0"/>
                    <w:spacing w:line="360" w:lineRule="atLeast"/>
                    <w:jc w:val="center"/>
                    <w:rPr>
                      <w:color w:val="000000" w:themeColor="text1"/>
                      <w:szCs w:val="21"/>
                    </w:rPr>
                  </w:pPr>
                </w:p>
              </w:tc>
              <w:tc>
                <w:tcPr>
                  <w:tcW w:w="1224" w:type="dxa"/>
                  <w:vAlign w:val="center"/>
                </w:tcPr>
                <w:p w14:paraId="6DD61377"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pacing w:val="9"/>
                      <w:sz w:val="21"/>
                      <w:szCs w:val="21"/>
                    </w:rPr>
                  </w:pPr>
                  <w:r w:rsidRPr="00F440DA">
                    <w:rPr>
                      <w:rFonts w:ascii="Times New Roman" w:hAnsi="Times New Roman" w:cs="Times New Roman"/>
                      <w:color w:val="000000" w:themeColor="text1"/>
                      <w:spacing w:val="9"/>
                      <w:sz w:val="21"/>
                      <w:szCs w:val="21"/>
                      <w:lang w:eastAsia="zh-CN"/>
                    </w:rPr>
                    <w:t>生态治理</w:t>
                  </w:r>
                </w:p>
              </w:tc>
              <w:tc>
                <w:tcPr>
                  <w:tcW w:w="4111" w:type="dxa"/>
                  <w:vAlign w:val="center"/>
                </w:tcPr>
                <w:p w14:paraId="48B5ADAC"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lang w:eastAsia="zh-CN"/>
                    </w:rPr>
                  </w:pPr>
                  <w:r w:rsidRPr="00F440DA">
                    <w:rPr>
                      <w:rFonts w:ascii="Times New Roman" w:hAnsi="Times New Roman" w:cs="Times New Roman"/>
                      <w:color w:val="000000" w:themeColor="text1"/>
                      <w:sz w:val="21"/>
                      <w:szCs w:val="21"/>
                      <w:lang w:eastAsia="zh-CN"/>
                    </w:rPr>
                    <w:t>苫盖草帘、危岩体清理、修建挡墙</w:t>
                  </w:r>
                </w:p>
              </w:tc>
              <w:tc>
                <w:tcPr>
                  <w:tcW w:w="1492" w:type="dxa"/>
                  <w:vAlign w:val="center"/>
                </w:tcPr>
                <w:p w14:paraId="7CD4799F"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10</w:t>
                  </w:r>
                </w:p>
              </w:tc>
            </w:tr>
            <w:tr w:rsidR="00F440DA" w:rsidRPr="00F440DA" w14:paraId="35D1B36C" w14:textId="77777777">
              <w:trPr>
                <w:trHeight w:val="70"/>
                <w:jc w:val="center"/>
              </w:trPr>
              <w:tc>
                <w:tcPr>
                  <w:tcW w:w="1170" w:type="dxa"/>
                  <w:vAlign w:val="center"/>
                </w:tcPr>
                <w:p w14:paraId="60FACF16"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其他</w:t>
                  </w:r>
                  <w:proofErr w:type="spellEnd"/>
                </w:p>
              </w:tc>
              <w:tc>
                <w:tcPr>
                  <w:tcW w:w="5335" w:type="dxa"/>
                  <w:gridSpan w:val="2"/>
                  <w:vAlign w:val="center"/>
                </w:tcPr>
                <w:p w14:paraId="10E77409"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18"/>
                      <w:sz w:val="21"/>
                      <w:szCs w:val="21"/>
                    </w:rPr>
                    <w:t>环境管理及环境监测</w:t>
                  </w:r>
                  <w:proofErr w:type="spellEnd"/>
                </w:p>
              </w:tc>
              <w:tc>
                <w:tcPr>
                  <w:tcW w:w="1492" w:type="dxa"/>
                  <w:vAlign w:val="center"/>
                </w:tcPr>
                <w:p w14:paraId="1A5B261C"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5</w:t>
                  </w:r>
                </w:p>
              </w:tc>
            </w:tr>
            <w:tr w:rsidR="00F440DA" w:rsidRPr="00F440DA" w14:paraId="078C7D3D" w14:textId="77777777">
              <w:trPr>
                <w:trHeight w:val="397"/>
                <w:jc w:val="center"/>
              </w:trPr>
              <w:tc>
                <w:tcPr>
                  <w:tcW w:w="6505" w:type="dxa"/>
                  <w:gridSpan w:val="3"/>
                  <w:vAlign w:val="center"/>
                </w:tcPr>
                <w:p w14:paraId="48DD195D" w14:textId="77777777" w:rsidR="00061D92" w:rsidRPr="00F440DA" w:rsidRDefault="00000000">
                  <w:pPr>
                    <w:pStyle w:val="TableText"/>
                    <w:adjustRightInd w:val="0"/>
                    <w:snapToGrid w:val="0"/>
                    <w:spacing w:line="360" w:lineRule="atLeast"/>
                    <w:jc w:val="center"/>
                    <w:rPr>
                      <w:rFonts w:ascii="Times New Roman" w:hAnsi="Times New Roman" w:cs="Times New Roman"/>
                      <w:color w:val="000000" w:themeColor="text1"/>
                      <w:sz w:val="21"/>
                      <w:szCs w:val="21"/>
                    </w:rPr>
                  </w:pPr>
                  <w:proofErr w:type="spellStart"/>
                  <w:r w:rsidRPr="00F440DA">
                    <w:rPr>
                      <w:rFonts w:ascii="Times New Roman" w:hAnsi="Times New Roman" w:cs="Times New Roman"/>
                      <w:color w:val="000000" w:themeColor="text1"/>
                      <w:spacing w:val="6"/>
                      <w:sz w:val="21"/>
                      <w:szCs w:val="21"/>
                    </w:rPr>
                    <w:t>合计</w:t>
                  </w:r>
                  <w:proofErr w:type="spellEnd"/>
                </w:p>
              </w:tc>
              <w:tc>
                <w:tcPr>
                  <w:tcW w:w="1492" w:type="dxa"/>
                  <w:vAlign w:val="center"/>
                </w:tcPr>
                <w:p w14:paraId="6522EA89" w14:textId="77777777" w:rsidR="00061D92" w:rsidRPr="00F440DA" w:rsidRDefault="00000000">
                  <w:pPr>
                    <w:adjustRightInd w:val="0"/>
                    <w:snapToGrid w:val="0"/>
                    <w:spacing w:line="360" w:lineRule="atLeast"/>
                    <w:jc w:val="center"/>
                    <w:rPr>
                      <w:color w:val="000000" w:themeColor="text1"/>
                      <w:szCs w:val="21"/>
                    </w:rPr>
                  </w:pPr>
                  <w:r w:rsidRPr="00F440DA">
                    <w:rPr>
                      <w:rFonts w:hint="eastAsia"/>
                      <w:color w:val="000000" w:themeColor="text1"/>
                      <w:szCs w:val="21"/>
                    </w:rPr>
                    <w:t>32.5</w:t>
                  </w:r>
                </w:p>
              </w:tc>
            </w:tr>
          </w:tbl>
          <w:p w14:paraId="6A43F42A" w14:textId="77777777" w:rsidR="00061D92" w:rsidRPr="00F440DA" w:rsidRDefault="00061D92">
            <w:pPr>
              <w:pStyle w:val="a0"/>
              <w:rPr>
                <w:color w:val="000000" w:themeColor="text1"/>
              </w:rPr>
            </w:pPr>
          </w:p>
          <w:p w14:paraId="5BE088E0" w14:textId="77777777" w:rsidR="00061D92" w:rsidRPr="00F440DA" w:rsidRDefault="00061D92">
            <w:pPr>
              <w:pStyle w:val="a0"/>
              <w:rPr>
                <w:color w:val="000000" w:themeColor="text1"/>
              </w:rPr>
            </w:pPr>
          </w:p>
        </w:tc>
      </w:tr>
    </w:tbl>
    <w:p w14:paraId="43663E86" w14:textId="77777777" w:rsidR="00061D92" w:rsidRPr="00F440DA" w:rsidRDefault="00061D92">
      <w:pPr>
        <w:rPr>
          <w:color w:val="000000" w:themeColor="text1"/>
        </w:rPr>
        <w:sectPr w:rsidR="00061D92" w:rsidRPr="00F440DA">
          <w:pgSz w:w="11907" w:h="16840"/>
          <w:pgMar w:top="1701" w:right="1531" w:bottom="1701" w:left="1531" w:header="851" w:footer="1077" w:gutter="0"/>
          <w:cols w:space="720"/>
          <w:docGrid w:linePitch="312"/>
        </w:sectPr>
      </w:pPr>
    </w:p>
    <w:p w14:paraId="5CF8AFB2" w14:textId="77777777" w:rsidR="00061D92" w:rsidRPr="00F440DA" w:rsidRDefault="00000000">
      <w:pPr>
        <w:pStyle w:val="aff3"/>
        <w:jc w:val="center"/>
        <w:outlineLvl w:val="0"/>
        <w:rPr>
          <w:rFonts w:ascii="黑体" w:eastAsia="黑体" w:hAnsi="黑体" w:hint="eastAsia"/>
          <w:snapToGrid w:val="0"/>
          <w:color w:val="000000" w:themeColor="text1"/>
          <w:sz w:val="30"/>
          <w:szCs w:val="30"/>
        </w:rPr>
      </w:pPr>
      <w:bookmarkStart w:id="61" w:name="_Toc19130"/>
      <w:bookmarkStart w:id="62" w:name="_Toc16739"/>
      <w:r w:rsidRPr="00F440DA">
        <w:rPr>
          <w:rFonts w:ascii="黑体" w:eastAsia="黑体" w:hAnsi="黑体"/>
          <w:snapToGrid w:val="0"/>
          <w:color w:val="000000" w:themeColor="text1"/>
          <w:sz w:val="30"/>
          <w:szCs w:val="30"/>
        </w:rPr>
        <w:lastRenderedPageBreak/>
        <w:t>六、生态环境保护措施监督检查清单</w:t>
      </w:r>
      <w:bookmarkEnd w:id="61"/>
      <w:bookmarkEnd w:id="62"/>
    </w:p>
    <w:tbl>
      <w:tblPr>
        <w:tblW w:w="5456"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82"/>
        <w:gridCol w:w="1984"/>
        <w:gridCol w:w="994"/>
        <w:gridCol w:w="3969"/>
        <w:gridCol w:w="1700"/>
      </w:tblGrid>
      <w:tr w:rsidR="00F440DA" w:rsidRPr="00F440DA" w14:paraId="21AA13C4" w14:textId="77777777">
        <w:trPr>
          <w:trHeight w:val="40"/>
          <w:tblHeader/>
          <w:jc w:val="center"/>
        </w:trPr>
        <w:tc>
          <w:tcPr>
            <w:tcW w:w="510" w:type="pct"/>
            <w:vMerge w:val="restart"/>
            <w:tcBorders>
              <w:tl2br w:val="single" w:sz="4" w:space="0" w:color="auto"/>
            </w:tcBorders>
          </w:tcPr>
          <w:p w14:paraId="4B791E39"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63" w:name="_Toc5221"/>
            <w:bookmarkStart w:id="64" w:name="_Toc1082"/>
            <w:r w:rsidRPr="00F440DA">
              <w:rPr>
                <w:rFonts w:ascii="Times New Roman" w:hAnsi="Times New Roman" w:hint="eastAsia"/>
                <w:color w:val="000000" w:themeColor="text1"/>
                <w:kern w:val="2"/>
                <w:sz w:val="21"/>
                <w:szCs w:val="21"/>
              </w:rPr>
              <w:t xml:space="preserve">    </w:t>
            </w:r>
            <w:r w:rsidRPr="00F440DA">
              <w:rPr>
                <w:rFonts w:ascii="Times New Roman" w:hAnsi="Times New Roman"/>
                <w:color w:val="000000" w:themeColor="text1"/>
                <w:kern w:val="2"/>
                <w:sz w:val="21"/>
                <w:szCs w:val="21"/>
              </w:rPr>
              <w:t>内容</w:t>
            </w:r>
            <w:bookmarkEnd w:id="63"/>
            <w:bookmarkEnd w:id="64"/>
          </w:p>
          <w:p w14:paraId="00895364" w14:textId="77777777" w:rsidR="00061D92" w:rsidRPr="00F440DA" w:rsidRDefault="00000000">
            <w:pPr>
              <w:pStyle w:val="aff3"/>
              <w:adjustRightInd w:val="0"/>
              <w:snapToGrid w:val="0"/>
              <w:spacing w:before="0" w:beforeAutospacing="0" w:after="0" w:afterAutospacing="0" w:line="360" w:lineRule="exact"/>
              <w:outlineLvl w:val="0"/>
              <w:rPr>
                <w:rFonts w:ascii="Times New Roman" w:hAnsi="Times New Roman"/>
                <w:color w:val="000000" w:themeColor="text1"/>
                <w:kern w:val="2"/>
                <w:sz w:val="21"/>
                <w:szCs w:val="21"/>
              </w:rPr>
            </w:pPr>
            <w:bookmarkStart w:id="65" w:name="_Toc24628"/>
            <w:bookmarkStart w:id="66" w:name="_Toc3333"/>
            <w:r w:rsidRPr="00F440DA">
              <w:rPr>
                <w:rFonts w:ascii="Times New Roman" w:hAnsi="Times New Roman"/>
                <w:color w:val="000000" w:themeColor="text1"/>
                <w:kern w:val="2"/>
                <w:sz w:val="21"/>
                <w:szCs w:val="21"/>
              </w:rPr>
              <w:t>要素</w:t>
            </w:r>
            <w:bookmarkEnd w:id="65"/>
            <w:bookmarkEnd w:id="66"/>
          </w:p>
        </w:tc>
        <w:tc>
          <w:tcPr>
            <w:tcW w:w="1546" w:type="pct"/>
            <w:gridSpan w:val="2"/>
            <w:vAlign w:val="center"/>
          </w:tcPr>
          <w:p w14:paraId="2F50DF46"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67" w:name="_Toc26863"/>
            <w:bookmarkStart w:id="68" w:name="_Toc11516"/>
            <w:r w:rsidRPr="00F440DA">
              <w:rPr>
                <w:rFonts w:ascii="Times New Roman" w:hAnsi="Times New Roman"/>
                <w:color w:val="000000" w:themeColor="text1"/>
                <w:kern w:val="2"/>
                <w:sz w:val="21"/>
                <w:szCs w:val="21"/>
              </w:rPr>
              <w:t>施工期</w:t>
            </w:r>
            <w:bookmarkEnd w:id="67"/>
            <w:bookmarkEnd w:id="68"/>
          </w:p>
        </w:tc>
        <w:tc>
          <w:tcPr>
            <w:tcW w:w="2944" w:type="pct"/>
            <w:gridSpan w:val="2"/>
            <w:vAlign w:val="center"/>
          </w:tcPr>
          <w:p w14:paraId="4C923FE5"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69" w:name="_Toc31215"/>
            <w:bookmarkStart w:id="70" w:name="_Toc28610"/>
            <w:r w:rsidRPr="00F440DA">
              <w:rPr>
                <w:rFonts w:ascii="Times New Roman" w:hAnsi="Times New Roman"/>
                <w:color w:val="000000" w:themeColor="text1"/>
                <w:kern w:val="2"/>
                <w:sz w:val="21"/>
                <w:szCs w:val="21"/>
              </w:rPr>
              <w:t>运营期</w:t>
            </w:r>
            <w:bookmarkEnd w:id="69"/>
            <w:bookmarkEnd w:id="70"/>
          </w:p>
        </w:tc>
      </w:tr>
      <w:tr w:rsidR="00F440DA" w:rsidRPr="00F440DA" w14:paraId="6E7D3163" w14:textId="77777777">
        <w:trPr>
          <w:trHeight w:val="85"/>
          <w:tblHeader/>
          <w:jc w:val="center"/>
        </w:trPr>
        <w:tc>
          <w:tcPr>
            <w:tcW w:w="510" w:type="pct"/>
            <w:vMerge/>
          </w:tcPr>
          <w:p w14:paraId="14C500A6" w14:textId="77777777" w:rsidR="00061D92" w:rsidRPr="00F440DA" w:rsidRDefault="00061D92">
            <w:pPr>
              <w:pStyle w:val="aff3"/>
              <w:adjustRightInd w:val="0"/>
              <w:snapToGrid w:val="0"/>
              <w:spacing w:before="0" w:beforeAutospacing="0" w:after="0" w:afterAutospacing="0" w:line="360" w:lineRule="exact"/>
              <w:ind w:firstLine="840"/>
              <w:jc w:val="center"/>
              <w:rPr>
                <w:rFonts w:ascii="Times New Roman" w:hAnsi="Times New Roman"/>
                <w:color w:val="000000" w:themeColor="text1"/>
                <w:kern w:val="2"/>
                <w:sz w:val="21"/>
                <w:szCs w:val="21"/>
              </w:rPr>
            </w:pPr>
          </w:p>
        </w:tc>
        <w:tc>
          <w:tcPr>
            <w:tcW w:w="1030" w:type="pct"/>
            <w:vAlign w:val="center"/>
          </w:tcPr>
          <w:p w14:paraId="64B6ADDB"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71" w:name="_Toc1988"/>
            <w:bookmarkStart w:id="72" w:name="_Toc14560"/>
            <w:r w:rsidRPr="00F440DA">
              <w:rPr>
                <w:rFonts w:ascii="Times New Roman" w:hAnsi="Times New Roman"/>
                <w:color w:val="000000" w:themeColor="text1"/>
                <w:kern w:val="2"/>
                <w:sz w:val="21"/>
                <w:szCs w:val="21"/>
              </w:rPr>
              <w:t>环境保护措施</w:t>
            </w:r>
            <w:bookmarkEnd w:id="71"/>
            <w:bookmarkEnd w:id="72"/>
          </w:p>
        </w:tc>
        <w:tc>
          <w:tcPr>
            <w:tcW w:w="516" w:type="pct"/>
            <w:vAlign w:val="center"/>
          </w:tcPr>
          <w:p w14:paraId="4F388452"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73" w:name="_Toc2972"/>
            <w:bookmarkStart w:id="74" w:name="_Toc1466"/>
            <w:r w:rsidRPr="00F440DA">
              <w:rPr>
                <w:rFonts w:ascii="Times New Roman" w:hAnsi="Times New Roman"/>
                <w:color w:val="000000" w:themeColor="text1"/>
                <w:kern w:val="2"/>
                <w:sz w:val="21"/>
                <w:szCs w:val="21"/>
              </w:rPr>
              <w:t>验收要求</w:t>
            </w:r>
            <w:bookmarkEnd w:id="73"/>
            <w:bookmarkEnd w:id="74"/>
          </w:p>
        </w:tc>
        <w:tc>
          <w:tcPr>
            <w:tcW w:w="2061" w:type="pct"/>
            <w:vAlign w:val="center"/>
          </w:tcPr>
          <w:p w14:paraId="46392EDB"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75" w:name="_Toc8688"/>
            <w:bookmarkStart w:id="76" w:name="_Toc6038"/>
            <w:r w:rsidRPr="00F440DA">
              <w:rPr>
                <w:rFonts w:ascii="Times New Roman" w:hAnsi="Times New Roman"/>
                <w:color w:val="000000" w:themeColor="text1"/>
                <w:kern w:val="2"/>
                <w:sz w:val="21"/>
                <w:szCs w:val="21"/>
              </w:rPr>
              <w:t>环境保护措施</w:t>
            </w:r>
            <w:bookmarkEnd w:id="75"/>
            <w:bookmarkEnd w:id="76"/>
          </w:p>
        </w:tc>
        <w:tc>
          <w:tcPr>
            <w:tcW w:w="883" w:type="pct"/>
            <w:vAlign w:val="center"/>
          </w:tcPr>
          <w:p w14:paraId="1AC76512" w14:textId="77777777" w:rsidR="00061D92" w:rsidRPr="00F440DA" w:rsidRDefault="00000000">
            <w:pPr>
              <w:pStyle w:val="aff3"/>
              <w:adjustRightInd w:val="0"/>
              <w:snapToGrid w:val="0"/>
              <w:spacing w:before="0" w:beforeAutospacing="0" w:after="0" w:afterAutospacing="0" w:line="360" w:lineRule="exact"/>
              <w:jc w:val="center"/>
              <w:outlineLvl w:val="0"/>
              <w:rPr>
                <w:rFonts w:ascii="Times New Roman" w:hAnsi="Times New Roman"/>
                <w:color w:val="000000" w:themeColor="text1"/>
                <w:kern w:val="2"/>
                <w:sz w:val="21"/>
                <w:szCs w:val="21"/>
              </w:rPr>
            </w:pPr>
            <w:bookmarkStart w:id="77" w:name="_Toc15310"/>
            <w:bookmarkStart w:id="78" w:name="_Toc26042"/>
            <w:r w:rsidRPr="00F440DA">
              <w:rPr>
                <w:rFonts w:ascii="Times New Roman" w:hAnsi="Times New Roman"/>
                <w:color w:val="000000" w:themeColor="text1"/>
                <w:kern w:val="2"/>
                <w:sz w:val="21"/>
                <w:szCs w:val="21"/>
              </w:rPr>
              <w:t>验收要求</w:t>
            </w:r>
            <w:bookmarkEnd w:id="77"/>
            <w:bookmarkEnd w:id="78"/>
          </w:p>
        </w:tc>
      </w:tr>
      <w:tr w:rsidR="00F440DA" w:rsidRPr="00F440DA" w14:paraId="079B6CBF" w14:textId="77777777">
        <w:trPr>
          <w:trHeight w:val="132"/>
          <w:jc w:val="center"/>
        </w:trPr>
        <w:tc>
          <w:tcPr>
            <w:tcW w:w="510" w:type="pct"/>
            <w:vAlign w:val="center"/>
          </w:tcPr>
          <w:p w14:paraId="53DC989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陆生生态</w:t>
            </w:r>
          </w:p>
        </w:tc>
        <w:tc>
          <w:tcPr>
            <w:tcW w:w="1030" w:type="pct"/>
            <w:vAlign w:val="center"/>
          </w:tcPr>
          <w:p w14:paraId="01E2C585"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①施工在项目范围内进行，</w:t>
            </w:r>
            <w:proofErr w:type="gramStart"/>
            <w:r w:rsidRPr="00F440DA">
              <w:rPr>
                <w:rFonts w:hint="eastAsia"/>
                <w:color w:val="000000" w:themeColor="text1"/>
                <w:sz w:val="18"/>
                <w:szCs w:val="18"/>
              </w:rPr>
              <w:t>不</w:t>
            </w:r>
            <w:proofErr w:type="gramEnd"/>
            <w:r w:rsidRPr="00F440DA">
              <w:rPr>
                <w:rFonts w:hint="eastAsia"/>
                <w:color w:val="000000" w:themeColor="text1"/>
                <w:sz w:val="18"/>
                <w:szCs w:val="18"/>
              </w:rPr>
              <w:t>越界占用周边林地和耕地，严禁施工人员砍伐、破坏工程占地区外的植被，严禁在征地范围外堆渣。</w:t>
            </w:r>
          </w:p>
          <w:p w14:paraId="73C026F3"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②加强对施工人员环保宣传教育，提高施工人员对野生动物和生态环境的保护意识，严禁猎杀野生动物。</w:t>
            </w:r>
          </w:p>
          <w:p w14:paraId="2DA33BDB"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③施工中尽量避免多台高噪声设备同时施工，尽可能降低施工噪声对项目区周边野生动物的影响。</w:t>
            </w:r>
          </w:p>
          <w:p w14:paraId="50D72CAD"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④对施工表土进行集中堆存，施工完毕后用于生态恢复。</w:t>
            </w:r>
          </w:p>
        </w:tc>
        <w:tc>
          <w:tcPr>
            <w:tcW w:w="516" w:type="pct"/>
            <w:vAlign w:val="center"/>
          </w:tcPr>
          <w:p w14:paraId="69D9D5CB"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临时占地植被恢复</w:t>
            </w:r>
          </w:p>
        </w:tc>
        <w:tc>
          <w:tcPr>
            <w:tcW w:w="2061" w:type="pct"/>
            <w:vAlign w:val="center"/>
          </w:tcPr>
          <w:p w14:paraId="619FE0A4" w14:textId="77777777" w:rsidR="00061D92" w:rsidRPr="00F440DA" w:rsidRDefault="00000000">
            <w:pPr>
              <w:adjustRightInd w:val="0"/>
              <w:snapToGrid w:val="0"/>
              <w:spacing w:line="360" w:lineRule="exact"/>
              <w:rPr>
                <w:color w:val="000000" w:themeColor="text1"/>
                <w:spacing w:val="-4"/>
                <w:sz w:val="18"/>
                <w:szCs w:val="18"/>
              </w:rPr>
            </w:pPr>
            <w:r w:rsidRPr="00F440DA">
              <w:rPr>
                <w:rFonts w:hint="eastAsia"/>
                <w:color w:val="000000" w:themeColor="text1"/>
                <w:spacing w:val="-4"/>
                <w:sz w:val="18"/>
                <w:szCs w:val="18"/>
              </w:rPr>
              <w:t>①运营期应加强管理，矿山开采中须严格控制占地红线，严禁工作人员砍伐、破坏工程占地区外的植被，严禁在征地范围外堆渣、堆料等。</w:t>
            </w:r>
          </w:p>
          <w:p w14:paraId="4D79F07C" w14:textId="77777777" w:rsidR="00061D92" w:rsidRPr="00F440DA" w:rsidRDefault="00000000">
            <w:pPr>
              <w:adjustRightInd w:val="0"/>
              <w:snapToGrid w:val="0"/>
              <w:spacing w:line="360" w:lineRule="exact"/>
              <w:rPr>
                <w:color w:val="000000" w:themeColor="text1"/>
                <w:spacing w:val="-4"/>
                <w:sz w:val="18"/>
                <w:szCs w:val="18"/>
              </w:rPr>
            </w:pPr>
            <w:r w:rsidRPr="00F440DA">
              <w:rPr>
                <w:rFonts w:hint="eastAsia"/>
                <w:color w:val="000000" w:themeColor="text1"/>
                <w:spacing w:val="-4"/>
                <w:sz w:val="18"/>
                <w:szCs w:val="18"/>
              </w:rPr>
              <w:t>②加强对运输人员的宣传教育，提高他们保护动物、保护环境的意识。</w:t>
            </w:r>
          </w:p>
          <w:p w14:paraId="5A0B9704" w14:textId="77777777" w:rsidR="00061D92" w:rsidRPr="00F440DA" w:rsidRDefault="00000000">
            <w:pPr>
              <w:adjustRightInd w:val="0"/>
              <w:snapToGrid w:val="0"/>
              <w:spacing w:line="360" w:lineRule="exact"/>
              <w:rPr>
                <w:color w:val="000000" w:themeColor="text1"/>
                <w:spacing w:val="-4"/>
                <w:sz w:val="18"/>
                <w:szCs w:val="18"/>
              </w:rPr>
            </w:pPr>
            <w:r w:rsidRPr="00F440DA">
              <w:rPr>
                <w:rFonts w:hint="eastAsia"/>
                <w:color w:val="000000" w:themeColor="text1"/>
                <w:spacing w:val="-4"/>
                <w:sz w:val="18"/>
                <w:szCs w:val="18"/>
              </w:rPr>
              <w:t>③加强永久占地区周边植物的保护，开采完毕后及时进行生态恢复；植被绿化宜就地采集当地植物的种子、幼苗进行种植，不能采用外来物种。</w:t>
            </w:r>
          </w:p>
          <w:p w14:paraId="09AD69B8" w14:textId="77777777" w:rsidR="00061D92" w:rsidRPr="00F440DA" w:rsidRDefault="00000000">
            <w:pPr>
              <w:adjustRightInd w:val="0"/>
              <w:snapToGrid w:val="0"/>
              <w:spacing w:line="360" w:lineRule="exact"/>
              <w:rPr>
                <w:color w:val="000000" w:themeColor="text1"/>
                <w:spacing w:val="-4"/>
                <w:sz w:val="18"/>
                <w:szCs w:val="18"/>
              </w:rPr>
            </w:pPr>
            <w:r w:rsidRPr="00F440DA">
              <w:rPr>
                <w:rFonts w:hint="eastAsia"/>
                <w:color w:val="000000" w:themeColor="text1"/>
                <w:spacing w:val="-4"/>
                <w:sz w:val="18"/>
                <w:szCs w:val="18"/>
              </w:rPr>
              <w:t>④边开采，边治理，及时进行覆土绿化工作，恢复采空区的生态环境。</w:t>
            </w:r>
          </w:p>
          <w:p w14:paraId="64EBAAA1" w14:textId="77777777" w:rsidR="00061D92" w:rsidRPr="00F440DA" w:rsidRDefault="00000000">
            <w:pPr>
              <w:adjustRightInd w:val="0"/>
              <w:snapToGrid w:val="0"/>
              <w:spacing w:line="360" w:lineRule="exact"/>
              <w:rPr>
                <w:color w:val="000000" w:themeColor="text1"/>
                <w:spacing w:val="-4"/>
                <w:sz w:val="18"/>
                <w:szCs w:val="18"/>
              </w:rPr>
            </w:pPr>
            <w:r w:rsidRPr="00F440DA">
              <w:rPr>
                <w:rFonts w:hint="eastAsia"/>
                <w:color w:val="000000" w:themeColor="text1"/>
                <w:spacing w:val="-4"/>
                <w:sz w:val="18"/>
                <w:szCs w:val="18"/>
              </w:rPr>
              <w:t>⑤项目区周边林地及草地是动物的重要生境，运营期要注意对占地区周边植被的保护，</w:t>
            </w:r>
            <w:proofErr w:type="gramStart"/>
            <w:r w:rsidRPr="00F440DA">
              <w:rPr>
                <w:rFonts w:hint="eastAsia"/>
                <w:color w:val="000000" w:themeColor="text1"/>
                <w:spacing w:val="-4"/>
                <w:sz w:val="18"/>
                <w:szCs w:val="18"/>
              </w:rPr>
              <w:t>不</w:t>
            </w:r>
            <w:proofErr w:type="gramEnd"/>
            <w:r w:rsidRPr="00F440DA">
              <w:rPr>
                <w:rFonts w:hint="eastAsia"/>
                <w:color w:val="000000" w:themeColor="text1"/>
                <w:spacing w:val="-4"/>
                <w:sz w:val="18"/>
                <w:szCs w:val="18"/>
              </w:rPr>
              <w:t>越界开采，减少对动物栖息地生境的破坏；⑥建立与环境保护有关的奖励惩罚制度，对积极举报违法捕杀野生动物的人员给予奖励和隐私保护。</w:t>
            </w:r>
          </w:p>
        </w:tc>
        <w:tc>
          <w:tcPr>
            <w:tcW w:w="883" w:type="pct"/>
            <w:vAlign w:val="center"/>
          </w:tcPr>
          <w:p w14:paraId="482EDA68"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1</w:t>
            </w:r>
            <w:r w:rsidRPr="00F440DA">
              <w:rPr>
                <w:rFonts w:hint="eastAsia"/>
                <w:color w:val="000000" w:themeColor="text1"/>
                <w:sz w:val="18"/>
                <w:szCs w:val="18"/>
              </w:rPr>
              <w:t>、采空区及时进行植被恢复；</w:t>
            </w:r>
          </w:p>
          <w:p w14:paraId="3FFDD32E"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2</w:t>
            </w:r>
            <w:r w:rsidRPr="00F440DA">
              <w:rPr>
                <w:rFonts w:hint="eastAsia"/>
                <w:color w:val="000000" w:themeColor="text1"/>
                <w:sz w:val="18"/>
                <w:szCs w:val="18"/>
              </w:rPr>
              <w:t>、减少对周围动植物的影响。</w:t>
            </w:r>
          </w:p>
        </w:tc>
      </w:tr>
      <w:tr w:rsidR="00F440DA" w:rsidRPr="00F440DA" w14:paraId="75D7E20B" w14:textId="77777777">
        <w:trPr>
          <w:trHeight w:val="88"/>
          <w:jc w:val="center"/>
        </w:trPr>
        <w:tc>
          <w:tcPr>
            <w:tcW w:w="510" w:type="pct"/>
            <w:vAlign w:val="center"/>
          </w:tcPr>
          <w:p w14:paraId="70A7977A"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水生生态</w:t>
            </w:r>
          </w:p>
        </w:tc>
        <w:tc>
          <w:tcPr>
            <w:tcW w:w="1030" w:type="pct"/>
            <w:vAlign w:val="center"/>
          </w:tcPr>
          <w:p w14:paraId="686B1715"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516" w:type="pct"/>
            <w:vAlign w:val="center"/>
          </w:tcPr>
          <w:p w14:paraId="6F6172E4"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2061" w:type="pct"/>
            <w:vAlign w:val="center"/>
          </w:tcPr>
          <w:p w14:paraId="0881951C"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883" w:type="pct"/>
            <w:vAlign w:val="center"/>
          </w:tcPr>
          <w:p w14:paraId="6E420572"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r>
      <w:tr w:rsidR="00F440DA" w:rsidRPr="00F440DA" w14:paraId="55D0D1F0" w14:textId="77777777">
        <w:trPr>
          <w:trHeight w:val="90"/>
          <w:jc w:val="center"/>
        </w:trPr>
        <w:tc>
          <w:tcPr>
            <w:tcW w:w="510" w:type="pct"/>
            <w:vAlign w:val="center"/>
          </w:tcPr>
          <w:p w14:paraId="7607B51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地表水</w:t>
            </w:r>
          </w:p>
          <w:p w14:paraId="20BBC96B"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环境</w:t>
            </w:r>
          </w:p>
        </w:tc>
        <w:tc>
          <w:tcPr>
            <w:tcW w:w="1030" w:type="pct"/>
            <w:vAlign w:val="center"/>
          </w:tcPr>
          <w:p w14:paraId="5F2AC40B"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生活污水经化粪池</w:t>
            </w:r>
            <w:r w:rsidRPr="00F440DA">
              <w:rPr>
                <w:rFonts w:hint="eastAsia"/>
                <w:color w:val="000000" w:themeColor="text1"/>
                <w:sz w:val="18"/>
                <w:szCs w:val="18"/>
              </w:rPr>
              <w:t>收集</w:t>
            </w:r>
            <w:r w:rsidRPr="00F440DA">
              <w:rPr>
                <w:color w:val="000000" w:themeColor="text1"/>
                <w:sz w:val="18"/>
                <w:szCs w:val="18"/>
              </w:rPr>
              <w:t>后拉运至棋盘井镇污水处理厂处置，不外排。</w:t>
            </w:r>
          </w:p>
        </w:tc>
        <w:tc>
          <w:tcPr>
            <w:tcW w:w="516" w:type="pct"/>
            <w:vAlign w:val="center"/>
          </w:tcPr>
          <w:p w14:paraId="06AFC05A"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施工废水不外排</w:t>
            </w:r>
          </w:p>
        </w:tc>
        <w:tc>
          <w:tcPr>
            <w:tcW w:w="2061" w:type="pct"/>
            <w:vAlign w:val="center"/>
          </w:tcPr>
          <w:p w14:paraId="3CE87615" w14:textId="77777777" w:rsidR="00061D92" w:rsidRPr="00F440DA" w:rsidRDefault="00000000">
            <w:pPr>
              <w:adjustRightInd w:val="0"/>
              <w:snapToGrid w:val="0"/>
              <w:spacing w:line="360" w:lineRule="exact"/>
              <w:rPr>
                <w:color w:val="000000" w:themeColor="text1"/>
                <w:sz w:val="18"/>
                <w:szCs w:val="18"/>
              </w:rPr>
            </w:pPr>
            <w:r w:rsidRPr="00F440DA">
              <w:rPr>
                <w:color w:val="000000" w:themeColor="text1"/>
                <w:sz w:val="18"/>
                <w:szCs w:val="18"/>
              </w:rPr>
              <w:t>生活污水经化粪池</w:t>
            </w:r>
            <w:r w:rsidRPr="00F440DA">
              <w:rPr>
                <w:rFonts w:hint="eastAsia"/>
                <w:color w:val="000000" w:themeColor="text1"/>
                <w:sz w:val="18"/>
                <w:szCs w:val="18"/>
              </w:rPr>
              <w:t>收集</w:t>
            </w:r>
            <w:r w:rsidRPr="00F440DA">
              <w:rPr>
                <w:color w:val="000000" w:themeColor="text1"/>
                <w:sz w:val="18"/>
                <w:szCs w:val="18"/>
              </w:rPr>
              <w:t>后拉运至棋盘井镇污水处理厂处置，不外排；无生产废水产生；</w:t>
            </w:r>
            <w:r w:rsidRPr="00F440DA">
              <w:rPr>
                <w:rFonts w:hint="eastAsia"/>
                <w:color w:val="000000" w:themeColor="text1"/>
                <w:sz w:val="18"/>
                <w:szCs w:val="18"/>
              </w:rPr>
              <w:t>利用矿区地形自然排水，露天采场东侧设置挡水墙，挡水墙采用毛石砂浆砌筑，顶标高</w:t>
            </w:r>
            <w:r w:rsidRPr="00F440DA">
              <w:rPr>
                <w:rFonts w:hint="eastAsia"/>
                <w:color w:val="000000" w:themeColor="text1"/>
                <w:sz w:val="18"/>
                <w:szCs w:val="18"/>
              </w:rPr>
              <w:t>1434.0m</w:t>
            </w:r>
            <w:r w:rsidRPr="00F440DA">
              <w:rPr>
                <w:rFonts w:hint="eastAsia"/>
                <w:color w:val="000000" w:themeColor="text1"/>
                <w:sz w:val="18"/>
                <w:szCs w:val="18"/>
              </w:rPr>
              <w:t>，最大高度</w:t>
            </w:r>
            <w:r w:rsidRPr="00F440DA">
              <w:rPr>
                <w:rFonts w:hint="eastAsia"/>
                <w:color w:val="000000" w:themeColor="text1"/>
                <w:sz w:val="18"/>
                <w:szCs w:val="18"/>
              </w:rPr>
              <w:t>H=2m</w:t>
            </w:r>
            <w:r w:rsidRPr="00F440DA">
              <w:rPr>
                <w:rFonts w:hint="eastAsia"/>
                <w:color w:val="000000" w:themeColor="text1"/>
                <w:sz w:val="18"/>
                <w:szCs w:val="18"/>
              </w:rPr>
              <w:t>，顶宽</w:t>
            </w:r>
            <w:r w:rsidRPr="00F440DA">
              <w:rPr>
                <w:rFonts w:hint="eastAsia"/>
                <w:color w:val="000000" w:themeColor="text1"/>
                <w:sz w:val="18"/>
                <w:szCs w:val="18"/>
              </w:rPr>
              <w:t>B=0.5m</w:t>
            </w:r>
            <w:r w:rsidRPr="00F440DA">
              <w:rPr>
                <w:rFonts w:hint="eastAsia"/>
                <w:color w:val="000000" w:themeColor="text1"/>
                <w:sz w:val="18"/>
                <w:szCs w:val="18"/>
              </w:rPr>
              <w:t>；设置截洪沟，截洪沟长度</w:t>
            </w:r>
            <w:r w:rsidRPr="00F440DA">
              <w:rPr>
                <w:rFonts w:hint="eastAsia"/>
                <w:color w:val="000000" w:themeColor="text1"/>
                <w:sz w:val="18"/>
                <w:szCs w:val="18"/>
              </w:rPr>
              <w:t>424m</w:t>
            </w:r>
            <w:r w:rsidRPr="00F440DA">
              <w:rPr>
                <w:rFonts w:hint="eastAsia"/>
                <w:color w:val="000000" w:themeColor="text1"/>
                <w:sz w:val="18"/>
                <w:szCs w:val="18"/>
              </w:rPr>
              <w:t>，断面尺寸为顶宽</w:t>
            </w:r>
            <w:r w:rsidRPr="00F440DA">
              <w:rPr>
                <w:rFonts w:hint="eastAsia"/>
                <w:color w:val="000000" w:themeColor="text1"/>
                <w:sz w:val="18"/>
                <w:szCs w:val="18"/>
              </w:rPr>
              <w:t>1.0m</w:t>
            </w:r>
            <w:r w:rsidRPr="00F440DA">
              <w:rPr>
                <w:rFonts w:hint="eastAsia"/>
                <w:color w:val="000000" w:themeColor="text1"/>
                <w:sz w:val="18"/>
                <w:szCs w:val="18"/>
              </w:rPr>
              <w:t>，高</w:t>
            </w:r>
            <w:r w:rsidRPr="00F440DA">
              <w:rPr>
                <w:rFonts w:hint="eastAsia"/>
                <w:color w:val="000000" w:themeColor="text1"/>
                <w:sz w:val="18"/>
                <w:szCs w:val="18"/>
              </w:rPr>
              <w:t>0.6m</w:t>
            </w:r>
            <w:r w:rsidRPr="00F440DA">
              <w:rPr>
                <w:rFonts w:hint="eastAsia"/>
                <w:color w:val="000000" w:themeColor="text1"/>
                <w:sz w:val="18"/>
                <w:szCs w:val="18"/>
              </w:rPr>
              <w:t>、底宽</w:t>
            </w:r>
            <w:r w:rsidRPr="00F440DA">
              <w:rPr>
                <w:rFonts w:hint="eastAsia"/>
                <w:color w:val="000000" w:themeColor="text1"/>
                <w:sz w:val="18"/>
                <w:szCs w:val="18"/>
              </w:rPr>
              <w:t>0.5m</w:t>
            </w:r>
            <w:r w:rsidRPr="00F440DA">
              <w:rPr>
                <w:rFonts w:hint="eastAsia"/>
                <w:color w:val="000000" w:themeColor="text1"/>
                <w:sz w:val="18"/>
                <w:szCs w:val="18"/>
              </w:rPr>
              <w:t>，平缓地带坡度</w:t>
            </w:r>
            <w:r w:rsidRPr="00F440DA">
              <w:rPr>
                <w:rFonts w:hint="eastAsia"/>
                <w:color w:val="000000" w:themeColor="text1"/>
                <w:sz w:val="18"/>
                <w:szCs w:val="18"/>
              </w:rPr>
              <w:t>3</w:t>
            </w:r>
            <w:r w:rsidRPr="00F440DA">
              <w:rPr>
                <w:color w:val="000000" w:themeColor="text1"/>
                <w:sz w:val="18"/>
                <w:szCs w:val="18"/>
              </w:rPr>
              <w:t>‰</w:t>
            </w:r>
            <w:r w:rsidRPr="00F440DA">
              <w:rPr>
                <w:rFonts w:hint="eastAsia"/>
                <w:color w:val="000000" w:themeColor="text1"/>
                <w:sz w:val="18"/>
                <w:szCs w:val="18"/>
              </w:rPr>
              <w:t>，从矿区东侧沿</w:t>
            </w:r>
            <w:r w:rsidRPr="00F440DA">
              <w:rPr>
                <w:rFonts w:hint="eastAsia"/>
                <w:color w:val="000000" w:themeColor="text1"/>
                <w:sz w:val="18"/>
                <w:szCs w:val="18"/>
              </w:rPr>
              <w:t>1436m</w:t>
            </w:r>
            <w:r w:rsidRPr="00F440DA">
              <w:rPr>
                <w:rFonts w:hint="eastAsia"/>
                <w:color w:val="000000" w:themeColor="text1"/>
                <w:sz w:val="18"/>
                <w:szCs w:val="18"/>
              </w:rPr>
              <w:t>台阶向西延伸至与矿区道路排水沟连接。</w:t>
            </w:r>
          </w:p>
          <w:p w14:paraId="0FCDB909" w14:textId="77777777" w:rsidR="00061D92" w:rsidRPr="00F440DA" w:rsidRDefault="00000000">
            <w:pPr>
              <w:pStyle w:val="a0"/>
              <w:spacing w:line="360" w:lineRule="exact"/>
              <w:jc w:val="both"/>
              <w:rPr>
                <w:color w:val="000000" w:themeColor="text1"/>
              </w:rPr>
            </w:pPr>
            <w:r w:rsidRPr="00F440DA">
              <w:rPr>
                <w:rFonts w:hint="eastAsia"/>
                <w:color w:val="000000" w:themeColor="text1"/>
              </w:rPr>
              <w:t>在</w:t>
            </w:r>
            <w:proofErr w:type="gramStart"/>
            <w:r w:rsidRPr="00F440DA">
              <w:rPr>
                <w:rFonts w:hint="eastAsia"/>
                <w:color w:val="000000" w:themeColor="text1"/>
              </w:rPr>
              <w:t>现状采坑最低</w:t>
            </w:r>
            <w:proofErr w:type="gramEnd"/>
            <w:r w:rsidRPr="00F440DA">
              <w:rPr>
                <w:rFonts w:hint="eastAsia"/>
                <w:color w:val="000000" w:themeColor="text1"/>
              </w:rPr>
              <w:t>标高</w:t>
            </w:r>
            <w:r w:rsidRPr="00F440DA">
              <w:rPr>
                <w:rFonts w:hint="eastAsia"/>
                <w:color w:val="000000" w:themeColor="text1"/>
              </w:rPr>
              <w:t>1376m</w:t>
            </w:r>
            <w:r w:rsidRPr="00F440DA">
              <w:rPr>
                <w:rFonts w:hint="eastAsia"/>
                <w:color w:val="000000" w:themeColor="text1"/>
              </w:rPr>
              <w:t>台阶设置集水坑，集水坑</w:t>
            </w:r>
            <w:r w:rsidRPr="00F440DA">
              <w:rPr>
                <w:rFonts w:hint="eastAsia"/>
                <w:color w:val="000000" w:themeColor="text1"/>
              </w:rPr>
              <w:t>10m</w:t>
            </w:r>
            <w:r w:rsidRPr="00F440DA">
              <w:rPr>
                <w:rFonts w:hint="eastAsia"/>
                <w:color w:val="000000" w:themeColor="text1"/>
              </w:rPr>
              <w:t>×</w:t>
            </w:r>
            <w:r w:rsidRPr="00F440DA">
              <w:rPr>
                <w:rFonts w:hint="eastAsia"/>
                <w:color w:val="000000" w:themeColor="text1"/>
              </w:rPr>
              <w:t>10m</w:t>
            </w:r>
            <w:r w:rsidRPr="00F440DA">
              <w:rPr>
                <w:rFonts w:hint="eastAsia"/>
                <w:color w:val="000000" w:themeColor="text1"/>
              </w:rPr>
              <w:t>×</w:t>
            </w:r>
            <w:r w:rsidRPr="00F440DA">
              <w:rPr>
                <w:rFonts w:hint="eastAsia"/>
                <w:color w:val="000000" w:themeColor="text1"/>
              </w:rPr>
              <w:t>0.5m</w:t>
            </w:r>
            <w:r w:rsidRPr="00F440DA">
              <w:rPr>
                <w:rFonts w:hint="eastAsia"/>
                <w:color w:val="000000" w:themeColor="text1"/>
              </w:rPr>
              <w:t>，收集后用矿区洒水降尘。</w:t>
            </w:r>
          </w:p>
        </w:tc>
        <w:tc>
          <w:tcPr>
            <w:tcW w:w="883" w:type="pct"/>
            <w:vAlign w:val="center"/>
          </w:tcPr>
          <w:p w14:paraId="62403F7F"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生活污水不排放，设截水沟疏导雨水。</w:t>
            </w:r>
          </w:p>
        </w:tc>
      </w:tr>
      <w:tr w:rsidR="00F440DA" w:rsidRPr="00F440DA" w14:paraId="68293F61" w14:textId="77777777">
        <w:trPr>
          <w:trHeight w:val="50"/>
          <w:jc w:val="center"/>
        </w:trPr>
        <w:tc>
          <w:tcPr>
            <w:tcW w:w="510" w:type="pct"/>
            <w:vAlign w:val="center"/>
          </w:tcPr>
          <w:p w14:paraId="4712C61E"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地下水及土壤环境</w:t>
            </w:r>
          </w:p>
        </w:tc>
        <w:tc>
          <w:tcPr>
            <w:tcW w:w="1030" w:type="pct"/>
            <w:vAlign w:val="center"/>
          </w:tcPr>
          <w:p w14:paraId="36475640"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516" w:type="pct"/>
            <w:vAlign w:val="center"/>
          </w:tcPr>
          <w:p w14:paraId="69C4978F"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2061" w:type="pct"/>
            <w:vAlign w:val="center"/>
          </w:tcPr>
          <w:p w14:paraId="35F73FA3"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危废库做好“三防”措施。</w:t>
            </w:r>
          </w:p>
        </w:tc>
        <w:tc>
          <w:tcPr>
            <w:tcW w:w="883" w:type="pct"/>
            <w:vAlign w:val="center"/>
          </w:tcPr>
          <w:p w14:paraId="69511F43"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《危险废物贮存污染控制标准》</w:t>
            </w:r>
            <w:r w:rsidRPr="00F440DA">
              <w:rPr>
                <w:rFonts w:hint="eastAsia"/>
                <w:color w:val="000000" w:themeColor="text1"/>
                <w:sz w:val="18"/>
                <w:szCs w:val="18"/>
              </w:rPr>
              <w:lastRenderedPageBreak/>
              <w:t>（</w:t>
            </w:r>
            <w:r w:rsidRPr="00F440DA">
              <w:rPr>
                <w:rFonts w:hint="eastAsia"/>
                <w:color w:val="000000" w:themeColor="text1"/>
                <w:sz w:val="18"/>
                <w:szCs w:val="18"/>
              </w:rPr>
              <w:t>GB18597-2023</w:t>
            </w:r>
            <w:r w:rsidRPr="00F440DA">
              <w:rPr>
                <w:rFonts w:hint="eastAsia"/>
                <w:color w:val="000000" w:themeColor="text1"/>
                <w:sz w:val="18"/>
                <w:szCs w:val="18"/>
              </w:rPr>
              <w:t>）</w:t>
            </w:r>
          </w:p>
        </w:tc>
      </w:tr>
      <w:tr w:rsidR="00F440DA" w:rsidRPr="00F440DA" w14:paraId="7EA00F7F" w14:textId="77777777">
        <w:trPr>
          <w:trHeight w:val="1174"/>
          <w:jc w:val="center"/>
        </w:trPr>
        <w:tc>
          <w:tcPr>
            <w:tcW w:w="510" w:type="pct"/>
            <w:vAlign w:val="center"/>
          </w:tcPr>
          <w:p w14:paraId="1171579D"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lastRenderedPageBreak/>
              <w:t>声环境</w:t>
            </w:r>
          </w:p>
        </w:tc>
        <w:tc>
          <w:tcPr>
            <w:tcW w:w="1030" w:type="pct"/>
            <w:vAlign w:val="center"/>
          </w:tcPr>
          <w:p w14:paraId="0746C3B3" w14:textId="77777777" w:rsidR="00061D92" w:rsidRPr="00F440DA" w:rsidRDefault="00000000">
            <w:pPr>
              <w:pStyle w:val="a0"/>
              <w:jc w:val="center"/>
              <w:rPr>
                <w:color w:val="000000" w:themeColor="text1"/>
              </w:rPr>
            </w:pPr>
            <w:r w:rsidRPr="00F440DA">
              <w:rPr>
                <w:color w:val="000000" w:themeColor="text1"/>
              </w:rPr>
              <w:t>采用低噪声设备，合理安排施工时间。</w:t>
            </w:r>
          </w:p>
        </w:tc>
        <w:tc>
          <w:tcPr>
            <w:tcW w:w="516" w:type="pct"/>
            <w:vAlign w:val="center"/>
          </w:tcPr>
          <w:p w14:paraId="40CE53B0" w14:textId="77777777" w:rsidR="00061D92" w:rsidRPr="00F440DA" w:rsidRDefault="00000000">
            <w:pPr>
              <w:pStyle w:val="TableText"/>
              <w:spacing w:before="32" w:line="222" w:lineRule="auto"/>
              <w:rPr>
                <w:rFonts w:ascii="Times New Roman" w:hAnsi="Times New Roman" w:cs="Times New Roman"/>
                <w:color w:val="000000" w:themeColor="text1"/>
                <w:sz w:val="18"/>
                <w:szCs w:val="18"/>
                <w:lang w:eastAsia="zh-CN"/>
              </w:rPr>
            </w:pPr>
            <w:r w:rsidRPr="00F440DA">
              <w:rPr>
                <w:rFonts w:ascii="Times New Roman" w:hAnsi="Times New Roman" w:cs="Times New Roman"/>
                <w:color w:val="000000" w:themeColor="text1"/>
                <w:sz w:val="18"/>
                <w:szCs w:val="18"/>
                <w:lang w:eastAsia="zh-CN"/>
              </w:rPr>
              <w:t>《建筑施工场界环境噪声排放标准》（</w:t>
            </w:r>
            <w:r w:rsidRPr="00F440DA">
              <w:rPr>
                <w:rFonts w:ascii="Times New Roman" w:hAnsi="Times New Roman" w:cs="Times New Roman"/>
                <w:color w:val="000000" w:themeColor="text1"/>
                <w:sz w:val="18"/>
                <w:szCs w:val="18"/>
                <w:lang w:eastAsia="zh-CN"/>
              </w:rPr>
              <w:t>GB12523-20</w:t>
            </w:r>
            <w:r w:rsidRPr="00F440DA">
              <w:rPr>
                <w:rFonts w:ascii="Times New Roman" w:hAnsi="Times New Roman" w:cs="Times New Roman" w:hint="eastAsia"/>
                <w:color w:val="000000" w:themeColor="text1"/>
                <w:sz w:val="18"/>
                <w:szCs w:val="18"/>
                <w:lang w:eastAsia="zh-CN"/>
              </w:rPr>
              <w:t>25</w:t>
            </w:r>
            <w:r w:rsidRPr="00F440DA">
              <w:rPr>
                <w:rFonts w:ascii="Times New Roman" w:hAnsi="Times New Roman" w:cs="Times New Roman"/>
                <w:color w:val="000000" w:themeColor="text1"/>
                <w:sz w:val="18"/>
                <w:szCs w:val="18"/>
                <w:lang w:eastAsia="zh-CN"/>
              </w:rPr>
              <w:t>）</w:t>
            </w:r>
          </w:p>
        </w:tc>
        <w:tc>
          <w:tcPr>
            <w:tcW w:w="2061" w:type="pct"/>
            <w:vAlign w:val="center"/>
          </w:tcPr>
          <w:p w14:paraId="34BF56C0" w14:textId="77777777" w:rsidR="00061D92" w:rsidRPr="00F440DA" w:rsidRDefault="00000000">
            <w:pPr>
              <w:pStyle w:val="a0"/>
              <w:spacing w:line="360" w:lineRule="exact"/>
              <w:jc w:val="both"/>
              <w:rPr>
                <w:color w:val="000000" w:themeColor="text1"/>
              </w:rPr>
            </w:pPr>
            <w:r w:rsidRPr="00F440DA">
              <w:rPr>
                <w:rFonts w:hint="eastAsia"/>
                <w:color w:val="000000" w:themeColor="text1"/>
              </w:rPr>
              <w:t>通过对运输车辆限速行驶，筛分、破碎设备位于全封闭厂房，基础减振方式降低噪声影响。</w:t>
            </w:r>
          </w:p>
        </w:tc>
        <w:tc>
          <w:tcPr>
            <w:tcW w:w="883" w:type="pct"/>
            <w:vAlign w:val="center"/>
          </w:tcPr>
          <w:p w14:paraId="2B6FE48F" w14:textId="47A54B0B"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《工业企业厂界环境噪声排放标准》（</w:t>
            </w:r>
            <w:r w:rsidRPr="00F440DA">
              <w:rPr>
                <w:rFonts w:hint="eastAsia"/>
                <w:color w:val="000000" w:themeColor="text1"/>
                <w:sz w:val="18"/>
                <w:szCs w:val="18"/>
              </w:rPr>
              <w:t>GB12348-2008</w:t>
            </w:r>
            <w:r w:rsidRPr="00F440DA">
              <w:rPr>
                <w:rFonts w:hint="eastAsia"/>
                <w:color w:val="000000" w:themeColor="text1"/>
                <w:sz w:val="18"/>
                <w:szCs w:val="18"/>
              </w:rPr>
              <w:t>）</w:t>
            </w:r>
            <w:r w:rsidR="003F3B4E" w:rsidRPr="00F440DA">
              <w:rPr>
                <w:rFonts w:hint="eastAsia"/>
                <w:color w:val="000000" w:themeColor="text1"/>
                <w:sz w:val="18"/>
                <w:szCs w:val="18"/>
              </w:rPr>
              <w:t>2</w:t>
            </w:r>
            <w:r w:rsidRPr="00F440DA">
              <w:rPr>
                <w:rFonts w:hint="eastAsia"/>
                <w:color w:val="000000" w:themeColor="text1"/>
                <w:sz w:val="18"/>
                <w:szCs w:val="18"/>
              </w:rPr>
              <w:t>类标准</w:t>
            </w:r>
          </w:p>
        </w:tc>
      </w:tr>
      <w:tr w:rsidR="00F440DA" w:rsidRPr="00F440DA" w14:paraId="08546A72" w14:textId="77777777">
        <w:trPr>
          <w:trHeight w:val="375"/>
          <w:jc w:val="center"/>
        </w:trPr>
        <w:tc>
          <w:tcPr>
            <w:tcW w:w="510" w:type="pct"/>
            <w:vAlign w:val="center"/>
          </w:tcPr>
          <w:p w14:paraId="5D7F7B43"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大气环境</w:t>
            </w:r>
          </w:p>
        </w:tc>
        <w:tc>
          <w:tcPr>
            <w:tcW w:w="1030" w:type="pct"/>
            <w:vAlign w:val="center"/>
          </w:tcPr>
          <w:p w14:paraId="61ECE7AE" w14:textId="77777777" w:rsidR="00061D92" w:rsidRPr="00F440DA" w:rsidRDefault="00000000">
            <w:pPr>
              <w:pStyle w:val="a0"/>
              <w:adjustRightInd w:val="0"/>
              <w:spacing w:line="360" w:lineRule="exact"/>
              <w:jc w:val="both"/>
              <w:rPr>
                <w:color w:val="000000" w:themeColor="text1"/>
              </w:rPr>
            </w:pPr>
            <w:r w:rsidRPr="00F440DA">
              <w:rPr>
                <w:color w:val="000000" w:themeColor="text1"/>
              </w:rPr>
              <w:t>洒水降尘，粉状物料加盖篷布，运输车辆加盖篷布矿区低速运行。</w:t>
            </w:r>
          </w:p>
        </w:tc>
        <w:tc>
          <w:tcPr>
            <w:tcW w:w="516" w:type="pct"/>
            <w:vAlign w:val="center"/>
          </w:tcPr>
          <w:p w14:paraId="62631717" w14:textId="77777777" w:rsidR="00061D92" w:rsidRPr="00F440DA" w:rsidRDefault="00000000">
            <w:pPr>
              <w:pStyle w:val="a0"/>
              <w:adjustRightInd w:val="0"/>
              <w:spacing w:line="360" w:lineRule="exact"/>
              <w:jc w:val="both"/>
              <w:rPr>
                <w:color w:val="000000" w:themeColor="text1"/>
              </w:rPr>
            </w:pPr>
            <w:r w:rsidRPr="00F440DA">
              <w:rPr>
                <w:color w:val="000000" w:themeColor="text1"/>
              </w:rPr>
              <w:t>《大气污染物综合排放标准》（</w:t>
            </w:r>
            <w:r w:rsidRPr="00F440DA">
              <w:rPr>
                <w:color w:val="000000" w:themeColor="text1"/>
              </w:rPr>
              <w:t>GB16297-1996</w:t>
            </w:r>
            <w:r w:rsidRPr="00F440DA">
              <w:rPr>
                <w:color w:val="000000" w:themeColor="text1"/>
              </w:rPr>
              <w:t>）</w:t>
            </w:r>
          </w:p>
        </w:tc>
        <w:tc>
          <w:tcPr>
            <w:tcW w:w="2061" w:type="pct"/>
            <w:vAlign w:val="center"/>
          </w:tcPr>
          <w:p w14:paraId="0C3F8879"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本次扩建后，依托现有废气收集、治理设施。</w:t>
            </w:r>
          </w:p>
          <w:p w14:paraId="7C6335C9"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开采过程、车辆运输过程中产生的扬尘通过洒水</w:t>
            </w:r>
            <w:proofErr w:type="gramStart"/>
            <w:r w:rsidRPr="00F440DA">
              <w:rPr>
                <w:rFonts w:hint="eastAsia"/>
                <w:color w:val="000000" w:themeColor="text1"/>
                <w:sz w:val="18"/>
                <w:szCs w:val="18"/>
              </w:rPr>
              <w:t>抑尘方式</w:t>
            </w:r>
            <w:proofErr w:type="gramEnd"/>
            <w:r w:rsidRPr="00F440DA">
              <w:rPr>
                <w:rFonts w:hint="eastAsia"/>
                <w:color w:val="000000" w:themeColor="text1"/>
                <w:sz w:val="18"/>
                <w:szCs w:val="18"/>
              </w:rPr>
              <w:t>减少扬尘对周围环境影响；堆料场</w:t>
            </w:r>
            <w:r w:rsidRPr="00F440DA">
              <w:rPr>
                <w:rFonts w:hint="eastAsia"/>
                <w:color w:val="000000" w:themeColor="text1"/>
                <w:sz w:val="18"/>
                <w:szCs w:val="18"/>
              </w:rPr>
              <w:t>2</w:t>
            </w:r>
            <w:r w:rsidRPr="00F440DA">
              <w:rPr>
                <w:rFonts w:hint="eastAsia"/>
                <w:color w:val="000000" w:themeColor="text1"/>
                <w:sz w:val="18"/>
                <w:szCs w:val="18"/>
              </w:rPr>
              <w:t>堆放粒径</w:t>
            </w:r>
            <w:r w:rsidRPr="00F440DA">
              <w:rPr>
                <w:rFonts w:hint="eastAsia"/>
                <w:color w:val="000000" w:themeColor="text1"/>
                <w:sz w:val="18"/>
                <w:szCs w:val="18"/>
              </w:rPr>
              <w:t>0-3cm</w:t>
            </w:r>
            <w:r w:rsidRPr="00F440DA">
              <w:rPr>
                <w:rFonts w:hint="eastAsia"/>
                <w:color w:val="000000" w:themeColor="text1"/>
                <w:sz w:val="18"/>
                <w:szCs w:val="18"/>
              </w:rPr>
              <w:t>石料（含石粉），为全封闭堆料棚；堆料场</w:t>
            </w:r>
            <w:r w:rsidRPr="00F440DA">
              <w:rPr>
                <w:rFonts w:hint="eastAsia"/>
                <w:color w:val="000000" w:themeColor="text1"/>
                <w:sz w:val="18"/>
                <w:szCs w:val="18"/>
              </w:rPr>
              <w:t>1</w:t>
            </w:r>
            <w:r w:rsidRPr="00F440DA">
              <w:rPr>
                <w:rFonts w:hint="eastAsia"/>
                <w:color w:val="000000" w:themeColor="text1"/>
                <w:sz w:val="18"/>
                <w:szCs w:val="18"/>
              </w:rPr>
              <w:t>堆放粒径</w:t>
            </w:r>
            <w:r w:rsidRPr="00F440DA">
              <w:rPr>
                <w:rFonts w:hint="eastAsia"/>
                <w:color w:val="000000" w:themeColor="text1"/>
                <w:sz w:val="18"/>
                <w:szCs w:val="18"/>
              </w:rPr>
              <w:t>3-5cm</w:t>
            </w:r>
            <w:r w:rsidRPr="00F440DA">
              <w:rPr>
                <w:rFonts w:hint="eastAsia"/>
                <w:color w:val="000000" w:themeColor="text1"/>
                <w:sz w:val="18"/>
                <w:szCs w:val="18"/>
              </w:rPr>
              <w:t>石料，采取</w:t>
            </w:r>
            <w:r w:rsidRPr="00F440DA">
              <w:rPr>
                <w:rFonts w:hint="eastAsia"/>
                <w:color w:val="000000" w:themeColor="text1"/>
                <w:spacing w:val="4"/>
                <w:sz w:val="18"/>
                <w:szCs w:val="18"/>
              </w:rPr>
              <w:t>四周设置防风</w:t>
            </w:r>
            <w:proofErr w:type="gramStart"/>
            <w:r w:rsidRPr="00F440DA">
              <w:rPr>
                <w:rFonts w:hint="eastAsia"/>
                <w:color w:val="000000" w:themeColor="text1"/>
                <w:spacing w:val="4"/>
                <w:sz w:val="18"/>
                <w:szCs w:val="18"/>
              </w:rPr>
              <w:t>抑</w:t>
            </w:r>
            <w:proofErr w:type="gramEnd"/>
            <w:r w:rsidRPr="00F440DA">
              <w:rPr>
                <w:rFonts w:hint="eastAsia"/>
                <w:color w:val="000000" w:themeColor="text1"/>
                <w:spacing w:val="4"/>
                <w:sz w:val="18"/>
                <w:szCs w:val="18"/>
              </w:rPr>
              <w:t>尘网加苫盖</w:t>
            </w:r>
            <w:r w:rsidRPr="00F440DA">
              <w:rPr>
                <w:rFonts w:hint="eastAsia"/>
                <w:color w:val="000000" w:themeColor="text1"/>
                <w:sz w:val="18"/>
                <w:szCs w:val="18"/>
              </w:rPr>
              <w:t>，洒水降尘等措施；堆料场</w:t>
            </w:r>
            <w:r w:rsidRPr="00F440DA">
              <w:rPr>
                <w:rFonts w:hint="eastAsia"/>
                <w:color w:val="000000" w:themeColor="text1"/>
                <w:sz w:val="18"/>
                <w:szCs w:val="18"/>
              </w:rPr>
              <w:t>3</w:t>
            </w:r>
            <w:r w:rsidRPr="00F440DA">
              <w:rPr>
                <w:rFonts w:hint="eastAsia"/>
                <w:color w:val="000000" w:themeColor="text1"/>
                <w:sz w:val="18"/>
                <w:szCs w:val="18"/>
              </w:rPr>
              <w:t>堆放粒径</w:t>
            </w:r>
            <w:r w:rsidRPr="00F440DA">
              <w:rPr>
                <w:rFonts w:hint="eastAsia"/>
                <w:color w:val="000000" w:themeColor="text1"/>
                <w:sz w:val="18"/>
                <w:szCs w:val="18"/>
              </w:rPr>
              <w:t>5-8cm</w:t>
            </w:r>
            <w:r w:rsidRPr="00F440DA">
              <w:rPr>
                <w:rFonts w:hint="eastAsia"/>
                <w:color w:val="000000" w:themeColor="text1"/>
                <w:sz w:val="18"/>
                <w:szCs w:val="18"/>
              </w:rPr>
              <w:t>石料，采取设置防尘网、苫盖等措施。</w:t>
            </w:r>
          </w:p>
          <w:p w14:paraId="05136A31"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破碎工序下料口、</w:t>
            </w:r>
            <w:proofErr w:type="gramStart"/>
            <w:r w:rsidRPr="00F440DA">
              <w:rPr>
                <w:rFonts w:hint="eastAsia"/>
                <w:color w:val="000000" w:themeColor="text1"/>
                <w:sz w:val="18"/>
                <w:szCs w:val="18"/>
              </w:rPr>
              <w:t>入料口各</w:t>
            </w:r>
            <w:proofErr w:type="gramEnd"/>
            <w:r w:rsidRPr="00F440DA">
              <w:rPr>
                <w:rFonts w:hint="eastAsia"/>
                <w:color w:val="000000" w:themeColor="text1"/>
                <w:sz w:val="18"/>
                <w:szCs w:val="18"/>
              </w:rPr>
              <w:t>设置</w:t>
            </w:r>
            <w:r w:rsidRPr="00F440DA">
              <w:rPr>
                <w:rFonts w:hint="eastAsia"/>
                <w:color w:val="000000" w:themeColor="text1"/>
                <w:sz w:val="18"/>
                <w:szCs w:val="18"/>
              </w:rPr>
              <w:t>1</w:t>
            </w:r>
            <w:r w:rsidRPr="00F440DA">
              <w:rPr>
                <w:rFonts w:hint="eastAsia"/>
                <w:color w:val="000000" w:themeColor="text1"/>
                <w:sz w:val="18"/>
                <w:szCs w:val="18"/>
              </w:rPr>
              <w:t>个水喷淋喷头，同时下料口密闭，废气经集气罩收集进入布袋除尘器处理后，通过</w:t>
            </w:r>
            <w:r w:rsidRPr="00F440DA">
              <w:rPr>
                <w:rFonts w:hint="eastAsia"/>
                <w:color w:val="000000" w:themeColor="text1"/>
                <w:sz w:val="18"/>
                <w:szCs w:val="18"/>
              </w:rPr>
              <w:t xml:space="preserve"> 1 </w:t>
            </w:r>
            <w:r w:rsidRPr="00F440DA">
              <w:rPr>
                <w:rFonts w:hint="eastAsia"/>
                <w:color w:val="000000" w:themeColor="text1"/>
                <w:sz w:val="18"/>
                <w:szCs w:val="18"/>
              </w:rPr>
              <w:t>根</w:t>
            </w:r>
            <w:r w:rsidRPr="00F440DA">
              <w:rPr>
                <w:rFonts w:hint="eastAsia"/>
                <w:color w:val="000000" w:themeColor="text1"/>
                <w:sz w:val="18"/>
                <w:szCs w:val="18"/>
              </w:rPr>
              <w:t>15m</w:t>
            </w:r>
            <w:r w:rsidRPr="00F440DA">
              <w:rPr>
                <w:rFonts w:hint="eastAsia"/>
                <w:color w:val="000000" w:themeColor="text1"/>
                <w:sz w:val="18"/>
                <w:szCs w:val="18"/>
              </w:rPr>
              <w:t>高排气筒（</w:t>
            </w:r>
            <w:r w:rsidRPr="00F440DA">
              <w:rPr>
                <w:rFonts w:hint="eastAsia"/>
                <w:color w:val="000000" w:themeColor="text1"/>
                <w:sz w:val="18"/>
                <w:szCs w:val="18"/>
              </w:rPr>
              <w:t>DA001</w:t>
            </w:r>
            <w:r w:rsidRPr="00F440DA">
              <w:rPr>
                <w:rFonts w:hint="eastAsia"/>
                <w:color w:val="000000" w:themeColor="text1"/>
                <w:sz w:val="18"/>
                <w:szCs w:val="18"/>
              </w:rPr>
              <w:t>）排放。</w:t>
            </w:r>
          </w:p>
          <w:p w14:paraId="0E79BD9A"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筛分工序振动筛设置</w:t>
            </w:r>
            <w:r w:rsidRPr="00F440DA">
              <w:rPr>
                <w:rFonts w:hint="eastAsia"/>
                <w:color w:val="000000" w:themeColor="text1"/>
                <w:sz w:val="18"/>
                <w:szCs w:val="18"/>
              </w:rPr>
              <w:t>1</w:t>
            </w:r>
            <w:r w:rsidRPr="00F440DA">
              <w:rPr>
                <w:rFonts w:hint="eastAsia"/>
                <w:color w:val="000000" w:themeColor="text1"/>
                <w:sz w:val="18"/>
                <w:szCs w:val="18"/>
              </w:rPr>
              <w:t>个水喷淋喷头、出料皮带设置</w:t>
            </w:r>
            <w:r w:rsidRPr="00F440DA">
              <w:rPr>
                <w:rFonts w:hint="eastAsia"/>
                <w:color w:val="000000" w:themeColor="text1"/>
                <w:sz w:val="18"/>
                <w:szCs w:val="18"/>
              </w:rPr>
              <w:t>2</w:t>
            </w:r>
            <w:r w:rsidRPr="00F440DA">
              <w:rPr>
                <w:rFonts w:hint="eastAsia"/>
                <w:color w:val="000000" w:themeColor="text1"/>
                <w:sz w:val="18"/>
                <w:szCs w:val="18"/>
              </w:rPr>
              <w:t>个水喷淋喷头，废气经集气罩收集进入布袋除尘器处理后，通过</w:t>
            </w:r>
            <w:r w:rsidRPr="00F440DA">
              <w:rPr>
                <w:rFonts w:hint="eastAsia"/>
                <w:color w:val="000000" w:themeColor="text1"/>
                <w:sz w:val="18"/>
                <w:szCs w:val="18"/>
              </w:rPr>
              <w:t>1</w:t>
            </w:r>
            <w:r w:rsidRPr="00F440DA">
              <w:rPr>
                <w:rFonts w:hint="eastAsia"/>
                <w:color w:val="000000" w:themeColor="text1"/>
                <w:sz w:val="18"/>
                <w:szCs w:val="18"/>
              </w:rPr>
              <w:t>根</w:t>
            </w:r>
            <w:r w:rsidRPr="00F440DA">
              <w:rPr>
                <w:rFonts w:hint="eastAsia"/>
                <w:color w:val="000000" w:themeColor="text1"/>
                <w:sz w:val="18"/>
                <w:szCs w:val="18"/>
              </w:rPr>
              <w:t>15m</w:t>
            </w:r>
            <w:r w:rsidRPr="00F440DA">
              <w:rPr>
                <w:rFonts w:hint="eastAsia"/>
                <w:color w:val="000000" w:themeColor="text1"/>
                <w:sz w:val="18"/>
                <w:szCs w:val="18"/>
              </w:rPr>
              <w:t>高排气筒（</w:t>
            </w:r>
            <w:r w:rsidRPr="00F440DA">
              <w:rPr>
                <w:rFonts w:hint="eastAsia"/>
                <w:color w:val="000000" w:themeColor="text1"/>
                <w:sz w:val="18"/>
                <w:szCs w:val="18"/>
              </w:rPr>
              <w:t>DA002</w:t>
            </w:r>
            <w:r w:rsidRPr="00F440DA">
              <w:rPr>
                <w:rFonts w:hint="eastAsia"/>
                <w:color w:val="000000" w:themeColor="text1"/>
                <w:sz w:val="18"/>
                <w:szCs w:val="18"/>
              </w:rPr>
              <w:t>）排放。</w:t>
            </w:r>
          </w:p>
        </w:tc>
        <w:tc>
          <w:tcPr>
            <w:tcW w:w="883" w:type="pct"/>
            <w:vAlign w:val="center"/>
          </w:tcPr>
          <w:p w14:paraId="6F6B742A"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《石灰、电石工业大气污染物排放标准》（</w:t>
            </w:r>
            <w:r w:rsidRPr="00F440DA">
              <w:rPr>
                <w:rFonts w:hint="eastAsia"/>
                <w:color w:val="000000" w:themeColor="text1"/>
                <w:sz w:val="18"/>
                <w:szCs w:val="18"/>
              </w:rPr>
              <w:t>GB 41618-2022</w:t>
            </w:r>
            <w:r w:rsidRPr="00F440DA">
              <w:rPr>
                <w:rFonts w:hint="eastAsia"/>
                <w:color w:val="000000" w:themeColor="text1"/>
                <w:sz w:val="18"/>
                <w:szCs w:val="18"/>
              </w:rPr>
              <w:t>）；《大气污染物综合排放标准》（</w:t>
            </w:r>
            <w:r w:rsidRPr="00F440DA">
              <w:rPr>
                <w:rFonts w:hint="eastAsia"/>
                <w:color w:val="000000" w:themeColor="text1"/>
                <w:sz w:val="18"/>
                <w:szCs w:val="18"/>
              </w:rPr>
              <w:t>GB16297-1996</w:t>
            </w:r>
            <w:r w:rsidRPr="00F440DA">
              <w:rPr>
                <w:rFonts w:hint="eastAsia"/>
                <w:color w:val="000000" w:themeColor="text1"/>
                <w:sz w:val="18"/>
                <w:szCs w:val="18"/>
              </w:rPr>
              <w:t>）表</w:t>
            </w:r>
            <w:r w:rsidRPr="00F440DA">
              <w:rPr>
                <w:rFonts w:hint="eastAsia"/>
                <w:color w:val="000000" w:themeColor="text1"/>
                <w:sz w:val="18"/>
                <w:szCs w:val="18"/>
              </w:rPr>
              <w:t xml:space="preserve"> 2</w:t>
            </w:r>
            <w:r w:rsidRPr="00F440DA">
              <w:rPr>
                <w:rFonts w:hint="eastAsia"/>
                <w:color w:val="000000" w:themeColor="text1"/>
                <w:sz w:val="18"/>
                <w:szCs w:val="18"/>
              </w:rPr>
              <w:t>无组织排放监控浓度限值要求。</w:t>
            </w:r>
          </w:p>
        </w:tc>
      </w:tr>
      <w:tr w:rsidR="00F440DA" w:rsidRPr="00F440DA" w14:paraId="50818ECE" w14:textId="77777777">
        <w:trPr>
          <w:trHeight w:val="90"/>
          <w:jc w:val="center"/>
        </w:trPr>
        <w:tc>
          <w:tcPr>
            <w:tcW w:w="510" w:type="pct"/>
            <w:vAlign w:val="center"/>
          </w:tcPr>
          <w:p w14:paraId="29843C35"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固体废物</w:t>
            </w:r>
          </w:p>
        </w:tc>
        <w:tc>
          <w:tcPr>
            <w:tcW w:w="1030" w:type="pct"/>
            <w:vAlign w:val="center"/>
          </w:tcPr>
          <w:p w14:paraId="5BB9DFEC" w14:textId="77777777" w:rsidR="00061D92" w:rsidRPr="00F440DA" w:rsidRDefault="00000000">
            <w:pPr>
              <w:adjustRightInd w:val="0"/>
              <w:snapToGrid w:val="0"/>
              <w:spacing w:line="360" w:lineRule="exact"/>
              <w:rPr>
                <w:color w:val="000000" w:themeColor="text1"/>
                <w:sz w:val="18"/>
                <w:szCs w:val="18"/>
              </w:rPr>
            </w:pPr>
            <w:r w:rsidRPr="00F440DA">
              <w:rPr>
                <w:color w:val="000000" w:themeColor="text1"/>
                <w:sz w:val="18"/>
                <w:szCs w:val="18"/>
              </w:rPr>
              <w:t>开挖废土石方全部用于回填采石所造成的坑洞，平整场地、道路，项目不产生废土石。</w:t>
            </w:r>
          </w:p>
          <w:p w14:paraId="04D034F5" w14:textId="77777777" w:rsidR="00061D92" w:rsidRPr="00F440DA" w:rsidRDefault="00000000">
            <w:pPr>
              <w:adjustRightInd w:val="0"/>
              <w:snapToGrid w:val="0"/>
              <w:spacing w:line="360" w:lineRule="exact"/>
              <w:rPr>
                <w:color w:val="000000" w:themeColor="text1"/>
                <w:sz w:val="18"/>
                <w:szCs w:val="18"/>
              </w:rPr>
            </w:pPr>
            <w:r w:rsidRPr="00F440DA">
              <w:rPr>
                <w:color w:val="000000" w:themeColor="text1"/>
                <w:sz w:val="18"/>
                <w:szCs w:val="18"/>
              </w:rPr>
              <w:t>含石较多的废石料用于粉碎后成为沙子，作为建材出售。</w:t>
            </w:r>
          </w:p>
          <w:p w14:paraId="510677D9" w14:textId="77777777" w:rsidR="00061D92" w:rsidRPr="00F440DA" w:rsidRDefault="00000000">
            <w:pPr>
              <w:adjustRightInd w:val="0"/>
              <w:snapToGrid w:val="0"/>
              <w:spacing w:line="360" w:lineRule="exact"/>
              <w:rPr>
                <w:color w:val="000000" w:themeColor="text1"/>
                <w:sz w:val="18"/>
                <w:szCs w:val="18"/>
              </w:rPr>
            </w:pPr>
            <w:r w:rsidRPr="00F440DA">
              <w:rPr>
                <w:color w:val="000000" w:themeColor="text1"/>
                <w:sz w:val="18"/>
                <w:szCs w:val="18"/>
              </w:rPr>
              <w:t>生活垃圾集中存放垃圾桶，定期运至环卫部门指定地点集中处置</w:t>
            </w:r>
          </w:p>
        </w:tc>
        <w:tc>
          <w:tcPr>
            <w:tcW w:w="516" w:type="pct"/>
            <w:vAlign w:val="center"/>
          </w:tcPr>
          <w:p w14:paraId="00309B53" w14:textId="77777777" w:rsidR="00061D92" w:rsidRPr="00F440DA" w:rsidRDefault="00000000">
            <w:pPr>
              <w:adjustRightInd w:val="0"/>
              <w:snapToGrid w:val="0"/>
              <w:spacing w:line="360" w:lineRule="exact"/>
              <w:rPr>
                <w:color w:val="000000" w:themeColor="text1"/>
                <w:sz w:val="18"/>
                <w:szCs w:val="18"/>
              </w:rPr>
            </w:pPr>
            <w:r w:rsidRPr="00F440DA">
              <w:rPr>
                <w:color w:val="000000" w:themeColor="text1"/>
                <w:sz w:val="18"/>
                <w:szCs w:val="18"/>
              </w:rPr>
              <w:t>固</w:t>
            </w:r>
            <w:proofErr w:type="gramStart"/>
            <w:r w:rsidRPr="00F440DA">
              <w:rPr>
                <w:color w:val="000000" w:themeColor="text1"/>
                <w:sz w:val="18"/>
                <w:szCs w:val="18"/>
              </w:rPr>
              <w:t>废处理</w:t>
            </w:r>
            <w:proofErr w:type="gramEnd"/>
            <w:r w:rsidRPr="00F440DA">
              <w:rPr>
                <w:color w:val="000000" w:themeColor="text1"/>
                <w:sz w:val="18"/>
                <w:szCs w:val="18"/>
              </w:rPr>
              <w:t>无害化</w:t>
            </w:r>
          </w:p>
        </w:tc>
        <w:tc>
          <w:tcPr>
            <w:tcW w:w="2061" w:type="pct"/>
            <w:vAlign w:val="center"/>
          </w:tcPr>
          <w:p w14:paraId="63C36A4F" w14:textId="77777777" w:rsidR="00061D92" w:rsidRPr="00F440DA" w:rsidRDefault="00000000">
            <w:pPr>
              <w:adjustRightInd w:val="0"/>
              <w:snapToGrid w:val="0"/>
              <w:spacing w:line="360" w:lineRule="exact"/>
              <w:rPr>
                <w:color w:val="000000" w:themeColor="text1"/>
                <w:sz w:val="18"/>
                <w:szCs w:val="18"/>
              </w:rPr>
            </w:pPr>
            <w:r w:rsidRPr="00F440DA">
              <w:rPr>
                <w:rFonts w:hint="eastAsia"/>
                <w:color w:val="000000" w:themeColor="text1"/>
                <w:sz w:val="18"/>
                <w:szCs w:val="18"/>
              </w:rPr>
              <w:t>除尘灰作为产品暂存堆料场</w:t>
            </w:r>
            <w:r w:rsidRPr="00F440DA">
              <w:rPr>
                <w:rFonts w:hint="eastAsia"/>
                <w:color w:val="000000" w:themeColor="text1"/>
                <w:sz w:val="18"/>
                <w:szCs w:val="18"/>
              </w:rPr>
              <w:t>2</w:t>
            </w:r>
            <w:r w:rsidRPr="00F440DA">
              <w:rPr>
                <w:rFonts w:hint="eastAsia"/>
                <w:color w:val="000000" w:themeColor="text1"/>
                <w:sz w:val="18"/>
                <w:szCs w:val="18"/>
              </w:rPr>
              <w:t>（全封闭式），定期</w:t>
            </w:r>
            <w:proofErr w:type="gramStart"/>
            <w:r w:rsidRPr="00F440DA">
              <w:rPr>
                <w:rFonts w:hint="eastAsia"/>
                <w:color w:val="000000" w:themeColor="text1"/>
                <w:sz w:val="18"/>
                <w:szCs w:val="18"/>
              </w:rPr>
              <w:t>拉至双欣化学</w:t>
            </w:r>
            <w:proofErr w:type="gramEnd"/>
            <w:r w:rsidRPr="00F440DA">
              <w:rPr>
                <w:rFonts w:hint="eastAsia"/>
                <w:color w:val="000000" w:themeColor="text1"/>
                <w:sz w:val="18"/>
                <w:szCs w:val="18"/>
              </w:rPr>
              <w:t>水泥车间处置；废机油及废机油桶暂存于危废库（</w:t>
            </w:r>
            <w:r w:rsidRPr="00F440DA">
              <w:rPr>
                <w:rFonts w:hint="eastAsia"/>
                <w:color w:val="000000" w:themeColor="text1"/>
                <w:sz w:val="18"/>
                <w:szCs w:val="18"/>
              </w:rPr>
              <w:t>22.4m</w:t>
            </w:r>
            <w:r w:rsidRPr="00F440DA">
              <w:rPr>
                <w:rFonts w:hint="eastAsia"/>
                <w:color w:val="000000" w:themeColor="text1"/>
                <w:sz w:val="18"/>
                <w:szCs w:val="18"/>
                <w:vertAlign w:val="superscript"/>
              </w:rPr>
              <w:t>2</w:t>
            </w:r>
            <w:r w:rsidRPr="00F440DA">
              <w:rPr>
                <w:rFonts w:hint="eastAsia"/>
                <w:color w:val="000000" w:themeColor="text1"/>
                <w:sz w:val="18"/>
                <w:szCs w:val="18"/>
              </w:rPr>
              <w:t>），定期交有资质单位处置。</w:t>
            </w:r>
          </w:p>
        </w:tc>
        <w:tc>
          <w:tcPr>
            <w:tcW w:w="883" w:type="pct"/>
            <w:vAlign w:val="center"/>
          </w:tcPr>
          <w:p w14:paraId="5AD24A84"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妥善处置</w:t>
            </w:r>
          </w:p>
        </w:tc>
      </w:tr>
      <w:tr w:rsidR="00F440DA" w:rsidRPr="00F440DA" w14:paraId="5E44C313" w14:textId="77777777">
        <w:trPr>
          <w:trHeight w:val="233"/>
          <w:jc w:val="center"/>
        </w:trPr>
        <w:tc>
          <w:tcPr>
            <w:tcW w:w="510" w:type="pct"/>
            <w:vAlign w:val="center"/>
          </w:tcPr>
          <w:p w14:paraId="1550616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环境风险</w:t>
            </w:r>
          </w:p>
        </w:tc>
        <w:tc>
          <w:tcPr>
            <w:tcW w:w="1030" w:type="pct"/>
            <w:vAlign w:val="center"/>
          </w:tcPr>
          <w:p w14:paraId="6EBBEDC0"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516" w:type="pct"/>
            <w:vAlign w:val="center"/>
          </w:tcPr>
          <w:p w14:paraId="3A9CE360"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c>
          <w:tcPr>
            <w:tcW w:w="2061" w:type="pct"/>
            <w:vAlign w:val="center"/>
          </w:tcPr>
          <w:p w14:paraId="31E5E5BE" w14:textId="77777777" w:rsidR="00061D92" w:rsidRPr="00F440DA" w:rsidRDefault="00000000">
            <w:pPr>
              <w:pStyle w:val="a0"/>
              <w:spacing w:line="360" w:lineRule="exact"/>
              <w:jc w:val="both"/>
              <w:rPr>
                <w:color w:val="000000" w:themeColor="text1"/>
              </w:rPr>
            </w:pPr>
            <w:r w:rsidRPr="00F440DA">
              <w:rPr>
                <w:rFonts w:hint="eastAsia"/>
                <w:color w:val="000000" w:themeColor="text1"/>
              </w:rPr>
              <w:t>采取防渗漏、防火、防静电等措施，员工严格遵守国家相关管理规定，在发生事故后能及时采取相应的安全措施和及时启动事故应急预案，泄露和火灾事故风险都是可以预防和控制的。本次评价</w:t>
            </w:r>
            <w:r w:rsidRPr="00F440DA">
              <w:rPr>
                <w:rFonts w:hint="eastAsia"/>
                <w:color w:val="000000" w:themeColor="text1"/>
              </w:rPr>
              <w:lastRenderedPageBreak/>
              <w:t>要求，项目完成后应及时对现有工程应急预案进行修编，并报相关部门备案。</w:t>
            </w:r>
          </w:p>
        </w:tc>
        <w:tc>
          <w:tcPr>
            <w:tcW w:w="883" w:type="pct"/>
            <w:vAlign w:val="center"/>
          </w:tcPr>
          <w:p w14:paraId="5BAB861C"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lastRenderedPageBreak/>
              <w:t>/</w:t>
            </w:r>
          </w:p>
        </w:tc>
      </w:tr>
      <w:tr w:rsidR="00F440DA" w:rsidRPr="00F440DA" w14:paraId="41E31859" w14:textId="77777777">
        <w:trPr>
          <w:trHeight w:val="70"/>
          <w:jc w:val="center"/>
        </w:trPr>
        <w:tc>
          <w:tcPr>
            <w:tcW w:w="510" w:type="pct"/>
            <w:vAlign w:val="center"/>
          </w:tcPr>
          <w:p w14:paraId="0EFCA71E"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环境监测</w:t>
            </w:r>
          </w:p>
        </w:tc>
        <w:tc>
          <w:tcPr>
            <w:tcW w:w="1030" w:type="pct"/>
            <w:vAlign w:val="center"/>
          </w:tcPr>
          <w:p w14:paraId="0DA3DD01" w14:textId="77777777" w:rsidR="00061D92" w:rsidRPr="00F440DA" w:rsidRDefault="00000000">
            <w:pPr>
              <w:spacing w:line="360" w:lineRule="exact"/>
              <w:jc w:val="center"/>
              <w:rPr>
                <w:color w:val="000000" w:themeColor="text1"/>
                <w:sz w:val="18"/>
                <w:szCs w:val="18"/>
              </w:rPr>
            </w:pPr>
            <w:r w:rsidRPr="00F440DA">
              <w:rPr>
                <w:rFonts w:hint="eastAsia"/>
                <w:color w:val="000000" w:themeColor="text1"/>
                <w:sz w:val="18"/>
                <w:szCs w:val="18"/>
              </w:rPr>
              <w:t>/</w:t>
            </w:r>
          </w:p>
        </w:tc>
        <w:tc>
          <w:tcPr>
            <w:tcW w:w="516" w:type="pct"/>
            <w:vAlign w:val="center"/>
          </w:tcPr>
          <w:p w14:paraId="62621E31" w14:textId="77777777" w:rsidR="00061D92" w:rsidRPr="00F440DA" w:rsidRDefault="00000000">
            <w:pPr>
              <w:widowControl/>
              <w:jc w:val="center"/>
              <w:rPr>
                <w:color w:val="000000" w:themeColor="text1"/>
                <w:sz w:val="18"/>
                <w:szCs w:val="18"/>
              </w:rPr>
            </w:pPr>
            <w:r w:rsidRPr="00F440DA">
              <w:rPr>
                <w:rFonts w:hint="eastAsia"/>
                <w:color w:val="000000" w:themeColor="text1"/>
                <w:sz w:val="18"/>
                <w:szCs w:val="18"/>
              </w:rPr>
              <w:t>/</w:t>
            </w:r>
          </w:p>
        </w:tc>
        <w:tc>
          <w:tcPr>
            <w:tcW w:w="2061" w:type="pct"/>
            <w:vAlign w:val="center"/>
          </w:tcPr>
          <w:p w14:paraId="04F5FD77"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按要求落实提出的各项监测措施</w:t>
            </w:r>
          </w:p>
        </w:tc>
        <w:tc>
          <w:tcPr>
            <w:tcW w:w="883" w:type="pct"/>
            <w:vAlign w:val="center"/>
          </w:tcPr>
          <w:p w14:paraId="6C09753A" w14:textId="77777777" w:rsidR="00061D92" w:rsidRPr="00F440DA" w:rsidRDefault="00000000">
            <w:pPr>
              <w:adjustRightInd w:val="0"/>
              <w:snapToGrid w:val="0"/>
              <w:spacing w:line="360" w:lineRule="exact"/>
              <w:jc w:val="center"/>
              <w:rPr>
                <w:color w:val="000000" w:themeColor="text1"/>
                <w:sz w:val="18"/>
                <w:szCs w:val="18"/>
              </w:rPr>
            </w:pPr>
            <w:r w:rsidRPr="00F440DA">
              <w:rPr>
                <w:rFonts w:hint="eastAsia"/>
                <w:color w:val="000000" w:themeColor="text1"/>
                <w:sz w:val="18"/>
                <w:szCs w:val="18"/>
              </w:rPr>
              <w:t>/</w:t>
            </w:r>
          </w:p>
        </w:tc>
      </w:tr>
      <w:tr w:rsidR="00F440DA" w:rsidRPr="00F440DA" w14:paraId="57E2DE31" w14:textId="77777777">
        <w:trPr>
          <w:trHeight w:val="50"/>
          <w:jc w:val="center"/>
        </w:trPr>
        <w:tc>
          <w:tcPr>
            <w:tcW w:w="510" w:type="pct"/>
            <w:vAlign w:val="center"/>
          </w:tcPr>
          <w:p w14:paraId="3EFBEFE9" w14:textId="77777777" w:rsidR="00061D92" w:rsidRPr="00F440DA" w:rsidRDefault="00000000">
            <w:pPr>
              <w:adjustRightInd w:val="0"/>
              <w:snapToGrid w:val="0"/>
              <w:spacing w:line="360" w:lineRule="exact"/>
              <w:jc w:val="center"/>
              <w:rPr>
                <w:color w:val="000000" w:themeColor="text1"/>
                <w:szCs w:val="21"/>
              </w:rPr>
            </w:pPr>
            <w:r w:rsidRPr="00F440DA">
              <w:rPr>
                <w:color w:val="000000" w:themeColor="text1"/>
                <w:szCs w:val="21"/>
              </w:rPr>
              <w:t>其他</w:t>
            </w:r>
          </w:p>
        </w:tc>
        <w:tc>
          <w:tcPr>
            <w:tcW w:w="1030" w:type="pct"/>
            <w:vAlign w:val="center"/>
          </w:tcPr>
          <w:p w14:paraId="622F8952"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w:t>
            </w:r>
          </w:p>
        </w:tc>
        <w:tc>
          <w:tcPr>
            <w:tcW w:w="516" w:type="pct"/>
            <w:vAlign w:val="center"/>
          </w:tcPr>
          <w:p w14:paraId="54B3FA29"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w:t>
            </w:r>
          </w:p>
        </w:tc>
        <w:tc>
          <w:tcPr>
            <w:tcW w:w="2061" w:type="pct"/>
            <w:vAlign w:val="center"/>
          </w:tcPr>
          <w:p w14:paraId="1790DBE7"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w:t>
            </w:r>
          </w:p>
        </w:tc>
        <w:tc>
          <w:tcPr>
            <w:tcW w:w="883" w:type="pct"/>
            <w:vAlign w:val="center"/>
          </w:tcPr>
          <w:p w14:paraId="2B50DAB3" w14:textId="77777777" w:rsidR="00061D92" w:rsidRPr="00F440DA" w:rsidRDefault="00000000">
            <w:pPr>
              <w:adjustRightInd w:val="0"/>
              <w:snapToGrid w:val="0"/>
              <w:spacing w:line="360" w:lineRule="exact"/>
              <w:jc w:val="center"/>
              <w:rPr>
                <w:color w:val="000000" w:themeColor="text1"/>
                <w:sz w:val="18"/>
                <w:szCs w:val="18"/>
              </w:rPr>
            </w:pPr>
            <w:r w:rsidRPr="00F440DA">
              <w:rPr>
                <w:color w:val="000000" w:themeColor="text1"/>
                <w:sz w:val="18"/>
                <w:szCs w:val="18"/>
              </w:rPr>
              <w:t>--</w:t>
            </w:r>
          </w:p>
        </w:tc>
      </w:tr>
    </w:tbl>
    <w:p w14:paraId="3572DD7C" w14:textId="77777777" w:rsidR="00061D92" w:rsidRPr="00F440DA" w:rsidRDefault="00000000">
      <w:pPr>
        <w:pStyle w:val="aff3"/>
        <w:spacing w:before="0" w:beforeAutospacing="0" w:line="15" w:lineRule="auto"/>
        <w:rPr>
          <w:rFonts w:ascii="Times New Roman" w:hAnsi="Times New Roman"/>
          <w:snapToGrid w:val="0"/>
          <w:color w:val="000000" w:themeColor="text1"/>
          <w:sz w:val="30"/>
          <w:szCs w:val="30"/>
        </w:rPr>
      </w:pPr>
      <w:r w:rsidRPr="00F440DA">
        <w:rPr>
          <w:rFonts w:ascii="Times New Roman" w:hAnsi="Times New Roman"/>
          <w:snapToGrid w:val="0"/>
          <w:color w:val="000000" w:themeColor="text1"/>
          <w:sz w:val="30"/>
          <w:szCs w:val="30"/>
        </w:rPr>
        <w:br w:type="page"/>
      </w:r>
    </w:p>
    <w:p w14:paraId="12A7B62A" w14:textId="77777777" w:rsidR="00061D92" w:rsidRPr="00F440DA" w:rsidRDefault="00000000">
      <w:pPr>
        <w:pStyle w:val="aff3"/>
        <w:jc w:val="center"/>
        <w:outlineLvl w:val="0"/>
        <w:rPr>
          <w:rFonts w:ascii="黑体" w:eastAsia="黑体" w:hAnsi="黑体" w:hint="eastAsia"/>
          <w:snapToGrid w:val="0"/>
          <w:color w:val="000000" w:themeColor="text1"/>
          <w:sz w:val="30"/>
          <w:szCs w:val="30"/>
        </w:rPr>
      </w:pPr>
      <w:bookmarkStart w:id="79" w:name="_Toc15189"/>
      <w:bookmarkStart w:id="80" w:name="_Toc32340"/>
      <w:r w:rsidRPr="00F440DA">
        <w:rPr>
          <w:rFonts w:ascii="黑体" w:eastAsia="黑体" w:hAnsi="黑体"/>
          <w:snapToGrid w:val="0"/>
          <w:color w:val="000000" w:themeColor="text1"/>
          <w:sz w:val="30"/>
          <w:szCs w:val="30"/>
        </w:rPr>
        <w:lastRenderedPageBreak/>
        <w:t>七、结论</w:t>
      </w:r>
      <w:bookmarkEnd w:id="79"/>
      <w:bookmarkEnd w:id="80"/>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8824"/>
      </w:tblGrid>
      <w:tr w:rsidR="001525E5" w:rsidRPr="00F440DA" w14:paraId="73AA6A88" w14:textId="77777777">
        <w:trPr>
          <w:trHeight w:val="12355"/>
        </w:trPr>
        <w:tc>
          <w:tcPr>
            <w:tcW w:w="5000" w:type="pct"/>
          </w:tcPr>
          <w:p w14:paraId="2099157B" w14:textId="77777777" w:rsidR="00061D92" w:rsidRPr="00F440DA" w:rsidRDefault="00000000">
            <w:pPr>
              <w:adjustRightInd w:val="0"/>
              <w:snapToGrid w:val="0"/>
              <w:spacing w:line="440" w:lineRule="exact"/>
              <w:ind w:firstLineChars="200" w:firstLine="520"/>
              <w:rPr>
                <w:bCs/>
                <w:color w:val="000000" w:themeColor="text1"/>
                <w:spacing w:val="10"/>
                <w:sz w:val="24"/>
              </w:rPr>
            </w:pPr>
            <w:r w:rsidRPr="00F440DA">
              <w:rPr>
                <w:bCs/>
                <w:color w:val="000000" w:themeColor="text1"/>
                <w:spacing w:val="10"/>
                <w:sz w:val="24"/>
              </w:rPr>
              <w:t>项目主要进行石灰岩开采和加工，项目符合国家产业政策及区域相关规划要求、选址合理。项目运营期会对生态环境造成一定的影响，主要表现在生态景观、动植物破坏及水土流失方面，并会产生粉尘、噪声、</w:t>
            </w:r>
            <w:proofErr w:type="gramStart"/>
            <w:r w:rsidRPr="00F440DA">
              <w:rPr>
                <w:bCs/>
                <w:color w:val="000000" w:themeColor="text1"/>
                <w:spacing w:val="10"/>
                <w:sz w:val="24"/>
              </w:rPr>
              <w:t>固废及废水</w:t>
            </w:r>
            <w:proofErr w:type="gramEnd"/>
            <w:r w:rsidRPr="00F440DA">
              <w:rPr>
                <w:bCs/>
                <w:color w:val="000000" w:themeColor="text1"/>
                <w:spacing w:val="10"/>
                <w:sz w:val="24"/>
              </w:rPr>
              <w:t>等污染物。在采取环</w:t>
            </w:r>
            <w:proofErr w:type="gramStart"/>
            <w:r w:rsidRPr="00F440DA">
              <w:rPr>
                <w:bCs/>
                <w:color w:val="000000" w:themeColor="text1"/>
                <w:spacing w:val="10"/>
                <w:sz w:val="24"/>
              </w:rPr>
              <w:t>评及其</w:t>
            </w:r>
            <w:proofErr w:type="gramEnd"/>
            <w:r w:rsidRPr="00F440DA">
              <w:rPr>
                <w:bCs/>
                <w:color w:val="000000" w:themeColor="text1"/>
                <w:spacing w:val="10"/>
                <w:sz w:val="24"/>
              </w:rPr>
              <w:t>他相关文件提出的各项环保措施、生态恢复措施，同时加强环保管理后，能减轻项目对环境的不良影响，将其对环境不利影响降低到最小程度或允许限度，做到废气和噪声达标排放，废水收集处理后回用不外排，</w:t>
            </w:r>
            <w:proofErr w:type="gramStart"/>
            <w:r w:rsidRPr="00F440DA">
              <w:rPr>
                <w:bCs/>
                <w:color w:val="000000" w:themeColor="text1"/>
                <w:spacing w:val="10"/>
                <w:sz w:val="24"/>
              </w:rPr>
              <w:t>固废均可</w:t>
            </w:r>
            <w:proofErr w:type="gramEnd"/>
            <w:r w:rsidRPr="00F440DA">
              <w:rPr>
                <w:bCs/>
                <w:color w:val="000000" w:themeColor="text1"/>
                <w:spacing w:val="10"/>
                <w:sz w:val="24"/>
              </w:rPr>
              <w:t>得到妥善处置，处置率</w:t>
            </w:r>
            <w:r w:rsidRPr="00F440DA">
              <w:rPr>
                <w:bCs/>
                <w:color w:val="000000" w:themeColor="text1"/>
                <w:spacing w:val="10"/>
                <w:sz w:val="24"/>
              </w:rPr>
              <w:t>100%</w:t>
            </w:r>
            <w:r w:rsidRPr="00F440DA">
              <w:rPr>
                <w:bCs/>
                <w:color w:val="000000" w:themeColor="text1"/>
                <w:spacing w:val="10"/>
                <w:sz w:val="24"/>
              </w:rPr>
              <w:t>。</w:t>
            </w:r>
          </w:p>
          <w:p w14:paraId="4704341C" w14:textId="77777777" w:rsidR="00061D92" w:rsidRPr="00F440DA" w:rsidRDefault="00000000">
            <w:pPr>
              <w:adjustRightInd w:val="0"/>
              <w:snapToGrid w:val="0"/>
              <w:spacing w:line="440" w:lineRule="exact"/>
              <w:ind w:firstLineChars="200" w:firstLine="520"/>
              <w:rPr>
                <w:bCs/>
                <w:color w:val="000000" w:themeColor="text1"/>
                <w:spacing w:val="10"/>
                <w:sz w:val="24"/>
              </w:rPr>
            </w:pPr>
            <w:proofErr w:type="gramStart"/>
            <w:r w:rsidRPr="00F440DA">
              <w:rPr>
                <w:bCs/>
                <w:color w:val="000000" w:themeColor="text1"/>
                <w:spacing w:val="10"/>
                <w:sz w:val="24"/>
              </w:rPr>
              <w:t>本评价</w:t>
            </w:r>
            <w:proofErr w:type="gramEnd"/>
            <w:r w:rsidRPr="00F440DA">
              <w:rPr>
                <w:bCs/>
                <w:color w:val="000000" w:themeColor="text1"/>
                <w:spacing w:val="10"/>
                <w:sz w:val="24"/>
              </w:rPr>
              <w:t>认为，建设单位在实施过程中要严格认真按照</w:t>
            </w:r>
            <w:r w:rsidRPr="00F440DA">
              <w:rPr>
                <w:bCs/>
                <w:color w:val="000000" w:themeColor="text1"/>
                <w:spacing w:val="10"/>
                <w:sz w:val="24"/>
              </w:rPr>
              <w:t>“</w:t>
            </w:r>
            <w:r w:rsidRPr="00F440DA">
              <w:rPr>
                <w:bCs/>
                <w:color w:val="000000" w:themeColor="text1"/>
                <w:spacing w:val="10"/>
                <w:sz w:val="24"/>
              </w:rPr>
              <w:t>三同时</w:t>
            </w:r>
            <w:r w:rsidRPr="00F440DA">
              <w:rPr>
                <w:bCs/>
                <w:color w:val="000000" w:themeColor="text1"/>
                <w:spacing w:val="10"/>
                <w:sz w:val="24"/>
              </w:rPr>
              <w:t>”</w:t>
            </w:r>
            <w:r w:rsidRPr="00F440DA">
              <w:rPr>
                <w:bCs/>
                <w:color w:val="000000" w:themeColor="text1"/>
                <w:spacing w:val="10"/>
                <w:sz w:val="24"/>
              </w:rPr>
              <w:t>和达标排放的原则进行设计、施工和营运，落实中各项污染防治措施，做到污染物达标排放，项目的实施可以做到社会效益、经济效益和环境效益三者的和谐统一、协调发展。从环境保护的角度来看，该建设项目可行。</w:t>
            </w:r>
          </w:p>
          <w:p w14:paraId="0750019F" w14:textId="77777777" w:rsidR="00061D92" w:rsidRPr="00F440DA" w:rsidRDefault="00061D92">
            <w:pPr>
              <w:pStyle w:val="a1"/>
              <w:ind w:firstLine="560"/>
              <w:rPr>
                <w:color w:val="000000" w:themeColor="text1"/>
              </w:rPr>
            </w:pPr>
          </w:p>
          <w:p w14:paraId="235AF65F" w14:textId="77777777" w:rsidR="00061D92" w:rsidRPr="00F440DA" w:rsidRDefault="00061D92">
            <w:pPr>
              <w:rPr>
                <w:color w:val="000000" w:themeColor="text1"/>
              </w:rPr>
            </w:pPr>
          </w:p>
        </w:tc>
      </w:tr>
    </w:tbl>
    <w:p w14:paraId="6BC5E34E" w14:textId="77777777" w:rsidR="00061D92" w:rsidRPr="00F440DA" w:rsidRDefault="00061D92">
      <w:pPr>
        <w:tabs>
          <w:tab w:val="left" w:pos="5035"/>
        </w:tabs>
        <w:spacing w:line="140" w:lineRule="atLeast"/>
        <w:rPr>
          <w:rFonts w:cs="ˎ̥"/>
          <w:bCs/>
          <w:color w:val="000000" w:themeColor="text1"/>
          <w:sz w:val="20"/>
          <w:szCs w:val="15"/>
        </w:rPr>
      </w:pPr>
    </w:p>
    <w:p w14:paraId="77379D2A" w14:textId="77777777" w:rsidR="00061D92" w:rsidRPr="00F440DA" w:rsidRDefault="00061D92">
      <w:pPr>
        <w:pStyle w:val="a0"/>
        <w:rPr>
          <w:color w:val="000000" w:themeColor="text1"/>
        </w:rPr>
        <w:sectPr w:rsidR="00061D92" w:rsidRPr="00F440DA">
          <w:pgSz w:w="11906" w:h="16838"/>
          <w:pgMar w:top="1701" w:right="1531" w:bottom="1701" w:left="1531" w:header="851" w:footer="992" w:gutter="0"/>
          <w:cols w:space="720"/>
          <w:titlePg/>
          <w:docGrid w:linePitch="312"/>
        </w:sectPr>
      </w:pPr>
    </w:p>
    <w:p w14:paraId="3D668BC3"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1</w:t>
      </w:r>
      <w:r w:rsidRPr="00F440DA">
        <w:rPr>
          <w:rFonts w:hint="eastAsia"/>
          <w:b/>
          <w:bCs/>
          <w:color w:val="000000" w:themeColor="text1"/>
          <w:sz w:val="24"/>
          <w:szCs w:val="32"/>
          <w:lang w:val="zh-CN"/>
        </w:rPr>
        <w:t>：项目地理位置图</w:t>
      </w:r>
    </w:p>
    <w:p w14:paraId="57F8697A"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anchor distT="0" distB="0" distL="114300" distR="114300" simplePos="0" relativeHeight="251665408" behindDoc="0" locked="0" layoutInCell="1" allowOverlap="1" wp14:anchorId="032C66FA" wp14:editId="59773286">
            <wp:simplePos x="0" y="0"/>
            <wp:positionH relativeFrom="column">
              <wp:posOffset>290830</wp:posOffset>
            </wp:positionH>
            <wp:positionV relativeFrom="paragraph">
              <wp:posOffset>20320</wp:posOffset>
            </wp:positionV>
            <wp:extent cx="8150225" cy="5762625"/>
            <wp:effectExtent l="0" t="0" r="3810" b="0"/>
            <wp:wrapNone/>
            <wp:docPr id="1975625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25536" name="图片 1"/>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8152454" cy="5764335"/>
                    </a:xfrm>
                    <a:prstGeom prst="rect">
                      <a:avLst/>
                    </a:prstGeom>
                  </pic:spPr>
                </pic:pic>
              </a:graphicData>
            </a:graphic>
          </wp:anchor>
        </w:drawing>
      </w:r>
    </w:p>
    <w:p w14:paraId="6306612D" w14:textId="77777777" w:rsidR="00061D92" w:rsidRPr="00F440DA" w:rsidRDefault="00061D92">
      <w:pPr>
        <w:pStyle w:val="a0"/>
        <w:jc w:val="center"/>
        <w:rPr>
          <w:b/>
          <w:bCs/>
          <w:color w:val="000000" w:themeColor="text1"/>
          <w:sz w:val="24"/>
          <w:szCs w:val="32"/>
          <w:lang w:val="zh-CN"/>
        </w:rPr>
      </w:pPr>
    </w:p>
    <w:p w14:paraId="323877E2"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67456" behindDoc="0" locked="0" layoutInCell="1" allowOverlap="1" wp14:anchorId="4CDA373E" wp14:editId="6A8619F7">
                <wp:simplePos x="0" y="0"/>
                <wp:positionH relativeFrom="column">
                  <wp:posOffset>3143250</wp:posOffset>
                </wp:positionH>
                <wp:positionV relativeFrom="paragraph">
                  <wp:posOffset>1385570</wp:posOffset>
                </wp:positionV>
                <wp:extent cx="852170" cy="335280"/>
                <wp:effectExtent l="0" t="0" r="24130" b="369570"/>
                <wp:wrapNone/>
                <wp:docPr id="596697341" name="自选图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335280"/>
                        </a:xfrm>
                        <a:prstGeom prst="wedgeRoundRectCallout">
                          <a:avLst>
                            <a:gd name="adj1" fmla="val -46789"/>
                            <a:gd name="adj2" fmla="val 138130"/>
                            <a:gd name="adj3" fmla="val 16667"/>
                          </a:avLst>
                        </a:prstGeom>
                        <a:solidFill>
                          <a:srgbClr val="FFFFFF"/>
                        </a:solidFill>
                        <a:ln w="12700">
                          <a:solidFill>
                            <a:schemeClr val="tx1"/>
                          </a:solidFill>
                          <a:miter lim="800000"/>
                        </a:ln>
                        <a:effectLst/>
                      </wps:spPr>
                      <wps:txbx>
                        <w:txbxContent>
                          <w:p w14:paraId="47EACF1D" w14:textId="77777777" w:rsidR="00061D92" w:rsidRDefault="00000000">
                            <w:pPr>
                              <w:jc w:val="center"/>
                              <w:rPr>
                                <w:b/>
                                <w:bCs/>
                              </w:rPr>
                            </w:pPr>
                            <w:r>
                              <w:rPr>
                                <w:rFonts w:hint="eastAsia"/>
                                <w:b/>
                                <w:bCs/>
                              </w:rPr>
                              <w:t>项目位置</w:t>
                            </w:r>
                          </w:p>
                        </w:txbxContent>
                      </wps:txbx>
                      <wps:bodyPr rot="0" vert="horz" wrap="square" lIns="91440" tIns="45720" rIns="91440" bIns="45720" anchor="ctr" anchorCtr="0" upright="1">
                        <a:noAutofit/>
                      </wps:bodyPr>
                    </wps:wsp>
                  </a:graphicData>
                </a:graphic>
              </wp:anchor>
            </w:drawing>
          </mc:Choice>
          <mc:Fallback>
            <w:pict>
              <v:shapetype w14:anchorId="4CDA373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自选图形 55" o:spid="_x0000_s1055" type="#_x0000_t62" style="position:absolute;left:0;text-align:left;margin-left:247.5pt;margin-top:109.1pt;width:67.1pt;height:26.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" adj="694,40636" strokecolor="black [3213]" strokeweight="1pt">
                <v:textbox>
                  <w:txbxContent>
                    <w:p w14:paraId="47EACF1D" w14:textId="77777777" w:rsidR="00061D92" w:rsidRDefault="00000000">
                      <w:pPr>
                        <w:jc w:val="center"/>
                        <w:rPr>
                          <w:b/>
                          <w:bCs/>
                        </w:rPr>
                      </w:pPr>
                      <w:r>
                        <w:rPr>
                          <w:rFonts w:hint="eastAsia"/>
                          <w:b/>
                          <w:bCs/>
                        </w:rPr>
                        <w:t>项目位置</w:t>
                      </w:r>
                    </w:p>
                  </w:txbxContent>
                </v:textbox>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666432" behindDoc="0" locked="0" layoutInCell="1" allowOverlap="1" wp14:anchorId="359F0DC5" wp14:editId="31E00DC4">
                <wp:simplePos x="0" y="0"/>
                <wp:positionH relativeFrom="column">
                  <wp:posOffset>3072765</wp:posOffset>
                </wp:positionH>
                <wp:positionV relativeFrom="paragraph">
                  <wp:posOffset>1985010</wp:posOffset>
                </wp:positionV>
                <wp:extent cx="142875" cy="123825"/>
                <wp:effectExtent l="38100" t="38100" r="47625" b="47625"/>
                <wp:wrapNone/>
                <wp:docPr id="390941282" name="星形: 五角 30"/>
                <wp:cNvGraphicFramePr/>
                <a:graphic xmlns:a="http://schemas.openxmlformats.org/drawingml/2006/main">
                  <a:graphicData uri="http://schemas.microsoft.com/office/word/2010/wordprocessingShape">
                    <wps:wsp>
                      <wps:cNvSpPr/>
                      <wps:spPr>
                        <a:xfrm>
                          <a:off x="0" y="0"/>
                          <a:ext cx="142875" cy="123825"/>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星形: 五角 30" o:spid="_x0000_s1026" style="position:absolute;left:0pt;margin-left:241.95pt;margin-top:156.3pt;height:9.75pt;width:11.25pt;z-index:251666432;v-text-anchor:middle;mso-width-relative:page;mso-height-relative:page;" fillcolor="#EE0000" filled="t" stroked="t" coordsize="142875,123825" o:gfxdata="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ZbykRtsAAAALAQAADwAAAAAA&#10;AAABACAAAAAiAAAAZHJzL2Rvd25yZXYueG1sUEsBAhQAFAAAAAgAh07iQLF3Re2CAgAABQUAAA4A&#10;AAAAAAAAAQAgAAAAKgEAAGRycy9lMm9Eb2MueG1sUEsFBgAAAAAGAAYAWQEAAB4GAAAAAA==&#10;" path="m0,47296l54573,47297,71437,0,88301,47297,142874,47296,98723,76527,115588,123824,71437,94593,27286,123824,44151,76527xe">
                <v:path o:connectlocs="71437,0;0,47296;27286,123824;115588,123824;142874,47296" o:connectangles="247,164,82,82,0"/>
                <v:fill on="t" focussize="0,0"/>
                <v:stroke weight="1pt" color="#EE0000 [3204]" miterlimit="8" joinstyle="miter"/>
                <v:imagedata o:title=""/>
                <o:lock v:ext="edit" aspectratio="f"/>
              </v:shape>
            </w:pict>
          </mc:Fallback>
        </mc:AlternateContent>
      </w:r>
    </w:p>
    <w:p w14:paraId="071F443A" w14:textId="77777777" w:rsidR="00061D92" w:rsidRPr="00F440DA" w:rsidRDefault="00061D92">
      <w:pPr>
        <w:pStyle w:val="a0"/>
        <w:jc w:val="center"/>
        <w:rPr>
          <w:b/>
          <w:bCs/>
          <w:color w:val="000000" w:themeColor="text1"/>
          <w:sz w:val="24"/>
          <w:szCs w:val="32"/>
          <w:lang w:val="zh-CN"/>
        </w:rPr>
        <w:sectPr w:rsidR="00061D92" w:rsidRPr="00F440DA">
          <w:pgSz w:w="16838" w:h="11906" w:orient="landscape"/>
          <w:pgMar w:top="1531" w:right="1701" w:bottom="1531" w:left="1701" w:header="851" w:footer="992" w:gutter="0"/>
          <w:cols w:space="720"/>
          <w:titlePg/>
          <w:docGrid w:linePitch="312"/>
        </w:sectPr>
      </w:pPr>
    </w:p>
    <w:p w14:paraId="4D340AE2" w14:textId="77777777" w:rsidR="00061D92" w:rsidRPr="00F440DA" w:rsidRDefault="00000000">
      <w:pPr>
        <w:pStyle w:val="a0"/>
        <w:outlineLvl w:val="1"/>
        <w:rPr>
          <w:b/>
          <w:bCs/>
          <w:color w:val="000000" w:themeColor="text1"/>
          <w:sz w:val="24"/>
          <w:szCs w:val="32"/>
        </w:rPr>
      </w:pPr>
      <w:r w:rsidRPr="00F440DA">
        <w:rPr>
          <w:noProof/>
          <w:color w:val="000000" w:themeColor="text1"/>
        </w:rPr>
        <w:lastRenderedPageBreak/>
        <w:drawing>
          <wp:anchor distT="0" distB="0" distL="114300" distR="114300" simplePos="0" relativeHeight="251697152" behindDoc="0" locked="0" layoutInCell="1" allowOverlap="1" wp14:anchorId="7B7CF1D0" wp14:editId="0355C20F">
            <wp:simplePos x="0" y="0"/>
            <wp:positionH relativeFrom="column">
              <wp:posOffset>7416165</wp:posOffset>
            </wp:positionH>
            <wp:positionV relativeFrom="paragraph">
              <wp:posOffset>-267335</wp:posOffset>
            </wp:positionV>
            <wp:extent cx="666750" cy="695325"/>
            <wp:effectExtent l="0" t="0" r="0" b="9525"/>
            <wp:wrapNone/>
            <wp:docPr id="187983649" name="图片 18798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3649" name="图片 187983649"/>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666750" cy="695325"/>
                    </a:xfrm>
                    <a:prstGeom prst="rect">
                      <a:avLst/>
                    </a:prstGeom>
                  </pic:spPr>
                </pic:pic>
              </a:graphicData>
            </a:graphic>
          </wp:anchor>
        </w:drawing>
      </w:r>
      <w:r w:rsidRPr="00F440DA">
        <w:rPr>
          <w:noProof/>
          <w:color w:val="000000" w:themeColor="text1"/>
        </w:rPr>
        <w:drawing>
          <wp:anchor distT="0" distB="0" distL="114300" distR="114300" simplePos="0" relativeHeight="251659264" behindDoc="0" locked="0" layoutInCell="1" allowOverlap="1" wp14:anchorId="0C0278EB" wp14:editId="55E57D14">
            <wp:simplePos x="0" y="0"/>
            <wp:positionH relativeFrom="margin">
              <wp:posOffset>-238125</wp:posOffset>
            </wp:positionH>
            <wp:positionV relativeFrom="paragraph">
              <wp:posOffset>170815</wp:posOffset>
            </wp:positionV>
            <wp:extent cx="8562975" cy="5912485"/>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8562975" cy="5912323"/>
                    </a:xfrm>
                    <a:prstGeom prst="rect">
                      <a:avLst/>
                    </a:prstGeom>
                    <a:noFill/>
                    <a:ln>
                      <a:noFill/>
                    </a:ln>
                  </pic:spPr>
                </pic:pic>
              </a:graphicData>
            </a:graphic>
          </wp:anchor>
        </w:drawing>
      </w:r>
      <w:r w:rsidRPr="00F440DA">
        <w:rPr>
          <w:rFonts w:hint="eastAsia"/>
          <w:b/>
          <w:bCs/>
          <w:color w:val="000000" w:themeColor="text1"/>
          <w:sz w:val="24"/>
          <w:szCs w:val="32"/>
          <w:lang w:val="zh-CN"/>
        </w:rPr>
        <w:t>附图</w:t>
      </w:r>
      <w:r w:rsidRPr="00F440DA">
        <w:rPr>
          <w:rFonts w:hint="eastAsia"/>
          <w:b/>
          <w:bCs/>
          <w:color w:val="000000" w:themeColor="text1"/>
          <w:sz w:val="24"/>
          <w:szCs w:val="32"/>
          <w:lang w:val="zh-CN"/>
        </w:rPr>
        <w:t>2</w:t>
      </w:r>
      <w:r w:rsidRPr="00F440DA">
        <w:rPr>
          <w:rFonts w:hint="eastAsia"/>
          <w:b/>
          <w:bCs/>
          <w:color w:val="000000" w:themeColor="text1"/>
          <w:sz w:val="24"/>
          <w:szCs w:val="32"/>
          <w:lang w:val="zh-CN"/>
        </w:rPr>
        <w:t>：矿区开采现状图</w:t>
      </w:r>
    </w:p>
    <w:p w14:paraId="75145C35"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g">
            <w:drawing>
              <wp:anchor distT="0" distB="0" distL="114300" distR="114300" simplePos="0" relativeHeight="251702272" behindDoc="0" locked="0" layoutInCell="1" allowOverlap="1" wp14:anchorId="5FFC3A76" wp14:editId="6A5BA4AB">
                <wp:simplePos x="0" y="0"/>
                <wp:positionH relativeFrom="column">
                  <wp:posOffset>3390900</wp:posOffset>
                </wp:positionH>
                <wp:positionV relativeFrom="page">
                  <wp:posOffset>1276985</wp:posOffset>
                </wp:positionV>
                <wp:extent cx="3886200" cy="5048250"/>
                <wp:effectExtent l="0" t="0" r="19050" b="38100"/>
                <wp:wrapNone/>
                <wp:docPr id="187983665" name="组合 187983665"/>
                <wp:cNvGraphicFramePr/>
                <a:graphic xmlns:a="http://schemas.openxmlformats.org/drawingml/2006/main">
                  <a:graphicData uri="http://schemas.microsoft.com/office/word/2010/wordprocessingGroup">
                    <wpg:wgp>
                      <wpg:cNvGrpSpPr/>
                      <wpg:grpSpPr>
                        <a:xfrm>
                          <a:off x="0" y="0"/>
                          <a:ext cx="3886200" cy="5048250"/>
                          <a:chOff x="0" y="0"/>
                          <a:chExt cx="3886200" cy="5048250"/>
                        </a:xfrm>
                      </wpg:grpSpPr>
                      <wps:wsp>
                        <wps:cNvPr id="187983666" name="直接连接符 187983666"/>
                        <wps:cNvCnPr/>
                        <wps:spPr>
                          <a:xfrm flipV="1">
                            <a:off x="0" y="0"/>
                            <a:ext cx="3876675" cy="12858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cNvPr id="187983667" name="组合 187983667"/>
                        <wpg:cNvGrpSpPr/>
                        <wpg:grpSpPr>
                          <a:xfrm>
                            <a:off x="9525" y="0"/>
                            <a:ext cx="3876675" cy="5048250"/>
                            <a:chOff x="0" y="0"/>
                            <a:chExt cx="3876675" cy="5048250"/>
                          </a:xfrm>
                        </wpg:grpSpPr>
                        <wps:wsp>
                          <wps:cNvPr id="187983668" name="直接连接符 187983668"/>
                          <wps:cNvCnPr/>
                          <wps:spPr>
                            <a:xfrm flipH="1">
                              <a:off x="3819525" y="0"/>
                              <a:ext cx="57150" cy="4457700"/>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87983669" name="直接连接符 187983669"/>
                          <wps:cNvCnPr/>
                          <wps:spPr>
                            <a:xfrm flipH="1">
                              <a:off x="1152525" y="4457700"/>
                              <a:ext cx="2686050" cy="58102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87983670" name="直接连接符 187983670"/>
                          <wps:cNvCnPr/>
                          <wps:spPr>
                            <a:xfrm flipH="1" flipV="1">
                              <a:off x="0" y="1285875"/>
                              <a:ext cx="1143000" cy="37623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du="http://schemas.microsoft.com/office/word/2023/wordml/word16du" xmlns:w16sdtfl="http://schemas.microsoft.com/office/word/2024/wordml/sdtformatlock" xmlns:wpsCustomData="http://www.wps.cn/officeDocument/2013/wpsCustomData">
            <w:pict>
              <v:group id="_x0000_s1026" o:spid="_x0000_s1026" o:spt="203" style="position:absolute;left:0pt;margin-left:267pt;margin-top:100.55pt;height:397.5pt;width:306pt;mso-position-vertical-relative:page;z-index:251702272;mso-width-relative:page;mso-height-relative:page;" coordsize="3886200,5048250" o:gfxdata="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U21OBNwAAAAMAQAADwAAAAAAAAABACAAAAAiAAAAZHJzL2Rvd25yZXYueG1sUEsBAhQAFAAAAAgA&#10;h07iQHXyNGQFAwAAUgwAAA4AAAAAAAAAAQAgAAAAKwEAAGRycy9lMm9Eb2MueG1sUEsFBgAAAAAG&#10;AAYAWQEAAKIGAAAAAA==&#10;">
                <o:lock v:ext="edit" aspectratio="f"/>
                <v:line id="_x0000_s1026" o:spid="_x0000_s1026" o:spt="20" style="position:absolute;left:0;top:0;flip:y;height:1285875;width:3876675;" filled="f" stroked="t" coordsize="21600,21600" o:gfxdata="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2jAT&#10;wAAAAOIAAAAPAAAAAAAAAAEAIAAAACIAAABkcnMvZG93bnJldi54bWxQSwECFAAUAAAACACHTuJA&#10;My8FnjsAAAA5AAAAEAAAAAAAAAABACAAAAAPAQAAZHJzL3NoYXBleG1sLnhtbFBLBQYAAAAABgAG&#10;AFsBAAC5AwAAAAA=&#10;">
                  <v:fill on="f" focussize="0,0"/>
                  <v:stroke weight="2pt" color="#000000 [3204]" miterlimit="8" joinstyle="miter" dashstyle="dash"/>
                  <v:imagedata o:title=""/>
                  <o:lock v:ext="edit" aspectratio="f"/>
                </v:line>
                <v:group id="_x0000_s1026" o:spid="_x0000_s1026" o:spt="203" style="position:absolute;left:9525;top:0;height:5048250;width:3876675;" coordsize="3876675,5048250" o:gfxdata="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M6HrN7BAAAA4gAAAA8AAAAAAAAAAQAgAAAAIgAAAGRycy9kb3ducmV2&#10;LnhtbFBLAQIUABQAAAAIAIdO4kAzLwWeOwAAADkAAAAVAAAAAAAAAAEAIAAAABABAABkcnMvZ3Jv&#10;dXBzaGFwZXhtbC54bWxQSwUGAAAAAAYABgBgAQAAzQMAAAAA&#10;">
                  <o:lock v:ext="edit" aspectratio="f"/>
                  <v:line id="_x0000_s1026" o:spid="_x0000_s1026" o:spt="20" style="position:absolute;left:3819525;top:0;flip:x;height:4457700;width:57150;" filled="f" stroked="t" coordsize="21600,21600" o:gfxdata="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CQH6&#10;wAAAAOIAAAAPAAAAAAAAAAEAIAAAACIAAABkcnMvZG93bnJldi54bWxQSwECFAAUAAAACACHTuJA&#10;My8FnjsAAAA5AAAAEAAAAAAAAAABACAAAAAPAQAAZHJzL3NoYXBleG1sLnhtbFBLBQYAAAAABgAG&#10;AFsBAAC5AwAAAAA=&#10;">
                    <v:fill on="f" focussize="0,0"/>
                    <v:stroke weight="2pt" color="#000000 [3204]" miterlimit="8" joinstyle="miter" dashstyle="dash"/>
                    <v:imagedata o:title=""/>
                    <o:lock v:ext="edit" aspectratio="f"/>
                  </v:line>
                  <v:line id="_x0000_s1026" o:spid="_x0000_s1026" o:spt="20" style="position:absolute;left:1152525;top:4457700;flip:x;height:581025;width:2686050;" filled="f" stroked="t" coordsize="21600,21600" o:gfxdata="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RaRh&#10;wAAAAOIAAAAPAAAAAAAAAAEAIAAAACIAAABkcnMvZG93bnJldi54bWxQSwECFAAUAAAACACHTuJA&#10;My8FnjsAAAA5AAAAEAAAAAAAAAABACAAAAAPAQAAZHJzL3NoYXBleG1sLnhtbFBLBQYAAAAABgAG&#10;AFsBAAC5AwAAAAA=&#10;">
                    <v:fill on="f" focussize="0,0"/>
                    <v:stroke weight="2pt" color="#000000 [3204]" miterlimit="8" joinstyle="miter" dashstyle="dash"/>
                    <v:imagedata o:title=""/>
                    <o:lock v:ext="edit" aspectratio="f"/>
                  </v:line>
                  <v:line id="_x0000_s1026" o:spid="_x0000_s1026" o:spt="20" style="position:absolute;left:0;top:1285875;flip:x y;height:3762375;width:1143000;" filled="f" stroked="t" coordsize="21600,21600" o:gfxdata="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RE&#10;VITCAAAA4gAAAA8AAAAAAAAAAQAgAAAAIgAAAGRycy9kb3ducmV2LnhtbFBLAQIUABQAAAAIAIdO&#10;4kAzLwWeOwAAADkAAAAQAAAAAAAAAAEAIAAAABEBAABkcnMvc2hhcGV4bWwueG1sUEsFBgAAAAAG&#10;AAYAWwEAALsDAAAAAA==&#10;">
                    <v:fill on="f" focussize="0,0"/>
                    <v:stroke weight="2pt" color="#000000 [3204]" miterlimit="8" joinstyle="miter" dashstyle="dash"/>
                    <v:imagedata o:title=""/>
                    <o:lock v:ext="edit" aspectratio="f"/>
                  </v:line>
                </v:group>
              </v:group>
            </w:pict>
          </mc:Fallback>
        </mc:AlternateContent>
      </w:r>
    </w:p>
    <w:p w14:paraId="22BF0D6A" w14:textId="77777777" w:rsidR="00061D92" w:rsidRPr="00F440DA" w:rsidRDefault="00061D92">
      <w:pPr>
        <w:pStyle w:val="a0"/>
        <w:jc w:val="center"/>
        <w:rPr>
          <w:b/>
          <w:bCs/>
          <w:color w:val="000000" w:themeColor="text1"/>
          <w:sz w:val="24"/>
          <w:szCs w:val="32"/>
          <w:lang w:val="zh-CN"/>
        </w:rPr>
      </w:pPr>
    </w:p>
    <w:p w14:paraId="3B63BEAD"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mc:AlternateContent>
          <mc:Choice Requires="wpg">
            <w:drawing>
              <wp:anchor distT="0" distB="0" distL="114300" distR="114300" simplePos="0" relativeHeight="251683840" behindDoc="0" locked="0" layoutInCell="1" allowOverlap="1" wp14:anchorId="58C93239" wp14:editId="3998A972">
                <wp:simplePos x="0" y="0"/>
                <wp:positionH relativeFrom="column">
                  <wp:posOffset>100965</wp:posOffset>
                </wp:positionH>
                <wp:positionV relativeFrom="paragraph">
                  <wp:posOffset>51435</wp:posOffset>
                </wp:positionV>
                <wp:extent cx="8734425" cy="5457825"/>
                <wp:effectExtent l="19050" t="19050" r="0" b="28575"/>
                <wp:wrapNone/>
                <wp:docPr id="19" name="组合 19"/>
                <wp:cNvGraphicFramePr/>
                <a:graphic xmlns:a="http://schemas.openxmlformats.org/drawingml/2006/main">
                  <a:graphicData uri="http://schemas.microsoft.com/office/word/2010/wordprocessingGroup">
                    <wpg:wgp>
                      <wpg:cNvGrpSpPr/>
                      <wpg:grpSpPr>
                        <a:xfrm>
                          <a:off x="0" y="0"/>
                          <a:ext cx="8734425" cy="5457825"/>
                          <a:chOff x="0" y="152400"/>
                          <a:chExt cx="8734425" cy="5457825"/>
                        </a:xfrm>
                      </wpg:grpSpPr>
                      <wps:wsp>
                        <wps:cNvPr id="1991512426" name="直接连接符 42"/>
                        <wps:cNvCnPr/>
                        <wps:spPr>
                          <a:xfrm flipH="1" flipV="1">
                            <a:off x="3295650" y="1190625"/>
                            <a:ext cx="1123950" cy="3733800"/>
                          </a:xfrm>
                          <a:prstGeom prst="line">
                            <a:avLst/>
                          </a:prstGeom>
                          <a:ln w="38100">
                            <a:solidFill>
                              <a:schemeClr val="accent2"/>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919614211" name="直接连接符 43"/>
                        <wps:cNvCnPr/>
                        <wps:spPr>
                          <a:xfrm>
                            <a:off x="0" y="152400"/>
                            <a:ext cx="1371600" cy="5457825"/>
                          </a:xfrm>
                          <a:prstGeom prst="line">
                            <a:avLst/>
                          </a:prstGeom>
                          <a:ln w="38100">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2129911702" name="文本框 44"/>
                        <wps:cNvSpPr txBox="1"/>
                        <wps:spPr>
                          <a:xfrm rot="4567633">
                            <a:off x="18733" y="1742757"/>
                            <a:ext cx="1066228" cy="285750"/>
                          </a:xfrm>
                          <a:prstGeom prst="rect">
                            <a:avLst/>
                          </a:prstGeom>
                          <a:noFill/>
                          <a:ln w="6350">
                            <a:noFill/>
                          </a:ln>
                        </wps:spPr>
                        <wps:txbx>
                          <w:txbxContent>
                            <w:p w14:paraId="78FA6E9F" w14:textId="77777777" w:rsidR="00061D92" w:rsidRDefault="00000000">
                              <w:pPr>
                                <w:rPr>
                                  <w:b/>
                                  <w:bCs/>
                                  <w:color w:val="FF0000"/>
                                </w:rPr>
                              </w:pPr>
                              <w:r>
                                <w:rPr>
                                  <w:rFonts w:hint="eastAsia"/>
                                  <w:b/>
                                  <w:bCs/>
                                  <w:color w:val="FF0000"/>
                                  <w:highlight w:val="yellow"/>
                                </w:rPr>
                                <w:t>架空高压线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3325032" name="直接箭头连接符 45"/>
                        <wps:cNvCnPr/>
                        <wps:spPr>
                          <a:xfrm flipV="1">
                            <a:off x="647700" y="1914525"/>
                            <a:ext cx="2828925" cy="847725"/>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61421224" name="文本框 44"/>
                        <wps:cNvSpPr txBox="1"/>
                        <wps:spPr>
                          <a:xfrm rot="4454103">
                            <a:off x="3321103" y="2608332"/>
                            <a:ext cx="1132486" cy="285750"/>
                          </a:xfrm>
                          <a:prstGeom prst="rect">
                            <a:avLst/>
                          </a:prstGeom>
                          <a:noFill/>
                          <a:ln w="6350">
                            <a:noFill/>
                          </a:ln>
                        </wps:spPr>
                        <wps:txbx>
                          <w:txbxContent>
                            <w:p w14:paraId="2313260B" w14:textId="77777777" w:rsidR="00061D92" w:rsidRDefault="00000000">
                              <w:pPr>
                                <w:rPr>
                                  <w:b/>
                                  <w:bCs/>
                                  <w:color w:val="FF0000"/>
                                </w:rPr>
                              </w:pPr>
                              <w:r>
                                <w:rPr>
                                  <w:rFonts w:hint="eastAsia"/>
                                  <w:b/>
                                  <w:bCs/>
                                  <w:color w:val="FF0000"/>
                                  <w:highlight w:val="yellow"/>
                                </w:rPr>
                                <w:t>500m</w:t>
                              </w:r>
                              <w:r>
                                <w:rPr>
                                  <w:rFonts w:hint="eastAsia"/>
                                  <w:b/>
                                  <w:bCs/>
                                  <w:color w:val="FF0000"/>
                                  <w:highlight w:val="yellow"/>
                                </w:rPr>
                                <w:t>禁采区线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76370829" name="文本框 44"/>
                        <wps:cNvSpPr txBox="1"/>
                        <wps:spPr>
                          <a:xfrm rot="20692972">
                            <a:off x="1400175" y="2219325"/>
                            <a:ext cx="638175" cy="285750"/>
                          </a:xfrm>
                          <a:prstGeom prst="rect">
                            <a:avLst/>
                          </a:prstGeom>
                          <a:noFill/>
                          <a:ln w="6350">
                            <a:noFill/>
                          </a:ln>
                        </wps:spPr>
                        <wps:txbx>
                          <w:txbxContent>
                            <w:p w14:paraId="7A94DC62" w14:textId="77777777" w:rsidR="00061D92" w:rsidRDefault="00000000">
                              <w:pPr>
                                <w:rPr>
                                  <w:b/>
                                  <w:bCs/>
                                  <w:color w:val="FF0000"/>
                                </w:rPr>
                              </w:pPr>
                              <w:r>
                                <w:rPr>
                                  <w:rFonts w:hint="eastAsia"/>
                                  <w:b/>
                                  <w:bCs/>
                                  <w:color w:val="FF0000"/>
                                  <w:highlight w:val="yellow"/>
                                </w:rPr>
                                <w:t>500m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44"/>
                        <wps:cNvSpPr txBox="1"/>
                        <wps:spPr>
                          <a:xfrm rot="15148627">
                            <a:off x="2226945" y="2890520"/>
                            <a:ext cx="1606384" cy="457884"/>
                          </a:xfrm>
                          <a:prstGeom prst="rect">
                            <a:avLst/>
                          </a:prstGeom>
                          <a:noFill/>
                          <a:ln w="6350">
                            <a:noFill/>
                          </a:ln>
                        </wps:spPr>
                        <wps:txbx>
                          <w:txbxContent>
                            <w:p w14:paraId="00BD5FDC" w14:textId="77777777" w:rsidR="00061D92" w:rsidRDefault="00000000">
                              <w:pPr>
                                <w:rPr>
                                  <w:b/>
                                  <w:bCs/>
                                  <w:color w:val="000000" w:themeColor="text1"/>
                                </w:rPr>
                              </w:pPr>
                              <w:r>
                                <w:rPr>
                                  <w:rFonts w:hint="eastAsia"/>
                                  <w:b/>
                                  <w:bCs/>
                                  <w:color w:val="000000" w:themeColor="text1"/>
                                </w:rPr>
                                <w:t>采坑</w:t>
                              </w:r>
                              <w:r>
                                <w:rPr>
                                  <w:rFonts w:hint="eastAsia"/>
                                  <w:b/>
                                  <w:bCs/>
                                  <w:color w:val="000000" w:themeColor="text1"/>
                                </w:rPr>
                                <w:t>CK1</w:t>
                              </w:r>
                              <w:r>
                                <w:rPr>
                                  <w:rFonts w:hint="eastAsia"/>
                                  <w:b/>
                                  <w:bCs/>
                                  <w:color w:val="000000" w:themeColor="text1"/>
                                </w:rPr>
                                <w:t>（已开采完毕，部分区域已进行复垦）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44"/>
                        <wps:cNvSpPr txBox="1"/>
                        <wps:spPr>
                          <a:xfrm rot="21250931">
                            <a:off x="4838700" y="1724025"/>
                            <a:ext cx="1019495" cy="457835"/>
                          </a:xfrm>
                          <a:prstGeom prst="rect">
                            <a:avLst/>
                          </a:prstGeom>
                          <a:noFill/>
                          <a:ln w="6350">
                            <a:noFill/>
                          </a:ln>
                        </wps:spPr>
                        <wps:txbx>
                          <w:txbxContent>
                            <w:p w14:paraId="13BEEF25" w14:textId="77777777" w:rsidR="00061D92" w:rsidRDefault="00000000">
                              <w:pPr>
                                <w:jc w:val="center"/>
                                <w:rPr>
                                  <w:b/>
                                  <w:bCs/>
                                  <w:color w:val="000000" w:themeColor="text1"/>
                                </w:rPr>
                              </w:pPr>
                              <w:r>
                                <w:rPr>
                                  <w:rFonts w:hint="eastAsia"/>
                                  <w:b/>
                                  <w:bCs/>
                                  <w:color w:val="000000" w:themeColor="text1"/>
                                </w:rPr>
                                <w:t>采坑</w:t>
                              </w:r>
                              <w:r>
                                <w:rPr>
                                  <w:rFonts w:hint="eastAsia"/>
                                  <w:b/>
                                  <w:bCs/>
                                  <w:color w:val="000000" w:themeColor="text1"/>
                                </w:rPr>
                                <w:t>CK2</w:t>
                              </w:r>
                            </w:p>
                            <w:p w14:paraId="74EE89E5" w14:textId="77777777" w:rsidR="00061D92" w:rsidRDefault="00000000">
                              <w:pPr>
                                <w:jc w:val="center"/>
                                <w:rPr>
                                  <w:b/>
                                  <w:bCs/>
                                  <w:color w:val="000000" w:themeColor="text1"/>
                                </w:rPr>
                              </w:pPr>
                              <w:r>
                                <w:rPr>
                                  <w:rFonts w:hint="eastAsia"/>
                                  <w:b/>
                                  <w:bCs/>
                                  <w:color w:val="000000" w:themeColor="text1"/>
                                </w:rPr>
                                <w:t>（正在开采）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44"/>
                        <wps:cNvSpPr txBox="1"/>
                        <wps:spPr>
                          <a:xfrm>
                            <a:off x="2247900" y="4886325"/>
                            <a:ext cx="685800" cy="266700"/>
                          </a:xfrm>
                          <a:prstGeom prst="rect">
                            <a:avLst/>
                          </a:prstGeom>
                          <a:noFill/>
                          <a:ln w="6350">
                            <a:noFill/>
                          </a:ln>
                        </wps:spPr>
                        <wps:txbx>
                          <w:txbxContent>
                            <w:p w14:paraId="68DCD2F7" w14:textId="77777777" w:rsidR="00061D92" w:rsidRDefault="00000000">
                              <w:pPr>
                                <w:rPr>
                                  <w:b/>
                                  <w:bCs/>
                                  <w:color w:val="000000" w:themeColor="text1"/>
                                </w:rPr>
                              </w:pPr>
                              <w:r>
                                <w:rPr>
                                  <w:rFonts w:hint="eastAsia"/>
                                  <w:b/>
                                  <w:bCs/>
                                  <w:color w:val="000000" w:themeColor="text1"/>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44"/>
                        <wps:cNvSpPr txBox="1"/>
                        <wps:spPr>
                          <a:xfrm>
                            <a:off x="1581150" y="3162300"/>
                            <a:ext cx="828675" cy="266700"/>
                          </a:xfrm>
                          <a:prstGeom prst="rect">
                            <a:avLst/>
                          </a:prstGeom>
                          <a:noFill/>
                          <a:ln w="6350">
                            <a:noFill/>
                          </a:ln>
                        </wps:spPr>
                        <wps:txbx>
                          <w:txbxContent>
                            <w:p w14:paraId="7450A9F2" w14:textId="77777777" w:rsidR="00061D92" w:rsidRDefault="00000000">
                              <w:pPr>
                                <w:rPr>
                                  <w:b/>
                                  <w:bCs/>
                                  <w:color w:val="000000" w:themeColor="text1"/>
                                </w:rPr>
                              </w:pPr>
                              <w:r>
                                <w:rPr>
                                  <w:rFonts w:hint="eastAsia"/>
                                  <w:b/>
                                  <w:bCs/>
                                  <w:color w:val="000000" w:themeColor="text1"/>
                                </w:rPr>
                                <w:t>工业场地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44"/>
                        <wps:cNvSpPr txBox="1"/>
                        <wps:spPr>
                          <a:xfrm>
                            <a:off x="7734300" y="1047750"/>
                            <a:ext cx="1000125" cy="266700"/>
                          </a:xfrm>
                          <a:prstGeom prst="rect">
                            <a:avLst/>
                          </a:prstGeom>
                          <a:noFill/>
                          <a:ln w="6350">
                            <a:noFill/>
                          </a:ln>
                        </wps:spPr>
                        <wps:txbx>
                          <w:txbxContent>
                            <w:p w14:paraId="67548DD4" w14:textId="77777777" w:rsidR="00061D92" w:rsidRDefault="00000000">
                              <w:pPr>
                                <w:rPr>
                                  <w:b/>
                                  <w:bCs/>
                                  <w:color w:val="000000" w:themeColor="text1"/>
                                </w:rPr>
                              </w:pPr>
                              <w:r>
                                <w:rPr>
                                  <w:rFonts w:hint="eastAsia"/>
                                  <w:b/>
                                  <w:bCs/>
                                  <w:color w:val="000000" w:themeColor="text1"/>
                                </w:rPr>
                                <w:t>采矿许可范围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直接连接符 15"/>
                        <wps:cNvCnPr/>
                        <wps:spPr>
                          <a:xfrm>
                            <a:off x="7334250" y="466725"/>
                            <a:ext cx="371475" cy="0"/>
                          </a:xfrm>
                          <a:prstGeom prst="line">
                            <a:avLst/>
                          </a:prstGeom>
                          <a:ln w="19050">
                            <a:solidFill>
                              <a:schemeClr val="accent6">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16" name="文本框 44"/>
                        <wps:cNvSpPr txBox="1"/>
                        <wps:spPr>
                          <a:xfrm>
                            <a:off x="7648575" y="323850"/>
                            <a:ext cx="1000125" cy="266700"/>
                          </a:xfrm>
                          <a:prstGeom prst="rect">
                            <a:avLst/>
                          </a:prstGeom>
                          <a:noFill/>
                          <a:ln w="6350">
                            <a:noFill/>
                          </a:ln>
                        </wps:spPr>
                        <wps:txbx>
                          <w:txbxContent>
                            <w:p w14:paraId="025DFA16" w14:textId="77777777" w:rsidR="00061D92" w:rsidRDefault="00000000">
                              <w:pPr>
                                <w:rPr>
                                  <w:b/>
                                  <w:bCs/>
                                  <w:color w:val="000000" w:themeColor="text1"/>
                                </w:rPr>
                              </w:pPr>
                              <w:r>
                                <w:rPr>
                                  <w:rFonts w:hint="eastAsia"/>
                                  <w:b/>
                                  <w:bCs/>
                                  <w:color w:val="000000" w:themeColor="text1"/>
                                </w:rPr>
                                <w:t>现有采区台阶</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直接连接符 17"/>
                        <wps:cNvCnPr/>
                        <wps:spPr>
                          <a:xfrm>
                            <a:off x="7343775" y="771525"/>
                            <a:ext cx="371475" cy="0"/>
                          </a:xfrm>
                          <a:prstGeom prst="line">
                            <a:avLst/>
                          </a:prstGeom>
                          <a:ln w="19050">
                            <a:solidFill>
                              <a:srgbClr val="17E7F1"/>
                            </a:solidFill>
                          </a:ln>
                        </wps:spPr>
                        <wps:style>
                          <a:lnRef idx="1">
                            <a:schemeClr val="accent1"/>
                          </a:lnRef>
                          <a:fillRef idx="0">
                            <a:schemeClr val="accent1"/>
                          </a:fillRef>
                          <a:effectRef idx="0">
                            <a:schemeClr val="accent1"/>
                          </a:effectRef>
                          <a:fontRef idx="minor">
                            <a:schemeClr val="tx1"/>
                          </a:fontRef>
                        </wps:style>
                        <wps:bodyPr/>
                      </wps:wsp>
                      <wps:wsp>
                        <wps:cNvPr id="18" name="文本框 44"/>
                        <wps:cNvSpPr txBox="1"/>
                        <wps:spPr>
                          <a:xfrm>
                            <a:off x="7667625" y="638175"/>
                            <a:ext cx="1000125" cy="266700"/>
                          </a:xfrm>
                          <a:prstGeom prst="rect">
                            <a:avLst/>
                          </a:prstGeom>
                          <a:noFill/>
                          <a:ln w="6350">
                            <a:noFill/>
                          </a:ln>
                        </wps:spPr>
                        <wps:txbx>
                          <w:txbxContent>
                            <w:p w14:paraId="79D7C3C8" w14:textId="77777777" w:rsidR="00061D92" w:rsidRDefault="00000000">
                              <w:pPr>
                                <w:rPr>
                                  <w:b/>
                                  <w:bCs/>
                                  <w:color w:val="000000" w:themeColor="text1"/>
                                </w:rPr>
                              </w:pPr>
                              <w:r>
                                <w:rPr>
                                  <w:rFonts w:hint="eastAsia"/>
                                  <w:b/>
                                  <w:bCs/>
                                  <w:color w:val="000000" w:themeColor="text1"/>
                                </w:rPr>
                                <w:t>现有采区道路</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58C93239" id="组合 19" o:spid="_x0000_s1056" style="position:absolute;left:0;text-align:left;margin-left:7.95pt;margin-top:4.05pt;width:687.75pt;height:429.75pt;z-index:251683840" coordorigin=",1524" coordsize="87344,5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">
                <v:line id="直接连接符 42" o:spid="_x0000_s1057" style="position:absolute;flip:x y;visibility:visible;mso-wrap-style:square" from="32956,11906" to="44196,4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" strokecolor="#ed7d31 [3205]" strokeweight="3pt">
                  <v:stroke dashstyle="longDashDot" joinstyle="miter"/>
                </v:line>
                <v:line id="直接连接符 43" o:spid="_x0000_s1058" style="position:absolute;visibility:visible;mso-wrap-style:square" from="0,1524" to="13716,5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" strokecolor="#00b050" strokeweight="3pt">
                  <v:stroke joinstyle="miter"/>
                </v:line>
                <v:shape id="_x0000_s1059" type="#_x0000_t202" style="position:absolute;left:187;top:17427;width:10662;height:2858;rotation:49890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" filled="f" stroked="f" strokeweight=".5pt">
                  <v:textbox>
                    <w:txbxContent>
                      <w:p w14:paraId="78FA6E9F" w14:textId="77777777" w:rsidR="00061D92" w:rsidRDefault="00000000">
                        <w:pPr>
                          <w:rPr>
                            <w:b/>
                            <w:bCs/>
                            <w:color w:val="FF0000"/>
                          </w:rPr>
                        </w:pPr>
                        <w:r>
                          <w:rPr>
                            <w:rFonts w:hint="eastAsia"/>
                            <w:b/>
                            <w:bCs/>
                            <w:color w:val="FF0000"/>
                            <w:highlight w:val="yellow"/>
                          </w:rPr>
                          <w:t>架空高压线</w:t>
                        </w:r>
                      </w:p>
                    </w:txbxContent>
                  </v:textbox>
                </v:shape>
                <v:shapetype id="_x0000_t32" coordsize="21600,21600" o:spt="32" o:oned="t" path="m,l21600,21600e" filled="f">
                  <v:path arrowok="t" fillok="f" o:connecttype="none"/>
                  <o:lock v:ext="edit" shapetype="t"/>
                </v:shapetype>
                <v:shape id="直接箭头连接符 45" o:spid="_x0000_s1060" type="#_x0000_t32" style="position:absolute;left:6477;top:19145;width:28289;height:8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" strokecolor="#00b050" strokeweight=".5pt">
                  <v:stroke endarrow="block" joinstyle="miter"/>
                </v:shape>
                <v:shape id="_x0000_s1061" type="#_x0000_t202" style="position:absolute;left:33210;top:26083;width:11325;height:2858;rotation:48650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" filled="f" stroked="f" strokeweight=".5pt">
                  <v:textbox>
                    <w:txbxContent>
                      <w:p w14:paraId="2313260B" w14:textId="77777777" w:rsidR="00061D92" w:rsidRDefault="00000000">
                        <w:pPr>
                          <w:rPr>
                            <w:b/>
                            <w:bCs/>
                            <w:color w:val="FF0000"/>
                          </w:rPr>
                        </w:pPr>
                        <w:r>
                          <w:rPr>
                            <w:rFonts w:hint="eastAsia"/>
                            <w:b/>
                            <w:bCs/>
                            <w:color w:val="FF0000"/>
                            <w:highlight w:val="yellow"/>
                          </w:rPr>
                          <w:t>500m</w:t>
                        </w:r>
                        <w:r>
                          <w:rPr>
                            <w:rFonts w:hint="eastAsia"/>
                            <w:b/>
                            <w:bCs/>
                            <w:color w:val="FF0000"/>
                            <w:highlight w:val="yellow"/>
                          </w:rPr>
                          <w:t>禁采区线</w:t>
                        </w:r>
                      </w:p>
                    </w:txbxContent>
                  </v:textbox>
                </v:shape>
                <v:shape id="_x0000_s1062" type="#_x0000_t202" style="position:absolute;left:14001;top:22193;width:6382;height:2857;rotation:-9907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" filled="f" stroked="f" strokeweight=".5pt">
                  <v:textbox>
                    <w:txbxContent>
                      <w:p w14:paraId="7A94DC62" w14:textId="77777777" w:rsidR="00061D92" w:rsidRDefault="00000000">
                        <w:pPr>
                          <w:rPr>
                            <w:b/>
                            <w:bCs/>
                            <w:color w:val="FF0000"/>
                          </w:rPr>
                        </w:pPr>
                        <w:r>
                          <w:rPr>
                            <w:rFonts w:hint="eastAsia"/>
                            <w:b/>
                            <w:bCs/>
                            <w:color w:val="FF0000"/>
                            <w:highlight w:val="yellow"/>
                          </w:rPr>
                          <w:t>500m</w:t>
                        </w:r>
                      </w:p>
                    </w:txbxContent>
                  </v:textbox>
                </v:shape>
                <v:shape id="_x0000_s1063" type="#_x0000_t202" style="position:absolute;left:22269;top:28904;width:16064;height:4579;rotation:-70466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" filled="f" stroked="f" strokeweight=".5pt">
                  <v:textbox>
                    <w:txbxContent>
                      <w:p w14:paraId="00BD5FDC" w14:textId="77777777" w:rsidR="00061D92" w:rsidRDefault="00000000">
                        <w:pPr>
                          <w:rPr>
                            <w:b/>
                            <w:bCs/>
                            <w:color w:val="000000" w:themeColor="text1"/>
                          </w:rPr>
                        </w:pPr>
                        <w:r>
                          <w:rPr>
                            <w:rFonts w:hint="eastAsia"/>
                            <w:b/>
                            <w:bCs/>
                            <w:color w:val="000000" w:themeColor="text1"/>
                          </w:rPr>
                          <w:t>采坑</w:t>
                        </w:r>
                        <w:r>
                          <w:rPr>
                            <w:rFonts w:hint="eastAsia"/>
                            <w:b/>
                            <w:bCs/>
                            <w:color w:val="000000" w:themeColor="text1"/>
                          </w:rPr>
                          <w:t>CK1</w:t>
                        </w:r>
                        <w:r>
                          <w:rPr>
                            <w:rFonts w:hint="eastAsia"/>
                            <w:b/>
                            <w:bCs/>
                            <w:color w:val="000000" w:themeColor="text1"/>
                          </w:rPr>
                          <w:t>（已开采完毕，部分区域已进行复垦）</w:t>
                        </w:r>
                      </w:p>
                    </w:txbxContent>
                  </v:textbox>
                </v:shape>
                <v:shape id="_x0000_s1064" type="#_x0000_t202" style="position:absolute;left:48387;top:17240;width:10194;height:4578;rotation:-3812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" filled="f" stroked="f" strokeweight=".5pt">
                  <v:textbox>
                    <w:txbxContent>
                      <w:p w14:paraId="13BEEF25" w14:textId="77777777" w:rsidR="00061D92" w:rsidRDefault="00000000">
                        <w:pPr>
                          <w:jc w:val="center"/>
                          <w:rPr>
                            <w:b/>
                            <w:bCs/>
                            <w:color w:val="000000" w:themeColor="text1"/>
                          </w:rPr>
                        </w:pPr>
                        <w:r>
                          <w:rPr>
                            <w:rFonts w:hint="eastAsia"/>
                            <w:b/>
                            <w:bCs/>
                            <w:color w:val="000000" w:themeColor="text1"/>
                          </w:rPr>
                          <w:t>采坑</w:t>
                        </w:r>
                        <w:r>
                          <w:rPr>
                            <w:rFonts w:hint="eastAsia"/>
                            <w:b/>
                            <w:bCs/>
                            <w:color w:val="000000" w:themeColor="text1"/>
                          </w:rPr>
                          <w:t>CK2</w:t>
                        </w:r>
                      </w:p>
                      <w:p w14:paraId="74EE89E5" w14:textId="77777777" w:rsidR="00061D92" w:rsidRDefault="00000000">
                        <w:pPr>
                          <w:jc w:val="center"/>
                          <w:rPr>
                            <w:b/>
                            <w:bCs/>
                            <w:color w:val="000000" w:themeColor="text1"/>
                          </w:rPr>
                        </w:pPr>
                        <w:r>
                          <w:rPr>
                            <w:rFonts w:hint="eastAsia"/>
                            <w:b/>
                            <w:bCs/>
                            <w:color w:val="000000" w:themeColor="text1"/>
                          </w:rPr>
                          <w:t>（正在开采）</w:t>
                        </w:r>
                      </w:p>
                    </w:txbxContent>
                  </v:textbox>
                </v:shape>
                <v:shape id="_x0000_s1065" type="#_x0000_t202" style="position:absolute;left:22479;top:48863;width:685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8DCD2F7" w14:textId="77777777" w:rsidR="00061D92" w:rsidRDefault="00000000">
                        <w:pPr>
                          <w:rPr>
                            <w:b/>
                            <w:bCs/>
                            <w:color w:val="000000" w:themeColor="text1"/>
                          </w:rPr>
                        </w:pPr>
                        <w:r>
                          <w:rPr>
                            <w:rFonts w:hint="eastAsia"/>
                            <w:b/>
                            <w:bCs/>
                            <w:color w:val="000000" w:themeColor="text1"/>
                          </w:rPr>
                          <w:t>办公区</w:t>
                        </w:r>
                      </w:p>
                    </w:txbxContent>
                  </v:textbox>
                </v:shape>
                <v:shape id="_x0000_s1066" type="#_x0000_t202" style="position:absolute;left:15811;top:31623;width:828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7450A9F2" w14:textId="77777777" w:rsidR="00061D92" w:rsidRDefault="00000000">
                        <w:pPr>
                          <w:rPr>
                            <w:b/>
                            <w:bCs/>
                            <w:color w:val="000000" w:themeColor="text1"/>
                          </w:rPr>
                        </w:pPr>
                        <w:r>
                          <w:rPr>
                            <w:rFonts w:hint="eastAsia"/>
                            <w:b/>
                            <w:bCs/>
                            <w:color w:val="000000" w:themeColor="text1"/>
                          </w:rPr>
                          <w:t>工业场地</w:t>
                        </w:r>
                      </w:p>
                    </w:txbxContent>
                  </v:textbox>
                </v:shape>
                <v:shape id="_x0000_s1067" type="#_x0000_t202" style="position:absolute;left:77343;top:10477;width:1000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7548DD4" w14:textId="77777777" w:rsidR="00061D92" w:rsidRDefault="00000000">
                        <w:pPr>
                          <w:rPr>
                            <w:b/>
                            <w:bCs/>
                            <w:color w:val="000000" w:themeColor="text1"/>
                          </w:rPr>
                        </w:pPr>
                        <w:r>
                          <w:rPr>
                            <w:rFonts w:hint="eastAsia"/>
                            <w:b/>
                            <w:bCs/>
                            <w:color w:val="000000" w:themeColor="text1"/>
                          </w:rPr>
                          <w:t>采矿许可范围</w:t>
                        </w:r>
                      </w:p>
                    </w:txbxContent>
                  </v:textbox>
                </v:shape>
                <v:line id="直接连接符 15" o:spid="_x0000_s1068" style="position:absolute;visibility:visible;mso-wrap-style:square" from="73342,4667" to="77057,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" strokecolor="#a8d08d [1945]" strokeweight="1.5pt">
                  <v:stroke joinstyle="miter"/>
                </v:line>
                <v:shape id="_x0000_s1069" type="#_x0000_t202" style="position:absolute;left:76485;top:3238;width:1000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025DFA16" w14:textId="77777777" w:rsidR="00061D92" w:rsidRDefault="00000000">
                        <w:pPr>
                          <w:rPr>
                            <w:b/>
                            <w:bCs/>
                            <w:color w:val="000000" w:themeColor="text1"/>
                          </w:rPr>
                        </w:pPr>
                        <w:r>
                          <w:rPr>
                            <w:rFonts w:hint="eastAsia"/>
                            <w:b/>
                            <w:bCs/>
                            <w:color w:val="000000" w:themeColor="text1"/>
                          </w:rPr>
                          <w:t>现有采区台阶</w:t>
                        </w:r>
                      </w:p>
                    </w:txbxContent>
                  </v:textbox>
                </v:shape>
                <v:line id="直接连接符 17" o:spid="_x0000_s1070" style="position:absolute;visibility:visible;mso-wrap-style:square" from="73437,7715" to="77152,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" strokecolor="#17e7f1" strokeweight="1.5pt">
                  <v:stroke joinstyle="miter"/>
                </v:line>
                <v:shape id="_x0000_s1071" type="#_x0000_t202" style="position:absolute;left:76676;top:6381;width:1000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79D7C3C8" w14:textId="77777777" w:rsidR="00061D92" w:rsidRDefault="00000000">
                        <w:pPr>
                          <w:rPr>
                            <w:b/>
                            <w:bCs/>
                            <w:color w:val="000000" w:themeColor="text1"/>
                          </w:rPr>
                        </w:pPr>
                        <w:r>
                          <w:rPr>
                            <w:rFonts w:hint="eastAsia"/>
                            <w:b/>
                            <w:bCs/>
                            <w:color w:val="000000" w:themeColor="text1"/>
                          </w:rPr>
                          <w:t>现有采区道路</w:t>
                        </w:r>
                      </w:p>
                    </w:txbxContent>
                  </v:textbox>
                </v:shape>
              </v:group>
            </w:pict>
          </mc:Fallback>
        </mc:AlternateContent>
      </w:r>
    </w:p>
    <w:p w14:paraId="3DBC0A31" w14:textId="77777777" w:rsidR="00061D92" w:rsidRPr="00F440DA" w:rsidRDefault="00061D92">
      <w:pPr>
        <w:pStyle w:val="a0"/>
        <w:jc w:val="center"/>
        <w:rPr>
          <w:b/>
          <w:bCs/>
          <w:color w:val="000000" w:themeColor="text1"/>
          <w:sz w:val="24"/>
          <w:szCs w:val="32"/>
          <w:lang w:val="zh-CN"/>
        </w:rPr>
      </w:pPr>
    </w:p>
    <w:p w14:paraId="313A5E19" w14:textId="77777777" w:rsidR="00061D92" w:rsidRPr="00F440DA" w:rsidRDefault="00061D92">
      <w:pPr>
        <w:pStyle w:val="a0"/>
        <w:jc w:val="center"/>
        <w:rPr>
          <w:b/>
          <w:bCs/>
          <w:color w:val="000000" w:themeColor="text1"/>
          <w:sz w:val="24"/>
          <w:szCs w:val="32"/>
          <w:lang w:val="zh-CN"/>
        </w:rPr>
      </w:pPr>
    </w:p>
    <w:p w14:paraId="45ED41D2" w14:textId="77777777" w:rsidR="00061D92" w:rsidRPr="00F440DA" w:rsidRDefault="00061D92">
      <w:pPr>
        <w:pStyle w:val="a0"/>
        <w:jc w:val="center"/>
        <w:rPr>
          <w:b/>
          <w:bCs/>
          <w:color w:val="000000" w:themeColor="text1"/>
          <w:sz w:val="24"/>
          <w:szCs w:val="32"/>
          <w:lang w:val="zh-CN"/>
        </w:rPr>
      </w:pPr>
    </w:p>
    <w:p w14:paraId="1F5742BF" w14:textId="77777777" w:rsidR="00061D92" w:rsidRPr="00F440DA" w:rsidRDefault="00061D92">
      <w:pPr>
        <w:pStyle w:val="a0"/>
        <w:jc w:val="center"/>
        <w:rPr>
          <w:b/>
          <w:bCs/>
          <w:color w:val="000000" w:themeColor="text1"/>
          <w:sz w:val="24"/>
          <w:szCs w:val="32"/>
          <w:lang w:val="zh-CN"/>
        </w:rPr>
      </w:pPr>
    </w:p>
    <w:p w14:paraId="6328EE78"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anchor distT="0" distB="0" distL="114300" distR="114300" simplePos="0" relativeHeight="251701248" behindDoc="0" locked="0" layoutInCell="1" allowOverlap="1" wp14:anchorId="30A9541B" wp14:editId="350D3240">
            <wp:simplePos x="0" y="0"/>
            <wp:positionH relativeFrom="column">
              <wp:posOffset>7359015</wp:posOffset>
            </wp:positionH>
            <wp:positionV relativeFrom="paragraph">
              <wp:posOffset>13335</wp:posOffset>
            </wp:positionV>
            <wp:extent cx="605155" cy="447675"/>
            <wp:effectExtent l="0" t="0" r="0" b="0"/>
            <wp:wrapNone/>
            <wp:docPr id="187983664" name="图片 18798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3664" name="图片 187983664"/>
                    <pic:cNvPicPr>
                      <a:picLocks noChangeAspect="1"/>
                    </pic:cNvPicPr>
                  </pic:nvPicPr>
                  <pic:blipFill>
                    <a:blip r:embed="rId85" cstate="print">
                      <a:clrChange>
                        <a:clrFrom>
                          <a:srgbClr val="FFFFFF"/>
                        </a:clrFrom>
                        <a:clrTo>
                          <a:srgbClr val="FFFFFF">
                            <a:alpha val="0"/>
                          </a:srgbClr>
                        </a:clrTo>
                      </a:clrChange>
                      <a:extLst>
                        <a:ext uri="{BEBA8EAE-BF5A-486C-A8C5-ECC9F3942E4B}">
                          <a14:imgProps xmlns:a14="http://schemas.microsoft.com/office/drawing/2010/main">
                            <a14:imgLayer r:embed="rId86">
                              <a14:imgEffect>
                                <a14:brightnessContrast contrast="-4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605134" cy="447675"/>
                    </a:xfrm>
                    <a:prstGeom prst="rect">
                      <a:avLst/>
                    </a:prstGeom>
                  </pic:spPr>
                </pic:pic>
              </a:graphicData>
            </a:graphic>
          </wp:anchor>
        </w:drawing>
      </w:r>
    </w:p>
    <w:p w14:paraId="30A791E4" w14:textId="77777777" w:rsidR="00061D92" w:rsidRPr="00F440DA" w:rsidRDefault="00061D92">
      <w:pPr>
        <w:pStyle w:val="a0"/>
        <w:jc w:val="center"/>
        <w:rPr>
          <w:b/>
          <w:bCs/>
          <w:color w:val="000000" w:themeColor="text1"/>
          <w:sz w:val="24"/>
          <w:szCs w:val="32"/>
          <w:lang w:val="zh-CN"/>
        </w:rPr>
      </w:pPr>
    </w:p>
    <w:p w14:paraId="0B7FA0AE" w14:textId="77777777" w:rsidR="00061D92" w:rsidRPr="00F440DA" w:rsidRDefault="00061D92">
      <w:pPr>
        <w:pStyle w:val="a0"/>
        <w:jc w:val="center"/>
        <w:rPr>
          <w:b/>
          <w:bCs/>
          <w:color w:val="000000" w:themeColor="text1"/>
          <w:sz w:val="24"/>
          <w:szCs w:val="32"/>
          <w:lang w:val="zh-CN"/>
        </w:rPr>
      </w:pPr>
    </w:p>
    <w:p w14:paraId="5AB936D0"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04320" behindDoc="0" locked="0" layoutInCell="1" allowOverlap="1" wp14:anchorId="6B0C538B" wp14:editId="52EDDD20">
                <wp:simplePos x="0" y="0"/>
                <wp:positionH relativeFrom="column">
                  <wp:posOffset>7863840</wp:posOffset>
                </wp:positionH>
                <wp:positionV relativeFrom="paragraph">
                  <wp:posOffset>40005</wp:posOffset>
                </wp:positionV>
                <wp:extent cx="752475" cy="266700"/>
                <wp:effectExtent l="0" t="0" r="0" b="0"/>
                <wp:wrapNone/>
                <wp:docPr id="187983677" name="文本框 44"/>
                <wp:cNvGraphicFramePr/>
                <a:graphic xmlns:a="http://schemas.openxmlformats.org/drawingml/2006/main">
                  <a:graphicData uri="http://schemas.microsoft.com/office/word/2010/wordprocessingShape">
                    <wps:wsp>
                      <wps:cNvSpPr txBox="1"/>
                      <wps:spPr>
                        <a:xfrm>
                          <a:off x="0" y="0"/>
                          <a:ext cx="752475" cy="266700"/>
                        </a:xfrm>
                        <a:prstGeom prst="rect">
                          <a:avLst/>
                        </a:prstGeom>
                        <a:noFill/>
                        <a:ln w="6350">
                          <a:noFill/>
                        </a:ln>
                      </wps:spPr>
                      <wps:txbx>
                        <w:txbxContent>
                          <w:p w14:paraId="66A61469" w14:textId="77777777" w:rsidR="00061D92" w:rsidRDefault="00000000">
                            <w:pPr>
                              <w:rPr>
                                <w:b/>
                                <w:bCs/>
                                <w:color w:val="000000" w:themeColor="text1"/>
                              </w:rPr>
                            </w:pPr>
                            <w:r>
                              <w:rPr>
                                <w:rFonts w:hint="eastAsia"/>
                                <w:b/>
                                <w:bCs/>
                                <w:color w:val="000000" w:themeColor="text1"/>
                              </w:rPr>
                              <w:t>开采范围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C538B" id="文本框 44" o:spid="_x0000_s1072" type="#_x0000_t202" style="position:absolute;left:0;text-align:left;margin-left:619.2pt;margin-top:3.15pt;width:59.25pt;height:21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" filled="f" stroked="f" strokeweight=".5pt">
                <v:textbox>
                  <w:txbxContent>
                    <w:p w14:paraId="66A61469" w14:textId="77777777" w:rsidR="00061D92" w:rsidRDefault="00000000">
                      <w:pPr>
                        <w:rPr>
                          <w:b/>
                          <w:bCs/>
                          <w:color w:val="000000" w:themeColor="text1"/>
                        </w:rPr>
                      </w:pPr>
                      <w:r>
                        <w:rPr>
                          <w:rFonts w:hint="eastAsia"/>
                          <w:b/>
                          <w:bCs/>
                          <w:color w:val="000000" w:themeColor="text1"/>
                        </w:rPr>
                        <w:t>开采范围</w:t>
                      </w:r>
                    </w:p>
                  </w:txbxContent>
                </v:textbox>
              </v:shape>
            </w:pict>
          </mc:Fallback>
        </mc:AlternateContent>
      </w:r>
      <w:r w:rsidRPr="00F440DA">
        <w:rPr>
          <w:noProof/>
          <w:color w:val="000000" w:themeColor="text1"/>
        </w:rPr>
        <mc:AlternateContent>
          <mc:Choice Requires="wpg">
            <w:drawing>
              <wp:anchor distT="0" distB="0" distL="114300" distR="114300" simplePos="0" relativeHeight="251703296" behindDoc="0" locked="0" layoutInCell="1" allowOverlap="1" wp14:anchorId="0A49088B" wp14:editId="2ED96FE6">
                <wp:simplePos x="0" y="0"/>
                <wp:positionH relativeFrom="margin">
                  <wp:posOffset>7472680</wp:posOffset>
                </wp:positionH>
                <wp:positionV relativeFrom="paragraph">
                  <wp:posOffset>30480</wp:posOffset>
                </wp:positionV>
                <wp:extent cx="333375" cy="323850"/>
                <wp:effectExtent l="0" t="0" r="28575" b="19050"/>
                <wp:wrapNone/>
                <wp:docPr id="187983671" name="组合 187983671"/>
                <wp:cNvGraphicFramePr/>
                <a:graphic xmlns:a="http://schemas.openxmlformats.org/drawingml/2006/main">
                  <a:graphicData uri="http://schemas.microsoft.com/office/word/2010/wordprocessingGroup">
                    <wpg:wgp>
                      <wpg:cNvGrpSpPr/>
                      <wpg:grpSpPr>
                        <a:xfrm>
                          <a:off x="0" y="0"/>
                          <a:ext cx="333375" cy="323850"/>
                          <a:chOff x="0" y="0"/>
                          <a:chExt cx="3886200" cy="5048250"/>
                        </a:xfrm>
                      </wpg:grpSpPr>
                      <wps:wsp>
                        <wps:cNvPr id="187983672" name="直接连接符 187983672"/>
                        <wps:cNvCnPr/>
                        <wps:spPr>
                          <a:xfrm flipV="1">
                            <a:off x="0" y="0"/>
                            <a:ext cx="3876675" cy="12858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cNvPr id="187983673" name="组合 187983673"/>
                        <wpg:cNvGrpSpPr/>
                        <wpg:grpSpPr>
                          <a:xfrm>
                            <a:off x="9525" y="0"/>
                            <a:ext cx="3876675" cy="5048250"/>
                            <a:chOff x="0" y="0"/>
                            <a:chExt cx="3876675" cy="5048250"/>
                          </a:xfrm>
                        </wpg:grpSpPr>
                        <wps:wsp>
                          <wps:cNvPr id="187983674" name="直接连接符 187983674"/>
                          <wps:cNvCnPr/>
                          <wps:spPr>
                            <a:xfrm flipH="1">
                              <a:off x="3819525" y="0"/>
                              <a:ext cx="57150" cy="4457700"/>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87983675" name="直接连接符 187983675"/>
                          <wps:cNvCnPr/>
                          <wps:spPr>
                            <a:xfrm flipH="1">
                              <a:off x="1152525" y="4457700"/>
                              <a:ext cx="2686050" cy="58102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87983676" name="直接连接符 187983676"/>
                          <wps:cNvCnPr/>
                          <wps:spPr>
                            <a:xfrm flipH="1" flipV="1">
                              <a:off x="0" y="1285875"/>
                              <a:ext cx="1143000" cy="37623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du="http://schemas.microsoft.com/office/word/2023/wordml/word16du" xmlns:w16sdtfl="http://schemas.microsoft.com/office/word/2024/wordml/sdtformatlock" xmlns:wpsCustomData="http://www.wps.cn/officeDocument/2013/wpsCustomData">
            <w:pict>
              <v:group id="_x0000_s1026" o:spid="_x0000_s1026" o:spt="203" style="position:absolute;left:0pt;margin-left:588.4pt;margin-top:2.4pt;height:25.5pt;width:26.25pt;mso-position-horizontal-relative:margin;z-index:251703296;mso-width-relative:page;mso-height-relative:page;" coordsize="3886200,5048250" o:gfxdata="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">
                <o:lock v:ext="edit" aspectratio="f"/>
                <v:line id="_x0000_s1026" o:spid="_x0000_s1026" o:spt="20" style="position:absolute;left:0;top:0;flip:y;height:1285875;width:3876675;" filled="f" stroked="t" coordsize="21600,21600" o:gfxdata="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zig&#10;zcEAAADiAAAADwAAAAAAAAABACAAAAAiAAAAZHJzL2Rvd25yZXYueG1sUEsBAhQAFAAAAAgAh07i&#10;QDMvBZ47AAAAOQAAABAAAAAAAAAAAQAgAAAAEAEAAGRycy9zaGFwZXhtbC54bWxQSwUGAAAAAAYA&#10;BgBbAQAAugMAAAAA&#10;">
                  <v:fill on="f" focussize="0,0"/>
                  <v:stroke weight="2pt" color="#000000 [3204]" miterlimit="8" joinstyle="miter" dashstyle="dash"/>
                  <v:imagedata o:title=""/>
                  <o:lock v:ext="edit" aspectratio="f"/>
                </v:line>
                <v:group id="_x0000_s1026" o:spid="_x0000_s1026" o:spt="203" style="position:absolute;left:9525;top:0;height:5048250;width:3876675;" coordsize="3876675,5048250" o:gfxdata="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DRlPADBAAAA4gAAAA8AAAAAAAAAAQAgAAAAIgAAAGRycy9kb3ducmV2&#10;LnhtbFBLAQIUABQAAAAIAIdO4kAzLwWeOwAAADkAAAAVAAAAAAAAAAEAIAAAABABAABkcnMvZ3Jv&#10;dXBzaGFwZXhtbC54bWxQSwUGAAAAAAYABgBgAQAAzQMAAAAA&#10;">
                  <o:lock v:ext="edit" aspectratio="f"/>
                  <v:line id="_x0000_s1026" o:spid="_x0000_s1026" o:spt="20" style="position:absolute;left:3819525;top:0;flip:x;height:4457700;width:57150;" filled="f" stroked="t" coordsize="21600,21600" o:gfxdata="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52d&#10;IsEAAADiAAAADwAAAAAAAAABACAAAAAiAAAAZHJzL2Rvd25yZXYueG1sUEsBAhQAFAAAAAgAh07i&#10;QDMvBZ47AAAAOQAAABAAAAAAAAAAAQAgAAAAEAEAAGRycy9zaGFwZXhtbC54bWxQSwUGAAAAAAYA&#10;BgBbAQAAugMAAAAA&#10;">
                    <v:fill on="f" focussize="0,0"/>
                    <v:stroke weight="2pt" color="#000000 [3204]" miterlimit="8" joinstyle="miter" dashstyle="dash"/>
                    <v:imagedata o:title=""/>
                    <o:lock v:ext="edit" aspectratio="f"/>
                  </v:line>
                  <v:line id="_x0000_s1026" o:spid="_x0000_s1026" o:spt="20" style="position:absolute;left:1152525;top:4457700;flip:x;height:581025;width:2686050;" filled="f" stroked="t" coordsize="21600,21600" o:gfxdata="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NE4&#10;ucEAAADiAAAADwAAAAAAAAABACAAAAAiAAAAZHJzL2Rvd25yZXYueG1sUEsBAhQAFAAAAAgAh07i&#10;QDMvBZ47AAAAOQAAABAAAAAAAAAAAQAgAAAAEAEAAGRycy9zaGFwZXhtbC54bWxQSwUGAAAAAAYA&#10;BgBbAQAAugMAAAAA&#10;">
                    <v:fill on="f" focussize="0,0"/>
                    <v:stroke weight="2pt" color="#000000 [3204]" miterlimit="8" joinstyle="miter" dashstyle="dash"/>
                    <v:imagedata o:title=""/>
                    <o:lock v:ext="edit" aspectratio="f"/>
                  </v:line>
                  <v:line id="_x0000_s1026" o:spid="_x0000_s1026" o:spt="20" style="position:absolute;left:0;top:1285875;flip:x y;height:3762375;width:1143000;" filled="f" stroked="t" coordsize="21600,21600" o:gfxdata="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k&#10;4WlrwwAAAOIAAAAPAAAAAAAAAAEAIAAAACIAAABkcnMvZG93bnJldi54bWxQSwECFAAUAAAACACH&#10;TuJAMy8FnjsAAAA5AAAAEAAAAAAAAAABACAAAAASAQAAZHJzL3NoYXBleG1sLnhtbFBLBQYAAAAA&#10;BgAGAFsBAAC8AwAAAAA=&#10;">
                    <v:fill on="f" focussize="0,0"/>
                    <v:stroke weight="2pt" color="#000000 [3204]" miterlimit="8" joinstyle="miter" dashstyle="dash"/>
                    <v:imagedata o:title=""/>
                    <o:lock v:ext="edit" aspectratio="f"/>
                  </v:line>
                </v:group>
              </v:group>
            </w:pict>
          </mc:Fallback>
        </mc:AlternateContent>
      </w:r>
    </w:p>
    <w:p w14:paraId="490F8AD3" w14:textId="77777777" w:rsidR="00061D92" w:rsidRPr="00F440DA" w:rsidRDefault="00061D92">
      <w:pPr>
        <w:pStyle w:val="a0"/>
        <w:jc w:val="center"/>
        <w:rPr>
          <w:b/>
          <w:bCs/>
          <w:color w:val="000000" w:themeColor="text1"/>
          <w:sz w:val="24"/>
          <w:szCs w:val="32"/>
          <w:lang w:val="zh-CN"/>
        </w:rPr>
      </w:pPr>
    </w:p>
    <w:p w14:paraId="626B8B94" w14:textId="77777777" w:rsidR="00061D92" w:rsidRPr="00F440DA" w:rsidRDefault="00061D92">
      <w:pPr>
        <w:pStyle w:val="a0"/>
        <w:jc w:val="center"/>
        <w:rPr>
          <w:b/>
          <w:bCs/>
          <w:color w:val="000000" w:themeColor="text1"/>
          <w:sz w:val="24"/>
          <w:szCs w:val="32"/>
          <w:lang w:val="zh-CN"/>
        </w:rPr>
      </w:pPr>
    </w:p>
    <w:p w14:paraId="0DE2185C" w14:textId="77777777" w:rsidR="00061D92" w:rsidRPr="00F440DA" w:rsidRDefault="00061D92">
      <w:pPr>
        <w:pStyle w:val="a0"/>
        <w:jc w:val="center"/>
        <w:rPr>
          <w:b/>
          <w:bCs/>
          <w:color w:val="000000" w:themeColor="text1"/>
          <w:sz w:val="24"/>
          <w:szCs w:val="32"/>
          <w:lang w:val="zh-CN"/>
        </w:rPr>
      </w:pPr>
    </w:p>
    <w:p w14:paraId="1CC96959" w14:textId="77777777" w:rsidR="00061D92" w:rsidRPr="00F440DA" w:rsidRDefault="00061D92">
      <w:pPr>
        <w:pStyle w:val="a0"/>
        <w:jc w:val="center"/>
        <w:rPr>
          <w:b/>
          <w:bCs/>
          <w:color w:val="000000" w:themeColor="text1"/>
          <w:sz w:val="24"/>
          <w:szCs w:val="32"/>
          <w:lang w:val="zh-CN"/>
        </w:rPr>
      </w:pPr>
    </w:p>
    <w:p w14:paraId="79065A2C" w14:textId="77777777" w:rsidR="00061D92" w:rsidRPr="00F440DA" w:rsidRDefault="00061D92">
      <w:pPr>
        <w:pStyle w:val="a0"/>
        <w:jc w:val="center"/>
        <w:rPr>
          <w:b/>
          <w:bCs/>
          <w:color w:val="000000" w:themeColor="text1"/>
          <w:sz w:val="24"/>
          <w:szCs w:val="32"/>
          <w:lang w:val="zh-CN"/>
        </w:rPr>
      </w:pPr>
    </w:p>
    <w:p w14:paraId="35846CF2" w14:textId="77777777" w:rsidR="00061D92" w:rsidRPr="00F440DA" w:rsidRDefault="00061D92">
      <w:pPr>
        <w:pStyle w:val="a0"/>
        <w:jc w:val="center"/>
        <w:rPr>
          <w:b/>
          <w:bCs/>
          <w:color w:val="000000" w:themeColor="text1"/>
          <w:sz w:val="24"/>
          <w:szCs w:val="32"/>
          <w:lang w:val="zh-CN"/>
        </w:rPr>
      </w:pPr>
    </w:p>
    <w:p w14:paraId="20CDCC44" w14:textId="77777777" w:rsidR="00061D92" w:rsidRPr="00F440DA" w:rsidRDefault="00061D92">
      <w:pPr>
        <w:pStyle w:val="a0"/>
        <w:jc w:val="center"/>
        <w:rPr>
          <w:b/>
          <w:bCs/>
          <w:color w:val="000000" w:themeColor="text1"/>
          <w:sz w:val="24"/>
          <w:szCs w:val="32"/>
          <w:lang w:val="zh-CN"/>
        </w:rPr>
      </w:pPr>
    </w:p>
    <w:p w14:paraId="3E4B0C6D" w14:textId="77777777" w:rsidR="00061D92" w:rsidRPr="00F440DA" w:rsidRDefault="00061D92">
      <w:pPr>
        <w:pStyle w:val="a0"/>
        <w:jc w:val="center"/>
        <w:rPr>
          <w:b/>
          <w:bCs/>
          <w:color w:val="000000" w:themeColor="text1"/>
          <w:sz w:val="24"/>
          <w:szCs w:val="32"/>
          <w:lang w:val="zh-CN"/>
        </w:rPr>
      </w:pPr>
    </w:p>
    <w:p w14:paraId="0CD94C1D" w14:textId="77777777" w:rsidR="00061D92" w:rsidRPr="00F440DA" w:rsidRDefault="00061D92">
      <w:pPr>
        <w:pStyle w:val="a0"/>
        <w:jc w:val="center"/>
        <w:rPr>
          <w:b/>
          <w:bCs/>
          <w:color w:val="000000" w:themeColor="text1"/>
          <w:sz w:val="24"/>
          <w:szCs w:val="32"/>
          <w:lang w:val="zh-CN"/>
        </w:rPr>
      </w:pPr>
    </w:p>
    <w:p w14:paraId="32FE0763" w14:textId="77777777" w:rsidR="00061D92" w:rsidRPr="00F440DA" w:rsidRDefault="00061D92">
      <w:pPr>
        <w:pStyle w:val="a0"/>
        <w:jc w:val="center"/>
        <w:rPr>
          <w:b/>
          <w:bCs/>
          <w:color w:val="000000" w:themeColor="text1"/>
          <w:sz w:val="24"/>
          <w:szCs w:val="32"/>
          <w:lang w:val="zh-CN"/>
        </w:rPr>
      </w:pPr>
    </w:p>
    <w:p w14:paraId="5D7F6642" w14:textId="77777777" w:rsidR="00061D92" w:rsidRPr="00F440DA" w:rsidRDefault="00061D92">
      <w:pPr>
        <w:pStyle w:val="a0"/>
        <w:jc w:val="center"/>
        <w:rPr>
          <w:b/>
          <w:bCs/>
          <w:color w:val="000000" w:themeColor="text1"/>
          <w:sz w:val="24"/>
          <w:szCs w:val="32"/>
          <w:lang w:val="zh-CN"/>
        </w:rPr>
      </w:pPr>
    </w:p>
    <w:p w14:paraId="646A3BBE" w14:textId="77777777" w:rsidR="00061D92" w:rsidRPr="00F440DA" w:rsidRDefault="00061D92">
      <w:pPr>
        <w:pStyle w:val="a0"/>
        <w:jc w:val="center"/>
        <w:rPr>
          <w:b/>
          <w:bCs/>
          <w:color w:val="000000" w:themeColor="text1"/>
          <w:sz w:val="24"/>
          <w:szCs w:val="32"/>
          <w:lang w:val="zh-CN"/>
        </w:rPr>
      </w:pPr>
    </w:p>
    <w:p w14:paraId="6708F94C" w14:textId="77777777" w:rsidR="00061D92" w:rsidRPr="00F440DA" w:rsidRDefault="00061D92">
      <w:pPr>
        <w:pStyle w:val="a0"/>
        <w:jc w:val="center"/>
        <w:rPr>
          <w:b/>
          <w:bCs/>
          <w:color w:val="000000" w:themeColor="text1"/>
          <w:sz w:val="24"/>
          <w:szCs w:val="32"/>
          <w:lang w:val="zh-CN"/>
        </w:rPr>
      </w:pPr>
    </w:p>
    <w:p w14:paraId="5CA64BBC" w14:textId="77777777" w:rsidR="00061D92" w:rsidRPr="00F440DA" w:rsidRDefault="00061D92">
      <w:pPr>
        <w:pStyle w:val="a0"/>
        <w:jc w:val="center"/>
        <w:rPr>
          <w:b/>
          <w:bCs/>
          <w:color w:val="000000" w:themeColor="text1"/>
          <w:sz w:val="24"/>
          <w:szCs w:val="32"/>
          <w:lang w:val="zh-CN"/>
        </w:rPr>
      </w:pPr>
    </w:p>
    <w:p w14:paraId="0CB57462" w14:textId="77777777" w:rsidR="00061D92" w:rsidRPr="00F440DA" w:rsidRDefault="00061D92">
      <w:pPr>
        <w:pStyle w:val="a0"/>
        <w:jc w:val="center"/>
        <w:rPr>
          <w:b/>
          <w:bCs/>
          <w:color w:val="000000" w:themeColor="text1"/>
          <w:sz w:val="24"/>
          <w:szCs w:val="32"/>
          <w:lang w:val="zh-CN"/>
        </w:rPr>
      </w:pPr>
    </w:p>
    <w:p w14:paraId="0551B397" w14:textId="77777777" w:rsidR="00061D92" w:rsidRPr="00F440DA" w:rsidRDefault="00061D92">
      <w:pPr>
        <w:pStyle w:val="a0"/>
        <w:jc w:val="center"/>
        <w:rPr>
          <w:b/>
          <w:bCs/>
          <w:color w:val="000000" w:themeColor="text1"/>
          <w:sz w:val="24"/>
          <w:szCs w:val="32"/>
          <w:lang w:val="zh-CN"/>
        </w:rPr>
      </w:pPr>
    </w:p>
    <w:p w14:paraId="436B3E41" w14:textId="77777777" w:rsidR="00061D92" w:rsidRPr="00F440DA" w:rsidRDefault="00061D92">
      <w:pPr>
        <w:pStyle w:val="a0"/>
        <w:jc w:val="center"/>
        <w:rPr>
          <w:b/>
          <w:bCs/>
          <w:color w:val="000000" w:themeColor="text1"/>
          <w:sz w:val="24"/>
          <w:szCs w:val="32"/>
          <w:lang w:val="zh-CN"/>
        </w:rPr>
      </w:pPr>
    </w:p>
    <w:p w14:paraId="2AAB3D55" w14:textId="77777777" w:rsidR="00061D92" w:rsidRPr="00F440DA" w:rsidRDefault="00061D92">
      <w:pPr>
        <w:pStyle w:val="a0"/>
        <w:jc w:val="center"/>
        <w:rPr>
          <w:b/>
          <w:bCs/>
          <w:color w:val="000000" w:themeColor="text1"/>
          <w:sz w:val="24"/>
          <w:szCs w:val="32"/>
          <w:lang w:val="zh-CN"/>
        </w:rPr>
      </w:pPr>
    </w:p>
    <w:p w14:paraId="2BDB2E0E" w14:textId="77777777" w:rsidR="00061D92" w:rsidRPr="00F440DA" w:rsidRDefault="00061D92">
      <w:pPr>
        <w:pStyle w:val="a0"/>
        <w:jc w:val="center"/>
        <w:rPr>
          <w:b/>
          <w:bCs/>
          <w:color w:val="000000" w:themeColor="text1"/>
          <w:sz w:val="24"/>
          <w:szCs w:val="32"/>
          <w:lang w:val="zh-CN"/>
        </w:rPr>
      </w:pPr>
    </w:p>
    <w:p w14:paraId="39975DC5"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3</w:t>
      </w:r>
      <w:r w:rsidRPr="00F440DA">
        <w:rPr>
          <w:rFonts w:hint="eastAsia"/>
          <w:b/>
          <w:bCs/>
          <w:color w:val="000000" w:themeColor="text1"/>
          <w:sz w:val="24"/>
          <w:szCs w:val="32"/>
          <w:lang w:val="zh-CN"/>
        </w:rPr>
        <w:t>：基建</w:t>
      </w:r>
      <w:proofErr w:type="gramStart"/>
      <w:r w:rsidRPr="00F440DA">
        <w:rPr>
          <w:rFonts w:hint="eastAsia"/>
          <w:b/>
          <w:bCs/>
          <w:color w:val="000000" w:themeColor="text1"/>
          <w:sz w:val="24"/>
          <w:szCs w:val="32"/>
          <w:lang w:val="zh-CN"/>
        </w:rPr>
        <w:t>期终了</w:t>
      </w:r>
      <w:proofErr w:type="gramEnd"/>
      <w:r w:rsidRPr="00F440DA">
        <w:rPr>
          <w:rFonts w:hint="eastAsia"/>
          <w:b/>
          <w:bCs/>
          <w:color w:val="000000" w:themeColor="text1"/>
          <w:sz w:val="24"/>
          <w:szCs w:val="32"/>
          <w:lang w:val="zh-CN"/>
        </w:rPr>
        <w:t>图</w:t>
      </w:r>
    </w:p>
    <w:p w14:paraId="1E0AB03B"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anchor distT="0" distB="0" distL="114300" distR="114300" simplePos="0" relativeHeight="251684864" behindDoc="0" locked="0" layoutInCell="1" allowOverlap="1" wp14:anchorId="66A69542" wp14:editId="1FB8E27D">
            <wp:simplePos x="0" y="0"/>
            <wp:positionH relativeFrom="margin">
              <wp:posOffset>161925</wp:posOffset>
            </wp:positionH>
            <wp:positionV relativeFrom="paragraph">
              <wp:posOffset>10795</wp:posOffset>
            </wp:positionV>
            <wp:extent cx="8039100" cy="5869305"/>
            <wp:effectExtent l="0" t="0" r="0" b="0"/>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8039100" cy="5869060"/>
                    </a:xfrm>
                    <a:prstGeom prst="rect">
                      <a:avLst/>
                    </a:prstGeom>
                    <a:noFill/>
                    <a:ln>
                      <a:noFill/>
                    </a:ln>
                  </pic:spPr>
                </pic:pic>
              </a:graphicData>
            </a:graphic>
          </wp:anchor>
        </w:drawing>
      </w:r>
    </w:p>
    <w:p w14:paraId="014F4050"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g">
            <w:drawing>
              <wp:anchor distT="0" distB="0" distL="114300" distR="114300" simplePos="0" relativeHeight="251700224" behindDoc="0" locked="0" layoutInCell="1" allowOverlap="1" wp14:anchorId="12D5A344" wp14:editId="28E5109E">
                <wp:simplePos x="0" y="0"/>
                <wp:positionH relativeFrom="column">
                  <wp:posOffset>3301365</wp:posOffset>
                </wp:positionH>
                <wp:positionV relativeFrom="paragraph">
                  <wp:posOffset>26670</wp:posOffset>
                </wp:positionV>
                <wp:extent cx="3886200" cy="5048250"/>
                <wp:effectExtent l="0" t="0" r="19050" b="38100"/>
                <wp:wrapNone/>
                <wp:docPr id="187983662" name="组合 187983662"/>
                <wp:cNvGraphicFramePr/>
                <a:graphic xmlns:a="http://schemas.openxmlformats.org/drawingml/2006/main">
                  <a:graphicData uri="http://schemas.microsoft.com/office/word/2010/wordprocessingGroup">
                    <wpg:wgp>
                      <wpg:cNvGrpSpPr/>
                      <wpg:grpSpPr>
                        <a:xfrm>
                          <a:off x="0" y="0"/>
                          <a:ext cx="3886200" cy="5048250"/>
                          <a:chOff x="0" y="0"/>
                          <a:chExt cx="3886200" cy="5048250"/>
                        </a:xfrm>
                      </wpg:grpSpPr>
                      <wps:wsp>
                        <wps:cNvPr id="187983656" name="直接连接符 187983656"/>
                        <wps:cNvCnPr/>
                        <wps:spPr>
                          <a:xfrm flipV="1">
                            <a:off x="0" y="0"/>
                            <a:ext cx="3876675" cy="12858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cNvPr id="187983661" name="组合 187983661"/>
                        <wpg:cNvGrpSpPr/>
                        <wpg:grpSpPr>
                          <a:xfrm>
                            <a:off x="9525" y="0"/>
                            <a:ext cx="3876675" cy="5048250"/>
                            <a:chOff x="0" y="0"/>
                            <a:chExt cx="3876675" cy="5048250"/>
                          </a:xfrm>
                        </wpg:grpSpPr>
                        <wps:wsp>
                          <wps:cNvPr id="187983657" name="直接连接符 187983657"/>
                          <wps:cNvCnPr/>
                          <wps:spPr>
                            <a:xfrm flipH="1">
                              <a:off x="3819525" y="0"/>
                              <a:ext cx="57150" cy="4457700"/>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87983658" name="直接连接符 187983658"/>
                          <wps:cNvCnPr/>
                          <wps:spPr>
                            <a:xfrm flipH="1">
                              <a:off x="1152525" y="4457700"/>
                              <a:ext cx="2686050" cy="58102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87983660" name="直接连接符 187983660"/>
                          <wps:cNvCnPr/>
                          <wps:spPr>
                            <a:xfrm flipH="1" flipV="1">
                              <a:off x="0" y="1285875"/>
                              <a:ext cx="1143000" cy="37623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du="http://schemas.microsoft.com/office/word/2023/wordml/word16du" xmlns:w16sdtfl="http://schemas.microsoft.com/office/word/2024/wordml/sdtformatlock" xmlns:wpsCustomData="http://www.wps.cn/officeDocument/2013/wpsCustomData">
            <w:pict>
              <v:group id="_x0000_s1026" o:spid="_x0000_s1026" o:spt="203" style="position:absolute;left:0pt;margin-left:259.95pt;margin-top:2.1pt;height:397.5pt;width:306pt;z-index:251700224;mso-width-relative:page;mso-height-relative:page;" coordsize="3886200,5048250" o:gfxdata="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">
                <o:lock v:ext="edit" aspectratio="f"/>
                <v:line id="_x0000_s1026" o:spid="_x0000_s1026" o:spt="20" style="position:absolute;left:0;top:0;flip:y;height:1285875;width:3876675;" filled="f" stroked="t" coordsize="21600,21600" o:gfxdata="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vqu&#10;wAAAAOIAAAAPAAAAAAAAAAEAIAAAACIAAABkcnMvZG93bnJldi54bWxQSwECFAAUAAAACACHTuJA&#10;My8FnjsAAAA5AAAAEAAAAAAAAAABACAAAAAPAQAAZHJzL3NoYXBleG1sLnhtbFBLBQYAAAAABgAG&#10;AFsBAAC5AwAAAAA=&#10;">
                  <v:fill on="f" focussize="0,0"/>
                  <v:stroke weight="2pt" color="#000000 [3204]" miterlimit="8" joinstyle="miter" dashstyle="dash"/>
                  <v:imagedata o:title=""/>
                  <o:lock v:ext="edit" aspectratio="f"/>
                </v:line>
                <v:group id="_x0000_s1026" o:spid="_x0000_s1026" o:spt="203" style="position:absolute;left:9525;top:0;height:5048250;width:3876675;" coordsize="3876675,5048250" o:gfxdata="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C4ikTHBAAAA4gAAAA8AAAAAAAAAAQAgAAAAIgAAAGRycy9kb3ducmV2&#10;LnhtbFBLAQIUABQAAAAIAIdO4kAzLwWeOwAAADkAAAAVAAAAAAAAAAEAIAAAABABAABkcnMvZ3Jv&#10;dXBzaGFwZXhtbC54bWxQSwUGAAAAAAYABgBgAQAAzQMAAAAA&#10;">
                  <o:lock v:ext="edit" aspectratio="f"/>
                  <v:line id="_x0000_s1026" o:spid="_x0000_s1026" o:spt="20" style="position:absolute;left:3819525;top:0;flip:x;height:4457700;width:57150;" filled="f" stroked="t" coordsize="21600,21600" o:gfxdata="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Ppf&#10;NcEAAADiAAAADwAAAAAAAAABACAAAAAiAAAAZHJzL2Rvd25yZXYueG1sUEsBAhQAFAAAAAgAh07i&#10;QDMvBZ47AAAAOQAAABAAAAAAAAAAAQAgAAAAEAEAAGRycy9zaGFwZXhtbC54bWxQSwUGAAAAAAYA&#10;BgBbAQAAugMAAAAA&#10;">
                    <v:fill on="f" focussize="0,0"/>
                    <v:stroke weight="2pt" color="#000000 [3204]" miterlimit="8" joinstyle="miter" dashstyle="dash"/>
                    <v:imagedata o:title=""/>
                    <o:lock v:ext="edit" aspectratio="f"/>
                  </v:line>
                  <v:line id="_x0000_s1026" o:spid="_x0000_s1026" o:spt="20" style="position:absolute;left:1152525;top:4457700;flip:x;height:581025;width:2686050;" filled="f" stroked="t" coordsize="21600,21600" o:gfxdata="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WXL&#10;R8EAAADiAAAADwAAAAAAAAABACAAAAAiAAAAZHJzL2Rvd25yZXYueG1sUEsBAhQAFAAAAAgAh07i&#10;QDMvBZ47AAAAOQAAABAAAAAAAAAAAQAgAAAAEAEAAGRycy9zaGFwZXhtbC54bWxQSwUGAAAAAAYA&#10;BgBbAQAAugMAAAAA&#10;">
                    <v:fill on="f" focussize="0,0"/>
                    <v:stroke weight="2pt" color="#000000 [3204]" miterlimit="8" joinstyle="miter" dashstyle="dash"/>
                    <v:imagedata o:title=""/>
                    <o:lock v:ext="edit" aspectratio="f"/>
                  </v:line>
                  <v:line id="_x0000_s1026" o:spid="_x0000_s1026" o:spt="20" style="position:absolute;left:0;top:1285875;flip:x y;height:3762375;width:1143000;" filled="f" stroked="t" coordsize="21600,21600" o:gfxdata="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B&#10;ncJZwwAAAOIAAAAPAAAAAAAAAAEAIAAAACIAAABkcnMvZG93bnJldi54bWxQSwECFAAUAAAACACH&#10;TuJAMy8FnjsAAAA5AAAAEAAAAAAAAAABACAAAAASAQAAZHJzL3NoYXBleG1sLnhtbFBLBQYAAAAA&#10;BgAGAFsBAAC8AwAAAAA=&#10;">
                    <v:fill on="f" focussize="0,0"/>
                    <v:stroke weight="2pt" color="#000000 [3204]" miterlimit="8" joinstyle="miter" dashstyle="dash"/>
                    <v:imagedata o:title=""/>
                    <o:lock v:ext="edit" aspectratio="f"/>
                  </v:line>
                </v:group>
              </v:group>
            </w:pict>
          </mc:Fallback>
        </mc:AlternateContent>
      </w:r>
      <w:r w:rsidRPr="00F440DA">
        <w:rPr>
          <w:noProof/>
          <w:color w:val="000000" w:themeColor="text1"/>
        </w:rPr>
        <w:drawing>
          <wp:anchor distT="0" distB="0" distL="114300" distR="114300" simplePos="0" relativeHeight="251696128" behindDoc="0" locked="0" layoutInCell="1" allowOverlap="1" wp14:anchorId="76BB379D" wp14:editId="07518769">
            <wp:simplePos x="0" y="0"/>
            <wp:positionH relativeFrom="margin">
              <wp:align>left</wp:align>
            </wp:positionH>
            <wp:positionV relativeFrom="paragraph">
              <wp:posOffset>7620</wp:posOffset>
            </wp:positionV>
            <wp:extent cx="666750" cy="695325"/>
            <wp:effectExtent l="0" t="0" r="0" b="9525"/>
            <wp:wrapNone/>
            <wp:docPr id="187983648" name="图片 18798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83648" name="图片 187983648"/>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666750" cy="695325"/>
                    </a:xfrm>
                    <a:prstGeom prst="rect">
                      <a:avLst/>
                    </a:prstGeom>
                  </pic:spPr>
                </pic:pic>
              </a:graphicData>
            </a:graphic>
          </wp:anchor>
        </w:drawing>
      </w:r>
    </w:p>
    <w:p w14:paraId="68A1198F"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95104" behindDoc="0" locked="0" layoutInCell="1" allowOverlap="1" wp14:anchorId="5DC486E8" wp14:editId="57786239">
                <wp:simplePos x="0" y="0"/>
                <wp:positionH relativeFrom="column">
                  <wp:posOffset>6492240</wp:posOffset>
                </wp:positionH>
                <wp:positionV relativeFrom="paragraph">
                  <wp:posOffset>107950</wp:posOffset>
                </wp:positionV>
                <wp:extent cx="828675" cy="447675"/>
                <wp:effectExtent l="0" t="0" r="0" b="0"/>
                <wp:wrapNone/>
                <wp:docPr id="31" name="文本框 44"/>
                <wp:cNvGraphicFramePr/>
                <a:graphic xmlns:a="http://schemas.openxmlformats.org/drawingml/2006/main">
                  <a:graphicData uri="http://schemas.microsoft.com/office/word/2010/wordprocessingShape">
                    <wps:wsp>
                      <wps:cNvSpPr txBox="1"/>
                      <wps:spPr>
                        <a:xfrm>
                          <a:off x="0" y="0"/>
                          <a:ext cx="828675" cy="447675"/>
                        </a:xfrm>
                        <a:prstGeom prst="rect">
                          <a:avLst/>
                        </a:prstGeom>
                        <a:noFill/>
                        <a:ln w="6350">
                          <a:noFill/>
                        </a:ln>
                      </wps:spPr>
                      <wps:txbx>
                        <w:txbxContent>
                          <w:p w14:paraId="7C4ACEEB" w14:textId="77777777" w:rsidR="00061D92" w:rsidRDefault="00000000">
                            <w:pPr>
                              <w:jc w:val="center"/>
                              <w:rPr>
                                <w:b/>
                                <w:bCs/>
                                <w:color w:val="000000" w:themeColor="text1"/>
                              </w:rPr>
                            </w:pPr>
                            <w:r>
                              <w:rPr>
                                <w:rFonts w:hint="eastAsia"/>
                                <w:b/>
                                <w:bCs/>
                                <w:color w:val="000000" w:themeColor="text1"/>
                              </w:rPr>
                              <w:t>基建首采平台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DC486E8" id="_x0000_s1073" type="#_x0000_t202" style="position:absolute;left:0;text-align:left;margin-left:511.2pt;margin-top:8.5pt;width:65.25pt;height:35.2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" filled="f" stroked="f" strokeweight=".5pt">
                <v:textbox>
                  <w:txbxContent>
                    <w:p w14:paraId="7C4ACEEB" w14:textId="77777777" w:rsidR="00061D92" w:rsidRDefault="00000000">
                      <w:pPr>
                        <w:jc w:val="center"/>
                        <w:rPr>
                          <w:b/>
                          <w:bCs/>
                          <w:color w:val="000000" w:themeColor="text1"/>
                        </w:rPr>
                      </w:pPr>
                      <w:r>
                        <w:rPr>
                          <w:rFonts w:hint="eastAsia"/>
                          <w:b/>
                          <w:bCs/>
                          <w:color w:val="000000" w:themeColor="text1"/>
                        </w:rPr>
                        <w:t>基建首采平台</w:t>
                      </w:r>
                    </w:p>
                  </w:txbxContent>
                </v:textbox>
              </v:shape>
            </w:pict>
          </mc:Fallback>
        </mc:AlternateContent>
      </w:r>
      <w:r w:rsidRPr="00F440DA">
        <w:rPr>
          <w:noProof/>
          <w:color w:val="000000" w:themeColor="text1"/>
        </w:rPr>
        <mc:AlternateContent>
          <mc:Choice Requires="wps">
            <w:drawing>
              <wp:anchor distT="0" distB="0" distL="114300" distR="114300" simplePos="0" relativeHeight="251688960" behindDoc="0" locked="0" layoutInCell="1" allowOverlap="1" wp14:anchorId="405D0CC8" wp14:editId="4CC039F5">
                <wp:simplePos x="0" y="0"/>
                <wp:positionH relativeFrom="column">
                  <wp:posOffset>7324725</wp:posOffset>
                </wp:positionH>
                <wp:positionV relativeFrom="paragraph">
                  <wp:posOffset>290195</wp:posOffset>
                </wp:positionV>
                <wp:extent cx="371475" cy="0"/>
                <wp:effectExtent l="0" t="0" r="0" b="0"/>
                <wp:wrapNone/>
                <wp:docPr id="25" name="直接连接符 25"/>
                <wp:cNvGraphicFramePr/>
                <a:graphic xmlns:a="http://schemas.openxmlformats.org/drawingml/2006/main">
                  <a:graphicData uri="http://schemas.microsoft.com/office/word/2010/wordprocessingShape">
                    <wps:wsp>
                      <wps:cNvCnPr/>
                      <wps:spPr>
                        <a:xfrm>
                          <a:off x="0" y="0"/>
                          <a:ext cx="371475" cy="0"/>
                        </a:xfrm>
                        <a:prstGeom prst="line">
                          <a:avLst/>
                        </a:prstGeom>
                        <a:noFill/>
                        <a:ln w="19050" cap="flat" cmpd="sng" algn="ctr">
                          <a:solidFill>
                            <a:srgbClr val="9CCA7C"/>
                          </a:solidFill>
                          <a:prstDash val="solid"/>
                          <a:miter lim="800000"/>
                        </a:ln>
                        <a:effectLst/>
                      </wps:spPr>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76.75pt;margin-top:22.85pt;height:0pt;width:29.25pt;z-index:251688960;mso-width-relative:page;mso-height-relative:page;" filled="f" stroked="t" coordsize="21600,21600" o:gfxdata="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lOxRv2QAAAAsBAAAPAAAAAAAAAAEAIAAAACIAAABkcnMvZG93bnJldi54bWxQSwECFAAU&#10;AAAACACHTuJAWP5bdvABAADBAwAADgAAAAAAAAABACAAAAAoAQAAZHJzL2Uyb0RvYy54bWxQSwUG&#10;AAAAAAYABgBZAQAAigUAAAAA&#10;">
                <v:fill on="f" focussize="0,0"/>
                <v:stroke weight="1.5pt" color="#9CCA7C" miterlimit="8" joinstyle="miter"/>
                <v:imagedata o:title=""/>
                <o:lock v:ext="edit" aspectratio="f"/>
              </v:line>
            </w:pict>
          </mc:Fallback>
        </mc:AlternateContent>
      </w:r>
      <w:r w:rsidRPr="00F440DA">
        <w:rPr>
          <w:noProof/>
          <w:color w:val="000000" w:themeColor="text1"/>
        </w:rPr>
        <mc:AlternateContent>
          <mc:Choice Requires="wps">
            <w:drawing>
              <wp:anchor distT="0" distB="0" distL="114300" distR="114300" simplePos="0" relativeHeight="251689984" behindDoc="0" locked="0" layoutInCell="1" allowOverlap="1" wp14:anchorId="057C5C07" wp14:editId="0EE31ADD">
                <wp:simplePos x="0" y="0"/>
                <wp:positionH relativeFrom="column">
                  <wp:posOffset>7639050</wp:posOffset>
                </wp:positionH>
                <wp:positionV relativeFrom="paragraph">
                  <wp:posOffset>147320</wp:posOffset>
                </wp:positionV>
                <wp:extent cx="1000125" cy="266700"/>
                <wp:effectExtent l="0" t="0" r="0" b="0"/>
                <wp:wrapNone/>
                <wp:docPr id="26" name="文本框 44"/>
                <wp:cNvGraphicFramePr/>
                <a:graphic xmlns:a="http://schemas.openxmlformats.org/drawingml/2006/main">
                  <a:graphicData uri="http://schemas.microsoft.com/office/word/2010/wordprocessingShape">
                    <wps:wsp>
                      <wps:cNvSpPr txBox="1"/>
                      <wps:spPr>
                        <a:xfrm>
                          <a:off x="0" y="0"/>
                          <a:ext cx="1000125" cy="266700"/>
                        </a:xfrm>
                        <a:prstGeom prst="rect">
                          <a:avLst/>
                        </a:prstGeom>
                        <a:noFill/>
                        <a:ln w="6350">
                          <a:noFill/>
                        </a:ln>
                      </wps:spPr>
                      <wps:txbx>
                        <w:txbxContent>
                          <w:p w14:paraId="25909DD6" w14:textId="77777777" w:rsidR="00061D92" w:rsidRDefault="00000000">
                            <w:pPr>
                              <w:rPr>
                                <w:b/>
                                <w:bCs/>
                                <w:color w:val="000000" w:themeColor="text1"/>
                              </w:rPr>
                            </w:pPr>
                            <w:r>
                              <w:rPr>
                                <w:rFonts w:hint="eastAsia"/>
                                <w:b/>
                                <w:bCs/>
                                <w:color w:val="000000" w:themeColor="text1"/>
                              </w:rPr>
                              <w:t>现有采区台阶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7C5C07" id="_x0000_s1074" type="#_x0000_t202" style="position:absolute;left:0;text-align:left;margin-left:601.5pt;margin-top:11.6pt;width:78.75pt;height:21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" filled="f" stroked="f" strokeweight=".5pt">
                <v:textbox>
                  <w:txbxContent>
                    <w:p w14:paraId="25909DD6" w14:textId="77777777" w:rsidR="00061D92" w:rsidRDefault="00000000">
                      <w:pPr>
                        <w:rPr>
                          <w:b/>
                          <w:bCs/>
                          <w:color w:val="000000" w:themeColor="text1"/>
                        </w:rPr>
                      </w:pPr>
                      <w:r>
                        <w:rPr>
                          <w:rFonts w:hint="eastAsia"/>
                          <w:b/>
                          <w:bCs/>
                          <w:color w:val="000000" w:themeColor="text1"/>
                        </w:rPr>
                        <w:t>现有采区台阶</w:t>
                      </w:r>
                    </w:p>
                  </w:txbxContent>
                </v:textbox>
              </v:shape>
            </w:pict>
          </mc:Fallback>
        </mc:AlternateContent>
      </w:r>
      <w:r w:rsidRPr="00F440DA">
        <w:rPr>
          <w:noProof/>
          <w:color w:val="000000" w:themeColor="text1"/>
        </w:rPr>
        <mc:AlternateContent>
          <mc:Choice Requires="wps">
            <w:drawing>
              <wp:anchor distT="0" distB="0" distL="114300" distR="114300" simplePos="0" relativeHeight="251691008" behindDoc="0" locked="0" layoutInCell="1" allowOverlap="1" wp14:anchorId="398A4B1B" wp14:editId="097014D7">
                <wp:simplePos x="0" y="0"/>
                <wp:positionH relativeFrom="column">
                  <wp:posOffset>7334250</wp:posOffset>
                </wp:positionH>
                <wp:positionV relativeFrom="paragraph">
                  <wp:posOffset>594995</wp:posOffset>
                </wp:positionV>
                <wp:extent cx="371475" cy="0"/>
                <wp:effectExtent l="0" t="0" r="0" b="0"/>
                <wp:wrapNone/>
                <wp:docPr id="27" name="直接连接符 27"/>
                <wp:cNvGraphicFramePr/>
                <a:graphic xmlns:a="http://schemas.openxmlformats.org/drawingml/2006/main">
                  <a:graphicData uri="http://schemas.microsoft.com/office/word/2010/wordprocessingShape">
                    <wps:wsp>
                      <wps:cNvCnPr/>
                      <wps:spPr>
                        <a:xfrm>
                          <a:off x="0" y="0"/>
                          <a:ext cx="371475" cy="0"/>
                        </a:xfrm>
                        <a:prstGeom prst="line">
                          <a:avLst/>
                        </a:prstGeom>
                        <a:noFill/>
                        <a:ln w="19050" cap="flat" cmpd="sng" algn="ctr">
                          <a:solidFill>
                            <a:srgbClr val="17E7F1"/>
                          </a:solidFill>
                          <a:prstDash val="solid"/>
                          <a:miter lim="800000"/>
                        </a:ln>
                        <a:effectLst/>
                      </wps:spPr>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77.5pt;margin-top:46.85pt;height:0pt;width:29.25pt;z-index:251691008;mso-width-relative:page;mso-height-relative:page;" filled="f" stroked="t" coordsize="21600,21600" o:gfxdata="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QuXPq9oAAAALAQAADwAAAAAAAAABACAAAAAiAAAAZHJzL2Rvd25yZXYueG1sUEsBAhQA&#10;FAAAAAgAh07iQDjlHQvwAQAAwQMAAA4AAAAAAAAAAQAgAAAAKQEAAGRycy9lMm9Eb2MueG1sUEsF&#10;BgAAAAAGAAYAWQEAAIsFAAAAAA==&#10;">
                <v:fill on="f" focussize="0,0"/>
                <v:stroke weight="1.5pt" color="#17E7F1" miterlimit="8" joinstyle="miter"/>
                <v:imagedata o:title=""/>
                <o:lock v:ext="edit" aspectratio="f"/>
              </v:line>
            </w:pict>
          </mc:Fallback>
        </mc:AlternateContent>
      </w:r>
      <w:r w:rsidRPr="00F440DA">
        <w:rPr>
          <w:noProof/>
          <w:color w:val="000000" w:themeColor="text1"/>
        </w:rPr>
        <mc:AlternateContent>
          <mc:Choice Requires="wps">
            <w:drawing>
              <wp:anchor distT="0" distB="0" distL="114300" distR="114300" simplePos="0" relativeHeight="251692032" behindDoc="0" locked="0" layoutInCell="1" allowOverlap="1" wp14:anchorId="2BDC4144" wp14:editId="3BC09A48">
                <wp:simplePos x="0" y="0"/>
                <wp:positionH relativeFrom="column">
                  <wp:posOffset>7658100</wp:posOffset>
                </wp:positionH>
                <wp:positionV relativeFrom="paragraph">
                  <wp:posOffset>461645</wp:posOffset>
                </wp:positionV>
                <wp:extent cx="1000125" cy="266700"/>
                <wp:effectExtent l="0" t="0" r="0" b="0"/>
                <wp:wrapNone/>
                <wp:docPr id="28" name="文本框 44"/>
                <wp:cNvGraphicFramePr/>
                <a:graphic xmlns:a="http://schemas.openxmlformats.org/drawingml/2006/main">
                  <a:graphicData uri="http://schemas.microsoft.com/office/word/2010/wordprocessingShape">
                    <wps:wsp>
                      <wps:cNvSpPr txBox="1"/>
                      <wps:spPr>
                        <a:xfrm>
                          <a:off x="0" y="0"/>
                          <a:ext cx="1000125" cy="266700"/>
                        </a:xfrm>
                        <a:prstGeom prst="rect">
                          <a:avLst/>
                        </a:prstGeom>
                        <a:noFill/>
                        <a:ln w="6350">
                          <a:noFill/>
                        </a:ln>
                      </wps:spPr>
                      <wps:txbx>
                        <w:txbxContent>
                          <w:p w14:paraId="0AB3CAD7" w14:textId="77777777" w:rsidR="00061D92" w:rsidRDefault="00000000">
                            <w:pPr>
                              <w:rPr>
                                <w:b/>
                                <w:bCs/>
                                <w:color w:val="000000" w:themeColor="text1"/>
                              </w:rPr>
                            </w:pPr>
                            <w:r>
                              <w:rPr>
                                <w:rFonts w:hint="eastAsia"/>
                                <w:b/>
                                <w:bCs/>
                                <w:color w:val="000000" w:themeColor="text1"/>
                              </w:rPr>
                              <w:t>现有采区道路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DC4144" id="_x0000_s1075" type="#_x0000_t202" style="position:absolute;left:0;text-align:left;margin-left:603pt;margin-top:36.35pt;width:78.75pt;height:2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" filled="f" stroked="f" strokeweight=".5pt">
                <v:textbox>
                  <w:txbxContent>
                    <w:p w14:paraId="0AB3CAD7" w14:textId="77777777" w:rsidR="00061D92" w:rsidRDefault="00000000">
                      <w:pPr>
                        <w:rPr>
                          <w:b/>
                          <w:bCs/>
                          <w:color w:val="000000" w:themeColor="text1"/>
                        </w:rPr>
                      </w:pPr>
                      <w:r>
                        <w:rPr>
                          <w:rFonts w:hint="eastAsia"/>
                          <w:b/>
                          <w:bCs/>
                          <w:color w:val="000000" w:themeColor="text1"/>
                        </w:rPr>
                        <w:t>现有采区道路</w:t>
                      </w:r>
                    </w:p>
                  </w:txbxContent>
                </v:textbox>
              </v:shape>
            </w:pict>
          </mc:Fallback>
        </mc:AlternateContent>
      </w:r>
    </w:p>
    <w:p w14:paraId="4EC36D62"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98176" behindDoc="0" locked="0" layoutInCell="1" allowOverlap="1" wp14:anchorId="66EB880E" wp14:editId="74CF815C">
                <wp:simplePos x="0" y="0"/>
                <wp:positionH relativeFrom="margin">
                  <wp:align>left</wp:align>
                </wp:positionH>
                <wp:positionV relativeFrom="paragraph">
                  <wp:posOffset>171450</wp:posOffset>
                </wp:positionV>
                <wp:extent cx="1371600" cy="5457825"/>
                <wp:effectExtent l="19050" t="19050" r="19050" b="28575"/>
                <wp:wrapNone/>
                <wp:docPr id="187983650" name="直接连接符 43"/>
                <wp:cNvGraphicFramePr/>
                <a:graphic xmlns:a="http://schemas.openxmlformats.org/drawingml/2006/main">
                  <a:graphicData uri="http://schemas.microsoft.com/office/word/2010/wordprocessingShape">
                    <wps:wsp>
                      <wps:cNvCnPr/>
                      <wps:spPr>
                        <a:xfrm>
                          <a:off x="0" y="0"/>
                          <a:ext cx="1371600" cy="5457825"/>
                        </a:xfrm>
                        <a:prstGeom prst="line">
                          <a:avLst/>
                        </a:prstGeom>
                        <a:ln w="381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直接连接符 43" o:spid="_x0000_s1026" o:spt="20" style="position:absolute;left:0pt;margin-top:13.5pt;height:429.75pt;width:108pt;mso-position-horizontal:left;mso-position-horizontal-relative:margin;z-index:251698176;mso-width-relative:page;mso-height-relative:page;" filled="f" stroked="t" coordsize="21600,21600" o:gfxdata="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3V2+qNQAAAAHAQAADwAAAAAAAAABACAAAAAiAAAAZHJzL2Rvd25yZXYueG1sUEsBAhQA&#10;FAAAAAgAh07iQK6wR+f2AQAAwQMAAA4AAAAAAAAAAQAgAAAAIwEAAGRycy9lMm9Eb2MueG1sUEsF&#10;BgAAAAAGAAYAWQEAAIsFAAAAAA==&#10;">
                <v:fill on="f" focussize="0,0"/>
                <v:stroke weight="3pt" color="#00B050 [3204]" miterlimit="8" joinstyle="miter"/>
                <v:imagedata o:title=""/>
                <o:lock v:ext="edit" aspectratio="f"/>
              </v:line>
            </w:pict>
          </mc:Fallback>
        </mc:AlternateContent>
      </w:r>
    </w:p>
    <w:p w14:paraId="7EB6DFB1"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99200" behindDoc="0" locked="0" layoutInCell="1" allowOverlap="1" wp14:anchorId="57A2A56D" wp14:editId="15B11BF2">
                <wp:simplePos x="0" y="0"/>
                <wp:positionH relativeFrom="column">
                  <wp:posOffset>3072765</wp:posOffset>
                </wp:positionH>
                <wp:positionV relativeFrom="paragraph">
                  <wp:posOffset>148590</wp:posOffset>
                </wp:positionV>
                <wp:extent cx="1447800" cy="4533900"/>
                <wp:effectExtent l="19050" t="19050" r="19050" b="19050"/>
                <wp:wrapNone/>
                <wp:docPr id="187983652" name="直接连接符 42"/>
                <wp:cNvGraphicFramePr/>
                <a:graphic xmlns:a="http://schemas.openxmlformats.org/drawingml/2006/main">
                  <a:graphicData uri="http://schemas.microsoft.com/office/word/2010/wordprocessingShape">
                    <wps:wsp>
                      <wps:cNvCnPr/>
                      <wps:spPr>
                        <a:xfrm flipH="1" flipV="1">
                          <a:off x="0" y="0"/>
                          <a:ext cx="1447800" cy="4533900"/>
                        </a:xfrm>
                        <a:prstGeom prst="line">
                          <a:avLst/>
                        </a:prstGeom>
                        <a:ln w="38100">
                          <a:solidFill>
                            <a:schemeClr val="accent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直接连接符 42" o:spid="_x0000_s1026" o:spt="20" style="position:absolute;left:0pt;flip:x y;margin-left:241.95pt;margin-top:11.7pt;height:357pt;width:114pt;z-index:251699200;mso-width-relative:page;mso-height-relative:page;" filled="f" stroked="t" coordsize="21600,21600" o:gfxdata="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CemRtwAAAAKAQAADwAAAAAAAAABACAAAAAi&#10;AAAAZHJzL2Rvd25yZXYueG1sUEsBAhQAFAAAAAgAh07iQNlLa0UGAgAA2QMAAA4AAAAAAAAAAQAg&#10;AAAAKwEAAGRycy9lMm9Eb2MueG1sUEsFBgAAAAAGAAYAWQEAAKMFAAAAAA==&#10;">
                <v:fill on="f" focussize="0,0"/>
                <v:stroke weight="3pt" color="#ED7D31 [3205]" miterlimit="8" joinstyle="miter" dashstyle="longDashDot"/>
                <v:imagedata o:title=""/>
                <o:lock v:ext="edit" aspectratio="f"/>
              </v:line>
            </w:pict>
          </mc:Fallback>
        </mc:AlternateContent>
      </w:r>
    </w:p>
    <w:p w14:paraId="34EEAA56" w14:textId="77777777" w:rsidR="00061D92" w:rsidRPr="00F440DA" w:rsidRDefault="00061D92">
      <w:pPr>
        <w:pStyle w:val="a0"/>
        <w:jc w:val="center"/>
        <w:rPr>
          <w:b/>
          <w:bCs/>
          <w:color w:val="000000" w:themeColor="text1"/>
          <w:sz w:val="24"/>
          <w:szCs w:val="32"/>
          <w:lang w:val="zh-CN"/>
        </w:rPr>
      </w:pPr>
    </w:p>
    <w:p w14:paraId="5D4646D8"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94080" behindDoc="0" locked="0" layoutInCell="1" allowOverlap="1" wp14:anchorId="4689C21E" wp14:editId="2DE8E35F">
                <wp:simplePos x="0" y="0"/>
                <wp:positionH relativeFrom="column">
                  <wp:posOffset>7667625</wp:posOffset>
                </wp:positionH>
                <wp:positionV relativeFrom="paragraph">
                  <wp:posOffset>8255</wp:posOffset>
                </wp:positionV>
                <wp:extent cx="1000125" cy="266700"/>
                <wp:effectExtent l="0" t="0" r="0" b="0"/>
                <wp:wrapNone/>
                <wp:docPr id="30" name="文本框 44"/>
                <wp:cNvGraphicFramePr/>
                <a:graphic xmlns:a="http://schemas.openxmlformats.org/drawingml/2006/main">
                  <a:graphicData uri="http://schemas.microsoft.com/office/word/2010/wordprocessingShape">
                    <wps:wsp>
                      <wps:cNvSpPr txBox="1"/>
                      <wps:spPr>
                        <a:xfrm>
                          <a:off x="0" y="0"/>
                          <a:ext cx="1000125" cy="266700"/>
                        </a:xfrm>
                        <a:prstGeom prst="rect">
                          <a:avLst/>
                        </a:prstGeom>
                        <a:noFill/>
                        <a:ln w="6350">
                          <a:noFill/>
                        </a:ln>
                      </wps:spPr>
                      <wps:txbx>
                        <w:txbxContent>
                          <w:p w14:paraId="6DCBE7B5" w14:textId="77777777" w:rsidR="00061D92" w:rsidRDefault="00000000">
                            <w:pPr>
                              <w:rPr>
                                <w:b/>
                                <w:bCs/>
                                <w:color w:val="000000" w:themeColor="text1"/>
                              </w:rPr>
                            </w:pPr>
                            <w:r>
                              <w:rPr>
                                <w:rFonts w:hint="eastAsia"/>
                                <w:b/>
                                <w:bCs/>
                                <w:color w:val="000000" w:themeColor="text1"/>
                              </w:rPr>
                              <w:t>新建采区道路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89C21E" id="_x0000_s1076" type="#_x0000_t202" style="position:absolute;left:0;text-align:left;margin-left:603.75pt;margin-top:.65pt;width:78.75pt;height:21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" filled="f" stroked="f" strokeweight=".5pt">
                <v:textbox>
                  <w:txbxContent>
                    <w:p w14:paraId="6DCBE7B5" w14:textId="77777777" w:rsidR="00061D92" w:rsidRDefault="00000000">
                      <w:pPr>
                        <w:rPr>
                          <w:b/>
                          <w:bCs/>
                          <w:color w:val="000000" w:themeColor="text1"/>
                        </w:rPr>
                      </w:pPr>
                      <w:r>
                        <w:rPr>
                          <w:rFonts w:hint="eastAsia"/>
                          <w:b/>
                          <w:bCs/>
                          <w:color w:val="000000" w:themeColor="text1"/>
                        </w:rPr>
                        <w:t>新建采区道路</w:t>
                      </w:r>
                    </w:p>
                  </w:txbxContent>
                </v:textbox>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693056" behindDoc="0" locked="0" layoutInCell="1" allowOverlap="1" wp14:anchorId="5A67919F" wp14:editId="524A5FFF">
                <wp:simplePos x="0" y="0"/>
                <wp:positionH relativeFrom="column">
                  <wp:posOffset>7330440</wp:posOffset>
                </wp:positionH>
                <wp:positionV relativeFrom="paragraph">
                  <wp:posOffset>160020</wp:posOffset>
                </wp:positionV>
                <wp:extent cx="381000" cy="0"/>
                <wp:effectExtent l="0" t="0" r="0" b="0"/>
                <wp:wrapNone/>
                <wp:docPr id="29" name="直接连接符 29"/>
                <wp:cNvGraphicFramePr/>
                <a:graphic xmlns:a="http://schemas.openxmlformats.org/drawingml/2006/main">
                  <a:graphicData uri="http://schemas.microsoft.com/office/word/2010/wordprocessingShape">
                    <wps:wsp>
                      <wps:cNvCnPr/>
                      <wps:spPr>
                        <a:xfrm>
                          <a:off x="0" y="0"/>
                          <a:ext cx="381000" cy="0"/>
                        </a:xfrm>
                        <a:prstGeom prst="line">
                          <a:avLst/>
                        </a:prstGeom>
                        <a:ln w="19050">
                          <a:solidFill>
                            <a:srgbClr val="0000FF"/>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77.2pt;margin-top:12.6pt;height:0pt;width:30pt;z-index:251693056;mso-width-relative:page;mso-height-relative:page;" filled="f" stroked="t" coordsize="21600,21600" o:gfxdata="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vdtb7W&#10;AAAACwEAAA8AAAAAAAAAAQAgAAAAIgAAAGRycy9kb3ducmV2LnhtbFBLAQIUABQAAAAIAIdO4kBo&#10;JoeJ6QEAALUDAAAOAAAAAAAAAAEAIAAAACUBAABkcnMvZTJvRG9jLnhtbFBLBQYAAAAABgAGAFkB&#10;AACABQAAAAA=&#10;">
                <v:fill on="f" focussize="0,0"/>
                <v:stroke weight="1.5pt" color="#0000FF [3204]" miterlimit="8" joinstyle="miter" dashstyle="3 1"/>
                <v:imagedata o:title=""/>
                <o:lock v:ext="edit" aspectratio="f"/>
              </v:line>
            </w:pict>
          </mc:Fallback>
        </mc:AlternateContent>
      </w:r>
    </w:p>
    <w:p w14:paraId="0B09BB58" w14:textId="77777777" w:rsidR="00061D92" w:rsidRPr="00F440DA" w:rsidRDefault="00061D92">
      <w:pPr>
        <w:pStyle w:val="a0"/>
        <w:jc w:val="center"/>
        <w:rPr>
          <w:b/>
          <w:bCs/>
          <w:color w:val="000000" w:themeColor="text1"/>
          <w:sz w:val="24"/>
          <w:szCs w:val="32"/>
          <w:lang w:val="zh-CN"/>
        </w:rPr>
      </w:pPr>
    </w:p>
    <w:p w14:paraId="2D038D65"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87936" behindDoc="0" locked="0" layoutInCell="1" allowOverlap="1" wp14:anchorId="0A518E4F" wp14:editId="75CD29EA">
                <wp:simplePos x="0" y="0"/>
                <wp:positionH relativeFrom="column">
                  <wp:posOffset>7658100</wp:posOffset>
                </wp:positionH>
                <wp:positionV relativeFrom="paragraph">
                  <wp:posOffset>86360</wp:posOffset>
                </wp:positionV>
                <wp:extent cx="1000125" cy="266700"/>
                <wp:effectExtent l="0" t="0" r="0" b="0"/>
                <wp:wrapNone/>
                <wp:docPr id="24" name="文本框 44"/>
                <wp:cNvGraphicFramePr/>
                <a:graphic xmlns:a="http://schemas.openxmlformats.org/drawingml/2006/main">
                  <a:graphicData uri="http://schemas.microsoft.com/office/word/2010/wordprocessingShape">
                    <wps:wsp>
                      <wps:cNvSpPr txBox="1"/>
                      <wps:spPr>
                        <a:xfrm>
                          <a:off x="0" y="0"/>
                          <a:ext cx="1000125" cy="266700"/>
                        </a:xfrm>
                        <a:prstGeom prst="rect">
                          <a:avLst/>
                        </a:prstGeom>
                        <a:noFill/>
                        <a:ln w="6350">
                          <a:noFill/>
                        </a:ln>
                      </wps:spPr>
                      <wps:txbx>
                        <w:txbxContent>
                          <w:p w14:paraId="6B4979B4" w14:textId="77777777" w:rsidR="00061D92" w:rsidRDefault="00000000">
                            <w:pPr>
                              <w:rPr>
                                <w:b/>
                                <w:bCs/>
                                <w:color w:val="000000" w:themeColor="text1"/>
                              </w:rPr>
                            </w:pPr>
                            <w:r>
                              <w:rPr>
                                <w:rFonts w:hint="eastAsia"/>
                                <w:b/>
                                <w:bCs/>
                                <w:color w:val="000000" w:themeColor="text1"/>
                              </w:rPr>
                              <w:t>采矿许可范围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518E4F" id="_x0000_s1077" type="#_x0000_t202" style="position:absolute;left:0;text-align:left;margin-left:603pt;margin-top:6.8pt;width:78.75pt;height:21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" filled="f" stroked="f" strokeweight=".5pt">
                <v:textbox>
                  <w:txbxContent>
                    <w:p w14:paraId="6B4979B4" w14:textId="77777777" w:rsidR="00061D92" w:rsidRDefault="00000000">
                      <w:pPr>
                        <w:rPr>
                          <w:b/>
                          <w:bCs/>
                          <w:color w:val="000000" w:themeColor="text1"/>
                        </w:rPr>
                      </w:pPr>
                      <w:r>
                        <w:rPr>
                          <w:rFonts w:hint="eastAsia"/>
                          <w:b/>
                          <w:bCs/>
                          <w:color w:val="000000" w:themeColor="text1"/>
                        </w:rPr>
                        <w:t>采矿许可范围</w:t>
                      </w:r>
                    </w:p>
                  </w:txbxContent>
                </v:textbox>
              </v:shape>
            </w:pict>
          </mc:Fallback>
        </mc:AlternateContent>
      </w:r>
      <w:r w:rsidRPr="00F440DA">
        <w:rPr>
          <w:noProof/>
          <w:color w:val="000000" w:themeColor="text1"/>
        </w:rPr>
        <w:drawing>
          <wp:anchor distT="0" distB="0" distL="114300" distR="114300" simplePos="0" relativeHeight="251705344" behindDoc="0" locked="0" layoutInCell="1" allowOverlap="1" wp14:anchorId="5ACDDF35" wp14:editId="64572569">
            <wp:simplePos x="0" y="0"/>
            <wp:positionH relativeFrom="column">
              <wp:posOffset>7225665</wp:posOffset>
            </wp:positionH>
            <wp:positionV relativeFrom="paragraph">
              <wp:posOffset>24765</wp:posOffset>
            </wp:positionV>
            <wp:extent cx="604520" cy="447675"/>
            <wp:effectExtent l="0" t="0" r="0" b="0"/>
            <wp:wrapNone/>
            <wp:docPr id="970353296" name="图片 97035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53296" name="图片 970353296"/>
                    <pic:cNvPicPr>
                      <a:picLocks noChangeAspect="1"/>
                    </pic:cNvPicPr>
                  </pic:nvPicPr>
                  <pic:blipFill>
                    <a:blip r:embed="rId88" cstate="print">
                      <a:clrChange>
                        <a:clrFrom>
                          <a:srgbClr val="FFFFFF"/>
                        </a:clrFrom>
                        <a:clrTo>
                          <a:srgbClr val="FFFFFF">
                            <a:alpha val="0"/>
                          </a:srgbClr>
                        </a:clrTo>
                      </a:clrChange>
                      <a:extLst>
                        <a:ext uri="{BEBA8EAE-BF5A-486C-A8C5-ECC9F3942E4B}">
                          <a14:imgProps xmlns:a14="http://schemas.microsoft.com/office/drawing/2010/main">
                            <a14:imgLayer r:embed="rId89">
                              <a14:imgEffect>
                                <a14:brightnessContrast contrast="-4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604520" cy="447675"/>
                    </a:xfrm>
                    <a:prstGeom prst="rect">
                      <a:avLst/>
                    </a:prstGeom>
                  </pic:spPr>
                </pic:pic>
              </a:graphicData>
            </a:graphic>
          </wp:anchor>
        </w:drawing>
      </w:r>
    </w:p>
    <w:p w14:paraId="41CADFCA" w14:textId="77777777" w:rsidR="00061D92" w:rsidRPr="00F440DA" w:rsidRDefault="00061D92">
      <w:pPr>
        <w:pStyle w:val="a0"/>
        <w:jc w:val="center"/>
        <w:rPr>
          <w:b/>
          <w:bCs/>
          <w:color w:val="000000" w:themeColor="text1"/>
          <w:sz w:val="24"/>
          <w:szCs w:val="32"/>
          <w:lang w:val="zh-CN"/>
        </w:rPr>
      </w:pPr>
    </w:p>
    <w:p w14:paraId="31FAA2B9" w14:textId="77777777" w:rsidR="00061D92" w:rsidRPr="00F440DA" w:rsidRDefault="00061D92">
      <w:pPr>
        <w:pStyle w:val="a0"/>
        <w:jc w:val="center"/>
        <w:rPr>
          <w:b/>
          <w:bCs/>
          <w:color w:val="000000" w:themeColor="text1"/>
          <w:sz w:val="24"/>
          <w:szCs w:val="32"/>
          <w:lang w:val="zh-CN"/>
        </w:rPr>
      </w:pPr>
    </w:p>
    <w:p w14:paraId="220D0D8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08416" behindDoc="0" locked="0" layoutInCell="1" allowOverlap="1" wp14:anchorId="26F8CEFE" wp14:editId="3229BED7">
                <wp:simplePos x="0" y="0"/>
                <wp:positionH relativeFrom="column">
                  <wp:posOffset>-28575</wp:posOffset>
                </wp:positionH>
                <wp:positionV relativeFrom="paragraph">
                  <wp:posOffset>93980</wp:posOffset>
                </wp:positionV>
                <wp:extent cx="1066165" cy="285750"/>
                <wp:effectExtent l="0" t="0" r="0" b="0"/>
                <wp:wrapNone/>
                <wp:docPr id="970353304" name="文本框 44"/>
                <wp:cNvGraphicFramePr/>
                <a:graphic xmlns:a="http://schemas.openxmlformats.org/drawingml/2006/main">
                  <a:graphicData uri="http://schemas.microsoft.com/office/word/2010/wordprocessingShape">
                    <wps:wsp>
                      <wps:cNvSpPr txBox="1"/>
                      <wps:spPr>
                        <a:xfrm rot="4567633">
                          <a:off x="0" y="0"/>
                          <a:ext cx="1066228" cy="285750"/>
                        </a:xfrm>
                        <a:prstGeom prst="rect">
                          <a:avLst/>
                        </a:prstGeom>
                        <a:noFill/>
                        <a:ln w="6350">
                          <a:noFill/>
                        </a:ln>
                      </wps:spPr>
                      <wps:txbx>
                        <w:txbxContent>
                          <w:p w14:paraId="5A6636B3" w14:textId="77777777" w:rsidR="00061D92" w:rsidRDefault="00000000">
                            <w:pPr>
                              <w:rPr>
                                <w:b/>
                                <w:bCs/>
                                <w:color w:val="FF0000"/>
                              </w:rPr>
                            </w:pPr>
                            <w:r>
                              <w:rPr>
                                <w:rFonts w:hint="eastAsia"/>
                                <w:b/>
                                <w:bCs/>
                                <w:color w:val="FF0000"/>
                                <w:highlight w:val="yellow"/>
                              </w:rPr>
                              <w:t>架空高压线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F8CEFE" id="_x0000_s1078" type="#_x0000_t202" style="position:absolute;left:0;text-align:left;margin-left:-2.25pt;margin-top:7.4pt;width:83.95pt;height:22.5pt;rotation:4989073fd;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" filled="f" stroked="f" strokeweight=".5pt">
                <v:textbox>
                  <w:txbxContent>
                    <w:p w14:paraId="5A6636B3" w14:textId="77777777" w:rsidR="00061D92" w:rsidRDefault="00000000">
                      <w:pPr>
                        <w:rPr>
                          <w:b/>
                          <w:bCs/>
                          <w:color w:val="FF0000"/>
                        </w:rPr>
                      </w:pPr>
                      <w:r>
                        <w:rPr>
                          <w:rFonts w:hint="eastAsia"/>
                          <w:b/>
                          <w:bCs/>
                          <w:color w:val="FF0000"/>
                          <w:highlight w:val="yellow"/>
                        </w:rPr>
                        <w:t>架空高压线</w:t>
                      </w:r>
                    </w:p>
                  </w:txbxContent>
                </v:textbox>
              </v:shape>
            </w:pict>
          </mc:Fallback>
        </mc:AlternateContent>
      </w:r>
      <w:r w:rsidRPr="00F440DA">
        <w:rPr>
          <w:noProof/>
          <w:color w:val="000000" w:themeColor="text1"/>
        </w:rPr>
        <mc:AlternateContent>
          <mc:Choice Requires="wps">
            <w:drawing>
              <wp:anchor distT="0" distB="0" distL="114300" distR="114300" simplePos="0" relativeHeight="251707392" behindDoc="0" locked="0" layoutInCell="1" allowOverlap="1" wp14:anchorId="068B0C69" wp14:editId="1F67C481">
                <wp:simplePos x="0" y="0"/>
                <wp:positionH relativeFrom="column">
                  <wp:posOffset>7686675</wp:posOffset>
                </wp:positionH>
                <wp:positionV relativeFrom="paragraph">
                  <wp:posOffset>8255</wp:posOffset>
                </wp:positionV>
                <wp:extent cx="752475" cy="266700"/>
                <wp:effectExtent l="0" t="0" r="0" b="0"/>
                <wp:wrapNone/>
                <wp:docPr id="970353303" name="文本框 44"/>
                <wp:cNvGraphicFramePr/>
                <a:graphic xmlns:a="http://schemas.openxmlformats.org/drawingml/2006/main">
                  <a:graphicData uri="http://schemas.microsoft.com/office/word/2010/wordprocessingShape">
                    <wps:wsp>
                      <wps:cNvSpPr txBox="1"/>
                      <wps:spPr>
                        <a:xfrm>
                          <a:off x="0" y="0"/>
                          <a:ext cx="752475" cy="266700"/>
                        </a:xfrm>
                        <a:prstGeom prst="rect">
                          <a:avLst/>
                        </a:prstGeom>
                        <a:noFill/>
                        <a:ln w="6350">
                          <a:noFill/>
                        </a:ln>
                      </wps:spPr>
                      <wps:txbx>
                        <w:txbxContent>
                          <w:p w14:paraId="5CBF1FA9" w14:textId="77777777" w:rsidR="00061D92" w:rsidRDefault="00000000">
                            <w:pPr>
                              <w:rPr>
                                <w:b/>
                                <w:bCs/>
                                <w:color w:val="000000" w:themeColor="text1"/>
                              </w:rPr>
                            </w:pPr>
                            <w:r>
                              <w:rPr>
                                <w:rFonts w:hint="eastAsia"/>
                                <w:b/>
                                <w:bCs/>
                                <w:color w:val="000000" w:themeColor="text1"/>
                              </w:rPr>
                              <w:t>开采范围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68B0C69" id="_x0000_s1079" type="#_x0000_t202" style="position:absolute;left:0;text-align:left;margin-left:605.25pt;margin-top:.65pt;width:59.25pt;height:21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" filled="f" stroked="f" strokeweight=".5pt">
                <v:textbox>
                  <w:txbxContent>
                    <w:p w14:paraId="5CBF1FA9" w14:textId="77777777" w:rsidR="00061D92" w:rsidRDefault="00000000">
                      <w:pPr>
                        <w:rPr>
                          <w:b/>
                          <w:bCs/>
                          <w:color w:val="000000" w:themeColor="text1"/>
                        </w:rPr>
                      </w:pPr>
                      <w:r>
                        <w:rPr>
                          <w:rFonts w:hint="eastAsia"/>
                          <w:b/>
                          <w:bCs/>
                          <w:color w:val="000000" w:themeColor="text1"/>
                        </w:rPr>
                        <w:t>开采范围</w:t>
                      </w:r>
                    </w:p>
                  </w:txbxContent>
                </v:textbox>
              </v:shape>
            </w:pict>
          </mc:Fallback>
        </mc:AlternateContent>
      </w:r>
      <w:r w:rsidRPr="00F440DA">
        <w:rPr>
          <w:noProof/>
          <w:color w:val="000000" w:themeColor="text1"/>
        </w:rPr>
        <mc:AlternateContent>
          <mc:Choice Requires="wpg">
            <w:drawing>
              <wp:anchor distT="0" distB="0" distL="114300" distR="114300" simplePos="0" relativeHeight="251706368" behindDoc="0" locked="0" layoutInCell="1" allowOverlap="1" wp14:anchorId="6AEA50B8" wp14:editId="3A27841A">
                <wp:simplePos x="0" y="0"/>
                <wp:positionH relativeFrom="margin">
                  <wp:posOffset>7334250</wp:posOffset>
                </wp:positionH>
                <wp:positionV relativeFrom="paragraph">
                  <wp:posOffset>8255</wp:posOffset>
                </wp:positionV>
                <wp:extent cx="333375" cy="323850"/>
                <wp:effectExtent l="0" t="0" r="28575" b="19050"/>
                <wp:wrapNone/>
                <wp:docPr id="970353297" name="组合 970353297"/>
                <wp:cNvGraphicFramePr/>
                <a:graphic xmlns:a="http://schemas.openxmlformats.org/drawingml/2006/main">
                  <a:graphicData uri="http://schemas.microsoft.com/office/word/2010/wordprocessingGroup">
                    <wpg:wgp>
                      <wpg:cNvGrpSpPr/>
                      <wpg:grpSpPr>
                        <a:xfrm>
                          <a:off x="0" y="0"/>
                          <a:ext cx="333375" cy="323850"/>
                          <a:chOff x="0" y="0"/>
                          <a:chExt cx="3886200" cy="5048250"/>
                        </a:xfrm>
                      </wpg:grpSpPr>
                      <wps:wsp>
                        <wps:cNvPr id="970353298" name="直接连接符 970353298"/>
                        <wps:cNvCnPr/>
                        <wps:spPr>
                          <a:xfrm flipV="1">
                            <a:off x="0" y="0"/>
                            <a:ext cx="3876675" cy="12858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cNvPr id="970353299" name="组合 970353299"/>
                        <wpg:cNvGrpSpPr/>
                        <wpg:grpSpPr>
                          <a:xfrm>
                            <a:off x="9525" y="0"/>
                            <a:ext cx="3876675" cy="5048250"/>
                            <a:chOff x="0" y="0"/>
                            <a:chExt cx="3876675" cy="5048250"/>
                          </a:xfrm>
                        </wpg:grpSpPr>
                        <wps:wsp>
                          <wps:cNvPr id="970353300" name="直接连接符 970353300"/>
                          <wps:cNvCnPr/>
                          <wps:spPr>
                            <a:xfrm flipH="1">
                              <a:off x="3819525" y="0"/>
                              <a:ext cx="57150" cy="4457700"/>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970353301" name="直接连接符 970353301"/>
                          <wps:cNvCnPr/>
                          <wps:spPr>
                            <a:xfrm flipH="1">
                              <a:off x="1152525" y="4457700"/>
                              <a:ext cx="2686050" cy="58102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970353302" name="直接连接符 970353302"/>
                          <wps:cNvCnPr/>
                          <wps:spPr>
                            <a:xfrm flipH="1" flipV="1">
                              <a:off x="0" y="1285875"/>
                              <a:ext cx="1143000" cy="37623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du="http://schemas.microsoft.com/office/word/2023/wordml/word16du" xmlns:w16sdtfl="http://schemas.microsoft.com/office/word/2024/wordml/sdtformatlock" xmlns:wpsCustomData="http://www.wps.cn/officeDocument/2013/wpsCustomData">
            <w:pict>
              <v:group id="_x0000_s1026" o:spid="_x0000_s1026" o:spt="203" style="position:absolute;left:0pt;margin-left:577.5pt;margin-top:0.65pt;height:25.5pt;width:26.25pt;mso-position-horizontal-relative:margin;z-index:251706368;mso-width-relative:page;mso-height-relative:page;" coordsize="3886200,5048250" o:gfxdata="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BxTvjU2QAAAAoBAAAPAAAAAAAAAAEAIAAAACIAAABkcnMvZG93bnJl&#10;di54bWxQSwECFAAUAAAACACHTuJAXfGlBxkDAABQDAAADgAAAAAAAAABACAAAAAoAQAAZHJzL2Uy&#10;b0RvYy54bWxQSwUGAAAAAAYABgBZAQAAswYAAAAA&#10;">
                <o:lock v:ext="edit" aspectratio="f"/>
                <v:line id="_x0000_s1026" o:spid="_x0000_s1026" o:spt="20" style="position:absolute;left:0;top:0;flip:y;height:1285875;width:3876675;" filled="f" stroked="t" coordsize="21600,21600" o:gfxdata="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YTR&#10;wMEAAADiAAAADwAAAAAAAAABACAAAAAiAAAAZHJzL2Rvd25yZXYueG1sUEsBAhQAFAAAAAgAh07i&#10;QDMvBZ47AAAAOQAAABAAAAAAAAAAAQAgAAAAEAEAAGRycy9zaGFwZXhtbC54bWxQSwUGAAAAAAYA&#10;BgBbAQAAugMAAAAA&#10;">
                  <v:fill on="f" focussize="0,0"/>
                  <v:stroke weight="2pt" color="#000000 [3204]" miterlimit="8" joinstyle="miter" dashstyle="dash"/>
                  <v:imagedata o:title=""/>
                  <o:lock v:ext="edit" aspectratio="f"/>
                </v:line>
                <v:group id="_x0000_s1026" o:spid="_x0000_s1026" o:spt="203" style="position:absolute;left:9525;top:0;height:5048250;width:3876675;" coordsize="3876675,5048250" o:gfxdata="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ObZTQ3EAAAA4gAAAA8AAAAAAAAAAQAgAAAAIgAAAGRycy9kb3du&#10;cmV2LnhtbFBLAQIUABQAAAAIAIdO4kAzLwWeOwAAADkAAAAVAAAAAAAAAAEAIAAAABMBAABkcnMv&#10;Z3JvdXBzaGFwZXhtbC54bWxQSwUGAAAAAAYABgBgAQAA0AMAAAAA&#10;">
                  <o:lock v:ext="edit" aspectratio="f"/>
                  <v:line id="_x0000_s1026" o:spid="_x0000_s1026" o:spt="20" style="position:absolute;left:3819525;top:0;flip:x;height:4457700;width:57150;" filled="f" stroked="t" coordsize="21600,21600" o:gfxdata="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5&#10;GUfcwwAAAOIAAAAPAAAAAAAAAAEAIAAAACIAAABkcnMvZG93bnJldi54bWxQSwECFAAUAAAACACH&#10;TuJAMy8FnjsAAAA5AAAAEAAAAAAAAAABACAAAAASAQAAZHJzL3NoYXBleG1sLnhtbFBLBQYAAAAA&#10;BgAGAFsBAAC8AwAAAAA=&#10;">
                    <v:fill on="f" focussize="0,0"/>
                    <v:stroke weight="2pt" color="#000000 [3204]" miterlimit="8" joinstyle="miter" dashstyle="dash"/>
                    <v:imagedata o:title=""/>
                    <o:lock v:ext="edit" aspectratio="f"/>
                  </v:line>
                  <v:line id="_x0000_s1026" o:spid="_x0000_s1026" o:spt="20" style="position:absolute;left:1152525;top:4457700;flip:x;height:581025;width:2686050;" filled="f" stroked="t" coordsize="21600,21600" o:gfxdata="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W&#10;VeJHwwAAAOIAAAAPAAAAAAAAAAEAIAAAACIAAABkcnMvZG93bnJldi54bWxQSwECFAAUAAAACACH&#10;TuJAMy8FnjsAAAA5AAAAEAAAAAAAAAABACAAAAASAQAAZHJzL3NoYXBleG1sLnhtbFBLBQYAAAAA&#10;BgAGAFsBAAC8AwAAAAA=&#10;">
                    <v:fill on="f" focussize="0,0"/>
                    <v:stroke weight="2pt" color="#000000 [3204]" miterlimit="8" joinstyle="miter" dashstyle="dash"/>
                    <v:imagedata o:title=""/>
                    <o:lock v:ext="edit" aspectratio="f"/>
                  </v:line>
                  <v:line id="_x0000_s1026" o:spid="_x0000_s1026" o:spt="20" style="position:absolute;left:0;top:1285875;flip:x y;height:3762375;width:1143000;" filled="f" stroked="t" coordsize="21600,21600" o:gfxdata="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B2ZbOVxgAAAOIAAAAPAAAAAAAAAAEAIAAAACIAAABkcnMvZG93bnJldi54bWxQSwECFAAUAAAA&#10;CACHTuJAMy8FnjsAAAA5AAAAEAAAAAAAAAABACAAAAAVAQAAZHJzL3NoYXBleG1sLnhtbFBLBQYA&#10;AAAABgAGAFsBAAC/AwAAAAA=&#10;">
                    <v:fill on="f" focussize="0,0"/>
                    <v:stroke weight="2pt" color="#000000 [3204]" miterlimit="8" joinstyle="miter" dashstyle="dash"/>
                    <v:imagedata o:title=""/>
                    <o:lock v:ext="edit" aspectratio="f"/>
                  </v:line>
                </v:group>
              </v:group>
            </w:pict>
          </mc:Fallback>
        </mc:AlternateContent>
      </w:r>
    </w:p>
    <w:p w14:paraId="7AAB398D" w14:textId="77777777" w:rsidR="00061D92" w:rsidRPr="00F440DA" w:rsidRDefault="00061D92">
      <w:pPr>
        <w:pStyle w:val="a0"/>
        <w:jc w:val="center"/>
        <w:rPr>
          <w:b/>
          <w:bCs/>
          <w:color w:val="000000" w:themeColor="text1"/>
          <w:sz w:val="24"/>
          <w:szCs w:val="32"/>
          <w:lang w:val="zh-CN"/>
        </w:rPr>
      </w:pPr>
    </w:p>
    <w:p w14:paraId="45A93F78" w14:textId="77777777" w:rsidR="00061D92" w:rsidRPr="00F440DA" w:rsidRDefault="00061D92">
      <w:pPr>
        <w:pStyle w:val="a0"/>
        <w:jc w:val="center"/>
        <w:rPr>
          <w:b/>
          <w:bCs/>
          <w:color w:val="000000" w:themeColor="text1"/>
          <w:sz w:val="24"/>
          <w:szCs w:val="32"/>
          <w:lang w:val="zh-CN"/>
        </w:rPr>
      </w:pPr>
    </w:p>
    <w:p w14:paraId="2E93B4AA"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mc:AlternateContent>
          <mc:Choice Requires="wps">
            <w:drawing>
              <wp:anchor distT="0" distB="0" distL="114300" distR="114300" simplePos="0" relativeHeight="251680768" behindDoc="0" locked="0" layoutInCell="1" allowOverlap="1" wp14:anchorId="1903AA98" wp14:editId="3CB45832">
                <wp:simplePos x="0" y="0"/>
                <wp:positionH relativeFrom="column">
                  <wp:posOffset>896620</wp:posOffset>
                </wp:positionH>
                <wp:positionV relativeFrom="paragraph">
                  <wp:posOffset>97790</wp:posOffset>
                </wp:positionV>
                <wp:extent cx="462915" cy="238125"/>
                <wp:effectExtent l="19050" t="19050" r="13970" b="28575"/>
                <wp:wrapNone/>
                <wp:docPr id="1162818509" name="矩形 38"/>
                <wp:cNvGraphicFramePr/>
                <a:graphic xmlns:a="http://schemas.openxmlformats.org/drawingml/2006/main">
                  <a:graphicData uri="http://schemas.microsoft.com/office/word/2010/wordprocessingShape">
                    <wps:wsp>
                      <wps:cNvSpPr/>
                      <wps:spPr>
                        <a:xfrm rot="21394035">
                          <a:off x="0" y="0"/>
                          <a:ext cx="462850" cy="2381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CBCD79" w14:textId="77777777" w:rsidR="00061D92" w:rsidRDefault="00061D92">
                            <w:pPr>
                              <w:jc w:val="center"/>
                              <w:rPr>
                                <w:color w:val="000000" w:themeColor="text1"/>
                                <w:sz w:val="13"/>
                                <w:szCs w:val="1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903AA98" id="矩形 38" o:spid="_x0000_s1080" style="position:absolute;left:0;text-align:left;margin-left:70.6pt;margin-top:7.7pt;width:36.45pt;height:18.75pt;rotation:-224969fd;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" fillcolor="white [3212]" stroked="f" strokeweight="1pt">
                <v:textbox>
                  <w:txbxContent>
                    <w:p w14:paraId="7FCBCD79" w14:textId="77777777" w:rsidR="00061D92" w:rsidRDefault="00061D92">
                      <w:pPr>
                        <w:jc w:val="center"/>
                        <w:rPr>
                          <w:color w:val="000000" w:themeColor="text1"/>
                          <w:sz w:val="13"/>
                          <w:szCs w:val="16"/>
                        </w:rPr>
                      </w:pPr>
                    </w:p>
                  </w:txbxContent>
                </v:textbox>
              </v:rect>
            </w:pict>
          </mc:Fallback>
        </mc:AlternateContent>
      </w:r>
    </w:p>
    <w:p w14:paraId="0D8F9030"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09440" behindDoc="0" locked="0" layoutInCell="1" allowOverlap="1" wp14:anchorId="6DA83ADF" wp14:editId="69E76C81">
                <wp:simplePos x="0" y="0"/>
                <wp:positionH relativeFrom="column">
                  <wp:posOffset>796290</wp:posOffset>
                </wp:positionH>
                <wp:positionV relativeFrom="paragraph">
                  <wp:posOffset>177165</wp:posOffset>
                </wp:positionV>
                <wp:extent cx="2828925" cy="847725"/>
                <wp:effectExtent l="0" t="0" r="0" b="0"/>
                <wp:wrapNone/>
                <wp:docPr id="970353305" name="直接箭头连接符 45"/>
                <wp:cNvGraphicFramePr/>
                <a:graphic xmlns:a="http://schemas.openxmlformats.org/drawingml/2006/main">
                  <a:graphicData uri="http://schemas.microsoft.com/office/word/2010/wordprocessingShape">
                    <wps:wsp>
                      <wps:cNvCnPr/>
                      <wps:spPr>
                        <a:xfrm flipV="1">
                          <a:off x="0" y="0"/>
                          <a:ext cx="2828925" cy="847725"/>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直接箭头连接符 45" o:spid="_x0000_s1026" o:spt="32" type="#_x0000_t32" style="position:absolute;left:0pt;flip:y;margin-left:62.7pt;margin-top:13.95pt;height:66.75pt;width:222.75pt;z-index:251709440;mso-width-relative:page;mso-height-relative:page;" filled="f" stroked="t" coordsize="21600,21600" o:gfxdata="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TJe/82QAA&#10;AAoBAAAPAAAAAAAAAAEAIAAAACIAAABkcnMvZG93bnJldi54bWxQSwECFAAUAAAACACHTuJALgpo&#10;PB0CAAD5AwAADgAAAAAAAAABACAAAAAoAQAAZHJzL2Uyb0RvYy54bWxQSwUGAAAAAAYABgBZAQAA&#10;twUAAAAA&#10;">
                <v:fill on="f" focussize="0,0"/>
                <v:stroke weight="0.5pt" color="#00B050 [3204]" miterlimit="8" joinstyle="miter" endarrow="block"/>
                <v:imagedata o:title=""/>
                <o:lock v:ext="edit" aspectratio="f"/>
              </v:shape>
            </w:pict>
          </mc:Fallback>
        </mc:AlternateContent>
      </w:r>
    </w:p>
    <w:p w14:paraId="770D94E7"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7872" behindDoc="0" locked="0" layoutInCell="1" allowOverlap="1" wp14:anchorId="6E3A757D" wp14:editId="53BA3A70">
                <wp:simplePos x="0" y="0"/>
                <wp:positionH relativeFrom="column">
                  <wp:posOffset>2273935</wp:posOffset>
                </wp:positionH>
                <wp:positionV relativeFrom="paragraph">
                  <wp:posOffset>93980</wp:posOffset>
                </wp:positionV>
                <wp:extent cx="638175" cy="285750"/>
                <wp:effectExtent l="0" t="0" r="0" b="0"/>
                <wp:wrapNone/>
                <wp:docPr id="29214803" name="文本框 44"/>
                <wp:cNvGraphicFramePr/>
                <a:graphic xmlns:a="http://schemas.openxmlformats.org/drawingml/2006/main">
                  <a:graphicData uri="http://schemas.microsoft.com/office/word/2010/wordprocessingShape">
                    <wps:wsp>
                      <wps:cNvSpPr txBox="1"/>
                      <wps:spPr>
                        <a:xfrm rot="20692972">
                          <a:off x="0" y="0"/>
                          <a:ext cx="638175" cy="285750"/>
                        </a:xfrm>
                        <a:prstGeom prst="rect">
                          <a:avLst/>
                        </a:prstGeom>
                        <a:noFill/>
                        <a:ln w="6350">
                          <a:noFill/>
                        </a:ln>
                      </wps:spPr>
                      <wps:txbx>
                        <w:txbxContent>
                          <w:p w14:paraId="3A91556E" w14:textId="77777777" w:rsidR="00061D92" w:rsidRDefault="00000000">
                            <w:pPr>
                              <w:rPr>
                                <w:b/>
                                <w:bCs/>
                                <w:color w:val="FF0000"/>
                              </w:rPr>
                            </w:pPr>
                            <w:r>
                              <w:rPr>
                                <w:rFonts w:hint="eastAsia"/>
                                <w:b/>
                                <w:bCs/>
                                <w:color w:val="FF0000"/>
                                <w:highlight w:val="yellow"/>
                              </w:rPr>
                              <w:t>500m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E3A757D" id="_x0000_s1081" type="#_x0000_t202" style="position:absolute;left:0;text-align:left;margin-left:179.05pt;margin-top:7.4pt;width:50.25pt;height:22.5pt;rotation:-990716fd;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" filled="f" stroked="f" strokeweight=".5pt">
                <v:textbox>
                  <w:txbxContent>
                    <w:p w14:paraId="3A91556E" w14:textId="77777777" w:rsidR="00061D92" w:rsidRDefault="00000000">
                      <w:pPr>
                        <w:rPr>
                          <w:b/>
                          <w:bCs/>
                          <w:color w:val="FF0000"/>
                        </w:rPr>
                      </w:pPr>
                      <w:r>
                        <w:rPr>
                          <w:rFonts w:hint="eastAsia"/>
                          <w:b/>
                          <w:bCs/>
                          <w:color w:val="FF0000"/>
                          <w:highlight w:val="yellow"/>
                        </w:rPr>
                        <w:t>500m</w:t>
                      </w:r>
                    </w:p>
                  </w:txbxContent>
                </v:textbox>
              </v:shape>
            </w:pict>
          </mc:Fallback>
        </mc:AlternateContent>
      </w:r>
    </w:p>
    <w:p w14:paraId="779F9DF0" w14:textId="77777777" w:rsidR="00061D92" w:rsidRPr="00F440DA" w:rsidRDefault="00061D92">
      <w:pPr>
        <w:pStyle w:val="a0"/>
        <w:jc w:val="center"/>
        <w:rPr>
          <w:b/>
          <w:bCs/>
          <w:color w:val="000000" w:themeColor="text1"/>
          <w:sz w:val="24"/>
          <w:szCs w:val="32"/>
          <w:lang w:val="zh-CN"/>
        </w:rPr>
      </w:pPr>
    </w:p>
    <w:p w14:paraId="264973F9" w14:textId="77777777" w:rsidR="00061D92" w:rsidRPr="00F440DA" w:rsidRDefault="00061D92">
      <w:pPr>
        <w:pStyle w:val="a0"/>
        <w:jc w:val="center"/>
        <w:rPr>
          <w:b/>
          <w:bCs/>
          <w:color w:val="000000" w:themeColor="text1"/>
          <w:sz w:val="24"/>
          <w:szCs w:val="32"/>
          <w:lang w:val="zh-CN"/>
        </w:rPr>
      </w:pPr>
    </w:p>
    <w:p w14:paraId="00711837" w14:textId="77777777" w:rsidR="00061D92" w:rsidRPr="00F440DA" w:rsidRDefault="00061D92">
      <w:pPr>
        <w:pStyle w:val="a0"/>
        <w:jc w:val="center"/>
        <w:rPr>
          <w:b/>
          <w:bCs/>
          <w:color w:val="000000" w:themeColor="text1"/>
          <w:sz w:val="24"/>
          <w:szCs w:val="32"/>
          <w:lang w:val="zh-CN"/>
        </w:rPr>
      </w:pPr>
    </w:p>
    <w:p w14:paraId="4BC78D67"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85888" behindDoc="0" locked="0" layoutInCell="1" allowOverlap="1" wp14:anchorId="2A60C89C" wp14:editId="5DFCCE0E">
                <wp:simplePos x="0" y="0"/>
                <wp:positionH relativeFrom="column">
                  <wp:posOffset>1571625</wp:posOffset>
                </wp:positionH>
                <wp:positionV relativeFrom="paragraph">
                  <wp:posOffset>78740</wp:posOffset>
                </wp:positionV>
                <wp:extent cx="828675" cy="266700"/>
                <wp:effectExtent l="0" t="0" r="0" b="0"/>
                <wp:wrapNone/>
                <wp:docPr id="21" name="文本框 44"/>
                <wp:cNvGraphicFramePr/>
                <a:graphic xmlns:a="http://schemas.openxmlformats.org/drawingml/2006/main">
                  <a:graphicData uri="http://schemas.microsoft.com/office/word/2010/wordprocessingShape">
                    <wps:wsp>
                      <wps:cNvSpPr txBox="1"/>
                      <wps:spPr>
                        <a:xfrm>
                          <a:off x="0" y="0"/>
                          <a:ext cx="828675" cy="266700"/>
                        </a:xfrm>
                        <a:prstGeom prst="rect">
                          <a:avLst/>
                        </a:prstGeom>
                        <a:noFill/>
                        <a:ln w="6350">
                          <a:noFill/>
                        </a:ln>
                      </wps:spPr>
                      <wps:txbx>
                        <w:txbxContent>
                          <w:p w14:paraId="3EFE4083" w14:textId="77777777" w:rsidR="00061D92" w:rsidRDefault="00000000">
                            <w:pPr>
                              <w:rPr>
                                <w:b/>
                                <w:bCs/>
                                <w:color w:val="000000" w:themeColor="text1"/>
                              </w:rPr>
                            </w:pPr>
                            <w:r>
                              <w:rPr>
                                <w:rFonts w:hint="eastAsia"/>
                                <w:b/>
                                <w:bCs/>
                                <w:color w:val="000000" w:themeColor="text1"/>
                              </w:rPr>
                              <w:t>工业场地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A60C89C" id="_x0000_s1082" type="#_x0000_t202" style="position:absolute;left:0;text-align:left;margin-left:123.75pt;margin-top:6.2pt;width:65.25pt;height:21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" filled="f" stroked="f" strokeweight=".5pt">
                <v:textbox>
                  <w:txbxContent>
                    <w:p w14:paraId="3EFE4083" w14:textId="77777777" w:rsidR="00061D92" w:rsidRDefault="00000000">
                      <w:pPr>
                        <w:rPr>
                          <w:b/>
                          <w:bCs/>
                          <w:color w:val="000000" w:themeColor="text1"/>
                        </w:rPr>
                      </w:pPr>
                      <w:r>
                        <w:rPr>
                          <w:rFonts w:hint="eastAsia"/>
                          <w:b/>
                          <w:bCs/>
                          <w:color w:val="000000" w:themeColor="text1"/>
                        </w:rPr>
                        <w:t>工业场地</w:t>
                      </w:r>
                    </w:p>
                  </w:txbxContent>
                </v:textbox>
              </v:shape>
            </w:pict>
          </mc:Fallback>
        </mc:AlternateContent>
      </w:r>
    </w:p>
    <w:p w14:paraId="2D93B8C5" w14:textId="77777777" w:rsidR="00061D92" w:rsidRPr="00F440DA" w:rsidRDefault="00061D92">
      <w:pPr>
        <w:pStyle w:val="a0"/>
        <w:jc w:val="center"/>
        <w:rPr>
          <w:b/>
          <w:bCs/>
          <w:color w:val="000000" w:themeColor="text1"/>
          <w:sz w:val="24"/>
          <w:szCs w:val="32"/>
          <w:lang w:val="zh-CN"/>
        </w:rPr>
      </w:pPr>
    </w:p>
    <w:p w14:paraId="5F974EAE" w14:textId="77777777" w:rsidR="00061D92" w:rsidRPr="00F440DA" w:rsidRDefault="00061D92">
      <w:pPr>
        <w:pStyle w:val="a0"/>
        <w:jc w:val="center"/>
        <w:rPr>
          <w:b/>
          <w:bCs/>
          <w:color w:val="000000" w:themeColor="text1"/>
          <w:sz w:val="24"/>
          <w:szCs w:val="32"/>
          <w:lang w:val="zh-CN"/>
        </w:rPr>
      </w:pPr>
    </w:p>
    <w:p w14:paraId="37F06B4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10464" behindDoc="0" locked="0" layoutInCell="1" allowOverlap="1" wp14:anchorId="4679D091" wp14:editId="4A433094">
                <wp:simplePos x="0" y="0"/>
                <wp:positionH relativeFrom="column">
                  <wp:posOffset>3399790</wp:posOffset>
                </wp:positionH>
                <wp:positionV relativeFrom="paragraph">
                  <wp:posOffset>55880</wp:posOffset>
                </wp:positionV>
                <wp:extent cx="1132205" cy="285750"/>
                <wp:effectExtent l="0" t="0" r="0" b="0"/>
                <wp:wrapNone/>
                <wp:docPr id="970353306" name="文本框 44"/>
                <wp:cNvGraphicFramePr/>
                <a:graphic xmlns:a="http://schemas.openxmlformats.org/drawingml/2006/main">
                  <a:graphicData uri="http://schemas.microsoft.com/office/word/2010/wordprocessingShape">
                    <wps:wsp>
                      <wps:cNvSpPr txBox="1"/>
                      <wps:spPr>
                        <a:xfrm rot="4454103">
                          <a:off x="0" y="0"/>
                          <a:ext cx="1132486" cy="285750"/>
                        </a:xfrm>
                        <a:prstGeom prst="rect">
                          <a:avLst/>
                        </a:prstGeom>
                        <a:noFill/>
                        <a:ln w="6350">
                          <a:noFill/>
                        </a:ln>
                      </wps:spPr>
                      <wps:txbx>
                        <w:txbxContent>
                          <w:p w14:paraId="34659E1B" w14:textId="77777777" w:rsidR="00061D92" w:rsidRDefault="00000000">
                            <w:pPr>
                              <w:rPr>
                                <w:b/>
                                <w:bCs/>
                                <w:color w:val="FF0000"/>
                              </w:rPr>
                            </w:pPr>
                            <w:r>
                              <w:rPr>
                                <w:rFonts w:hint="eastAsia"/>
                                <w:b/>
                                <w:bCs/>
                                <w:color w:val="FF0000"/>
                                <w:highlight w:val="yellow"/>
                              </w:rPr>
                              <w:t>500m</w:t>
                            </w:r>
                            <w:r>
                              <w:rPr>
                                <w:rFonts w:hint="eastAsia"/>
                                <w:b/>
                                <w:bCs/>
                                <w:color w:val="FF0000"/>
                                <w:highlight w:val="yellow"/>
                              </w:rPr>
                              <w:t>禁采区线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679D091" id="_x0000_s1083" type="#_x0000_t202" style="position:absolute;left:0;text-align:left;margin-left:267.7pt;margin-top:4.4pt;width:89.15pt;height:22.5pt;rotation:4865068fd;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" filled="f" stroked="f" strokeweight=".5pt">
                <v:textbox>
                  <w:txbxContent>
                    <w:p w14:paraId="34659E1B" w14:textId="77777777" w:rsidR="00061D92" w:rsidRDefault="00000000">
                      <w:pPr>
                        <w:rPr>
                          <w:b/>
                          <w:bCs/>
                          <w:color w:val="FF0000"/>
                        </w:rPr>
                      </w:pPr>
                      <w:r>
                        <w:rPr>
                          <w:rFonts w:hint="eastAsia"/>
                          <w:b/>
                          <w:bCs/>
                          <w:color w:val="FF0000"/>
                          <w:highlight w:val="yellow"/>
                        </w:rPr>
                        <w:t>500m</w:t>
                      </w:r>
                      <w:r>
                        <w:rPr>
                          <w:rFonts w:hint="eastAsia"/>
                          <w:b/>
                          <w:bCs/>
                          <w:color w:val="FF0000"/>
                          <w:highlight w:val="yellow"/>
                        </w:rPr>
                        <w:t>禁采区线</w:t>
                      </w:r>
                    </w:p>
                  </w:txbxContent>
                </v:textbox>
              </v:shape>
            </w:pict>
          </mc:Fallback>
        </mc:AlternateContent>
      </w:r>
    </w:p>
    <w:p w14:paraId="3AA63E49" w14:textId="77777777" w:rsidR="00061D92" w:rsidRPr="00F440DA" w:rsidRDefault="00061D92">
      <w:pPr>
        <w:pStyle w:val="a0"/>
        <w:jc w:val="center"/>
        <w:rPr>
          <w:b/>
          <w:bCs/>
          <w:color w:val="000000" w:themeColor="text1"/>
          <w:sz w:val="24"/>
          <w:szCs w:val="32"/>
          <w:lang w:val="zh-CN"/>
        </w:rPr>
      </w:pPr>
    </w:p>
    <w:p w14:paraId="0210CD3D" w14:textId="77777777" w:rsidR="00061D92" w:rsidRPr="00F440DA" w:rsidRDefault="00061D92">
      <w:pPr>
        <w:pStyle w:val="a0"/>
        <w:jc w:val="center"/>
        <w:rPr>
          <w:b/>
          <w:bCs/>
          <w:color w:val="000000" w:themeColor="text1"/>
          <w:sz w:val="24"/>
          <w:szCs w:val="32"/>
          <w:lang w:val="zh-CN"/>
        </w:rPr>
      </w:pPr>
    </w:p>
    <w:p w14:paraId="2B87F7DF" w14:textId="77777777" w:rsidR="00061D92" w:rsidRPr="00F440DA" w:rsidRDefault="00061D92">
      <w:pPr>
        <w:pStyle w:val="a0"/>
        <w:jc w:val="center"/>
        <w:rPr>
          <w:b/>
          <w:bCs/>
          <w:color w:val="000000" w:themeColor="text1"/>
          <w:sz w:val="24"/>
          <w:szCs w:val="32"/>
          <w:lang w:val="zh-CN"/>
        </w:rPr>
      </w:pPr>
    </w:p>
    <w:p w14:paraId="2E1F632D" w14:textId="77777777" w:rsidR="00061D92" w:rsidRPr="00F440DA" w:rsidRDefault="00061D92">
      <w:pPr>
        <w:pStyle w:val="a0"/>
        <w:jc w:val="center"/>
        <w:rPr>
          <w:b/>
          <w:bCs/>
          <w:color w:val="000000" w:themeColor="text1"/>
          <w:sz w:val="24"/>
          <w:szCs w:val="32"/>
          <w:lang w:val="zh-CN"/>
        </w:rPr>
      </w:pPr>
    </w:p>
    <w:p w14:paraId="158D0381" w14:textId="77777777" w:rsidR="00061D92" w:rsidRPr="00F440DA" w:rsidRDefault="00061D92">
      <w:pPr>
        <w:pStyle w:val="a0"/>
        <w:jc w:val="center"/>
        <w:rPr>
          <w:b/>
          <w:bCs/>
          <w:color w:val="000000" w:themeColor="text1"/>
          <w:sz w:val="24"/>
          <w:szCs w:val="32"/>
          <w:lang w:val="zh-CN"/>
        </w:rPr>
      </w:pPr>
    </w:p>
    <w:p w14:paraId="6449A455"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86912" behindDoc="0" locked="0" layoutInCell="1" allowOverlap="1" wp14:anchorId="0EAB78CF" wp14:editId="634644E9">
                <wp:simplePos x="0" y="0"/>
                <wp:positionH relativeFrom="column">
                  <wp:posOffset>2247900</wp:posOffset>
                </wp:positionH>
                <wp:positionV relativeFrom="paragraph">
                  <wp:posOffset>168275</wp:posOffset>
                </wp:positionV>
                <wp:extent cx="685800" cy="266700"/>
                <wp:effectExtent l="0" t="0" r="0" b="0"/>
                <wp:wrapNone/>
                <wp:docPr id="22" name="文本框 44"/>
                <wp:cNvGraphicFramePr/>
                <a:graphic xmlns:a="http://schemas.openxmlformats.org/drawingml/2006/main">
                  <a:graphicData uri="http://schemas.microsoft.com/office/word/2010/wordprocessingShape">
                    <wps:wsp>
                      <wps:cNvSpPr txBox="1"/>
                      <wps:spPr>
                        <a:xfrm>
                          <a:off x="0" y="0"/>
                          <a:ext cx="685800" cy="266700"/>
                        </a:xfrm>
                        <a:prstGeom prst="rect">
                          <a:avLst/>
                        </a:prstGeom>
                        <a:noFill/>
                        <a:ln w="6350">
                          <a:noFill/>
                        </a:ln>
                      </wps:spPr>
                      <wps:txbx>
                        <w:txbxContent>
                          <w:p w14:paraId="331F2636" w14:textId="77777777" w:rsidR="00061D92" w:rsidRDefault="00000000">
                            <w:pPr>
                              <w:rPr>
                                <w:b/>
                                <w:bCs/>
                                <w:color w:val="000000" w:themeColor="text1"/>
                              </w:rPr>
                            </w:pPr>
                            <w:r>
                              <w:rPr>
                                <w:rFonts w:hint="eastAsia"/>
                                <w:b/>
                                <w:bCs/>
                                <w:color w:val="000000" w:themeColor="text1"/>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AB78CF" id="_x0000_s1084" type="#_x0000_t202" style="position:absolute;left:0;text-align:left;margin-left:177pt;margin-top:13.25pt;width:54pt;height:21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" filled="f" stroked="f" strokeweight=".5pt">
                <v:textbox>
                  <w:txbxContent>
                    <w:p w14:paraId="331F2636" w14:textId="77777777" w:rsidR="00061D92" w:rsidRDefault="00000000">
                      <w:pPr>
                        <w:rPr>
                          <w:b/>
                          <w:bCs/>
                          <w:color w:val="000000" w:themeColor="text1"/>
                        </w:rPr>
                      </w:pPr>
                      <w:r>
                        <w:rPr>
                          <w:rFonts w:hint="eastAsia"/>
                          <w:b/>
                          <w:bCs/>
                          <w:color w:val="000000" w:themeColor="text1"/>
                        </w:rPr>
                        <w:t>办公区</w:t>
                      </w:r>
                    </w:p>
                  </w:txbxContent>
                </v:textbox>
              </v:shape>
            </w:pict>
          </mc:Fallback>
        </mc:AlternateContent>
      </w:r>
    </w:p>
    <w:p w14:paraId="3A97643F"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4</w:t>
      </w:r>
      <w:r w:rsidRPr="00F440DA">
        <w:rPr>
          <w:rFonts w:hint="eastAsia"/>
          <w:b/>
          <w:bCs/>
          <w:color w:val="000000" w:themeColor="text1"/>
          <w:sz w:val="24"/>
          <w:szCs w:val="32"/>
          <w:lang w:val="zh-CN"/>
        </w:rPr>
        <w:t>：矿区开采终了境界图</w:t>
      </w:r>
    </w:p>
    <w:p w14:paraId="2031B6CD"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anchor distT="0" distB="0" distL="114300" distR="114300" simplePos="0" relativeHeight="251730944" behindDoc="0" locked="0" layoutInCell="1" allowOverlap="1" wp14:anchorId="19CE82D4" wp14:editId="227DACE0">
            <wp:simplePos x="0" y="0"/>
            <wp:positionH relativeFrom="margin">
              <wp:posOffset>342900</wp:posOffset>
            </wp:positionH>
            <wp:positionV relativeFrom="paragraph">
              <wp:posOffset>21590</wp:posOffset>
            </wp:positionV>
            <wp:extent cx="666750" cy="695325"/>
            <wp:effectExtent l="0" t="0" r="0" b="9525"/>
            <wp:wrapNone/>
            <wp:docPr id="29214811" name="图片 2921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4811" name="图片 29214811"/>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666750" cy="695325"/>
                    </a:xfrm>
                    <a:prstGeom prst="rect">
                      <a:avLst/>
                    </a:prstGeom>
                  </pic:spPr>
                </pic:pic>
              </a:graphicData>
            </a:graphic>
          </wp:anchor>
        </w:drawing>
      </w:r>
      <w:r w:rsidRPr="00F440DA">
        <w:rPr>
          <w:noProof/>
          <w:color w:val="000000" w:themeColor="text1"/>
        </w:rPr>
        <w:drawing>
          <wp:anchor distT="0" distB="0" distL="114300" distR="114300" simplePos="0" relativeHeight="251711488" behindDoc="0" locked="0" layoutInCell="1" allowOverlap="1" wp14:anchorId="4A5DC725" wp14:editId="0AADB202">
            <wp:simplePos x="0" y="0"/>
            <wp:positionH relativeFrom="margin">
              <wp:align>left</wp:align>
            </wp:positionH>
            <wp:positionV relativeFrom="paragraph">
              <wp:posOffset>10795</wp:posOffset>
            </wp:positionV>
            <wp:extent cx="7762875" cy="6050915"/>
            <wp:effectExtent l="0" t="0" r="0" b="6985"/>
            <wp:wrapNone/>
            <wp:docPr id="970353308" name="图片 97035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53308" name="图片 97035330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7762875" cy="6051019"/>
                    </a:xfrm>
                    <a:prstGeom prst="rect">
                      <a:avLst/>
                    </a:prstGeom>
                    <a:noFill/>
                    <a:ln>
                      <a:noFill/>
                    </a:ln>
                  </pic:spPr>
                </pic:pic>
              </a:graphicData>
            </a:graphic>
          </wp:anchor>
        </w:drawing>
      </w:r>
    </w:p>
    <w:p w14:paraId="1E31B4D0"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g">
            <w:drawing>
              <wp:anchor distT="0" distB="0" distL="114300" distR="114300" simplePos="0" relativeHeight="251729920" behindDoc="0" locked="0" layoutInCell="1" allowOverlap="1" wp14:anchorId="4492A8DB" wp14:editId="4964A0E4">
                <wp:simplePos x="0" y="0"/>
                <wp:positionH relativeFrom="column">
                  <wp:posOffset>3434715</wp:posOffset>
                </wp:positionH>
                <wp:positionV relativeFrom="paragraph">
                  <wp:posOffset>160020</wp:posOffset>
                </wp:positionV>
                <wp:extent cx="3639185" cy="4848225"/>
                <wp:effectExtent l="0" t="0" r="19050" b="28575"/>
                <wp:wrapNone/>
                <wp:docPr id="29214805" name="组合 29214805"/>
                <wp:cNvGraphicFramePr/>
                <a:graphic xmlns:a="http://schemas.openxmlformats.org/drawingml/2006/main">
                  <a:graphicData uri="http://schemas.microsoft.com/office/word/2010/wordprocessingGroup">
                    <wpg:wgp>
                      <wpg:cNvGrpSpPr/>
                      <wpg:grpSpPr>
                        <a:xfrm>
                          <a:off x="0" y="0"/>
                          <a:ext cx="3639134" cy="4848225"/>
                          <a:chOff x="0" y="0"/>
                          <a:chExt cx="3886200" cy="5048250"/>
                        </a:xfrm>
                      </wpg:grpSpPr>
                      <wps:wsp>
                        <wps:cNvPr id="29214806" name="直接连接符 29214806"/>
                        <wps:cNvCnPr/>
                        <wps:spPr>
                          <a:xfrm flipV="1">
                            <a:off x="0" y="0"/>
                            <a:ext cx="3876675" cy="12858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cNvPr id="29214807" name="组合 29214807"/>
                        <wpg:cNvGrpSpPr/>
                        <wpg:grpSpPr>
                          <a:xfrm>
                            <a:off x="9525" y="0"/>
                            <a:ext cx="3876675" cy="5048250"/>
                            <a:chOff x="0" y="0"/>
                            <a:chExt cx="3876675" cy="5048250"/>
                          </a:xfrm>
                        </wpg:grpSpPr>
                        <wps:wsp>
                          <wps:cNvPr id="29214808" name="直接连接符 29214808"/>
                          <wps:cNvCnPr/>
                          <wps:spPr>
                            <a:xfrm flipH="1">
                              <a:off x="3819525" y="0"/>
                              <a:ext cx="57150" cy="4457700"/>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9214809" name="直接连接符 29214809"/>
                          <wps:cNvCnPr/>
                          <wps:spPr>
                            <a:xfrm flipH="1">
                              <a:off x="1152525" y="4457700"/>
                              <a:ext cx="2686050" cy="58102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9214810" name="直接连接符 29214810"/>
                          <wps:cNvCnPr/>
                          <wps:spPr>
                            <a:xfrm flipH="1" flipV="1">
                              <a:off x="0" y="1285875"/>
                              <a:ext cx="1143000" cy="3762375"/>
                            </a:xfrm>
                            <a:prstGeom prst="line">
                              <a:avLst/>
                            </a:prstGeom>
                            <a:ln w="2540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du="http://schemas.microsoft.com/office/word/2023/wordml/word16du" xmlns:w16sdtfl="http://schemas.microsoft.com/office/word/2024/wordml/sdtformatlock" xmlns:wpsCustomData="http://www.wps.cn/officeDocument/2013/wpsCustomData">
            <w:pict>
              <v:group id="_x0000_s1026" o:spid="_x0000_s1026" o:spt="203" style="position:absolute;left:0pt;margin-left:270.45pt;margin-top:12.6pt;height:381.75pt;width:286.55pt;z-index:251729920;mso-width-relative:page;mso-height-relative:page;" coordsize="3886200,5048250" o:gfxdata="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">
                <o:lock v:ext="edit" aspectratio="f"/>
                <v:line id="_x0000_s1026" o:spid="_x0000_s1026" o:spt="20" style="position:absolute;left:0;top:0;flip:y;height:1285875;width:3876675;" filled="f" stroked="t" coordsize="21600,21600" o:gfxdata="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JR&#10;CubCAAAA4QAAAA8AAAAAAAAAAQAgAAAAIgAAAGRycy9kb3ducmV2LnhtbFBLAQIUABQAAAAIAIdO&#10;4kAzLwWeOwAAADkAAAAQAAAAAAAAAAEAIAAAABEBAABkcnMvc2hhcGV4bWwueG1sUEsFBgAAAAAG&#10;AAYAWwEAALsDAAAAAA==&#10;">
                  <v:fill on="f" focussize="0,0"/>
                  <v:stroke weight="2pt" color="#000000 [3204]" miterlimit="8" joinstyle="miter" dashstyle="dash"/>
                  <v:imagedata o:title=""/>
                  <o:lock v:ext="edit" aspectratio="f"/>
                </v:line>
                <v:group id="_x0000_s1026" o:spid="_x0000_s1026" o:spt="203" style="position:absolute;left:9525;top:0;height:5048250;width:3876675;" coordsize="3876675,5048250" o:gfxdata="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AguevfEAAAA4QAAAA8AAAAAAAAAAQAgAAAAIgAAAGRycy9kb3du&#10;cmV2LnhtbFBLAQIUABQAAAAIAIdO4kAzLwWeOwAAADkAAAAVAAAAAAAAAAEAIAAAABMBAABkcnMv&#10;Z3JvdXBzaGFwZXhtbC54bWxQSwUGAAAAAAYABgBgAQAA0AMAAAAA&#10;">
                  <o:lock v:ext="edit" aspectratio="f"/>
                  <v:line id="_x0000_s1026" o:spid="_x0000_s1026" o:spt="20" style="position:absolute;left:3819525;top:0;flip:x;height:4457700;width:57150;" filled="f" stroked="t" coordsize="21600,21600" o:gfxdata="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gjsP&#10;wAAAAOEAAAAPAAAAAAAAAAEAIAAAACIAAABkcnMvZG93bnJldi54bWxQSwECFAAUAAAACACHTuJA&#10;My8FnjsAAAA5AAAAEAAAAAAAAAABACAAAAAPAQAAZHJzL3NoYXBleG1sLnhtbFBLBQYAAAAABgAG&#10;AFsBAAC5AwAAAAA=&#10;">
                    <v:fill on="f" focussize="0,0"/>
                    <v:stroke weight="2pt" color="#000000 [3204]" miterlimit="8" joinstyle="miter" dashstyle="dash"/>
                    <v:imagedata o:title=""/>
                    <o:lock v:ext="edit" aspectratio="f"/>
                  </v:line>
                  <v:line id="_x0000_s1026" o:spid="_x0000_s1026" o:spt="20" style="position:absolute;left:1152525;top:4457700;flip:x;height:581025;width:2686050;" filled="f" stroked="t" coordsize="21600,21600" o:gfxdata="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PO&#10;npTCAAAA4QAAAA8AAAAAAAAAAQAgAAAAIgAAAGRycy9kb3ducmV2LnhtbFBLAQIUABQAAAAIAIdO&#10;4kAzLwWeOwAAADkAAAAQAAAAAAAAAAEAIAAAABEBAABkcnMvc2hhcGV4bWwueG1sUEsFBgAAAAAG&#10;AAYAWwEAALsDAAAAAA==&#10;">
                    <v:fill on="f" focussize="0,0"/>
                    <v:stroke weight="2pt" color="#000000 [3204]" miterlimit="8" joinstyle="miter" dashstyle="dash"/>
                    <v:imagedata o:title=""/>
                    <o:lock v:ext="edit" aspectratio="f"/>
                  </v:line>
                  <v:line id="_x0000_s1026" o:spid="_x0000_s1026" o:spt="20" style="position:absolute;left:0;top:1285875;flip:x y;height:3762375;width:1143000;" filled="f" stroked="t" coordsize="21600,21600" o:gfxdata="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Q&#10;VvYRwwAAAOEAAAAPAAAAAAAAAAEAIAAAACIAAABkcnMvZG93bnJldi54bWxQSwECFAAUAAAACACH&#10;TuJAMy8FnjsAAAA5AAAAEAAAAAAAAAABACAAAAASAQAAZHJzL3NoYXBleG1sLnhtbFBLBQYAAAAA&#10;BgAGAFsBAAC8AwAAAAA=&#10;">
                    <v:fill on="f" focussize="0,0"/>
                    <v:stroke weight="2pt" color="#000000 [3204]" miterlimit="8" joinstyle="miter" dashstyle="dash"/>
                    <v:imagedata o:title=""/>
                    <o:lock v:ext="edit" aspectratio="f"/>
                  </v:line>
                </v:group>
              </v:group>
            </w:pict>
          </mc:Fallback>
        </mc:AlternateContent>
      </w:r>
      <w:r w:rsidRPr="00F440DA">
        <w:rPr>
          <w:noProof/>
          <w:color w:val="000000" w:themeColor="text1"/>
        </w:rPr>
        <mc:AlternateContent>
          <mc:Choice Requires="wps">
            <w:drawing>
              <wp:anchor distT="0" distB="0" distL="114300" distR="114300" simplePos="0" relativeHeight="251715584" behindDoc="0" locked="0" layoutInCell="1" allowOverlap="1" wp14:anchorId="347D21AC" wp14:editId="3F818AF7">
                <wp:simplePos x="0" y="0"/>
                <wp:positionH relativeFrom="column">
                  <wp:posOffset>7643495</wp:posOffset>
                </wp:positionH>
                <wp:positionV relativeFrom="paragraph">
                  <wp:posOffset>526415</wp:posOffset>
                </wp:positionV>
                <wp:extent cx="752475" cy="266700"/>
                <wp:effectExtent l="0" t="0" r="0" b="0"/>
                <wp:wrapNone/>
                <wp:docPr id="29214789" name="文本框 44"/>
                <wp:cNvGraphicFramePr/>
                <a:graphic xmlns:a="http://schemas.openxmlformats.org/drawingml/2006/main">
                  <a:graphicData uri="http://schemas.microsoft.com/office/word/2010/wordprocessingShape">
                    <wps:wsp>
                      <wps:cNvSpPr txBox="1"/>
                      <wps:spPr>
                        <a:xfrm>
                          <a:off x="0" y="0"/>
                          <a:ext cx="752475" cy="266700"/>
                        </a:xfrm>
                        <a:prstGeom prst="rect">
                          <a:avLst/>
                        </a:prstGeom>
                        <a:noFill/>
                        <a:ln w="6350">
                          <a:noFill/>
                        </a:ln>
                      </wps:spPr>
                      <wps:txbx>
                        <w:txbxContent>
                          <w:p w14:paraId="656F1035" w14:textId="77777777" w:rsidR="00061D92" w:rsidRDefault="00000000">
                            <w:pPr>
                              <w:rPr>
                                <w:b/>
                                <w:bCs/>
                                <w:color w:val="000000" w:themeColor="text1"/>
                              </w:rPr>
                            </w:pPr>
                            <w:r>
                              <w:rPr>
                                <w:rFonts w:hint="eastAsia"/>
                                <w:b/>
                                <w:bCs/>
                                <w:color w:val="000000" w:themeColor="text1"/>
                              </w:rPr>
                              <w:t>开采范围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7D21AC" id="_x0000_s1085" type="#_x0000_t202" style="position:absolute;left:0;text-align:left;margin-left:601.85pt;margin-top:41.45pt;width:59.25pt;height:21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" filled="f" stroked="f" strokeweight=".5pt">
                <v:textbox>
                  <w:txbxContent>
                    <w:p w14:paraId="656F1035" w14:textId="77777777" w:rsidR="00061D92" w:rsidRDefault="00000000">
                      <w:pPr>
                        <w:rPr>
                          <w:b/>
                          <w:bCs/>
                          <w:color w:val="000000" w:themeColor="text1"/>
                        </w:rPr>
                      </w:pPr>
                      <w:r>
                        <w:rPr>
                          <w:rFonts w:hint="eastAsia"/>
                          <w:b/>
                          <w:bCs/>
                          <w:color w:val="000000" w:themeColor="text1"/>
                        </w:rPr>
                        <w:t>开采范围</w:t>
                      </w:r>
                    </w:p>
                  </w:txbxContent>
                </v:textbox>
              </v:shape>
            </w:pict>
          </mc:Fallback>
        </mc:AlternateContent>
      </w:r>
      <w:r w:rsidRPr="00F440DA">
        <w:rPr>
          <w:noProof/>
          <w:color w:val="000000" w:themeColor="text1"/>
        </w:rPr>
        <mc:AlternateContent>
          <mc:Choice Requires="wpg">
            <w:drawing>
              <wp:anchor distT="0" distB="0" distL="114300" distR="114300" simplePos="0" relativeHeight="251714560" behindDoc="0" locked="0" layoutInCell="1" allowOverlap="1" wp14:anchorId="67BD0A82" wp14:editId="5A4902D4">
                <wp:simplePos x="0" y="0"/>
                <wp:positionH relativeFrom="margin">
                  <wp:posOffset>7291070</wp:posOffset>
                </wp:positionH>
                <wp:positionV relativeFrom="paragraph">
                  <wp:posOffset>526415</wp:posOffset>
                </wp:positionV>
                <wp:extent cx="333375" cy="323850"/>
                <wp:effectExtent l="0" t="0" r="28575" b="19050"/>
                <wp:wrapNone/>
                <wp:docPr id="970353310" name="组合 970353310"/>
                <wp:cNvGraphicFramePr/>
                <a:graphic xmlns:a="http://schemas.openxmlformats.org/drawingml/2006/main">
                  <a:graphicData uri="http://schemas.microsoft.com/office/word/2010/wordprocessingGroup">
                    <wpg:wgp>
                      <wpg:cNvGrpSpPr/>
                      <wpg:grpSpPr>
                        <a:xfrm>
                          <a:off x="0" y="0"/>
                          <a:ext cx="333375" cy="323850"/>
                          <a:chOff x="0" y="0"/>
                          <a:chExt cx="3886200" cy="5048250"/>
                        </a:xfrm>
                      </wpg:grpSpPr>
                      <wps:wsp>
                        <wps:cNvPr id="970353311" name="直接连接符 970353311"/>
                        <wps:cNvCnPr/>
                        <wps:spPr>
                          <a:xfrm flipV="1">
                            <a:off x="0" y="0"/>
                            <a:ext cx="3876675" cy="1285875"/>
                          </a:xfrm>
                          <a:prstGeom prst="line">
                            <a:avLst/>
                          </a:prstGeom>
                          <a:noFill/>
                          <a:ln w="25400" cap="flat" cmpd="sng" algn="ctr">
                            <a:solidFill>
                              <a:srgbClr val="000000"/>
                            </a:solidFill>
                            <a:prstDash val="dash"/>
                            <a:miter lim="800000"/>
                          </a:ln>
                          <a:effectLst/>
                        </wps:spPr>
                        <wps:bodyPr/>
                      </wps:wsp>
                      <wpg:grpSp>
                        <wpg:cNvPr id="29214784" name="组合 29214784"/>
                        <wpg:cNvGrpSpPr/>
                        <wpg:grpSpPr>
                          <a:xfrm>
                            <a:off x="9525" y="0"/>
                            <a:ext cx="3876675" cy="5048250"/>
                            <a:chOff x="0" y="0"/>
                            <a:chExt cx="3876675" cy="5048250"/>
                          </a:xfrm>
                        </wpg:grpSpPr>
                        <wps:wsp>
                          <wps:cNvPr id="29214786" name="直接连接符 29214786"/>
                          <wps:cNvCnPr/>
                          <wps:spPr>
                            <a:xfrm flipH="1">
                              <a:off x="3819525" y="0"/>
                              <a:ext cx="57150" cy="4457700"/>
                            </a:xfrm>
                            <a:prstGeom prst="line">
                              <a:avLst/>
                            </a:prstGeom>
                            <a:noFill/>
                            <a:ln w="25400" cap="flat" cmpd="sng" algn="ctr">
                              <a:solidFill>
                                <a:srgbClr val="000000"/>
                              </a:solidFill>
                              <a:prstDash val="dash"/>
                              <a:miter lim="800000"/>
                            </a:ln>
                            <a:effectLst/>
                          </wps:spPr>
                          <wps:bodyPr/>
                        </wps:wsp>
                        <wps:wsp>
                          <wps:cNvPr id="29214787" name="直接连接符 29214787"/>
                          <wps:cNvCnPr/>
                          <wps:spPr>
                            <a:xfrm flipH="1">
                              <a:off x="1152525" y="4457700"/>
                              <a:ext cx="2686050" cy="581025"/>
                            </a:xfrm>
                            <a:prstGeom prst="line">
                              <a:avLst/>
                            </a:prstGeom>
                            <a:noFill/>
                            <a:ln w="25400" cap="flat" cmpd="sng" algn="ctr">
                              <a:solidFill>
                                <a:srgbClr val="000000"/>
                              </a:solidFill>
                              <a:prstDash val="dash"/>
                              <a:miter lim="800000"/>
                            </a:ln>
                            <a:effectLst/>
                          </wps:spPr>
                          <wps:bodyPr/>
                        </wps:wsp>
                        <wps:wsp>
                          <wps:cNvPr id="29214788" name="直接连接符 29214788"/>
                          <wps:cNvCnPr/>
                          <wps:spPr>
                            <a:xfrm flipH="1" flipV="1">
                              <a:off x="0" y="1285875"/>
                              <a:ext cx="1143000" cy="3762375"/>
                            </a:xfrm>
                            <a:prstGeom prst="line">
                              <a:avLst/>
                            </a:prstGeom>
                            <a:noFill/>
                            <a:ln w="25400" cap="flat" cmpd="sng" algn="ctr">
                              <a:solidFill>
                                <a:srgbClr val="000000"/>
                              </a:solidFill>
                              <a:prstDash val="dash"/>
                              <a:miter lim="800000"/>
                            </a:ln>
                            <a:effectLst/>
                          </wps:spPr>
                          <wps:bodyPr/>
                        </wps:wsp>
                      </wpg:grpSp>
                    </wpg:wgp>
                  </a:graphicData>
                </a:graphic>
              </wp:anchor>
            </w:drawing>
          </mc:Choice>
          <mc:Fallback xmlns:w16du="http://schemas.microsoft.com/office/word/2023/wordml/word16du" xmlns:w16sdtfl="http://schemas.microsoft.com/office/word/2024/wordml/sdtformatlock" xmlns:wpsCustomData="http://www.wps.cn/officeDocument/2013/wpsCustomData">
            <w:pict>
              <v:group id="_x0000_s1026" o:spid="_x0000_s1026" o:spt="203" style="position:absolute;left:0pt;margin-left:574.1pt;margin-top:41.45pt;height:25.5pt;width:26.25pt;mso-position-horizontal-relative:margin;z-index:251714560;mso-width-relative:page;mso-height-relative:page;" coordsize="3886200,5048250" o:gfxdata="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LnnDdTaAAAADAEAAA8A&#10;AAAAAAAAAQAgAAAAIgAAAGRycy9kb3ducmV2LnhtbFBLAQIUABQAAAAIAIdO4kAM7YODMgMAAIAM&#10;AAAOAAAAAAAAAAEAIAAAACkBAABkcnMvZTJvRG9jLnhtbFBLBQYAAAAABgAGAFkBAADNBgAAAAA=&#10;">
                <o:lock v:ext="edit" aspectratio="f"/>
                <v:line id="_x0000_s1026" o:spid="_x0000_s1026" o:spt="20" style="position:absolute;left:0;top:0;flip:y;height:1285875;width:3876675;" filled="f" stroked="t" coordsize="21600,21600" o:gfxdata="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T&#10;jHSawwAAAOIAAAAPAAAAAAAAAAEAIAAAACIAAABkcnMvZG93bnJldi54bWxQSwECFAAUAAAACACH&#10;TuJAMy8FnjsAAAA5AAAAEAAAAAAAAAABACAAAAASAQAAZHJzL3NoYXBleG1sLnhtbFBLBQYAAAAA&#10;BgAGAFsBAAC8AwAAAAA=&#10;">
                  <v:fill on="f" focussize="0,0"/>
                  <v:stroke weight="2pt" color="#000000" miterlimit="8" joinstyle="miter" dashstyle="dash"/>
                  <v:imagedata o:title=""/>
                  <o:lock v:ext="edit" aspectratio="f"/>
                </v:line>
                <v:group id="_x0000_s1026" o:spid="_x0000_s1026" o:spt="203" style="position:absolute;left:9525;top:0;height:5048250;width:3876675;" coordsize="3876675,5048250" o:gfxdata="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GObc4zEAAAA4QAAAA8AAAAAAAAAAQAgAAAAIgAAAGRycy9kb3du&#10;cmV2LnhtbFBLAQIUABQAAAAIAIdO4kAzLwWeOwAAADkAAAAVAAAAAAAAAAEAIAAAABMBAABkcnMv&#10;Z3JvdXBzaGFwZXhtbC54bWxQSwUGAAAAAAYABgBgAQAA0AMAAAAA&#10;">
                  <o:lock v:ext="edit" aspectratio="f"/>
                  <v:line id="_x0000_s1026" o:spid="_x0000_s1026" o:spt="20" style="position:absolute;left:3819525;top:0;flip:x;height:4457700;width:57150;" filled="f" stroked="t" coordsize="21600,21600" o:gfxdata="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J&#10;Np3qwwAAAOEAAAAPAAAAAAAAAAEAIAAAACIAAABkcnMvZG93bnJldi54bWxQSwECFAAUAAAACACH&#10;TuJAMy8FnjsAAAA5AAAAEAAAAAAAAAABACAAAAASAQAAZHJzL3NoYXBleG1sLnhtbFBLBQYAAAAA&#10;BgAGAFsBAAC8AwAAAAA=&#10;">
                    <v:fill on="f" focussize="0,0"/>
                    <v:stroke weight="2pt" color="#000000" miterlimit="8" joinstyle="miter" dashstyle="dash"/>
                    <v:imagedata o:title=""/>
                    <o:lock v:ext="edit" aspectratio="f"/>
                  </v:line>
                  <v:line id="_x0000_s1026" o:spid="_x0000_s1026" o:spt="20" style="position:absolute;left:1152525;top:4457700;flip:x;height:581025;width:2686050;" filled="f" stroked="t" coordsize="21600,21600" o:gfxdata="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m&#10;ejhxwwAAAOEAAAAPAAAAAAAAAAEAIAAAACIAAABkcnMvZG93bnJldi54bWxQSwECFAAUAAAACACH&#10;TuJAMy8FnjsAAAA5AAAAEAAAAAAAAAABACAAAAASAQAAZHJzL3NoYXBleG1sLnhtbFBLBQYAAAAA&#10;BgAGAFsBAAC8AwAAAAA=&#10;">
                    <v:fill on="f" focussize="0,0"/>
                    <v:stroke weight="2pt" color="#000000" miterlimit="8" joinstyle="miter" dashstyle="dash"/>
                    <v:imagedata o:title=""/>
                    <o:lock v:ext="edit" aspectratio="f"/>
                  </v:line>
                  <v:line id="_x0000_s1026" o:spid="_x0000_s1026" o:spt="20" style="position:absolute;left:0;top:1285875;flip:x y;height:3762375;width:1143000;" filled="f" stroked="t" coordsize="21600,21600" o:gfxdata="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J77&#10;xsEAAADhAAAADwAAAAAAAAABACAAAAAiAAAAZHJzL2Rvd25yZXYueG1sUEsBAhQAFAAAAAgAh07i&#10;QDMvBZ47AAAAOQAAABAAAAAAAAAAAQAgAAAAEAEAAGRycy9zaGFwZXhtbC54bWxQSwUGAAAAAAYA&#10;BgBbAQAAugMAAAAA&#10;">
                    <v:fill on="f" focussize="0,0"/>
                    <v:stroke weight="2pt" color="#000000" miterlimit="8" joinstyle="miter" dashstyle="dash"/>
                    <v:imagedata o:title=""/>
                    <o:lock v:ext="edit" aspectratio="f"/>
                  </v:line>
                </v:group>
              </v:group>
            </w:pict>
          </mc:Fallback>
        </mc:AlternateContent>
      </w:r>
      <w:r w:rsidRPr="00F440DA">
        <w:rPr>
          <w:noProof/>
          <w:color w:val="000000" w:themeColor="text1"/>
        </w:rPr>
        <w:drawing>
          <wp:anchor distT="0" distB="0" distL="114300" distR="114300" simplePos="0" relativeHeight="251713536" behindDoc="0" locked="0" layoutInCell="1" allowOverlap="1" wp14:anchorId="3DFE648B" wp14:editId="6364070E">
            <wp:simplePos x="0" y="0"/>
            <wp:positionH relativeFrom="column">
              <wp:posOffset>7182485</wp:posOffset>
            </wp:positionH>
            <wp:positionV relativeFrom="paragraph">
              <wp:posOffset>17145</wp:posOffset>
            </wp:positionV>
            <wp:extent cx="604520" cy="447675"/>
            <wp:effectExtent l="0" t="0" r="0" b="0"/>
            <wp:wrapNone/>
            <wp:docPr id="29214790" name="图片 29214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4790" name="图片 29214790"/>
                    <pic:cNvPicPr>
                      <a:picLocks noChangeAspect="1"/>
                    </pic:cNvPicPr>
                  </pic:nvPicPr>
                  <pic:blipFill>
                    <a:blip r:embed="rId91" cstate="print">
                      <a:clrChange>
                        <a:clrFrom>
                          <a:srgbClr val="FFFFFF"/>
                        </a:clrFrom>
                        <a:clrTo>
                          <a:srgbClr val="FFFFFF">
                            <a:alpha val="0"/>
                          </a:srgbClr>
                        </a:clrTo>
                      </a:clrChange>
                      <a:extLst>
                        <a:ext uri="{BEBA8EAE-BF5A-486C-A8C5-ECC9F3942E4B}">
                          <a14:imgProps xmlns:a14="http://schemas.microsoft.com/office/drawing/2010/main">
                            <a14:imgLayer r:embed="rId89">
                              <a14:imgEffect>
                                <a14:brightnessContrast contrast="-4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604520" cy="447675"/>
                    </a:xfrm>
                    <a:prstGeom prst="rect">
                      <a:avLst/>
                    </a:prstGeom>
                  </pic:spPr>
                </pic:pic>
              </a:graphicData>
            </a:graphic>
          </wp:anchor>
        </w:drawing>
      </w:r>
      <w:r w:rsidRPr="00F440DA">
        <w:rPr>
          <w:noProof/>
          <w:color w:val="000000" w:themeColor="text1"/>
        </w:rPr>
        <mc:AlternateContent>
          <mc:Choice Requires="wps">
            <w:drawing>
              <wp:anchor distT="0" distB="0" distL="114300" distR="114300" simplePos="0" relativeHeight="251712512" behindDoc="0" locked="0" layoutInCell="1" allowOverlap="1" wp14:anchorId="0F6F86C5" wp14:editId="4491EF82">
                <wp:simplePos x="0" y="0"/>
                <wp:positionH relativeFrom="column">
                  <wp:posOffset>7614920</wp:posOffset>
                </wp:positionH>
                <wp:positionV relativeFrom="paragraph">
                  <wp:posOffset>78740</wp:posOffset>
                </wp:positionV>
                <wp:extent cx="1000125" cy="266700"/>
                <wp:effectExtent l="0" t="0" r="0" b="0"/>
                <wp:wrapNone/>
                <wp:docPr id="970353309" name="文本框 44"/>
                <wp:cNvGraphicFramePr/>
                <a:graphic xmlns:a="http://schemas.openxmlformats.org/drawingml/2006/main">
                  <a:graphicData uri="http://schemas.microsoft.com/office/word/2010/wordprocessingShape">
                    <wps:wsp>
                      <wps:cNvSpPr txBox="1"/>
                      <wps:spPr>
                        <a:xfrm>
                          <a:off x="0" y="0"/>
                          <a:ext cx="1000125" cy="266700"/>
                        </a:xfrm>
                        <a:prstGeom prst="rect">
                          <a:avLst/>
                        </a:prstGeom>
                        <a:noFill/>
                        <a:ln w="6350">
                          <a:noFill/>
                        </a:ln>
                      </wps:spPr>
                      <wps:txbx>
                        <w:txbxContent>
                          <w:p w14:paraId="140211B9" w14:textId="77777777" w:rsidR="00061D92" w:rsidRDefault="00000000">
                            <w:pPr>
                              <w:rPr>
                                <w:b/>
                                <w:bCs/>
                                <w:color w:val="000000" w:themeColor="text1"/>
                              </w:rPr>
                            </w:pPr>
                            <w:r>
                              <w:rPr>
                                <w:rFonts w:hint="eastAsia"/>
                                <w:b/>
                                <w:bCs/>
                                <w:color w:val="000000" w:themeColor="text1"/>
                              </w:rPr>
                              <w:t>采矿许可范围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F6F86C5" id="_x0000_s1086" type="#_x0000_t202" style="position:absolute;left:0;text-align:left;margin-left:599.6pt;margin-top:6.2pt;width:78.75pt;height:21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" filled="f" stroked="f" strokeweight=".5pt">
                <v:textbox>
                  <w:txbxContent>
                    <w:p w14:paraId="140211B9" w14:textId="77777777" w:rsidR="00061D92" w:rsidRDefault="00000000">
                      <w:pPr>
                        <w:rPr>
                          <w:b/>
                          <w:bCs/>
                          <w:color w:val="000000" w:themeColor="text1"/>
                        </w:rPr>
                      </w:pPr>
                      <w:r>
                        <w:rPr>
                          <w:rFonts w:hint="eastAsia"/>
                          <w:b/>
                          <w:bCs/>
                          <w:color w:val="000000" w:themeColor="text1"/>
                        </w:rPr>
                        <w:t>采矿许可范围</w:t>
                      </w:r>
                    </w:p>
                  </w:txbxContent>
                </v:textbox>
              </v:shape>
            </w:pict>
          </mc:Fallback>
        </mc:AlternateContent>
      </w:r>
    </w:p>
    <w:p w14:paraId="27A49F17" w14:textId="77777777" w:rsidR="00061D92" w:rsidRPr="00F440DA" w:rsidRDefault="00061D92">
      <w:pPr>
        <w:pStyle w:val="a0"/>
        <w:jc w:val="center"/>
        <w:rPr>
          <w:b/>
          <w:bCs/>
          <w:color w:val="000000" w:themeColor="text1"/>
          <w:sz w:val="24"/>
          <w:szCs w:val="32"/>
          <w:lang w:val="zh-CN"/>
        </w:rPr>
      </w:pPr>
    </w:p>
    <w:p w14:paraId="2296093F"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2752" behindDoc="0" locked="0" layoutInCell="1" allowOverlap="1" wp14:anchorId="2D9E340E" wp14:editId="293FD128">
                <wp:simplePos x="0" y="0"/>
                <wp:positionH relativeFrom="margin">
                  <wp:posOffset>190500</wp:posOffset>
                </wp:positionH>
                <wp:positionV relativeFrom="paragraph">
                  <wp:posOffset>29210</wp:posOffset>
                </wp:positionV>
                <wp:extent cx="1371600" cy="5457825"/>
                <wp:effectExtent l="19050" t="19050" r="19050" b="28575"/>
                <wp:wrapNone/>
                <wp:docPr id="29214798" name="直接连接符 43"/>
                <wp:cNvGraphicFramePr/>
                <a:graphic xmlns:a="http://schemas.openxmlformats.org/drawingml/2006/main">
                  <a:graphicData uri="http://schemas.microsoft.com/office/word/2010/wordprocessingShape">
                    <wps:wsp>
                      <wps:cNvCnPr/>
                      <wps:spPr>
                        <a:xfrm>
                          <a:off x="0" y="0"/>
                          <a:ext cx="1371600" cy="5457825"/>
                        </a:xfrm>
                        <a:prstGeom prst="line">
                          <a:avLst/>
                        </a:prstGeom>
                        <a:ln w="381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直接连接符 43" o:spid="_x0000_s1026" o:spt="20" style="position:absolute;left:0pt;margin-left:15pt;margin-top:2.3pt;height:429.75pt;width:108pt;mso-position-horizontal-relative:margin;z-index:251722752;mso-width-relative:page;mso-height-relative:page;" filled="f" stroked="t" coordsize="21600,21600" o:gfxdata="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1g1k/VAAAACAEAAA8AAAAAAAAAAQAgAAAAIgAAAGRycy9kb3ducmV2LnhtbFBLAQIU&#10;ABQAAAAIAIdO4kAN55Nr9gEAAMADAAAOAAAAAAAAAAEAIAAAACQBAABkcnMvZTJvRG9jLnhtbFBL&#10;BQYAAAAABgAGAFkBAACMBQAAAAA=&#10;">
                <v:fill on="f" focussize="0,0"/>
                <v:stroke weight="3pt" color="#00B050 [3204]" miterlimit="8" joinstyle="miter"/>
                <v:imagedata o:title=""/>
                <o:lock v:ext="edit" aspectratio="f"/>
              </v:line>
            </w:pict>
          </mc:Fallback>
        </mc:AlternateContent>
      </w:r>
    </w:p>
    <w:p w14:paraId="64146B3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4800" behindDoc="0" locked="0" layoutInCell="1" allowOverlap="1" wp14:anchorId="1047BDBB" wp14:editId="2B466C60">
                <wp:simplePos x="0" y="0"/>
                <wp:positionH relativeFrom="column">
                  <wp:posOffset>2855595</wp:posOffset>
                </wp:positionH>
                <wp:positionV relativeFrom="paragraph">
                  <wp:posOffset>145415</wp:posOffset>
                </wp:positionV>
                <wp:extent cx="1132205" cy="285750"/>
                <wp:effectExtent l="0" t="0" r="0" b="0"/>
                <wp:wrapNone/>
                <wp:docPr id="29214800" name="文本框 44"/>
                <wp:cNvGraphicFramePr/>
                <a:graphic xmlns:a="http://schemas.openxmlformats.org/drawingml/2006/main">
                  <a:graphicData uri="http://schemas.microsoft.com/office/word/2010/wordprocessingShape">
                    <wps:wsp>
                      <wps:cNvSpPr txBox="1"/>
                      <wps:spPr>
                        <a:xfrm rot="4454103">
                          <a:off x="0" y="0"/>
                          <a:ext cx="1132205" cy="285750"/>
                        </a:xfrm>
                        <a:prstGeom prst="rect">
                          <a:avLst/>
                        </a:prstGeom>
                        <a:noFill/>
                        <a:ln w="6350">
                          <a:noFill/>
                        </a:ln>
                      </wps:spPr>
                      <wps:txbx>
                        <w:txbxContent>
                          <w:p w14:paraId="20A9D2DC" w14:textId="77777777" w:rsidR="00061D92" w:rsidRDefault="00000000">
                            <w:pPr>
                              <w:rPr>
                                <w:b/>
                                <w:bCs/>
                                <w:color w:val="FF0000"/>
                              </w:rPr>
                            </w:pPr>
                            <w:r>
                              <w:rPr>
                                <w:rFonts w:hint="eastAsia"/>
                                <w:b/>
                                <w:bCs/>
                                <w:color w:val="FF0000"/>
                                <w:highlight w:val="yellow"/>
                              </w:rPr>
                              <w:t>500m</w:t>
                            </w:r>
                            <w:r>
                              <w:rPr>
                                <w:rFonts w:hint="eastAsia"/>
                                <w:b/>
                                <w:bCs/>
                                <w:color w:val="FF0000"/>
                                <w:highlight w:val="yellow"/>
                              </w:rPr>
                              <w:t>禁采区线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47BDBB" id="_x0000_s1087" type="#_x0000_t202" style="position:absolute;left:0;text-align:left;margin-left:224.85pt;margin-top:11.45pt;width:89.15pt;height:22.5pt;rotation:4865068fd;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" filled="f" stroked="f" strokeweight=".5pt">
                <v:textbox>
                  <w:txbxContent>
                    <w:p w14:paraId="20A9D2DC" w14:textId="77777777" w:rsidR="00061D92" w:rsidRDefault="00000000">
                      <w:pPr>
                        <w:rPr>
                          <w:b/>
                          <w:bCs/>
                          <w:color w:val="FF0000"/>
                        </w:rPr>
                      </w:pPr>
                      <w:r>
                        <w:rPr>
                          <w:rFonts w:hint="eastAsia"/>
                          <w:b/>
                          <w:bCs/>
                          <w:color w:val="FF0000"/>
                          <w:highlight w:val="yellow"/>
                        </w:rPr>
                        <w:t>500m</w:t>
                      </w:r>
                      <w:r>
                        <w:rPr>
                          <w:rFonts w:hint="eastAsia"/>
                          <w:b/>
                          <w:bCs/>
                          <w:color w:val="FF0000"/>
                          <w:highlight w:val="yellow"/>
                        </w:rPr>
                        <w:t>禁采区线</w:t>
                      </w:r>
                    </w:p>
                  </w:txbxContent>
                </v:textbox>
              </v:shape>
            </w:pict>
          </mc:Fallback>
        </mc:AlternateContent>
      </w:r>
    </w:p>
    <w:p w14:paraId="1F4F6F4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3776" behindDoc="0" locked="0" layoutInCell="1" allowOverlap="1" wp14:anchorId="47B8769E" wp14:editId="0AAB59C7">
                <wp:simplePos x="0" y="0"/>
                <wp:positionH relativeFrom="column">
                  <wp:posOffset>3263265</wp:posOffset>
                </wp:positionH>
                <wp:positionV relativeFrom="paragraph">
                  <wp:posOffset>39370</wp:posOffset>
                </wp:positionV>
                <wp:extent cx="1333500" cy="4581525"/>
                <wp:effectExtent l="19050" t="19050" r="19050" b="9525"/>
                <wp:wrapNone/>
                <wp:docPr id="29214799" name="直接连接符 42"/>
                <wp:cNvGraphicFramePr/>
                <a:graphic xmlns:a="http://schemas.openxmlformats.org/drawingml/2006/main">
                  <a:graphicData uri="http://schemas.microsoft.com/office/word/2010/wordprocessingShape">
                    <wps:wsp>
                      <wps:cNvCnPr/>
                      <wps:spPr>
                        <a:xfrm flipH="1" flipV="1">
                          <a:off x="0" y="0"/>
                          <a:ext cx="1333500" cy="4581525"/>
                        </a:xfrm>
                        <a:prstGeom prst="line">
                          <a:avLst/>
                        </a:prstGeom>
                        <a:ln w="38100">
                          <a:solidFill>
                            <a:schemeClr val="accent2"/>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直接连接符 42" o:spid="_x0000_s1026" o:spt="20" style="position:absolute;left:0pt;flip:x y;margin-left:256.95pt;margin-top:3.1pt;height:360.75pt;width:105pt;z-index:251723776;mso-width-relative:page;mso-height-relative:page;" filled="f" stroked="t" coordsize="21600,21600" o:gfxdata="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JoUZNkAAAAJAQAADwAAAAAAAAABACAAAAAiAAAA&#10;ZHJzL2Rvd25yZXYueG1sUEsBAhQAFAAAAAgAh07iQFDYPocGAgAA2AMAAA4AAAAAAAAAAQAgAAAA&#10;KAEAAGRycy9lMm9Eb2MueG1sUEsFBgAAAAAGAAYAWQEAAKAFAAAAAA==&#10;">
                <v:fill on="f" focussize="0,0"/>
                <v:stroke weight="3pt" color="#ED7D31 [3205]" miterlimit="8" joinstyle="miter" dashstyle="longDashDot"/>
                <v:imagedata o:title=""/>
                <o:lock v:ext="edit" aspectratio="f"/>
              </v:line>
            </w:pict>
          </mc:Fallback>
        </mc:AlternateContent>
      </w:r>
    </w:p>
    <w:p w14:paraId="03B63EFF"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17632" behindDoc="0" locked="0" layoutInCell="1" allowOverlap="1" wp14:anchorId="6A9FDA9E" wp14:editId="1192C980">
                <wp:simplePos x="0" y="0"/>
                <wp:positionH relativeFrom="column">
                  <wp:posOffset>7635240</wp:posOffset>
                </wp:positionH>
                <wp:positionV relativeFrom="paragraph">
                  <wp:posOffset>102870</wp:posOffset>
                </wp:positionV>
                <wp:extent cx="742950" cy="266700"/>
                <wp:effectExtent l="0" t="0" r="0" b="0"/>
                <wp:wrapNone/>
                <wp:docPr id="29214793" name="文本框 44"/>
                <wp:cNvGraphicFramePr/>
                <a:graphic xmlns:a="http://schemas.openxmlformats.org/drawingml/2006/main">
                  <a:graphicData uri="http://schemas.microsoft.com/office/word/2010/wordprocessingShape">
                    <wps:wsp>
                      <wps:cNvSpPr txBox="1"/>
                      <wps:spPr>
                        <a:xfrm>
                          <a:off x="0" y="0"/>
                          <a:ext cx="742950" cy="266700"/>
                        </a:xfrm>
                        <a:prstGeom prst="rect">
                          <a:avLst/>
                        </a:prstGeom>
                        <a:noFill/>
                        <a:ln w="6350">
                          <a:noFill/>
                        </a:ln>
                      </wps:spPr>
                      <wps:txbx>
                        <w:txbxContent>
                          <w:p w14:paraId="1946C454" w14:textId="77777777" w:rsidR="00061D92" w:rsidRDefault="00000000">
                            <w:pPr>
                              <w:rPr>
                                <w:b/>
                                <w:bCs/>
                                <w:color w:val="000000" w:themeColor="text1"/>
                              </w:rPr>
                            </w:pPr>
                            <w:r>
                              <w:rPr>
                                <w:rFonts w:hint="eastAsia"/>
                                <w:b/>
                                <w:bCs/>
                                <w:color w:val="000000" w:themeColor="text1"/>
                              </w:rPr>
                              <w:t>采区台阶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A9FDA9E" id="_x0000_s1088" type="#_x0000_t202" style="position:absolute;left:0;text-align:left;margin-left:601.2pt;margin-top:8.1pt;width:58.5pt;height:21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" filled="f" stroked="f" strokeweight=".5pt">
                <v:textbox>
                  <w:txbxContent>
                    <w:p w14:paraId="1946C454" w14:textId="77777777" w:rsidR="00061D92" w:rsidRDefault="00000000">
                      <w:pPr>
                        <w:rPr>
                          <w:b/>
                          <w:bCs/>
                          <w:color w:val="000000" w:themeColor="text1"/>
                        </w:rPr>
                      </w:pPr>
                      <w:r>
                        <w:rPr>
                          <w:rFonts w:hint="eastAsia"/>
                          <w:b/>
                          <w:bCs/>
                          <w:color w:val="000000" w:themeColor="text1"/>
                        </w:rPr>
                        <w:t>采区台阶</w:t>
                      </w:r>
                    </w:p>
                  </w:txbxContent>
                </v:textbox>
              </v:shape>
            </w:pict>
          </mc:Fallback>
        </mc:AlternateContent>
      </w:r>
    </w:p>
    <w:p w14:paraId="45118439"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mc:AlternateContent>
          <mc:Choice Requires="wps">
            <w:drawing>
              <wp:anchor distT="0" distB="0" distL="114300" distR="114300" simplePos="0" relativeHeight="251716608" behindDoc="0" locked="0" layoutInCell="1" allowOverlap="1" wp14:anchorId="4748EEC5" wp14:editId="53FCC90B">
                <wp:simplePos x="0" y="0"/>
                <wp:positionH relativeFrom="column">
                  <wp:posOffset>7339965</wp:posOffset>
                </wp:positionH>
                <wp:positionV relativeFrom="paragraph">
                  <wp:posOffset>60960</wp:posOffset>
                </wp:positionV>
                <wp:extent cx="361950" cy="0"/>
                <wp:effectExtent l="0" t="19050" r="19050" b="19050"/>
                <wp:wrapNone/>
                <wp:docPr id="29214792" name="直接连接符 29214792"/>
                <wp:cNvGraphicFramePr/>
                <a:graphic xmlns:a="http://schemas.openxmlformats.org/drawingml/2006/main">
                  <a:graphicData uri="http://schemas.microsoft.com/office/word/2010/wordprocessingShape">
                    <wps:wsp>
                      <wps:cNvCnPr/>
                      <wps:spPr>
                        <a:xfrm>
                          <a:off x="0" y="0"/>
                          <a:ext cx="361950" cy="0"/>
                        </a:xfrm>
                        <a:prstGeom prst="line">
                          <a:avLst/>
                        </a:prstGeom>
                        <a:ln w="28575">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77.95pt;margin-top:4.8pt;height:0pt;width:28.5pt;z-index:251716608;mso-width-relative:page;mso-height-relative:page;" filled="f" stroked="t" coordsize="21600,21600" o:gfxdata="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KPp6jWAAAACQEAAA8AAAAAAAAAAQAgAAAAIgAAAGRycy9kb3ducmV2LnhtbFBLAQIUABQAAAAI&#10;AIdO4kA3iMSM7wEAAL8DAAAOAAAAAAAAAAEAIAAAACUBAABkcnMvZTJvRG9jLnhtbFBLBQYAAAAA&#10;BgAGAFkBAACGBQAAAAA=&#10;">
                <v:fill on="f" focussize="0,0"/>
                <v:stroke weight="2.25pt" color="#0000FF [3204]" miterlimit="8" joinstyle="miter"/>
                <v:imagedata o:title=""/>
                <o:lock v:ext="edit" aspectratio="f"/>
              </v:line>
            </w:pict>
          </mc:Fallback>
        </mc:AlternateContent>
      </w:r>
    </w:p>
    <w:p w14:paraId="4261621A"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19680" behindDoc="0" locked="0" layoutInCell="1" allowOverlap="1" wp14:anchorId="23B97DCB" wp14:editId="1E1BA393">
                <wp:simplePos x="0" y="0"/>
                <wp:positionH relativeFrom="column">
                  <wp:posOffset>7635240</wp:posOffset>
                </wp:positionH>
                <wp:positionV relativeFrom="paragraph">
                  <wp:posOffset>9525</wp:posOffset>
                </wp:positionV>
                <wp:extent cx="1143000" cy="247650"/>
                <wp:effectExtent l="0" t="0" r="0" b="0"/>
                <wp:wrapNone/>
                <wp:docPr id="29214795" name="文本框 44"/>
                <wp:cNvGraphicFramePr/>
                <a:graphic xmlns:a="http://schemas.openxmlformats.org/drawingml/2006/main">
                  <a:graphicData uri="http://schemas.microsoft.com/office/word/2010/wordprocessingShape">
                    <wps:wsp>
                      <wps:cNvSpPr txBox="1"/>
                      <wps:spPr>
                        <a:xfrm>
                          <a:off x="0" y="0"/>
                          <a:ext cx="1143000" cy="247650"/>
                        </a:xfrm>
                        <a:prstGeom prst="rect">
                          <a:avLst/>
                        </a:prstGeom>
                        <a:noFill/>
                        <a:ln w="6350">
                          <a:noFill/>
                        </a:ln>
                      </wps:spPr>
                      <wps:txbx>
                        <w:txbxContent>
                          <w:p w14:paraId="2C7D662A" w14:textId="77777777" w:rsidR="00061D92" w:rsidRDefault="00000000">
                            <w:pPr>
                              <w:rPr>
                                <w:b/>
                                <w:bCs/>
                                <w:color w:val="000000" w:themeColor="text1"/>
                              </w:rPr>
                            </w:pPr>
                            <w:r>
                              <w:rPr>
                                <w:rFonts w:hint="eastAsia"/>
                                <w:b/>
                                <w:bCs/>
                                <w:color w:val="000000" w:themeColor="text1"/>
                              </w:rPr>
                              <w:t>已采完采区台阶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3B97DCB" id="_x0000_s1089" type="#_x0000_t202" style="position:absolute;left:0;text-align:left;margin-left:601.2pt;margin-top:.75pt;width:90pt;height:19.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" filled="f" stroked="f" strokeweight=".5pt">
                <v:textbox>
                  <w:txbxContent>
                    <w:p w14:paraId="2C7D662A" w14:textId="77777777" w:rsidR="00061D92" w:rsidRDefault="00000000">
                      <w:pPr>
                        <w:rPr>
                          <w:b/>
                          <w:bCs/>
                          <w:color w:val="000000" w:themeColor="text1"/>
                        </w:rPr>
                      </w:pPr>
                      <w:r>
                        <w:rPr>
                          <w:rFonts w:hint="eastAsia"/>
                          <w:b/>
                          <w:bCs/>
                          <w:color w:val="000000" w:themeColor="text1"/>
                        </w:rPr>
                        <w:t>已采完采区台阶</w:t>
                      </w:r>
                    </w:p>
                  </w:txbxContent>
                </v:textbox>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718656" behindDoc="0" locked="0" layoutInCell="1" allowOverlap="1" wp14:anchorId="255EF52D" wp14:editId="46F090B8">
                <wp:simplePos x="0" y="0"/>
                <wp:positionH relativeFrom="column">
                  <wp:posOffset>7330440</wp:posOffset>
                </wp:positionH>
                <wp:positionV relativeFrom="paragraph">
                  <wp:posOffset>171450</wp:posOffset>
                </wp:positionV>
                <wp:extent cx="371475" cy="0"/>
                <wp:effectExtent l="0" t="19050" r="28575" b="19050"/>
                <wp:wrapNone/>
                <wp:docPr id="29214794" name="直接连接符 29214794"/>
                <wp:cNvGraphicFramePr/>
                <a:graphic xmlns:a="http://schemas.openxmlformats.org/drawingml/2006/main">
                  <a:graphicData uri="http://schemas.microsoft.com/office/word/2010/wordprocessingShape">
                    <wps:wsp>
                      <wps:cNvCnPr/>
                      <wps:spPr>
                        <a:xfrm>
                          <a:off x="0" y="0"/>
                          <a:ext cx="371475" cy="0"/>
                        </a:xfrm>
                        <a:prstGeom prst="line">
                          <a:avLst/>
                        </a:prstGeom>
                        <a:ln w="28575">
                          <a:solidFill>
                            <a:srgbClr val="2FF95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77.2pt;margin-top:13.5pt;height:0pt;width:29.25pt;z-index:251718656;mso-width-relative:page;mso-height-relative:page;" filled="f" stroked="t" coordsize="21600,21600" o:gfxdata="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uKFUzXAAAACwEAAA8AAAAAAAAAAQAgAAAAIgAAAGRycy9kb3ducmV2LnhtbFBLAQIUABQAAAAI&#10;AIdO4kBA00UW7gEAAL8DAAAOAAAAAAAAAAEAIAAAACYBAABkcnMvZTJvRG9jLnhtbFBLBQYAAAAA&#10;BgAGAFkBAACGBQAAAAA=&#10;">
                <v:fill on="f" focussize="0,0"/>
                <v:stroke weight="2.25pt" color="#2FF951 [3204]" miterlimit="8" joinstyle="miter"/>
                <v:imagedata o:title=""/>
                <o:lock v:ext="edit" aspectratio="f"/>
              </v:line>
            </w:pict>
          </mc:Fallback>
        </mc:AlternateContent>
      </w:r>
    </w:p>
    <w:p w14:paraId="0D4BC33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5824" behindDoc="0" locked="0" layoutInCell="1" allowOverlap="1" wp14:anchorId="15ECC6BA" wp14:editId="379085EB">
                <wp:simplePos x="0" y="0"/>
                <wp:positionH relativeFrom="column">
                  <wp:posOffset>113665</wp:posOffset>
                </wp:positionH>
                <wp:positionV relativeFrom="paragraph">
                  <wp:posOffset>53975</wp:posOffset>
                </wp:positionV>
                <wp:extent cx="1066165" cy="285750"/>
                <wp:effectExtent l="0" t="0" r="0" b="0"/>
                <wp:wrapNone/>
                <wp:docPr id="29214801" name="文本框 44"/>
                <wp:cNvGraphicFramePr/>
                <a:graphic xmlns:a="http://schemas.openxmlformats.org/drawingml/2006/main">
                  <a:graphicData uri="http://schemas.microsoft.com/office/word/2010/wordprocessingShape">
                    <wps:wsp>
                      <wps:cNvSpPr txBox="1"/>
                      <wps:spPr>
                        <a:xfrm rot="4567633">
                          <a:off x="0" y="0"/>
                          <a:ext cx="1066228" cy="285750"/>
                        </a:xfrm>
                        <a:prstGeom prst="rect">
                          <a:avLst/>
                        </a:prstGeom>
                        <a:noFill/>
                        <a:ln w="6350">
                          <a:noFill/>
                        </a:ln>
                      </wps:spPr>
                      <wps:txbx>
                        <w:txbxContent>
                          <w:p w14:paraId="21992D89" w14:textId="77777777" w:rsidR="00061D92" w:rsidRDefault="00000000">
                            <w:pPr>
                              <w:rPr>
                                <w:b/>
                                <w:bCs/>
                                <w:color w:val="FF0000"/>
                              </w:rPr>
                            </w:pPr>
                            <w:r>
                              <w:rPr>
                                <w:rFonts w:hint="eastAsia"/>
                                <w:b/>
                                <w:bCs/>
                                <w:color w:val="FF0000"/>
                                <w:highlight w:val="yellow"/>
                              </w:rPr>
                              <w:t>架空高压线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5ECC6BA" id="_x0000_s1090" type="#_x0000_t202" style="position:absolute;left:0;text-align:left;margin-left:8.95pt;margin-top:4.25pt;width:83.95pt;height:22.5pt;rotation:4989073fd;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" filled="f" stroked="f" strokeweight=".5pt">
                <v:textbox>
                  <w:txbxContent>
                    <w:p w14:paraId="21992D89" w14:textId="77777777" w:rsidR="00061D92" w:rsidRDefault="00000000">
                      <w:pPr>
                        <w:rPr>
                          <w:b/>
                          <w:bCs/>
                          <w:color w:val="FF0000"/>
                        </w:rPr>
                      </w:pPr>
                      <w:r>
                        <w:rPr>
                          <w:rFonts w:hint="eastAsia"/>
                          <w:b/>
                          <w:bCs/>
                          <w:color w:val="FF0000"/>
                          <w:highlight w:val="yellow"/>
                        </w:rPr>
                        <w:t>架空高压线</w:t>
                      </w:r>
                    </w:p>
                  </w:txbxContent>
                </v:textbox>
              </v:shape>
            </w:pict>
          </mc:Fallback>
        </mc:AlternateContent>
      </w:r>
      <w:r w:rsidRPr="00F440DA">
        <w:rPr>
          <w:noProof/>
          <w:color w:val="000000" w:themeColor="text1"/>
        </w:rPr>
        <mc:AlternateContent>
          <mc:Choice Requires="wps">
            <w:drawing>
              <wp:anchor distT="0" distB="0" distL="114300" distR="114300" simplePos="0" relativeHeight="251721728" behindDoc="0" locked="0" layoutInCell="1" allowOverlap="1" wp14:anchorId="3E6E52A0" wp14:editId="29649E31">
                <wp:simplePos x="0" y="0"/>
                <wp:positionH relativeFrom="margin">
                  <wp:posOffset>7644765</wp:posOffset>
                </wp:positionH>
                <wp:positionV relativeFrom="paragraph">
                  <wp:posOffset>139065</wp:posOffset>
                </wp:positionV>
                <wp:extent cx="790575" cy="266700"/>
                <wp:effectExtent l="0" t="0" r="0" b="0"/>
                <wp:wrapNone/>
                <wp:docPr id="29214797" name="文本框 44"/>
                <wp:cNvGraphicFramePr/>
                <a:graphic xmlns:a="http://schemas.openxmlformats.org/drawingml/2006/main">
                  <a:graphicData uri="http://schemas.microsoft.com/office/word/2010/wordprocessingShape">
                    <wps:wsp>
                      <wps:cNvSpPr txBox="1"/>
                      <wps:spPr>
                        <a:xfrm>
                          <a:off x="0" y="0"/>
                          <a:ext cx="790575" cy="266700"/>
                        </a:xfrm>
                        <a:prstGeom prst="rect">
                          <a:avLst/>
                        </a:prstGeom>
                        <a:noFill/>
                        <a:ln w="6350">
                          <a:noFill/>
                        </a:ln>
                      </wps:spPr>
                      <wps:txbx>
                        <w:txbxContent>
                          <w:p w14:paraId="78448F38" w14:textId="4B294DA7" w:rsidR="00061D92" w:rsidRDefault="00000000">
                            <w:pPr>
                              <w:rPr>
                                <w:b/>
                                <w:bCs/>
                                <w:color w:val="000000" w:themeColor="text1"/>
                              </w:rPr>
                            </w:pPr>
                            <w:r>
                              <w:rPr>
                                <w:rFonts w:hint="eastAsia"/>
                                <w:b/>
                                <w:bCs/>
                                <w:color w:val="000000" w:themeColor="text1"/>
                              </w:rPr>
                              <w:t>采</w:t>
                            </w:r>
                            <w:r w:rsidR="009620CD">
                              <w:rPr>
                                <w:rFonts w:hint="eastAsia"/>
                                <w:b/>
                                <w:bCs/>
                                <w:color w:val="000000" w:themeColor="text1"/>
                              </w:rPr>
                              <w:t>区</w:t>
                            </w:r>
                            <w:r>
                              <w:rPr>
                                <w:rFonts w:hint="eastAsia"/>
                                <w:b/>
                                <w:bCs/>
                                <w:color w:val="000000" w:themeColor="text1"/>
                              </w:rPr>
                              <w:t>道路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6E52A0" id="_x0000_s1091" type="#_x0000_t202" style="position:absolute;left:0;text-align:left;margin-left:601.95pt;margin-top:10.95pt;width:62.25pt;height:21pt;z-index:2517217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" filled="f" stroked="f" strokeweight=".5pt">
                <v:textbox>
                  <w:txbxContent>
                    <w:p w14:paraId="78448F38" w14:textId="4B294DA7" w:rsidR="00061D92" w:rsidRDefault="00000000">
                      <w:pPr>
                        <w:rPr>
                          <w:b/>
                          <w:bCs/>
                          <w:color w:val="000000" w:themeColor="text1"/>
                        </w:rPr>
                      </w:pPr>
                      <w:r>
                        <w:rPr>
                          <w:rFonts w:hint="eastAsia"/>
                          <w:b/>
                          <w:bCs/>
                          <w:color w:val="000000" w:themeColor="text1"/>
                        </w:rPr>
                        <w:t>采</w:t>
                      </w:r>
                      <w:r w:rsidR="009620CD">
                        <w:rPr>
                          <w:rFonts w:hint="eastAsia"/>
                          <w:b/>
                          <w:bCs/>
                          <w:color w:val="000000" w:themeColor="text1"/>
                        </w:rPr>
                        <w:t>区</w:t>
                      </w:r>
                      <w:r>
                        <w:rPr>
                          <w:rFonts w:hint="eastAsia"/>
                          <w:b/>
                          <w:bCs/>
                          <w:color w:val="000000" w:themeColor="text1"/>
                        </w:rPr>
                        <w:t>道路</w:t>
                      </w:r>
                    </w:p>
                  </w:txbxContent>
                </v:textbox>
                <w10:wrap anchorx="margin"/>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679744" behindDoc="0" locked="0" layoutInCell="1" allowOverlap="1" wp14:anchorId="14157E04" wp14:editId="17902C7B">
                <wp:simplePos x="0" y="0"/>
                <wp:positionH relativeFrom="column">
                  <wp:posOffset>7320915</wp:posOffset>
                </wp:positionH>
                <wp:positionV relativeFrom="paragraph">
                  <wp:posOffset>72390</wp:posOffset>
                </wp:positionV>
                <wp:extent cx="219075" cy="238125"/>
                <wp:effectExtent l="38100" t="38100" r="28575" b="28575"/>
                <wp:wrapNone/>
                <wp:docPr id="2008698666" name="矩形 38"/>
                <wp:cNvGraphicFramePr/>
                <a:graphic xmlns:a="http://schemas.openxmlformats.org/drawingml/2006/main">
                  <a:graphicData uri="http://schemas.microsoft.com/office/word/2010/wordprocessingShape">
                    <wps:wsp>
                      <wps:cNvSpPr/>
                      <wps:spPr>
                        <a:xfrm rot="20889150">
                          <a:off x="0" y="0"/>
                          <a:ext cx="219075" cy="2381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381EB8" w14:textId="77777777" w:rsidR="00061D92" w:rsidRDefault="00061D92">
                            <w:pPr>
                              <w:jc w:val="center"/>
                              <w:rPr>
                                <w:color w:val="000000" w:themeColor="text1"/>
                                <w:sz w:val="13"/>
                                <w:szCs w:val="1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4157E04" id="_x0000_s1092" style="position:absolute;left:0;text-align:left;margin-left:576.45pt;margin-top:5.7pt;width:17.25pt;height:18.75pt;rotation:-776438fd;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" fillcolor="white [3212]" stroked="f" strokeweight="1pt">
                <v:textbox>
                  <w:txbxContent>
                    <w:p w14:paraId="2B381EB8" w14:textId="77777777" w:rsidR="00061D92" w:rsidRDefault="00061D92">
                      <w:pPr>
                        <w:jc w:val="center"/>
                        <w:rPr>
                          <w:color w:val="000000" w:themeColor="text1"/>
                          <w:sz w:val="13"/>
                          <w:szCs w:val="16"/>
                        </w:rPr>
                      </w:pPr>
                    </w:p>
                  </w:txbxContent>
                </v:textbox>
              </v:rect>
            </w:pict>
          </mc:Fallback>
        </mc:AlternateContent>
      </w:r>
    </w:p>
    <w:p w14:paraId="7552DF2A"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mc:AlternateContent>
          <mc:Choice Requires="wps">
            <w:drawing>
              <wp:anchor distT="0" distB="0" distL="114300" distR="114300" simplePos="0" relativeHeight="251720704" behindDoc="0" locked="0" layoutInCell="1" allowOverlap="1" wp14:anchorId="11073A09" wp14:editId="5D4A2C75">
                <wp:simplePos x="0" y="0"/>
                <wp:positionH relativeFrom="column">
                  <wp:posOffset>7330440</wp:posOffset>
                </wp:positionH>
                <wp:positionV relativeFrom="paragraph">
                  <wp:posOffset>78105</wp:posOffset>
                </wp:positionV>
                <wp:extent cx="371475" cy="0"/>
                <wp:effectExtent l="0" t="19050" r="28575" b="19050"/>
                <wp:wrapNone/>
                <wp:docPr id="29214796" name="直接连接符 29214796"/>
                <wp:cNvGraphicFramePr/>
                <a:graphic xmlns:a="http://schemas.openxmlformats.org/drawingml/2006/main">
                  <a:graphicData uri="http://schemas.microsoft.com/office/word/2010/wordprocessingShape">
                    <wps:wsp>
                      <wps:cNvCnPr/>
                      <wps:spPr>
                        <a:xfrm>
                          <a:off x="0" y="0"/>
                          <a:ext cx="371475" cy="0"/>
                        </a:xfrm>
                        <a:prstGeom prst="line">
                          <a:avLst/>
                        </a:prstGeom>
                        <a:ln w="28575">
                          <a:solidFill>
                            <a:srgbClr val="17E7F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577.2pt;margin-top:6.15pt;height:0pt;width:29.25pt;z-index:251720704;mso-width-relative:page;mso-height-relative:page;" filled="f" stroked="t" coordsize="21600,21600" o:gfxdata="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bQB8dgAAAALAQAADwAAAAAAAAABACAAAAAiAAAAZHJzL2Rvd25yZXYueG1sUEsBAhQAFAAA&#10;AAgAh07iQF9mROnvAQAAvwMAAA4AAAAAAAAAAQAgAAAAJwEAAGRycy9lMm9Eb2MueG1sUEsFBgAA&#10;AAAGAAYAWQEAAIgFAAAAAA==&#10;">
                <v:fill on="f" focussize="0,0"/>
                <v:stroke weight="2.25pt" color="#17E7F1 [3204]" miterlimit="8" joinstyle="miter"/>
                <v:imagedata o:title=""/>
                <o:lock v:ext="edit" aspectratio="f"/>
              </v:line>
            </w:pict>
          </mc:Fallback>
        </mc:AlternateContent>
      </w:r>
    </w:p>
    <w:p w14:paraId="7CF0EB6F" w14:textId="77777777" w:rsidR="00061D92" w:rsidRPr="00F440DA" w:rsidRDefault="00061D92">
      <w:pPr>
        <w:pStyle w:val="a0"/>
        <w:jc w:val="center"/>
        <w:rPr>
          <w:b/>
          <w:bCs/>
          <w:color w:val="000000" w:themeColor="text1"/>
          <w:sz w:val="24"/>
          <w:szCs w:val="32"/>
          <w:lang w:val="zh-CN"/>
        </w:rPr>
      </w:pPr>
    </w:p>
    <w:p w14:paraId="26A1097B"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6848" behindDoc="0" locked="0" layoutInCell="1" allowOverlap="1" wp14:anchorId="01985F65" wp14:editId="4D9065D4">
                <wp:simplePos x="0" y="0"/>
                <wp:positionH relativeFrom="column">
                  <wp:posOffset>800100</wp:posOffset>
                </wp:positionH>
                <wp:positionV relativeFrom="paragraph">
                  <wp:posOffset>61595</wp:posOffset>
                </wp:positionV>
                <wp:extent cx="2828925" cy="847725"/>
                <wp:effectExtent l="0" t="0" r="0" b="0"/>
                <wp:wrapNone/>
                <wp:docPr id="29214802" name="直接箭头连接符 45"/>
                <wp:cNvGraphicFramePr/>
                <a:graphic xmlns:a="http://schemas.openxmlformats.org/drawingml/2006/main">
                  <a:graphicData uri="http://schemas.microsoft.com/office/word/2010/wordprocessingShape">
                    <wps:wsp>
                      <wps:cNvCnPr/>
                      <wps:spPr>
                        <a:xfrm flipV="1">
                          <a:off x="0" y="0"/>
                          <a:ext cx="2828925" cy="847725"/>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直接箭头连接符 45" o:spid="_x0000_s1026" o:spt="32" type="#_x0000_t32" style="position:absolute;left:0pt;flip:y;margin-left:63pt;margin-top:4.85pt;height:66.75pt;width:222.75pt;z-index:251726848;mso-width-relative:page;mso-height-relative:page;" filled="f" stroked="t" coordsize="21600,21600" o:gfxdata="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3GkonZAAAA&#10;CQEAAA8AAAAAAAAAAQAgAAAAIgAAAGRycy9kb3ducmV2LnhtbFBLAQIUABQAAAAIAIdO4kC+FnIe&#10;HAIAAPgDAAAOAAAAAAAAAAEAIAAAACgBAABkcnMvZTJvRG9jLnhtbFBLBQYAAAAABgAGAFkBAAC2&#10;BQAAAAA=&#10;">
                <v:fill on="f" focussize="0,0"/>
                <v:stroke weight="0.5pt" color="#00B050 [3204]" miterlimit="8" joinstyle="miter" endarrow="block"/>
                <v:imagedata o:title=""/>
                <o:lock v:ext="edit" aspectratio="f"/>
              </v:shape>
            </w:pict>
          </mc:Fallback>
        </mc:AlternateContent>
      </w:r>
    </w:p>
    <w:p w14:paraId="03AE7FA1" w14:textId="77777777" w:rsidR="00061D92" w:rsidRPr="00F440DA" w:rsidRDefault="00061D92">
      <w:pPr>
        <w:pStyle w:val="a0"/>
        <w:jc w:val="center"/>
        <w:rPr>
          <w:b/>
          <w:bCs/>
          <w:color w:val="000000" w:themeColor="text1"/>
          <w:sz w:val="24"/>
          <w:szCs w:val="32"/>
          <w:lang w:val="zh-CN"/>
        </w:rPr>
      </w:pPr>
    </w:p>
    <w:p w14:paraId="69D3FA71"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28896" behindDoc="0" locked="0" layoutInCell="1" allowOverlap="1" wp14:anchorId="379F6270" wp14:editId="7890419E">
                <wp:simplePos x="0" y="0"/>
                <wp:positionH relativeFrom="column">
                  <wp:posOffset>1476375</wp:posOffset>
                </wp:positionH>
                <wp:positionV relativeFrom="paragraph">
                  <wp:posOffset>15875</wp:posOffset>
                </wp:positionV>
                <wp:extent cx="638175" cy="285750"/>
                <wp:effectExtent l="0" t="0" r="0" b="0"/>
                <wp:wrapNone/>
                <wp:docPr id="29214804" name="文本框 44"/>
                <wp:cNvGraphicFramePr/>
                <a:graphic xmlns:a="http://schemas.openxmlformats.org/drawingml/2006/main">
                  <a:graphicData uri="http://schemas.microsoft.com/office/word/2010/wordprocessingShape">
                    <wps:wsp>
                      <wps:cNvSpPr txBox="1"/>
                      <wps:spPr>
                        <a:xfrm rot="20692972">
                          <a:off x="0" y="0"/>
                          <a:ext cx="638175" cy="285750"/>
                        </a:xfrm>
                        <a:prstGeom prst="rect">
                          <a:avLst/>
                        </a:prstGeom>
                        <a:noFill/>
                        <a:ln w="6350">
                          <a:noFill/>
                        </a:ln>
                      </wps:spPr>
                      <wps:txbx>
                        <w:txbxContent>
                          <w:p w14:paraId="38E46768" w14:textId="77777777" w:rsidR="00061D92" w:rsidRDefault="00000000">
                            <w:pPr>
                              <w:rPr>
                                <w:b/>
                                <w:bCs/>
                                <w:color w:val="FF0000"/>
                              </w:rPr>
                            </w:pPr>
                            <w:r>
                              <w:rPr>
                                <w:rFonts w:hint="eastAsia"/>
                                <w:b/>
                                <w:bCs/>
                                <w:color w:val="FF0000"/>
                                <w:highlight w:val="yellow"/>
                              </w:rPr>
                              <w:t>500m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9F6270" id="_x0000_s1093" type="#_x0000_t202" style="position:absolute;left:0;text-align:left;margin-left:116.25pt;margin-top:1.25pt;width:50.25pt;height:22.5pt;rotation:-990716fd;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" filled="f" stroked="f" strokeweight=".5pt">
                <v:textbox>
                  <w:txbxContent>
                    <w:p w14:paraId="38E46768" w14:textId="77777777" w:rsidR="00061D92" w:rsidRDefault="00000000">
                      <w:pPr>
                        <w:rPr>
                          <w:b/>
                          <w:bCs/>
                          <w:color w:val="FF0000"/>
                        </w:rPr>
                      </w:pPr>
                      <w:r>
                        <w:rPr>
                          <w:rFonts w:hint="eastAsia"/>
                          <w:b/>
                          <w:bCs/>
                          <w:color w:val="FF0000"/>
                          <w:highlight w:val="yellow"/>
                        </w:rPr>
                        <w:t>500m</w:t>
                      </w:r>
                    </w:p>
                  </w:txbxContent>
                </v:textbox>
              </v:shape>
            </w:pict>
          </mc:Fallback>
        </mc:AlternateContent>
      </w:r>
    </w:p>
    <w:p w14:paraId="7F2A7D8E" w14:textId="77777777" w:rsidR="00061D92" w:rsidRPr="00F440DA" w:rsidRDefault="00061D92">
      <w:pPr>
        <w:pStyle w:val="a0"/>
        <w:jc w:val="center"/>
        <w:rPr>
          <w:b/>
          <w:bCs/>
          <w:color w:val="000000" w:themeColor="text1"/>
          <w:sz w:val="24"/>
          <w:szCs w:val="32"/>
          <w:lang w:val="zh-CN"/>
        </w:rPr>
      </w:pPr>
    </w:p>
    <w:p w14:paraId="06526C9F" w14:textId="77777777" w:rsidR="00061D92" w:rsidRPr="00F440DA" w:rsidRDefault="00061D92">
      <w:pPr>
        <w:pStyle w:val="a0"/>
        <w:jc w:val="center"/>
        <w:rPr>
          <w:b/>
          <w:bCs/>
          <w:color w:val="000000" w:themeColor="text1"/>
          <w:sz w:val="24"/>
          <w:szCs w:val="32"/>
          <w:lang w:val="zh-CN"/>
        </w:rPr>
      </w:pPr>
    </w:p>
    <w:p w14:paraId="459606D4" w14:textId="77777777" w:rsidR="00061D92" w:rsidRPr="00F440DA" w:rsidRDefault="00061D92">
      <w:pPr>
        <w:pStyle w:val="a0"/>
        <w:jc w:val="center"/>
        <w:rPr>
          <w:b/>
          <w:bCs/>
          <w:color w:val="000000" w:themeColor="text1"/>
          <w:sz w:val="24"/>
          <w:szCs w:val="32"/>
          <w:lang w:val="zh-CN"/>
        </w:rPr>
      </w:pPr>
    </w:p>
    <w:p w14:paraId="76A5BB08" w14:textId="77777777" w:rsidR="00061D92" w:rsidRPr="00F440DA" w:rsidRDefault="00061D92">
      <w:pPr>
        <w:pStyle w:val="a0"/>
        <w:jc w:val="center"/>
        <w:rPr>
          <w:b/>
          <w:bCs/>
          <w:color w:val="000000" w:themeColor="text1"/>
          <w:sz w:val="24"/>
          <w:szCs w:val="32"/>
          <w:lang w:val="zh-CN"/>
        </w:rPr>
      </w:pPr>
    </w:p>
    <w:p w14:paraId="1375F870" w14:textId="77777777" w:rsidR="00061D92" w:rsidRPr="00F440DA" w:rsidRDefault="00061D92">
      <w:pPr>
        <w:pStyle w:val="a0"/>
        <w:jc w:val="center"/>
        <w:rPr>
          <w:b/>
          <w:bCs/>
          <w:color w:val="000000" w:themeColor="text1"/>
          <w:sz w:val="24"/>
          <w:szCs w:val="32"/>
          <w:lang w:val="zh-CN"/>
        </w:rPr>
      </w:pPr>
    </w:p>
    <w:p w14:paraId="3B5F12A6" w14:textId="77777777" w:rsidR="00061D92" w:rsidRPr="00F440DA" w:rsidRDefault="00061D92">
      <w:pPr>
        <w:pStyle w:val="a0"/>
        <w:jc w:val="center"/>
        <w:rPr>
          <w:b/>
          <w:bCs/>
          <w:color w:val="000000" w:themeColor="text1"/>
          <w:sz w:val="24"/>
          <w:szCs w:val="32"/>
          <w:lang w:val="zh-CN"/>
        </w:rPr>
      </w:pPr>
    </w:p>
    <w:p w14:paraId="4BA004A4" w14:textId="77777777" w:rsidR="00061D92" w:rsidRPr="00F440DA" w:rsidRDefault="00061D92">
      <w:pPr>
        <w:pStyle w:val="a0"/>
        <w:jc w:val="center"/>
        <w:rPr>
          <w:b/>
          <w:bCs/>
          <w:color w:val="000000" w:themeColor="text1"/>
          <w:sz w:val="24"/>
          <w:szCs w:val="32"/>
          <w:lang w:val="zh-CN"/>
        </w:rPr>
      </w:pPr>
    </w:p>
    <w:p w14:paraId="06AE29B5" w14:textId="77777777" w:rsidR="00061D92" w:rsidRPr="00F440DA" w:rsidRDefault="00061D92">
      <w:pPr>
        <w:pStyle w:val="a0"/>
        <w:jc w:val="center"/>
        <w:rPr>
          <w:b/>
          <w:bCs/>
          <w:color w:val="000000" w:themeColor="text1"/>
          <w:sz w:val="24"/>
          <w:szCs w:val="32"/>
          <w:lang w:val="zh-CN"/>
        </w:rPr>
      </w:pPr>
    </w:p>
    <w:p w14:paraId="4EB9C063" w14:textId="77777777" w:rsidR="00061D92" w:rsidRPr="00F440DA" w:rsidRDefault="00061D92">
      <w:pPr>
        <w:pStyle w:val="a0"/>
        <w:jc w:val="center"/>
        <w:rPr>
          <w:b/>
          <w:bCs/>
          <w:color w:val="000000" w:themeColor="text1"/>
          <w:sz w:val="24"/>
          <w:szCs w:val="32"/>
          <w:lang w:val="zh-CN"/>
        </w:rPr>
      </w:pPr>
    </w:p>
    <w:p w14:paraId="41B5300D" w14:textId="77777777" w:rsidR="00061D92" w:rsidRPr="00F440DA" w:rsidRDefault="00061D92">
      <w:pPr>
        <w:pStyle w:val="a0"/>
        <w:jc w:val="center"/>
        <w:rPr>
          <w:b/>
          <w:bCs/>
          <w:color w:val="000000" w:themeColor="text1"/>
          <w:sz w:val="24"/>
          <w:szCs w:val="32"/>
          <w:lang w:val="zh-CN"/>
        </w:rPr>
      </w:pPr>
    </w:p>
    <w:p w14:paraId="4FD5F6F4" w14:textId="77777777" w:rsidR="00061D92" w:rsidRPr="00F440DA" w:rsidRDefault="00061D92">
      <w:pPr>
        <w:pStyle w:val="a0"/>
        <w:jc w:val="center"/>
        <w:rPr>
          <w:b/>
          <w:bCs/>
          <w:color w:val="000000" w:themeColor="text1"/>
          <w:sz w:val="24"/>
          <w:szCs w:val="32"/>
          <w:lang w:val="zh-CN"/>
        </w:rPr>
      </w:pPr>
    </w:p>
    <w:p w14:paraId="316433C2" w14:textId="77777777" w:rsidR="00061D92" w:rsidRPr="00F440DA" w:rsidRDefault="00061D92">
      <w:pPr>
        <w:pStyle w:val="a0"/>
        <w:jc w:val="center"/>
        <w:rPr>
          <w:b/>
          <w:bCs/>
          <w:color w:val="000000" w:themeColor="text1"/>
          <w:sz w:val="24"/>
          <w:szCs w:val="32"/>
          <w:lang w:val="zh-CN"/>
        </w:rPr>
      </w:pPr>
    </w:p>
    <w:p w14:paraId="72766469" w14:textId="77777777" w:rsidR="00061D92" w:rsidRPr="00F440DA" w:rsidRDefault="00061D92">
      <w:pPr>
        <w:pStyle w:val="a0"/>
        <w:jc w:val="center"/>
        <w:rPr>
          <w:b/>
          <w:bCs/>
          <w:color w:val="000000" w:themeColor="text1"/>
          <w:sz w:val="24"/>
          <w:szCs w:val="32"/>
          <w:lang w:val="zh-CN"/>
        </w:rPr>
      </w:pPr>
    </w:p>
    <w:p w14:paraId="1C492BED" w14:textId="77777777" w:rsidR="00061D92" w:rsidRPr="00F440DA" w:rsidRDefault="00061D92">
      <w:pPr>
        <w:pStyle w:val="a0"/>
        <w:jc w:val="center"/>
        <w:rPr>
          <w:b/>
          <w:bCs/>
          <w:color w:val="000000" w:themeColor="text1"/>
          <w:sz w:val="24"/>
          <w:szCs w:val="32"/>
          <w:lang w:val="zh-CN"/>
        </w:rPr>
      </w:pPr>
    </w:p>
    <w:p w14:paraId="736CF249" w14:textId="77777777" w:rsidR="00061D92" w:rsidRPr="00F440DA" w:rsidRDefault="00061D92">
      <w:pPr>
        <w:pStyle w:val="a0"/>
        <w:jc w:val="center"/>
        <w:rPr>
          <w:b/>
          <w:bCs/>
          <w:color w:val="000000" w:themeColor="text1"/>
          <w:sz w:val="24"/>
          <w:szCs w:val="32"/>
          <w:lang w:val="zh-CN"/>
        </w:rPr>
      </w:pPr>
    </w:p>
    <w:p w14:paraId="1DC2DC20"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5</w:t>
      </w:r>
      <w:r w:rsidRPr="00F440DA">
        <w:rPr>
          <w:rFonts w:hint="eastAsia"/>
          <w:b/>
          <w:bCs/>
          <w:color w:val="000000" w:themeColor="text1"/>
          <w:sz w:val="24"/>
          <w:szCs w:val="32"/>
          <w:lang w:val="zh-CN"/>
        </w:rPr>
        <w:t>：工业场地平面布置图</w:t>
      </w:r>
    </w:p>
    <w:p w14:paraId="6B230E6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anchor distT="0" distB="0" distL="114300" distR="114300" simplePos="0" relativeHeight="251668480" behindDoc="0" locked="0" layoutInCell="1" allowOverlap="1" wp14:anchorId="51324FEC" wp14:editId="1230DE97">
            <wp:simplePos x="0" y="0"/>
            <wp:positionH relativeFrom="column">
              <wp:posOffset>720090</wp:posOffset>
            </wp:positionH>
            <wp:positionV relativeFrom="paragraph">
              <wp:posOffset>87630</wp:posOffset>
            </wp:positionV>
            <wp:extent cx="7191375" cy="5476875"/>
            <wp:effectExtent l="0" t="0" r="9525" b="9525"/>
            <wp:wrapNone/>
            <wp:docPr id="73972609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26097" name="图片 3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7191375" cy="5476875"/>
                    </a:xfrm>
                    <a:prstGeom prst="rect">
                      <a:avLst/>
                    </a:prstGeom>
                    <a:noFill/>
                    <a:ln>
                      <a:noFill/>
                    </a:ln>
                    <a:effectLst/>
                  </pic:spPr>
                </pic:pic>
              </a:graphicData>
            </a:graphic>
          </wp:anchor>
        </w:drawing>
      </w:r>
    </w:p>
    <w:p w14:paraId="2C2CE4B7" w14:textId="77777777" w:rsidR="00061D92" w:rsidRPr="00F440DA" w:rsidRDefault="00061D92">
      <w:pPr>
        <w:pStyle w:val="a0"/>
        <w:jc w:val="center"/>
        <w:rPr>
          <w:b/>
          <w:bCs/>
          <w:color w:val="000000" w:themeColor="text1"/>
          <w:sz w:val="24"/>
          <w:szCs w:val="32"/>
          <w:lang w:val="zh-CN"/>
        </w:rPr>
      </w:pPr>
    </w:p>
    <w:p w14:paraId="5E05C342"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2295E3B2"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6</w:t>
      </w:r>
      <w:r w:rsidRPr="00F440DA">
        <w:rPr>
          <w:rFonts w:hint="eastAsia"/>
          <w:b/>
          <w:bCs/>
          <w:color w:val="000000" w:themeColor="text1"/>
          <w:sz w:val="24"/>
          <w:szCs w:val="32"/>
          <w:lang w:val="zh-CN"/>
        </w:rPr>
        <w:t>：生活区平面布置图</w:t>
      </w:r>
    </w:p>
    <w:p w14:paraId="66DC7AD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anchor distT="0" distB="0" distL="114300" distR="114300" simplePos="0" relativeHeight="251669504" behindDoc="0" locked="0" layoutInCell="1" allowOverlap="1" wp14:anchorId="77D7EFC3" wp14:editId="321612C9">
            <wp:simplePos x="0" y="0"/>
            <wp:positionH relativeFrom="column">
              <wp:posOffset>1158240</wp:posOffset>
            </wp:positionH>
            <wp:positionV relativeFrom="paragraph">
              <wp:posOffset>30480</wp:posOffset>
            </wp:positionV>
            <wp:extent cx="6511290" cy="5615940"/>
            <wp:effectExtent l="0" t="0" r="3810" b="3810"/>
            <wp:wrapNone/>
            <wp:docPr id="43877107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71072" name="图片 35"/>
                    <pic:cNvPicPr>
                      <a:picLocks noChangeAspect="1" noChangeArrowheads="1"/>
                    </pic:cNvPicPr>
                  </pic:nvPicPr>
                  <pic:blipFill>
                    <a:blip r:embed="rId93">
                      <a:extLst>
                        <a:ext uri="{28A0092B-C50C-407E-A947-70E740481C1C}">
                          <a14:useLocalDpi xmlns:a14="http://schemas.microsoft.com/office/drawing/2010/main" val="0"/>
                        </a:ext>
                      </a:extLst>
                    </a:blip>
                    <a:srcRect t="3307"/>
                    <a:stretch>
                      <a:fillRect/>
                    </a:stretch>
                  </pic:blipFill>
                  <pic:spPr>
                    <a:xfrm>
                      <a:off x="0" y="0"/>
                      <a:ext cx="6511290" cy="5615940"/>
                    </a:xfrm>
                    <a:prstGeom prst="rect">
                      <a:avLst/>
                    </a:prstGeom>
                    <a:noFill/>
                    <a:ln>
                      <a:noFill/>
                    </a:ln>
                    <a:effectLst/>
                  </pic:spPr>
                </pic:pic>
              </a:graphicData>
            </a:graphic>
          </wp:anchor>
        </w:drawing>
      </w:r>
    </w:p>
    <w:p w14:paraId="4A7AD1D7" w14:textId="77777777" w:rsidR="00061D92" w:rsidRPr="00F440DA" w:rsidRDefault="00061D92">
      <w:pPr>
        <w:pStyle w:val="a0"/>
        <w:jc w:val="center"/>
        <w:rPr>
          <w:b/>
          <w:bCs/>
          <w:color w:val="000000" w:themeColor="text1"/>
          <w:sz w:val="24"/>
          <w:szCs w:val="32"/>
          <w:lang w:val="zh-CN"/>
        </w:rPr>
      </w:pPr>
    </w:p>
    <w:p w14:paraId="4013A41F" w14:textId="77777777" w:rsidR="00061D92" w:rsidRPr="00F440DA" w:rsidRDefault="00061D92">
      <w:pPr>
        <w:pStyle w:val="a0"/>
        <w:jc w:val="center"/>
        <w:rPr>
          <w:b/>
          <w:bCs/>
          <w:color w:val="000000" w:themeColor="text1"/>
          <w:sz w:val="24"/>
          <w:szCs w:val="32"/>
          <w:lang w:val="zh-CN"/>
        </w:rPr>
      </w:pPr>
    </w:p>
    <w:p w14:paraId="353898F2"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18102770"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7</w:t>
      </w:r>
      <w:r w:rsidRPr="00F440DA">
        <w:rPr>
          <w:rFonts w:hint="eastAsia"/>
          <w:b/>
          <w:bCs/>
          <w:color w:val="000000" w:themeColor="text1"/>
          <w:sz w:val="24"/>
          <w:szCs w:val="32"/>
          <w:lang w:val="zh-CN"/>
        </w:rPr>
        <w:t>：内蒙古自治区主体功能区规划图</w:t>
      </w:r>
    </w:p>
    <w:p w14:paraId="3E307338"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mc:AlternateContent>
          <mc:Choice Requires="wpg">
            <w:drawing>
              <wp:anchor distT="0" distB="0" distL="114300" distR="114300" simplePos="0" relativeHeight="251673600" behindDoc="0" locked="0" layoutInCell="1" allowOverlap="1" wp14:anchorId="13DB881B" wp14:editId="68013A8A">
                <wp:simplePos x="0" y="0"/>
                <wp:positionH relativeFrom="column">
                  <wp:posOffset>856615</wp:posOffset>
                </wp:positionH>
                <wp:positionV relativeFrom="paragraph">
                  <wp:posOffset>67945</wp:posOffset>
                </wp:positionV>
                <wp:extent cx="6982460" cy="5431155"/>
                <wp:effectExtent l="0" t="1270" r="0" b="0"/>
                <wp:wrapNone/>
                <wp:docPr id="587977756" name="组合 38"/>
                <wp:cNvGraphicFramePr/>
                <a:graphic xmlns:a="http://schemas.openxmlformats.org/drawingml/2006/main">
                  <a:graphicData uri="http://schemas.microsoft.com/office/word/2010/wordprocessingGroup">
                    <wpg:wgp>
                      <wpg:cNvGrpSpPr/>
                      <wpg:grpSpPr>
                        <a:xfrm>
                          <a:off x="0" y="0"/>
                          <a:ext cx="6982460" cy="5431155"/>
                          <a:chOff x="3089" y="1547"/>
                          <a:chExt cx="10996" cy="8553"/>
                        </a:xfrm>
                      </wpg:grpSpPr>
                      <pic:pic xmlns:pic="http://schemas.openxmlformats.org/drawingml/2006/picture">
                        <pic:nvPicPr>
                          <pic:cNvPr id="708358075" name="图片 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3089" y="1547"/>
                            <a:ext cx="10996" cy="8553"/>
                          </a:xfrm>
                          <a:prstGeom prst="rect">
                            <a:avLst/>
                          </a:prstGeom>
                          <a:noFill/>
                          <a:ln>
                            <a:noFill/>
                          </a:ln>
                          <a:effectLst/>
                        </pic:spPr>
                      </pic:pic>
                      <wps:wsp>
                        <wps:cNvPr id="1133403629" name="自选图形 59"/>
                        <wps:cNvSpPr>
                          <a:spLocks noChangeArrowheads="1"/>
                        </wps:cNvSpPr>
                        <wps:spPr bwMode="auto">
                          <a:xfrm>
                            <a:off x="6988" y="8926"/>
                            <a:ext cx="183" cy="161"/>
                          </a:xfrm>
                          <a:prstGeom prst="triangle">
                            <a:avLst>
                              <a:gd name="adj" fmla="val 50000"/>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89100521" name="自选图形 60"/>
                        <wps:cNvSpPr>
                          <a:spLocks noChangeArrowheads="1"/>
                        </wps:cNvSpPr>
                        <wps:spPr bwMode="auto">
                          <a:xfrm>
                            <a:off x="5936" y="7229"/>
                            <a:ext cx="1286" cy="495"/>
                          </a:xfrm>
                          <a:prstGeom prst="wedgeRoundRectCallout">
                            <a:avLst>
                              <a:gd name="adj1" fmla="val 36236"/>
                              <a:gd name="adj2" fmla="val 292829"/>
                              <a:gd name="adj3" fmla="val 16667"/>
                            </a:avLst>
                          </a:prstGeom>
                          <a:solidFill>
                            <a:srgbClr val="FFFFFF"/>
                          </a:solidFill>
                          <a:ln w="9525">
                            <a:solidFill>
                              <a:srgbClr val="000000"/>
                            </a:solidFill>
                            <a:miter lim="800000"/>
                          </a:ln>
                        </wps:spPr>
                        <wps:txbx>
                          <w:txbxContent>
                            <w:p w14:paraId="7E0A08D6" w14:textId="77777777" w:rsidR="00061D92" w:rsidRDefault="00000000">
                              <w:r>
                                <w:rPr>
                                  <w:rFonts w:hint="eastAsia"/>
                                </w:rPr>
                                <w:t>项目位置</w:t>
                              </w:r>
                            </w:p>
                          </w:txbxContent>
                        </wps:txbx>
                        <wps:bodyPr rot="0" vert="horz" wrap="square" lIns="91440" tIns="45720" rIns="91440" bIns="45720" anchor="t" anchorCtr="0" upright="1">
                          <a:noAutofit/>
                        </wps:bodyPr>
                      </wps:wsp>
                    </wpg:wgp>
                  </a:graphicData>
                </a:graphic>
              </wp:anchor>
            </w:drawing>
          </mc:Choice>
          <mc:Fallback>
            <w:pict>
              <v:group w14:anchorId="13DB881B" id="组合 38" o:spid="_x0000_s1094" style="position:absolute;left:0;text-align:left;margin-left:67.45pt;margin-top:5.35pt;width:549.8pt;height:427.65pt;z-index:251673600" coordorigin="3089,1547" coordsize="10996,8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">
                <v:shape id="图片 62" o:spid="_x0000_s1095" type="#_x0000_t75" style="position:absolute;left:3089;top:1547;width:10996;height:8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">
                  <v:imagedata r:id="rId95" o:titl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自选图形 59" o:spid="_x0000_s1096" type="#_x0000_t5" style="position:absolute;left:6988;top:8926;width:183;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"/>
                <v:shape id="自选图形 60" o:spid="_x0000_s1097" type="#_x0000_t62" style="position:absolute;left:5936;top:7229;width:1286;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" adj="18627,74051">
                  <v:textbox>
                    <w:txbxContent>
                      <w:p w14:paraId="7E0A08D6" w14:textId="77777777" w:rsidR="00061D92" w:rsidRDefault="00000000">
                        <w:r>
                          <w:rPr>
                            <w:rFonts w:hint="eastAsia"/>
                          </w:rPr>
                          <w:t>项目位置</w:t>
                        </w:r>
                      </w:p>
                    </w:txbxContent>
                  </v:textbox>
                </v:shape>
              </v:group>
            </w:pict>
          </mc:Fallback>
        </mc:AlternateContent>
      </w:r>
    </w:p>
    <w:p w14:paraId="7EB73054" w14:textId="77777777" w:rsidR="00061D92" w:rsidRPr="00F440DA" w:rsidRDefault="00061D92">
      <w:pPr>
        <w:pStyle w:val="a0"/>
        <w:jc w:val="center"/>
        <w:rPr>
          <w:b/>
          <w:bCs/>
          <w:color w:val="000000" w:themeColor="text1"/>
          <w:sz w:val="24"/>
          <w:szCs w:val="32"/>
          <w:lang w:val="zh-CN"/>
        </w:rPr>
      </w:pPr>
    </w:p>
    <w:p w14:paraId="4CC5C98A" w14:textId="77777777" w:rsidR="00061D92" w:rsidRPr="00F440DA" w:rsidRDefault="00061D92">
      <w:pPr>
        <w:pStyle w:val="a0"/>
        <w:jc w:val="center"/>
        <w:rPr>
          <w:b/>
          <w:bCs/>
          <w:color w:val="000000" w:themeColor="text1"/>
          <w:sz w:val="24"/>
          <w:szCs w:val="32"/>
          <w:lang w:val="zh-CN"/>
        </w:rPr>
      </w:pPr>
    </w:p>
    <w:p w14:paraId="15FCA3F9" w14:textId="77777777" w:rsidR="00061D92" w:rsidRPr="00F440DA" w:rsidRDefault="00061D92">
      <w:pPr>
        <w:pStyle w:val="a0"/>
        <w:jc w:val="center"/>
        <w:rPr>
          <w:b/>
          <w:bCs/>
          <w:color w:val="000000" w:themeColor="text1"/>
          <w:sz w:val="24"/>
          <w:szCs w:val="32"/>
          <w:lang w:val="zh-CN"/>
        </w:rPr>
      </w:pPr>
    </w:p>
    <w:p w14:paraId="4DB1924C"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32177548"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8</w:t>
      </w:r>
      <w:r w:rsidRPr="00F440DA">
        <w:rPr>
          <w:rFonts w:hint="eastAsia"/>
          <w:b/>
          <w:bCs/>
          <w:color w:val="000000" w:themeColor="text1"/>
          <w:sz w:val="24"/>
          <w:szCs w:val="32"/>
          <w:lang w:val="zh-CN"/>
        </w:rPr>
        <w:t>：鄂尔多斯市生态功能分区图</w:t>
      </w:r>
    </w:p>
    <w:p w14:paraId="6146702B"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w:drawing>
          <wp:anchor distT="0" distB="0" distL="114300" distR="114300" simplePos="0" relativeHeight="251670528" behindDoc="0" locked="0" layoutInCell="1" allowOverlap="1" wp14:anchorId="122FABF5" wp14:editId="49E49817">
            <wp:simplePos x="0" y="0"/>
            <wp:positionH relativeFrom="column">
              <wp:posOffset>437515</wp:posOffset>
            </wp:positionH>
            <wp:positionV relativeFrom="paragraph">
              <wp:posOffset>73025</wp:posOffset>
            </wp:positionV>
            <wp:extent cx="7746365" cy="5473700"/>
            <wp:effectExtent l="19050" t="19050" r="26035" b="12700"/>
            <wp:wrapNone/>
            <wp:docPr id="695365827" name="图片 37" descr="鄂尔多斯市生态功能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65827" name="图片 37" descr="鄂尔多斯市生态功能分区图"/>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7746365" cy="5473700"/>
                    </a:xfrm>
                    <a:prstGeom prst="rect">
                      <a:avLst/>
                    </a:prstGeom>
                    <a:noFill/>
                    <a:ln w="9525">
                      <a:solidFill>
                        <a:srgbClr val="000000"/>
                      </a:solidFill>
                      <a:round/>
                    </a:ln>
                    <a:effectLst/>
                  </pic:spPr>
                </pic:pic>
              </a:graphicData>
            </a:graphic>
          </wp:anchor>
        </w:drawing>
      </w:r>
    </w:p>
    <w:p w14:paraId="3F9F8B46" w14:textId="77777777" w:rsidR="00061D92" w:rsidRPr="00F440DA" w:rsidRDefault="00061D92">
      <w:pPr>
        <w:pStyle w:val="a0"/>
        <w:jc w:val="center"/>
        <w:rPr>
          <w:b/>
          <w:bCs/>
          <w:color w:val="000000" w:themeColor="text1"/>
          <w:sz w:val="24"/>
          <w:szCs w:val="32"/>
          <w:lang w:val="zh-CN"/>
        </w:rPr>
      </w:pPr>
    </w:p>
    <w:p w14:paraId="592BAB98" w14:textId="77777777" w:rsidR="00061D92" w:rsidRPr="00F440DA" w:rsidRDefault="00061D92">
      <w:pPr>
        <w:pStyle w:val="a0"/>
        <w:jc w:val="center"/>
        <w:rPr>
          <w:b/>
          <w:bCs/>
          <w:color w:val="000000" w:themeColor="text1"/>
          <w:sz w:val="24"/>
          <w:szCs w:val="32"/>
          <w:lang w:val="zh-CN"/>
        </w:rPr>
      </w:pPr>
    </w:p>
    <w:p w14:paraId="19E70929" w14:textId="77777777" w:rsidR="00061D92" w:rsidRPr="00F440DA" w:rsidRDefault="00061D92">
      <w:pPr>
        <w:pStyle w:val="a0"/>
        <w:jc w:val="center"/>
        <w:rPr>
          <w:b/>
          <w:bCs/>
          <w:color w:val="000000" w:themeColor="text1"/>
          <w:sz w:val="24"/>
          <w:szCs w:val="32"/>
          <w:lang w:val="zh-CN"/>
        </w:rPr>
      </w:pPr>
    </w:p>
    <w:p w14:paraId="60A3626B" w14:textId="77777777" w:rsidR="00061D92" w:rsidRPr="00F440DA" w:rsidRDefault="00061D92">
      <w:pPr>
        <w:pStyle w:val="a0"/>
        <w:jc w:val="center"/>
        <w:rPr>
          <w:b/>
          <w:bCs/>
          <w:color w:val="000000" w:themeColor="text1"/>
          <w:sz w:val="24"/>
          <w:szCs w:val="32"/>
          <w:lang w:val="zh-CN"/>
        </w:rPr>
      </w:pPr>
    </w:p>
    <w:p w14:paraId="5CBFD92F" w14:textId="77777777" w:rsidR="00061D92" w:rsidRPr="00F440DA" w:rsidRDefault="00061D92">
      <w:pPr>
        <w:pStyle w:val="a0"/>
        <w:jc w:val="center"/>
        <w:rPr>
          <w:b/>
          <w:bCs/>
          <w:color w:val="000000" w:themeColor="text1"/>
          <w:sz w:val="24"/>
          <w:szCs w:val="32"/>
          <w:lang w:val="zh-CN"/>
        </w:rPr>
      </w:pPr>
    </w:p>
    <w:p w14:paraId="43208BC8" w14:textId="77777777" w:rsidR="00061D92" w:rsidRPr="00F440DA" w:rsidRDefault="00061D92">
      <w:pPr>
        <w:pStyle w:val="a0"/>
        <w:jc w:val="center"/>
        <w:rPr>
          <w:b/>
          <w:bCs/>
          <w:color w:val="000000" w:themeColor="text1"/>
          <w:sz w:val="24"/>
          <w:szCs w:val="32"/>
          <w:lang w:val="zh-CN"/>
        </w:rPr>
      </w:pPr>
    </w:p>
    <w:p w14:paraId="45A17FD3" w14:textId="77777777" w:rsidR="00061D92" w:rsidRPr="00F440DA" w:rsidRDefault="00061D92">
      <w:pPr>
        <w:pStyle w:val="a0"/>
        <w:jc w:val="center"/>
        <w:rPr>
          <w:b/>
          <w:bCs/>
          <w:color w:val="000000" w:themeColor="text1"/>
          <w:sz w:val="24"/>
          <w:szCs w:val="32"/>
          <w:lang w:val="zh-CN"/>
        </w:rPr>
      </w:pPr>
    </w:p>
    <w:p w14:paraId="3CBAF608" w14:textId="77777777" w:rsidR="00061D92" w:rsidRPr="00F440DA" w:rsidRDefault="00061D92">
      <w:pPr>
        <w:pStyle w:val="a0"/>
        <w:jc w:val="center"/>
        <w:rPr>
          <w:b/>
          <w:bCs/>
          <w:color w:val="000000" w:themeColor="text1"/>
          <w:sz w:val="24"/>
          <w:szCs w:val="32"/>
          <w:lang w:val="zh-CN"/>
        </w:rPr>
      </w:pPr>
    </w:p>
    <w:p w14:paraId="4397C887" w14:textId="77777777" w:rsidR="00061D92" w:rsidRPr="00F440DA" w:rsidRDefault="00061D92">
      <w:pPr>
        <w:pStyle w:val="a0"/>
        <w:jc w:val="center"/>
        <w:rPr>
          <w:b/>
          <w:bCs/>
          <w:color w:val="000000" w:themeColor="text1"/>
          <w:sz w:val="24"/>
          <w:szCs w:val="32"/>
          <w:lang w:val="zh-CN"/>
        </w:rPr>
      </w:pPr>
    </w:p>
    <w:p w14:paraId="36F687AC" w14:textId="77777777" w:rsidR="00061D92" w:rsidRPr="00F440DA" w:rsidRDefault="00061D92">
      <w:pPr>
        <w:pStyle w:val="a0"/>
        <w:jc w:val="center"/>
        <w:rPr>
          <w:b/>
          <w:bCs/>
          <w:color w:val="000000" w:themeColor="text1"/>
          <w:sz w:val="24"/>
          <w:szCs w:val="32"/>
          <w:lang w:val="zh-CN"/>
        </w:rPr>
      </w:pPr>
    </w:p>
    <w:p w14:paraId="155EA95D" w14:textId="77777777" w:rsidR="00061D92" w:rsidRPr="00F440DA" w:rsidRDefault="00061D92">
      <w:pPr>
        <w:pStyle w:val="a0"/>
        <w:jc w:val="center"/>
        <w:rPr>
          <w:b/>
          <w:bCs/>
          <w:color w:val="000000" w:themeColor="text1"/>
          <w:sz w:val="24"/>
          <w:szCs w:val="32"/>
          <w:lang w:val="zh-CN"/>
        </w:rPr>
      </w:pPr>
    </w:p>
    <w:p w14:paraId="2980BED7"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71552" behindDoc="0" locked="0" layoutInCell="1" allowOverlap="1" wp14:anchorId="61AB8C23" wp14:editId="0D2BF621">
                <wp:simplePos x="0" y="0"/>
                <wp:positionH relativeFrom="column">
                  <wp:posOffset>2251075</wp:posOffset>
                </wp:positionH>
                <wp:positionV relativeFrom="paragraph">
                  <wp:posOffset>80010</wp:posOffset>
                </wp:positionV>
                <wp:extent cx="852170" cy="335280"/>
                <wp:effectExtent l="0" t="0" r="24130" b="369570"/>
                <wp:wrapNone/>
                <wp:docPr id="933098616" name="自选图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335280"/>
                        </a:xfrm>
                        <a:prstGeom prst="wedgeRoundRectCallout">
                          <a:avLst>
                            <a:gd name="adj1" fmla="val -46789"/>
                            <a:gd name="adj2" fmla="val 138130"/>
                            <a:gd name="adj3" fmla="val 16667"/>
                          </a:avLst>
                        </a:prstGeom>
                        <a:solidFill>
                          <a:srgbClr val="FFFFFF"/>
                        </a:solidFill>
                        <a:ln w="12700">
                          <a:solidFill>
                            <a:schemeClr val="tx1"/>
                          </a:solidFill>
                          <a:miter lim="800000"/>
                        </a:ln>
                        <a:effectLst/>
                      </wps:spPr>
                      <wps:txbx>
                        <w:txbxContent>
                          <w:p w14:paraId="3C96BC22" w14:textId="77777777" w:rsidR="00061D92" w:rsidRDefault="00000000">
                            <w:pPr>
                              <w:jc w:val="center"/>
                              <w:rPr>
                                <w:b/>
                                <w:bCs/>
                              </w:rPr>
                            </w:pPr>
                            <w:r>
                              <w:rPr>
                                <w:rFonts w:hint="eastAsia"/>
                                <w:b/>
                                <w:bCs/>
                              </w:rPr>
                              <w:t>项目位置</w:t>
                            </w:r>
                          </w:p>
                        </w:txbxContent>
                      </wps:txbx>
                      <wps:bodyPr rot="0" vert="horz" wrap="square" lIns="91440" tIns="45720" rIns="91440" bIns="45720" anchor="ctr" anchorCtr="0" upright="1">
                        <a:noAutofit/>
                      </wps:bodyPr>
                    </wps:wsp>
                  </a:graphicData>
                </a:graphic>
              </wp:anchor>
            </w:drawing>
          </mc:Choice>
          <mc:Fallback>
            <w:pict>
              <v:shape w14:anchorId="61AB8C23" id="_x0000_s1098" type="#_x0000_t62" style="position:absolute;left:0;text-align:left;margin-left:177.25pt;margin-top:6.3pt;width:67.1pt;height:26.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" adj="694,40636" strokecolor="black [3213]" strokeweight="1pt">
                <v:textbox>
                  <w:txbxContent>
                    <w:p w14:paraId="3C96BC22" w14:textId="77777777" w:rsidR="00061D92" w:rsidRDefault="00000000">
                      <w:pPr>
                        <w:jc w:val="center"/>
                        <w:rPr>
                          <w:b/>
                          <w:bCs/>
                        </w:rPr>
                      </w:pPr>
                      <w:r>
                        <w:rPr>
                          <w:rFonts w:hint="eastAsia"/>
                          <w:b/>
                          <w:bCs/>
                        </w:rPr>
                        <w:t>项目位置</w:t>
                      </w:r>
                    </w:p>
                  </w:txbxContent>
                </v:textbox>
              </v:shape>
            </w:pict>
          </mc:Fallback>
        </mc:AlternateContent>
      </w:r>
    </w:p>
    <w:p w14:paraId="0DB104C4" w14:textId="77777777" w:rsidR="00061D92" w:rsidRPr="00F440DA" w:rsidRDefault="00061D92">
      <w:pPr>
        <w:pStyle w:val="a0"/>
        <w:jc w:val="center"/>
        <w:rPr>
          <w:b/>
          <w:bCs/>
          <w:color w:val="000000" w:themeColor="text1"/>
          <w:sz w:val="24"/>
          <w:szCs w:val="32"/>
          <w:lang w:val="zh-CN"/>
        </w:rPr>
      </w:pPr>
    </w:p>
    <w:p w14:paraId="2A5CD15C" w14:textId="77777777" w:rsidR="00061D92" w:rsidRPr="00F440DA" w:rsidRDefault="00061D92">
      <w:pPr>
        <w:pStyle w:val="a0"/>
        <w:jc w:val="center"/>
        <w:rPr>
          <w:b/>
          <w:bCs/>
          <w:color w:val="000000" w:themeColor="text1"/>
          <w:sz w:val="24"/>
          <w:szCs w:val="32"/>
          <w:lang w:val="zh-CN"/>
        </w:rPr>
      </w:pPr>
    </w:p>
    <w:p w14:paraId="1CFB705B" w14:textId="77777777" w:rsidR="00061D92" w:rsidRPr="00F440DA" w:rsidRDefault="00000000">
      <w:pPr>
        <w:pStyle w:val="a0"/>
        <w:jc w:val="center"/>
        <w:rPr>
          <w:b/>
          <w:bCs/>
          <w:color w:val="000000" w:themeColor="text1"/>
          <w:sz w:val="24"/>
          <w:szCs w:val="32"/>
          <w:lang w:val="zh-CN"/>
        </w:rPr>
      </w:pPr>
      <w:r w:rsidRPr="00F440DA">
        <w:rPr>
          <w:b/>
          <w:bCs/>
          <w:noProof/>
          <w:color w:val="000000" w:themeColor="text1"/>
          <w:sz w:val="24"/>
          <w:szCs w:val="32"/>
          <w:lang w:val="zh-CN"/>
        </w:rPr>
        <mc:AlternateContent>
          <mc:Choice Requires="wps">
            <w:drawing>
              <wp:anchor distT="0" distB="0" distL="114300" distR="114300" simplePos="0" relativeHeight="251672576" behindDoc="0" locked="0" layoutInCell="1" allowOverlap="1" wp14:anchorId="6A8E1A8A" wp14:editId="689D1611">
                <wp:simplePos x="0" y="0"/>
                <wp:positionH relativeFrom="column">
                  <wp:posOffset>2169160</wp:posOffset>
                </wp:positionH>
                <wp:positionV relativeFrom="paragraph">
                  <wp:posOffset>159385</wp:posOffset>
                </wp:positionV>
                <wp:extent cx="142875" cy="123825"/>
                <wp:effectExtent l="38100" t="38100" r="47625" b="47625"/>
                <wp:wrapNone/>
                <wp:docPr id="1287973575" name="星形: 五角 30"/>
                <wp:cNvGraphicFramePr/>
                <a:graphic xmlns:a="http://schemas.openxmlformats.org/drawingml/2006/main">
                  <a:graphicData uri="http://schemas.microsoft.com/office/word/2010/wordprocessingShape">
                    <wps:wsp>
                      <wps:cNvSpPr/>
                      <wps:spPr>
                        <a:xfrm>
                          <a:off x="0" y="0"/>
                          <a:ext cx="142875" cy="123825"/>
                        </a:xfrm>
                        <a:prstGeom prst="star5">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du="http://schemas.microsoft.com/office/word/2023/wordml/word16du" xmlns:w16sdtfl="http://schemas.microsoft.com/office/word/2024/wordml/sdtformatlock" xmlns:wpsCustomData="http://www.wps.cn/officeDocument/2013/wpsCustomData">
            <w:pict>
              <v:shape id="星形: 五角 30" o:spid="_x0000_s1026" style="position:absolute;left:0pt;margin-left:170.8pt;margin-top:12.55pt;height:9.75pt;width:11.25pt;z-index:251672576;v-text-anchor:middle;mso-width-relative:page;mso-height-relative:page;" fillcolor="#EE0000" filled="t" stroked="t" coordsize="142875,123825" o:gfxdata="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QCkqK2QAAAAkBAAAPAAAAAAAAAAEA&#10;IAAAACIAAABkcnMvZG93bnJldi54bWxQSwECFAAUAAAACACHTuJAITV2BoACAAAGBQAADgAAAAAA&#10;AAABACAAAAAoAQAAZHJzL2Uyb0RvYy54bWxQSwUGAAAAAAYABgBZAQAAGgYAAAAA&#10;" path="m0,47296l54573,47297,71437,0,88301,47297,142874,47296,98723,76527,115588,123824,71437,94593,27286,123824,44151,76527xe">
                <v:path o:connectlocs="71437,0;0,47296;27286,123824;115588,123824;142874,47296" o:connectangles="247,164,82,82,0"/>
                <v:fill on="t" focussize="0,0"/>
                <v:stroke weight="1pt" color="#EE0000 [3204]" miterlimit="8" joinstyle="miter"/>
                <v:imagedata o:title=""/>
                <o:lock v:ext="edit" aspectratio="f"/>
              </v:shape>
            </w:pict>
          </mc:Fallback>
        </mc:AlternateContent>
      </w:r>
    </w:p>
    <w:p w14:paraId="50915BEE" w14:textId="77777777" w:rsidR="00061D92" w:rsidRPr="00F440DA" w:rsidRDefault="00061D92">
      <w:pPr>
        <w:pStyle w:val="a0"/>
        <w:jc w:val="center"/>
        <w:rPr>
          <w:b/>
          <w:bCs/>
          <w:color w:val="000000" w:themeColor="text1"/>
          <w:sz w:val="24"/>
          <w:szCs w:val="32"/>
          <w:lang w:val="zh-CN"/>
        </w:rPr>
      </w:pPr>
    </w:p>
    <w:p w14:paraId="29182632" w14:textId="77777777" w:rsidR="00061D92" w:rsidRPr="00F440DA" w:rsidRDefault="00061D92">
      <w:pPr>
        <w:pStyle w:val="a0"/>
        <w:jc w:val="center"/>
        <w:rPr>
          <w:b/>
          <w:bCs/>
          <w:color w:val="000000" w:themeColor="text1"/>
          <w:sz w:val="24"/>
          <w:szCs w:val="32"/>
          <w:lang w:val="zh-CN"/>
        </w:rPr>
      </w:pPr>
    </w:p>
    <w:p w14:paraId="64D5F074" w14:textId="77777777" w:rsidR="00061D92" w:rsidRPr="00F440DA" w:rsidRDefault="00061D92">
      <w:pPr>
        <w:pStyle w:val="a0"/>
        <w:jc w:val="center"/>
        <w:rPr>
          <w:b/>
          <w:bCs/>
          <w:color w:val="000000" w:themeColor="text1"/>
          <w:sz w:val="24"/>
          <w:szCs w:val="32"/>
          <w:lang w:val="zh-CN"/>
        </w:rPr>
      </w:pPr>
    </w:p>
    <w:p w14:paraId="2160FF1D" w14:textId="77777777" w:rsidR="00061D92" w:rsidRPr="00F440DA" w:rsidRDefault="00061D92">
      <w:pPr>
        <w:pStyle w:val="a0"/>
        <w:jc w:val="center"/>
        <w:rPr>
          <w:b/>
          <w:bCs/>
          <w:color w:val="000000" w:themeColor="text1"/>
          <w:sz w:val="24"/>
          <w:szCs w:val="32"/>
          <w:lang w:val="zh-CN"/>
        </w:rPr>
      </w:pPr>
    </w:p>
    <w:p w14:paraId="0EB6269F" w14:textId="77777777" w:rsidR="00061D92" w:rsidRPr="00F440DA" w:rsidRDefault="00061D92">
      <w:pPr>
        <w:pStyle w:val="a0"/>
        <w:jc w:val="center"/>
        <w:rPr>
          <w:b/>
          <w:bCs/>
          <w:color w:val="000000" w:themeColor="text1"/>
          <w:sz w:val="24"/>
          <w:szCs w:val="32"/>
          <w:lang w:val="zh-CN"/>
        </w:rPr>
      </w:pPr>
    </w:p>
    <w:p w14:paraId="456E0BB6" w14:textId="77777777" w:rsidR="00061D92" w:rsidRPr="00F440DA" w:rsidRDefault="00061D92">
      <w:pPr>
        <w:pStyle w:val="a0"/>
        <w:jc w:val="center"/>
        <w:rPr>
          <w:b/>
          <w:bCs/>
          <w:color w:val="000000" w:themeColor="text1"/>
          <w:sz w:val="24"/>
          <w:szCs w:val="32"/>
          <w:lang w:val="zh-CN"/>
        </w:rPr>
      </w:pPr>
    </w:p>
    <w:p w14:paraId="62747F3A" w14:textId="77777777" w:rsidR="00061D92" w:rsidRPr="00F440DA" w:rsidRDefault="00061D92">
      <w:pPr>
        <w:pStyle w:val="a0"/>
        <w:jc w:val="center"/>
        <w:rPr>
          <w:b/>
          <w:bCs/>
          <w:color w:val="000000" w:themeColor="text1"/>
          <w:sz w:val="24"/>
          <w:szCs w:val="32"/>
          <w:lang w:val="zh-CN"/>
        </w:rPr>
      </w:pPr>
    </w:p>
    <w:p w14:paraId="6AEFF471" w14:textId="77777777" w:rsidR="00061D92" w:rsidRPr="00F440DA" w:rsidRDefault="00061D92">
      <w:pPr>
        <w:pStyle w:val="a0"/>
        <w:jc w:val="center"/>
        <w:rPr>
          <w:b/>
          <w:bCs/>
          <w:color w:val="000000" w:themeColor="text1"/>
          <w:sz w:val="24"/>
          <w:szCs w:val="32"/>
          <w:lang w:val="zh-CN"/>
        </w:rPr>
      </w:pPr>
    </w:p>
    <w:p w14:paraId="0F4E7E1F" w14:textId="77777777" w:rsidR="00061D92" w:rsidRPr="00F440DA" w:rsidRDefault="00061D92">
      <w:pPr>
        <w:pStyle w:val="a0"/>
        <w:jc w:val="center"/>
        <w:rPr>
          <w:b/>
          <w:bCs/>
          <w:color w:val="000000" w:themeColor="text1"/>
          <w:sz w:val="24"/>
          <w:szCs w:val="32"/>
          <w:lang w:val="zh-CN"/>
        </w:rPr>
      </w:pPr>
    </w:p>
    <w:p w14:paraId="00B68199" w14:textId="77777777" w:rsidR="00061D92" w:rsidRPr="00F440DA" w:rsidRDefault="00061D92">
      <w:pPr>
        <w:pStyle w:val="a0"/>
        <w:jc w:val="center"/>
        <w:rPr>
          <w:b/>
          <w:bCs/>
          <w:color w:val="000000" w:themeColor="text1"/>
          <w:sz w:val="24"/>
          <w:szCs w:val="32"/>
          <w:lang w:val="zh-CN"/>
        </w:rPr>
      </w:pPr>
    </w:p>
    <w:p w14:paraId="4D4C2D2A" w14:textId="77777777" w:rsidR="00061D92" w:rsidRPr="00F440DA" w:rsidRDefault="00061D92">
      <w:pPr>
        <w:pStyle w:val="a0"/>
        <w:jc w:val="center"/>
        <w:rPr>
          <w:b/>
          <w:bCs/>
          <w:color w:val="000000" w:themeColor="text1"/>
          <w:sz w:val="24"/>
          <w:szCs w:val="32"/>
          <w:lang w:val="zh-CN"/>
        </w:rPr>
      </w:pPr>
    </w:p>
    <w:p w14:paraId="49A81576" w14:textId="77777777" w:rsidR="00061D92" w:rsidRPr="00F440DA" w:rsidRDefault="00061D92">
      <w:pPr>
        <w:pStyle w:val="a0"/>
        <w:jc w:val="center"/>
        <w:rPr>
          <w:b/>
          <w:bCs/>
          <w:color w:val="000000" w:themeColor="text1"/>
          <w:sz w:val="24"/>
          <w:szCs w:val="32"/>
          <w:lang w:val="zh-CN"/>
        </w:rPr>
      </w:pPr>
    </w:p>
    <w:p w14:paraId="3688C9AC" w14:textId="77777777" w:rsidR="00061D92" w:rsidRPr="00F440DA" w:rsidRDefault="00061D92">
      <w:pPr>
        <w:pStyle w:val="a0"/>
        <w:jc w:val="center"/>
        <w:rPr>
          <w:b/>
          <w:bCs/>
          <w:color w:val="000000" w:themeColor="text1"/>
          <w:sz w:val="24"/>
          <w:szCs w:val="32"/>
          <w:lang w:val="zh-CN"/>
        </w:rPr>
        <w:sectPr w:rsidR="00061D92" w:rsidRPr="00F440DA">
          <w:footerReference w:type="default" r:id="rId97"/>
          <w:pgSz w:w="16838" w:h="11906" w:orient="landscape"/>
          <w:pgMar w:top="1531" w:right="1701" w:bottom="1531" w:left="1701" w:header="851" w:footer="992" w:gutter="0"/>
          <w:cols w:space="720"/>
          <w:titlePg/>
          <w:docGrid w:linePitch="312"/>
        </w:sectPr>
      </w:pPr>
    </w:p>
    <w:p w14:paraId="06C22873" w14:textId="77777777" w:rsidR="00061D92" w:rsidRPr="00F440DA" w:rsidRDefault="00000000">
      <w:pPr>
        <w:pStyle w:val="a0"/>
        <w:outlineLvl w:val="1"/>
        <w:rPr>
          <w:color w:val="000000" w:themeColor="text1"/>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9</w:t>
      </w:r>
      <w:r w:rsidRPr="00F440DA">
        <w:rPr>
          <w:rFonts w:hint="eastAsia"/>
          <w:b/>
          <w:bCs/>
          <w:color w:val="000000" w:themeColor="text1"/>
          <w:sz w:val="24"/>
          <w:szCs w:val="32"/>
          <w:lang w:val="zh-CN"/>
        </w:rPr>
        <w:t>：“生态环境分区管控公众端应用平台”平台查询结果</w:t>
      </w:r>
    </w:p>
    <w:p w14:paraId="6CFC3665" w14:textId="77777777" w:rsidR="00061D92" w:rsidRPr="00F440DA" w:rsidRDefault="00000000">
      <w:pPr>
        <w:pStyle w:val="a0"/>
        <w:jc w:val="center"/>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661312" behindDoc="0" locked="0" layoutInCell="1" allowOverlap="1" wp14:anchorId="6D6486A1" wp14:editId="448DC360">
                <wp:simplePos x="0" y="0"/>
                <wp:positionH relativeFrom="column">
                  <wp:posOffset>2317115</wp:posOffset>
                </wp:positionH>
                <wp:positionV relativeFrom="paragraph">
                  <wp:posOffset>2125980</wp:posOffset>
                </wp:positionV>
                <wp:extent cx="852170" cy="335280"/>
                <wp:effectExtent l="95250" t="152400" r="24130" b="26670"/>
                <wp:wrapNone/>
                <wp:docPr id="472434858" name="自选图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170" cy="335280"/>
                        </a:xfrm>
                        <a:prstGeom prst="wedgeRoundRectCallout">
                          <a:avLst>
                            <a:gd name="adj1" fmla="val -55482"/>
                            <a:gd name="adj2" fmla="val -85039"/>
                            <a:gd name="adj3" fmla="val 16667"/>
                          </a:avLst>
                        </a:prstGeom>
                        <a:solidFill>
                          <a:srgbClr val="FFFFFF"/>
                        </a:solidFill>
                        <a:ln w="12700">
                          <a:solidFill>
                            <a:srgbClr val="41719C"/>
                          </a:solidFill>
                          <a:miter lim="800000"/>
                        </a:ln>
                        <a:effectLst/>
                      </wps:spPr>
                      <wps:txbx>
                        <w:txbxContent>
                          <w:p w14:paraId="7EA90CB4" w14:textId="77777777" w:rsidR="00061D92" w:rsidRDefault="00000000">
                            <w:pPr>
                              <w:jc w:val="center"/>
                              <w:rPr>
                                <w:b/>
                                <w:bCs/>
                              </w:rPr>
                            </w:pPr>
                            <w:r>
                              <w:rPr>
                                <w:rFonts w:hint="eastAsia"/>
                                <w:b/>
                                <w:bCs/>
                              </w:rPr>
                              <w:t>项目位置</w:t>
                            </w:r>
                          </w:p>
                        </w:txbxContent>
                      </wps:txbx>
                      <wps:bodyPr rot="0" vert="horz" wrap="square" lIns="91440" tIns="45720" rIns="91440" bIns="45720" anchor="ctr" anchorCtr="0" upright="1">
                        <a:noAutofit/>
                      </wps:bodyPr>
                    </wps:wsp>
                  </a:graphicData>
                </a:graphic>
              </wp:anchor>
            </w:drawing>
          </mc:Choice>
          <mc:Fallback>
            <w:pict>
              <v:shape w14:anchorId="6D6486A1" id="_x0000_s1099" type="#_x0000_t62" style="position:absolute;left:0;text-align:left;margin-left:182.45pt;margin-top:167.4pt;width:67.1pt;height:26.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" adj="-1184,-7568" strokecolor="#41719c" strokeweight="1pt">
                <v:textbox>
                  <w:txbxContent>
                    <w:p w14:paraId="7EA90CB4" w14:textId="77777777" w:rsidR="00061D92" w:rsidRDefault="00000000">
                      <w:pPr>
                        <w:jc w:val="center"/>
                        <w:rPr>
                          <w:b/>
                          <w:bCs/>
                        </w:rPr>
                      </w:pPr>
                      <w:r>
                        <w:rPr>
                          <w:rFonts w:hint="eastAsia"/>
                          <w:b/>
                          <w:bCs/>
                        </w:rPr>
                        <w:t>项目位置</w:t>
                      </w:r>
                    </w:p>
                  </w:txbxContent>
                </v:textbox>
              </v:shape>
            </w:pict>
          </mc:Fallback>
        </mc:AlternateContent>
      </w:r>
      <w:r w:rsidRPr="00F440DA">
        <w:rPr>
          <w:noProof/>
          <w:color w:val="000000" w:themeColor="text1"/>
        </w:rPr>
        <w:drawing>
          <wp:inline distT="0" distB="0" distL="0" distR="0" wp14:anchorId="0D8D2181" wp14:editId="7A4B0D5A">
            <wp:extent cx="8255000" cy="5375275"/>
            <wp:effectExtent l="0" t="0" r="0" b="0"/>
            <wp:docPr id="9991571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57121" name="图片 1"/>
                    <pic:cNvPicPr>
                      <a:picLocks noChangeAspect="1"/>
                    </pic:cNvPicPr>
                  </pic:nvPicPr>
                  <pic:blipFill>
                    <a:blip r:embed="rId98"/>
                    <a:stretch>
                      <a:fillRect/>
                    </a:stretch>
                  </pic:blipFill>
                  <pic:spPr>
                    <a:xfrm>
                      <a:off x="0" y="0"/>
                      <a:ext cx="8257691" cy="5377087"/>
                    </a:xfrm>
                    <a:prstGeom prst="rect">
                      <a:avLst/>
                    </a:prstGeom>
                  </pic:spPr>
                </pic:pic>
              </a:graphicData>
            </a:graphic>
          </wp:inline>
        </w:drawing>
      </w:r>
    </w:p>
    <w:p w14:paraId="31DEFCF0"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 xml:space="preserve">10 </w:t>
      </w:r>
      <w:r w:rsidRPr="00F440DA">
        <w:rPr>
          <w:rFonts w:hint="eastAsia"/>
          <w:b/>
          <w:bCs/>
          <w:color w:val="000000" w:themeColor="text1"/>
          <w:sz w:val="24"/>
          <w:szCs w:val="32"/>
          <w:lang w:val="zh-CN"/>
        </w:rPr>
        <w:t>生态调查遥感影响图</w:t>
      </w:r>
    </w:p>
    <w:p w14:paraId="6A580DB2" w14:textId="77777777" w:rsidR="00061D92" w:rsidRPr="00F440DA" w:rsidRDefault="00000000">
      <w:pPr>
        <w:pStyle w:val="a0"/>
        <w:rPr>
          <w:b/>
          <w:bCs/>
          <w:color w:val="000000" w:themeColor="text1"/>
          <w:sz w:val="24"/>
          <w:szCs w:val="32"/>
          <w:lang w:val="zh-CN"/>
        </w:rPr>
      </w:pPr>
      <w:r w:rsidRPr="00F440DA">
        <w:rPr>
          <w:b/>
          <w:bCs/>
          <w:noProof/>
          <w:color w:val="000000" w:themeColor="text1"/>
        </w:rPr>
        <w:drawing>
          <wp:anchor distT="0" distB="0" distL="114300" distR="114300" simplePos="0" relativeHeight="251674624" behindDoc="0" locked="0" layoutInCell="1" allowOverlap="1" wp14:anchorId="2C4C3E71" wp14:editId="04043B90">
            <wp:simplePos x="0" y="0"/>
            <wp:positionH relativeFrom="column">
              <wp:posOffset>348615</wp:posOffset>
            </wp:positionH>
            <wp:positionV relativeFrom="paragraph">
              <wp:posOffset>11430</wp:posOffset>
            </wp:positionV>
            <wp:extent cx="7839075" cy="5543550"/>
            <wp:effectExtent l="0" t="0" r="9525" b="0"/>
            <wp:wrapNone/>
            <wp:docPr id="1642926509" name="图片 39" descr="遥感影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26509" name="图片 39" descr="遥感影像图"/>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7839075" cy="5543550"/>
                    </a:xfrm>
                    <a:prstGeom prst="rect">
                      <a:avLst/>
                    </a:prstGeom>
                    <a:noFill/>
                    <a:ln>
                      <a:noFill/>
                    </a:ln>
                    <a:effectLst/>
                  </pic:spPr>
                </pic:pic>
              </a:graphicData>
            </a:graphic>
          </wp:anchor>
        </w:drawing>
      </w:r>
    </w:p>
    <w:p w14:paraId="5215BF58" w14:textId="77777777" w:rsidR="00061D92" w:rsidRPr="00F440DA" w:rsidRDefault="00061D92">
      <w:pPr>
        <w:pStyle w:val="a0"/>
        <w:rPr>
          <w:b/>
          <w:bCs/>
          <w:color w:val="000000" w:themeColor="text1"/>
          <w:sz w:val="24"/>
          <w:szCs w:val="32"/>
          <w:lang w:val="zh-CN"/>
        </w:rPr>
      </w:pPr>
    </w:p>
    <w:p w14:paraId="54FB7CA0" w14:textId="77777777" w:rsidR="00061D92" w:rsidRPr="00F440DA" w:rsidRDefault="00061D92">
      <w:pPr>
        <w:pStyle w:val="a0"/>
        <w:rPr>
          <w:b/>
          <w:bCs/>
          <w:color w:val="000000" w:themeColor="text1"/>
          <w:sz w:val="24"/>
          <w:szCs w:val="32"/>
          <w:lang w:val="zh-CN"/>
        </w:rPr>
      </w:pPr>
    </w:p>
    <w:p w14:paraId="59D5F685" w14:textId="77777777" w:rsidR="00061D92" w:rsidRPr="00F440DA" w:rsidRDefault="00061D92">
      <w:pPr>
        <w:pStyle w:val="a0"/>
        <w:rPr>
          <w:b/>
          <w:bCs/>
          <w:color w:val="000000" w:themeColor="text1"/>
          <w:sz w:val="24"/>
          <w:szCs w:val="32"/>
          <w:lang w:val="zh-CN"/>
        </w:rPr>
      </w:pPr>
    </w:p>
    <w:p w14:paraId="0BB606AF"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5C61A88C"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 xml:space="preserve">11 </w:t>
      </w:r>
      <w:r w:rsidRPr="00F440DA">
        <w:rPr>
          <w:rFonts w:hint="eastAsia"/>
          <w:b/>
          <w:bCs/>
          <w:color w:val="000000" w:themeColor="text1"/>
          <w:sz w:val="24"/>
          <w:szCs w:val="32"/>
          <w:lang w:val="zh-CN"/>
        </w:rPr>
        <w:t>土地利用类型图</w:t>
      </w:r>
    </w:p>
    <w:p w14:paraId="78F7388B" w14:textId="77777777" w:rsidR="00061D92" w:rsidRPr="00F440DA" w:rsidRDefault="00000000">
      <w:pPr>
        <w:pStyle w:val="a0"/>
        <w:rPr>
          <w:b/>
          <w:bCs/>
          <w:color w:val="000000" w:themeColor="text1"/>
          <w:sz w:val="24"/>
          <w:szCs w:val="32"/>
          <w:lang w:val="zh-CN"/>
        </w:rPr>
      </w:pPr>
      <w:r w:rsidRPr="00F440DA">
        <w:rPr>
          <w:b/>
          <w:bCs/>
          <w:noProof/>
          <w:color w:val="000000" w:themeColor="text1"/>
          <w:sz w:val="24"/>
          <w:szCs w:val="32"/>
          <w:lang w:val="zh-CN"/>
        </w:rPr>
        <w:drawing>
          <wp:anchor distT="0" distB="0" distL="114300" distR="114300" simplePos="0" relativeHeight="251682816" behindDoc="0" locked="0" layoutInCell="1" allowOverlap="1" wp14:anchorId="316DB3DE" wp14:editId="589A1A19">
            <wp:simplePos x="0" y="0"/>
            <wp:positionH relativeFrom="column">
              <wp:posOffset>443865</wp:posOffset>
            </wp:positionH>
            <wp:positionV relativeFrom="paragraph">
              <wp:posOffset>30480</wp:posOffset>
            </wp:positionV>
            <wp:extent cx="7719060" cy="5457825"/>
            <wp:effectExtent l="0" t="0" r="0" b="0"/>
            <wp:wrapNone/>
            <wp:docPr id="111879663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796632" name="图片 4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a:xfrm>
                      <a:off x="0" y="0"/>
                      <a:ext cx="7718792" cy="5457825"/>
                    </a:xfrm>
                    <a:prstGeom prst="rect">
                      <a:avLst/>
                    </a:prstGeom>
                    <a:noFill/>
                    <a:ln>
                      <a:noFill/>
                    </a:ln>
                  </pic:spPr>
                </pic:pic>
              </a:graphicData>
            </a:graphic>
          </wp:anchor>
        </w:drawing>
      </w:r>
    </w:p>
    <w:p w14:paraId="50AF2DCE" w14:textId="77777777" w:rsidR="00061D92" w:rsidRPr="00F440DA" w:rsidRDefault="00061D92">
      <w:pPr>
        <w:pStyle w:val="a0"/>
        <w:rPr>
          <w:b/>
          <w:bCs/>
          <w:color w:val="000000" w:themeColor="text1"/>
          <w:sz w:val="24"/>
          <w:szCs w:val="32"/>
          <w:lang w:val="zh-CN"/>
        </w:rPr>
      </w:pPr>
    </w:p>
    <w:p w14:paraId="37BD0FCA" w14:textId="77777777" w:rsidR="00061D92" w:rsidRPr="00F440DA" w:rsidRDefault="00061D92">
      <w:pPr>
        <w:pStyle w:val="a0"/>
        <w:rPr>
          <w:b/>
          <w:bCs/>
          <w:color w:val="000000" w:themeColor="text1"/>
          <w:sz w:val="24"/>
          <w:szCs w:val="32"/>
          <w:lang w:val="zh-CN"/>
        </w:rPr>
      </w:pPr>
    </w:p>
    <w:p w14:paraId="7F39EDEF"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66314528"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 xml:space="preserve">12 </w:t>
      </w:r>
      <w:r w:rsidRPr="00F440DA">
        <w:rPr>
          <w:rFonts w:hint="eastAsia"/>
          <w:b/>
          <w:bCs/>
          <w:color w:val="000000" w:themeColor="text1"/>
          <w:sz w:val="24"/>
          <w:szCs w:val="32"/>
          <w:lang w:val="zh-CN"/>
        </w:rPr>
        <w:t>植被类型图</w:t>
      </w:r>
    </w:p>
    <w:p w14:paraId="57D40E74" w14:textId="77777777" w:rsidR="00061D92" w:rsidRPr="00F440DA" w:rsidRDefault="00000000">
      <w:pPr>
        <w:pStyle w:val="a0"/>
        <w:rPr>
          <w:b/>
          <w:bCs/>
          <w:color w:val="000000" w:themeColor="text1"/>
          <w:sz w:val="24"/>
          <w:szCs w:val="32"/>
          <w:lang w:val="zh-CN"/>
        </w:rPr>
      </w:pPr>
      <w:r w:rsidRPr="00F440DA">
        <w:rPr>
          <w:b/>
          <w:bCs/>
          <w:noProof/>
          <w:color w:val="000000" w:themeColor="text1"/>
        </w:rPr>
        <w:drawing>
          <wp:anchor distT="0" distB="0" distL="114300" distR="114300" simplePos="0" relativeHeight="251675648" behindDoc="0" locked="0" layoutInCell="1" allowOverlap="1" wp14:anchorId="2AE811BE" wp14:editId="23FD65A4">
            <wp:simplePos x="0" y="0"/>
            <wp:positionH relativeFrom="column">
              <wp:posOffset>405765</wp:posOffset>
            </wp:positionH>
            <wp:positionV relativeFrom="paragraph">
              <wp:posOffset>59055</wp:posOffset>
            </wp:positionV>
            <wp:extent cx="7686675" cy="5429250"/>
            <wp:effectExtent l="0" t="0" r="9525" b="0"/>
            <wp:wrapNone/>
            <wp:docPr id="1164252891" name="图片 41" descr="植被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52891" name="图片 41" descr="植被类型图"/>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7686675" cy="5429250"/>
                    </a:xfrm>
                    <a:prstGeom prst="rect">
                      <a:avLst/>
                    </a:prstGeom>
                    <a:noFill/>
                    <a:ln>
                      <a:noFill/>
                    </a:ln>
                    <a:effectLst/>
                  </pic:spPr>
                </pic:pic>
              </a:graphicData>
            </a:graphic>
          </wp:anchor>
        </w:drawing>
      </w:r>
    </w:p>
    <w:p w14:paraId="6A87FC0A" w14:textId="77777777" w:rsidR="00061D92" w:rsidRPr="00F440DA" w:rsidRDefault="00061D92">
      <w:pPr>
        <w:pStyle w:val="a0"/>
        <w:rPr>
          <w:b/>
          <w:bCs/>
          <w:color w:val="000000" w:themeColor="text1"/>
          <w:sz w:val="24"/>
          <w:szCs w:val="32"/>
          <w:lang w:val="zh-CN"/>
        </w:rPr>
      </w:pPr>
    </w:p>
    <w:p w14:paraId="2197FF63" w14:textId="77777777" w:rsidR="00061D92" w:rsidRPr="00F440DA" w:rsidRDefault="00061D92">
      <w:pPr>
        <w:pStyle w:val="a0"/>
        <w:rPr>
          <w:b/>
          <w:bCs/>
          <w:color w:val="000000" w:themeColor="text1"/>
          <w:sz w:val="24"/>
          <w:szCs w:val="32"/>
          <w:lang w:val="zh-CN"/>
        </w:rPr>
      </w:pPr>
    </w:p>
    <w:p w14:paraId="635F391A" w14:textId="77777777" w:rsidR="00061D92" w:rsidRPr="00F440DA" w:rsidRDefault="00061D92">
      <w:pPr>
        <w:pStyle w:val="a0"/>
        <w:rPr>
          <w:b/>
          <w:bCs/>
          <w:color w:val="000000" w:themeColor="text1"/>
          <w:sz w:val="24"/>
          <w:szCs w:val="32"/>
          <w:lang w:val="zh-CN"/>
        </w:rPr>
      </w:pPr>
    </w:p>
    <w:p w14:paraId="521453A6"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4643277C"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 xml:space="preserve">13 </w:t>
      </w:r>
      <w:r w:rsidRPr="00F440DA">
        <w:rPr>
          <w:rFonts w:hint="eastAsia"/>
          <w:b/>
          <w:bCs/>
          <w:color w:val="000000" w:themeColor="text1"/>
          <w:sz w:val="24"/>
          <w:szCs w:val="32"/>
          <w:lang w:val="zh-CN"/>
        </w:rPr>
        <w:t>植被覆盖度图</w:t>
      </w:r>
    </w:p>
    <w:p w14:paraId="77CE66FF" w14:textId="77777777" w:rsidR="00061D92" w:rsidRPr="00F440DA" w:rsidRDefault="00000000">
      <w:pPr>
        <w:pStyle w:val="a0"/>
        <w:rPr>
          <w:b/>
          <w:bCs/>
          <w:color w:val="000000" w:themeColor="text1"/>
          <w:sz w:val="24"/>
          <w:szCs w:val="32"/>
          <w:lang w:val="zh-CN"/>
        </w:rPr>
      </w:pPr>
      <w:r w:rsidRPr="00F440DA">
        <w:rPr>
          <w:b/>
          <w:bCs/>
          <w:noProof/>
          <w:color w:val="000000" w:themeColor="text1"/>
        </w:rPr>
        <w:drawing>
          <wp:anchor distT="0" distB="0" distL="114300" distR="114300" simplePos="0" relativeHeight="251676672" behindDoc="0" locked="0" layoutInCell="1" allowOverlap="1" wp14:anchorId="4B310038" wp14:editId="31E254AA">
            <wp:simplePos x="0" y="0"/>
            <wp:positionH relativeFrom="column">
              <wp:posOffset>320040</wp:posOffset>
            </wp:positionH>
            <wp:positionV relativeFrom="paragraph">
              <wp:posOffset>11430</wp:posOffset>
            </wp:positionV>
            <wp:extent cx="7839075" cy="5543550"/>
            <wp:effectExtent l="0" t="0" r="9525" b="0"/>
            <wp:wrapNone/>
            <wp:docPr id="419878723" name="图片 42" descr="植被覆盖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8723" name="图片 42" descr="植被覆盖度"/>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7839075" cy="5543550"/>
                    </a:xfrm>
                    <a:prstGeom prst="rect">
                      <a:avLst/>
                    </a:prstGeom>
                    <a:noFill/>
                    <a:ln>
                      <a:noFill/>
                    </a:ln>
                    <a:effectLst/>
                  </pic:spPr>
                </pic:pic>
              </a:graphicData>
            </a:graphic>
          </wp:anchor>
        </w:drawing>
      </w:r>
    </w:p>
    <w:p w14:paraId="20929B99" w14:textId="77777777" w:rsidR="00061D92" w:rsidRPr="00F440DA" w:rsidRDefault="00061D92">
      <w:pPr>
        <w:pStyle w:val="a0"/>
        <w:rPr>
          <w:b/>
          <w:bCs/>
          <w:color w:val="000000" w:themeColor="text1"/>
          <w:sz w:val="24"/>
          <w:szCs w:val="32"/>
          <w:lang w:val="zh-CN"/>
        </w:rPr>
      </w:pPr>
    </w:p>
    <w:p w14:paraId="3A7BE70E" w14:textId="77777777" w:rsidR="00061D92" w:rsidRPr="00F440DA" w:rsidRDefault="00061D92">
      <w:pPr>
        <w:pStyle w:val="a0"/>
        <w:rPr>
          <w:b/>
          <w:bCs/>
          <w:color w:val="000000" w:themeColor="text1"/>
          <w:sz w:val="24"/>
          <w:szCs w:val="32"/>
          <w:lang w:val="zh-CN"/>
        </w:rPr>
      </w:pPr>
    </w:p>
    <w:p w14:paraId="63F64EEF" w14:textId="77777777" w:rsidR="00061D92" w:rsidRPr="00F440DA" w:rsidRDefault="00061D92">
      <w:pPr>
        <w:pStyle w:val="a0"/>
        <w:rPr>
          <w:b/>
          <w:bCs/>
          <w:color w:val="000000" w:themeColor="text1"/>
          <w:sz w:val="24"/>
          <w:szCs w:val="32"/>
          <w:lang w:val="zh-CN"/>
        </w:rPr>
      </w:pPr>
    </w:p>
    <w:p w14:paraId="2646C37D"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3D6D8FE2"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 xml:space="preserve">14 </w:t>
      </w:r>
      <w:r w:rsidRPr="00F440DA">
        <w:rPr>
          <w:rFonts w:hint="eastAsia"/>
          <w:b/>
          <w:bCs/>
          <w:color w:val="000000" w:themeColor="text1"/>
          <w:sz w:val="24"/>
          <w:szCs w:val="32"/>
          <w:lang w:val="zh-CN"/>
        </w:rPr>
        <w:t>生态系统类型图</w:t>
      </w:r>
    </w:p>
    <w:p w14:paraId="41822A9A" w14:textId="77777777" w:rsidR="00061D92" w:rsidRPr="00F440DA" w:rsidRDefault="00000000">
      <w:pPr>
        <w:pStyle w:val="a0"/>
        <w:rPr>
          <w:b/>
          <w:bCs/>
          <w:color w:val="000000" w:themeColor="text1"/>
          <w:sz w:val="24"/>
          <w:szCs w:val="32"/>
          <w:lang w:val="zh-CN"/>
        </w:rPr>
      </w:pPr>
      <w:r w:rsidRPr="00F440DA">
        <w:rPr>
          <w:b/>
          <w:bCs/>
          <w:noProof/>
          <w:color w:val="000000" w:themeColor="text1"/>
          <w:sz w:val="24"/>
          <w:szCs w:val="32"/>
          <w:lang w:val="zh-CN"/>
        </w:rPr>
        <w:drawing>
          <wp:anchor distT="0" distB="0" distL="114300" distR="114300" simplePos="0" relativeHeight="251681792" behindDoc="0" locked="0" layoutInCell="1" allowOverlap="1" wp14:anchorId="52D6BBF3" wp14:editId="12F529FA">
            <wp:simplePos x="0" y="0"/>
            <wp:positionH relativeFrom="column">
              <wp:posOffset>453390</wp:posOffset>
            </wp:positionH>
            <wp:positionV relativeFrom="paragraph">
              <wp:posOffset>59055</wp:posOffset>
            </wp:positionV>
            <wp:extent cx="7553325" cy="5340985"/>
            <wp:effectExtent l="0" t="0" r="0" b="0"/>
            <wp:wrapNone/>
            <wp:docPr id="144745055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50559" name="图片 4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a:xfrm>
                      <a:off x="0" y="0"/>
                      <a:ext cx="7553325" cy="5341015"/>
                    </a:xfrm>
                    <a:prstGeom prst="rect">
                      <a:avLst/>
                    </a:prstGeom>
                    <a:noFill/>
                    <a:ln>
                      <a:noFill/>
                    </a:ln>
                  </pic:spPr>
                </pic:pic>
              </a:graphicData>
            </a:graphic>
          </wp:anchor>
        </w:drawing>
      </w:r>
    </w:p>
    <w:p w14:paraId="0F17501E" w14:textId="77777777" w:rsidR="00061D92" w:rsidRPr="00F440DA" w:rsidRDefault="00061D92">
      <w:pPr>
        <w:pStyle w:val="a0"/>
        <w:rPr>
          <w:b/>
          <w:bCs/>
          <w:color w:val="000000" w:themeColor="text1"/>
          <w:sz w:val="24"/>
          <w:szCs w:val="32"/>
          <w:lang w:val="zh-CN"/>
        </w:rPr>
      </w:pPr>
    </w:p>
    <w:p w14:paraId="75417596" w14:textId="77777777" w:rsidR="00061D92" w:rsidRPr="00F440DA" w:rsidRDefault="00061D92">
      <w:pPr>
        <w:pStyle w:val="a0"/>
        <w:rPr>
          <w:b/>
          <w:bCs/>
          <w:color w:val="000000" w:themeColor="text1"/>
          <w:sz w:val="24"/>
          <w:szCs w:val="32"/>
          <w:lang w:val="zh-CN"/>
        </w:rPr>
      </w:pPr>
    </w:p>
    <w:p w14:paraId="685FFF41" w14:textId="77777777" w:rsidR="00061D92" w:rsidRPr="00F440DA" w:rsidRDefault="00061D92">
      <w:pPr>
        <w:pStyle w:val="a0"/>
        <w:rPr>
          <w:b/>
          <w:bCs/>
          <w:color w:val="000000" w:themeColor="text1"/>
          <w:sz w:val="24"/>
          <w:szCs w:val="32"/>
          <w:lang w:val="zh-CN"/>
        </w:rPr>
      </w:pPr>
    </w:p>
    <w:p w14:paraId="0A62EAF5"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6D1611EE" w14:textId="2A90F85B" w:rsidR="00061D92" w:rsidRPr="00F440DA" w:rsidRDefault="00000000">
      <w:pPr>
        <w:pStyle w:val="a0"/>
        <w:outlineLvl w:val="1"/>
        <w:rPr>
          <w:b/>
          <w:bCs/>
          <w:color w:val="000000" w:themeColor="text1"/>
          <w:sz w:val="24"/>
          <w:szCs w:val="32"/>
        </w:rPr>
      </w:pPr>
      <w:r w:rsidRPr="00F440DA">
        <w:rPr>
          <w:rFonts w:hint="eastAsia"/>
          <w:b/>
          <w:bCs/>
          <w:color w:val="000000" w:themeColor="text1"/>
          <w:sz w:val="24"/>
          <w:szCs w:val="32"/>
          <w:lang w:val="zh-CN"/>
        </w:rPr>
        <w:lastRenderedPageBreak/>
        <w:t>附图</w:t>
      </w:r>
      <w:r w:rsidRPr="00F440DA">
        <w:rPr>
          <w:rFonts w:hint="eastAsia"/>
          <w:b/>
          <w:bCs/>
          <w:color w:val="000000" w:themeColor="text1"/>
          <w:sz w:val="24"/>
          <w:szCs w:val="32"/>
          <w:lang w:val="zh-CN"/>
        </w:rPr>
        <w:t xml:space="preserve">15 </w:t>
      </w:r>
      <w:r w:rsidRPr="00F440DA">
        <w:rPr>
          <w:rFonts w:hint="eastAsia"/>
          <w:b/>
          <w:bCs/>
          <w:color w:val="000000" w:themeColor="text1"/>
          <w:sz w:val="24"/>
          <w:szCs w:val="32"/>
          <w:lang w:val="zh-CN"/>
        </w:rPr>
        <w:t>闭矿期生态保护措施平面布置图</w:t>
      </w:r>
    </w:p>
    <w:p w14:paraId="50BD56DF" w14:textId="00515A0D" w:rsidR="00061D92" w:rsidRPr="00F440DA" w:rsidRDefault="00316856">
      <w:pPr>
        <w:pStyle w:val="a0"/>
        <w:rPr>
          <w:b/>
          <w:bCs/>
          <w:color w:val="000000" w:themeColor="text1"/>
          <w:sz w:val="24"/>
          <w:szCs w:val="32"/>
          <w:lang w:val="zh-CN"/>
        </w:rPr>
      </w:pPr>
      <w:r w:rsidRPr="00F440DA">
        <w:rPr>
          <w:noProof/>
          <w:color w:val="000000" w:themeColor="text1"/>
        </w:rPr>
        <w:drawing>
          <wp:anchor distT="0" distB="0" distL="114300" distR="114300" simplePos="0" relativeHeight="251732992" behindDoc="0" locked="0" layoutInCell="1" allowOverlap="1" wp14:anchorId="53A7DC19" wp14:editId="3FDCFAA2">
            <wp:simplePos x="0" y="0"/>
            <wp:positionH relativeFrom="margin">
              <wp:align>left</wp:align>
            </wp:positionH>
            <wp:positionV relativeFrom="paragraph">
              <wp:posOffset>70485</wp:posOffset>
            </wp:positionV>
            <wp:extent cx="666750" cy="695325"/>
            <wp:effectExtent l="0" t="0" r="0" b="9525"/>
            <wp:wrapNone/>
            <wp:docPr id="970353290" name="图片 97035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4811" name="图片 29214811"/>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666750" cy="695325"/>
                    </a:xfrm>
                    <a:prstGeom prst="rect">
                      <a:avLst/>
                    </a:prstGeom>
                  </pic:spPr>
                </pic:pic>
              </a:graphicData>
            </a:graphic>
          </wp:anchor>
        </w:drawing>
      </w:r>
      <w:r w:rsidRPr="00F440DA">
        <w:rPr>
          <w:noProof/>
          <w:color w:val="000000" w:themeColor="text1"/>
        </w:rPr>
        <w:drawing>
          <wp:anchor distT="0" distB="0" distL="114300" distR="114300" simplePos="0" relativeHeight="251658239" behindDoc="0" locked="0" layoutInCell="1" allowOverlap="1" wp14:anchorId="74E091F6" wp14:editId="01D63FB4">
            <wp:simplePos x="0" y="0"/>
            <wp:positionH relativeFrom="margin">
              <wp:align>center</wp:align>
            </wp:positionH>
            <wp:positionV relativeFrom="paragraph">
              <wp:posOffset>11430</wp:posOffset>
            </wp:positionV>
            <wp:extent cx="7343775" cy="5724240"/>
            <wp:effectExtent l="0" t="0" r="0" b="0"/>
            <wp:wrapNone/>
            <wp:docPr id="970353289" name="图片 970353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53308" name="图片 97035330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7343775" cy="5724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3796FB" w14:textId="70E286EA" w:rsidR="00061D92" w:rsidRPr="00F440DA" w:rsidRDefault="00316856">
      <w:pPr>
        <w:pStyle w:val="a0"/>
        <w:rPr>
          <w:b/>
          <w:bCs/>
          <w:color w:val="000000" w:themeColor="text1"/>
          <w:sz w:val="24"/>
          <w:szCs w:val="32"/>
          <w:lang w:val="zh-CN"/>
        </w:rPr>
      </w:pPr>
      <w:r w:rsidRPr="00F440DA">
        <w:rPr>
          <w:noProof/>
          <w:color w:val="000000" w:themeColor="text1"/>
        </w:rPr>
        <mc:AlternateContent>
          <mc:Choice Requires="wps">
            <w:drawing>
              <wp:anchor distT="0" distB="0" distL="114300" distR="114300" simplePos="0" relativeHeight="251737088" behindDoc="0" locked="0" layoutInCell="1" allowOverlap="1" wp14:anchorId="54DB0AFA" wp14:editId="75B5198D">
                <wp:simplePos x="0" y="0"/>
                <wp:positionH relativeFrom="column">
                  <wp:posOffset>7747635</wp:posOffset>
                </wp:positionH>
                <wp:positionV relativeFrom="paragraph">
                  <wp:posOffset>133985</wp:posOffset>
                </wp:positionV>
                <wp:extent cx="1000125" cy="266700"/>
                <wp:effectExtent l="0" t="0" r="0" b="0"/>
                <wp:wrapNone/>
                <wp:docPr id="29214812" name="文本框 44"/>
                <wp:cNvGraphicFramePr/>
                <a:graphic xmlns:a="http://schemas.openxmlformats.org/drawingml/2006/main">
                  <a:graphicData uri="http://schemas.microsoft.com/office/word/2010/wordprocessingShape">
                    <wps:wsp>
                      <wps:cNvSpPr txBox="1"/>
                      <wps:spPr>
                        <a:xfrm>
                          <a:off x="0" y="0"/>
                          <a:ext cx="1000125" cy="266700"/>
                        </a:xfrm>
                        <a:prstGeom prst="rect">
                          <a:avLst/>
                        </a:prstGeom>
                        <a:noFill/>
                        <a:ln w="6350">
                          <a:noFill/>
                        </a:ln>
                      </wps:spPr>
                      <wps:txbx>
                        <w:txbxContent>
                          <w:p w14:paraId="75CB2512" w14:textId="77777777" w:rsidR="00316856" w:rsidRDefault="00316856" w:rsidP="00316856">
                            <w:pPr>
                              <w:rPr>
                                <w:b/>
                                <w:bCs/>
                                <w:color w:val="000000" w:themeColor="text1"/>
                              </w:rPr>
                            </w:pPr>
                            <w:r>
                              <w:rPr>
                                <w:rFonts w:hint="eastAsia"/>
                                <w:b/>
                                <w:bCs/>
                                <w:color w:val="000000" w:themeColor="text1"/>
                              </w:rPr>
                              <w:t>采矿许可范围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4DB0AFA" id="_x0000_s1100" type="#_x0000_t202" style="position:absolute;margin-left:610.05pt;margin-top:10.55pt;width:78.75pt;height:21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" filled="f" stroked="f" strokeweight=".5pt">
                <v:textbox>
                  <w:txbxContent>
                    <w:p w14:paraId="75CB2512" w14:textId="77777777" w:rsidR="00316856" w:rsidRDefault="00316856" w:rsidP="00316856">
                      <w:pPr>
                        <w:rPr>
                          <w:b/>
                          <w:bCs/>
                          <w:color w:val="000000" w:themeColor="text1"/>
                        </w:rPr>
                      </w:pPr>
                      <w:r>
                        <w:rPr>
                          <w:rFonts w:hint="eastAsia"/>
                          <w:b/>
                          <w:bCs/>
                          <w:color w:val="000000" w:themeColor="text1"/>
                        </w:rPr>
                        <w:t>采矿许可范围</w:t>
                      </w:r>
                    </w:p>
                  </w:txbxContent>
                </v:textbox>
              </v:shape>
            </w:pict>
          </mc:Fallback>
        </mc:AlternateContent>
      </w:r>
      <w:r w:rsidRPr="00F440DA">
        <w:rPr>
          <w:noProof/>
          <w:color w:val="000000" w:themeColor="text1"/>
        </w:rPr>
        <w:drawing>
          <wp:anchor distT="0" distB="0" distL="114300" distR="114300" simplePos="0" relativeHeight="251738112" behindDoc="0" locked="0" layoutInCell="1" allowOverlap="1" wp14:anchorId="410BCAAB" wp14:editId="0B16698A">
            <wp:simplePos x="0" y="0"/>
            <wp:positionH relativeFrom="column">
              <wp:posOffset>7315200</wp:posOffset>
            </wp:positionH>
            <wp:positionV relativeFrom="paragraph">
              <wp:posOffset>72390</wp:posOffset>
            </wp:positionV>
            <wp:extent cx="604520" cy="447675"/>
            <wp:effectExtent l="0" t="0" r="0" b="0"/>
            <wp:wrapNone/>
            <wp:docPr id="1234435275" name="图片 123443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4790" name="图片 29214790"/>
                    <pic:cNvPicPr>
                      <a:picLocks noChangeAspect="1"/>
                    </pic:cNvPicPr>
                  </pic:nvPicPr>
                  <pic:blipFill>
                    <a:blip r:embed="rId91" cstate="print">
                      <a:clrChange>
                        <a:clrFrom>
                          <a:srgbClr val="FFFFFF"/>
                        </a:clrFrom>
                        <a:clrTo>
                          <a:srgbClr val="FFFFFF">
                            <a:alpha val="0"/>
                          </a:srgbClr>
                        </a:clrTo>
                      </a:clrChange>
                      <a:extLst>
                        <a:ext uri="{BEBA8EAE-BF5A-486C-A8C5-ECC9F3942E4B}">
                          <a14:imgProps xmlns:a14="http://schemas.microsoft.com/office/drawing/2010/main">
                            <a14:imgLayer r:embed="rId89">
                              <a14:imgEffect>
                                <a14:brightnessContrast contrast="-4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604520" cy="447675"/>
                    </a:xfrm>
                    <a:prstGeom prst="rect">
                      <a:avLst/>
                    </a:prstGeom>
                  </pic:spPr>
                </pic:pic>
              </a:graphicData>
            </a:graphic>
          </wp:anchor>
        </w:drawing>
      </w:r>
      <w:r w:rsidRPr="00F440DA">
        <w:rPr>
          <w:noProof/>
          <w:color w:val="000000" w:themeColor="text1"/>
        </w:rPr>
        <mc:AlternateContent>
          <mc:Choice Requires="wpg">
            <w:drawing>
              <wp:anchor distT="0" distB="0" distL="114300" distR="114300" simplePos="0" relativeHeight="251739136" behindDoc="0" locked="0" layoutInCell="1" allowOverlap="1" wp14:anchorId="2C73A7CC" wp14:editId="245279C6">
                <wp:simplePos x="0" y="0"/>
                <wp:positionH relativeFrom="margin">
                  <wp:posOffset>7423785</wp:posOffset>
                </wp:positionH>
                <wp:positionV relativeFrom="paragraph">
                  <wp:posOffset>581660</wp:posOffset>
                </wp:positionV>
                <wp:extent cx="333375" cy="323850"/>
                <wp:effectExtent l="0" t="0" r="28575" b="19050"/>
                <wp:wrapNone/>
                <wp:docPr id="29214813" name="组合 29214813"/>
                <wp:cNvGraphicFramePr/>
                <a:graphic xmlns:a="http://schemas.openxmlformats.org/drawingml/2006/main">
                  <a:graphicData uri="http://schemas.microsoft.com/office/word/2010/wordprocessingGroup">
                    <wpg:wgp>
                      <wpg:cNvGrpSpPr/>
                      <wpg:grpSpPr>
                        <a:xfrm>
                          <a:off x="0" y="0"/>
                          <a:ext cx="333375" cy="323850"/>
                          <a:chOff x="0" y="0"/>
                          <a:chExt cx="3886200" cy="5048250"/>
                        </a:xfrm>
                      </wpg:grpSpPr>
                      <wps:wsp>
                        <wps:cNvPr id="29214814" name="直接连接符 29214814"/>
                        <wps:cNvCnPr/>
                        <wps:spPr>
                          <a:xfrm flipV="1">
                            <a:off x="0" y="0"/>
                            <a:ext cx="3876675" cy="1285875"/>
                          </a:xfrm>
                          <a:prstGeom prst="line">
                            <a:avLst/>
                          </a:prstGeom>
                          <a:noFill/>
                          <a:ln w="25400" cap="flat" cmpd="sng" algn="ctr">
                            <a:solidFill>
                              <a:srgbClr val="000000"/>
                            </a:solidFill>
                            <a:prstDash val="dash"/>
                            <a:miter lim="800000"/>
                          </a:ln>
                          <a:effectLst/>
                        </wps:spPr>
                        <wps:bodyPr/>
                      </wps:wsp>
                      <wpg:grpSp>
                        <wpg:cNvPr id="29214815" name="组合 29214815"/>
                        <wpg:cNvGrpSpPr/>
                        <wpg:grpSpPr>
                          <a:xfrm>
                            <a:off x="9525" y="0"/>
                            <a:ext cx="3876675" cy="5048250"/>
                            <a:chOff x="0" y="0"/>
                            <a:chExt cx="3876675" cy="5048250"/>
                          </a:xfrm>
                        </wpg:grpSpPr>
                        <wps:wsp>
                          <wps:cNvPr id="1234435264" name="直接连接符 1234435264"/>
                          <wps:cNvCnPr/>
                          <wps:spPr>
                            <a:xfrm flipH="1">
                              <a:off x="3819525" y="0"/>
                              <a:ext cx="57150" cy="4457700"/>
                            </a:xfrm>
                            <a:prstGeom prst="line">
                              <a:avLst/>
                            </a:prstGeom>
                            <a:noFill/>
                            <a:ln w="25400" cap="flat" cmpd="sng" algn="ctr">
                              <a:solidFill>
                                <a:srgbClr val="000000"/>
                              </a:solidFill>
                              <a:prstDash val="dash"/>
                              <a:miter lim="800000"/>
                            </a:ln>
                            <a:effectLst/>
                          </wps:spPr>
                          <wps:bodyPr/>
                        </wps:wsp>
                        <wps:wsp>
                          <wps:cNvPr id="1234435265" name="直接连接符 1234435265"/>
                          <wps:cNvCnPr/>
                          <wps:spPr>
                            <a:xfrm flipH="1">
                              <a:off x="1152525" y="4457700"/>
                              <a:ext cx="2686050" cy="581025"/>
                            </a:xfrm>
                            <a:prstGeom prst="line">
                              <a:avLst/>
                            </a:prstGeom>
                            <a:noFill/>
                            <a:ln w="25400" cap="flat" cmpd="sng" algn="ctr">
                              <a:solidFill>
                                <a:srgbClr val="000000"/>
                              </a:solidFill>
                              <a:prstDash val="dash"/>
                              <a:miter lim="800000"/>
                            </a:ln>
                            <a:effectLst/>
                          </wps:spPr>
                          <wps:bodyPr/>
                        </wps:wsp>
                        <wps:wsp>
                          <wps:cNvPr id="1234435267" name="直接连接符 1234435267"/>
                          <wps:cNvCnPr/>
                          <wps:spPr>
                            <a:xfrm flipH="1" flipV="1">
                              <a:off x="0" y="1285875"/>
                              <a:ext cx="1143000" cy="3762375"/>
                            </a:xfrm>
                            <a:prstGeom prst="line">
                              <a:avLst/>
                            </a:prstGeom>
                            <a:noFill/>
                            <a:ln w="25400" cap="flat" cmpd="sng" algn="ctr">
                              <a:solidFill>
                                <a:srgbClr val="000000"/>
                              </a:solidFill>
                              <a:prstDash val="dash"/>
                              <a:miter lim="800000"/>
                            </a:ln>
                            <a:effectLst/>
                          </wps:spPr>
                          <wps:bodyPr/>
                        </wps:wsp>
                      </wpg:grpSp>
                    </wpg:wgp>
                  </a:graphicData>
                </a:graphic>
              </wp:anchor>
            </w:drawing>
          </mc:Choice>
          <mc:Fallback>
            <w:pict>
              <v:group w14:anchorId="46D6D68E" id="组合 29214813" o:spid="_x0000_s1026" style="position:absolute;margin-left:584.55pt;margin-top:45.8pt;width:26.25pt;height:25.5pt;z-index:251739136;mso-position-horizontal-relative:margin" coordsize="38862,5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">
                <v:line id="直接连接符 29214814" o:spid="_x0000_s1027" style="position:absolute;flip:y;visibility:visible;mso-wrap-style:square" from="0,0" to="38766,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" strokeweight="2pt">
                  <v:stroke dashstyle="dash" joinstyle="miter"/>
                </v:line>
                <v:group id="组合 29214815" o:spid="_x0000_s1028" style="position:absolute;left:95;width:38767;height:50482" coordsize="38766,5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">
                  <v:line id="直接连接符 1234435264" o:spid="_x0000_s1029" style="position:absolute;flip:x;visibility:visible;mso-wrap-style:square" from="38195,0" to="38766,44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" strokeweight="2pt">
                    <v:stroke dashstyle="dash" joinstyle="miter"/>
                  </v:line>
                  <v:line id="直接连接符 1234435265" o:spid="_x0000_s1030" style="position:absolute;flip:x;visibility:visible;mso-wrap-style:square" from="11525,44577" to="38385,5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" strokeweight="2pt">
                    <v:stroke dashstyle="dash" joinstyle="miter"/>
                  </v:line>
                  <v:line id="直接连接符 1234435267" o:spid="_x0000_s1031" style="position:absolute;flip:x y;visibility:visible;mso-wrap-style:square" from="0,12858" to="11430,5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" strokeweight="2pt">
                    <v:stroke dashstyle="dash" joinstyle="miter"/>
                  </v:line>
                </v:group>
                <w10:wrap anchorx="margin"/>
              </v:group>
            </w:pict>
          </mc:Fallback>
        </mc:AlternateContent>
      </w:r>
      <w:r w:rsidRPr="00F440DA">
        <w:rPr>
          <w:noProof/>
          <w:color w:val="000000" w:themeColor="text1"/>
        </w:rPr>
        <mc:AlternateContent>
          <mc:Choice Requires="wps">
            <w:drawing>
              <wp:anchor distT="0" distB="0" distL="114300" distR="114300" simplePos="0" relativeHeight="251740160" behindDoc="0" locked="0" layoutInCell="1" allowOverlap="1" wp14:anchorId="4B295A06" wp14:editId="69EF81C6">
                <wp:simplePos x="0" y="0"/>
                <wp:positionH relativeFrom="column">
                  <wp:posOffset>7776210</wp:posOffset>
                </wp:positionH>
                <wp:positionV relativeFrom="paragraph">
                  <wp:posOffset>581660</wp:posOffset>
                </wp:positionV>
                <wp:extent cx="752475" cy="266700"/>
                <wp:effectExtent l="0" t="0" r="0" b="0"/>
                <wp:wrapNone/>
                <wp:docPr id="1234435268" name="文本框 44"/>
                <wp:cNvGraphicFramePr/>
                <a:graphic xmlns:a="http://schemas.openxmlformats.org/drawingml/2006/main">
                  <a:graphicData uri="http://schemas.microsoft.com/office/word/2010/wordprocessingShape">
                    <wps:wsp>
                      <wps:cNvSpPr txBox="1"/>
                      <wps:spPr>
                        <a:xfrm>
                          <a:off x="0" y="0"/>
                          <a:ext cx="752475" cy="266700"/>
                        </a:xfrm>
                        <a:prstGeom prst="rect">
                          <a:avLst/>
                        </a:prstGeom>
                        <a:noFill/>
                        <a:ln w="6350">
                          <a:noFill/>
                        </a:ln>
                      </wps:spPr>
                      <wps:txbx>
                        <w:txbxContent>
                          <w:p w14:paraId="5200D10C" w14:textId="77777777" w:rsidR="00316856" w:rsidRDefault="00316856" w:rsidP="00316856">
                            <w:pPr>
                              <w:rPr>
                                <w:b/>
                                <w:bCs/>
                                <w:color w:val="000000" w:themeColor="text1"/>
                              </w:rPr>
                            </w:pPr>
                            <w:r>
                              <w:rPr>
                                <w:rFonts w:hint="eastAsia"/>
                                <w:b/>
                                <w:bCs/>
                                <w:color w:val="000000" w:themeColor="text1"/>
                              </w:rPr>
                              <w:t>开采范围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B295A06" id="_x0000_s1101" type="#_x0000_t202" style="position:absolute;margin-left:612.3pt;margin-top:45.8pt;width:59.25pt;height:21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" filled="f" stroked="f" strokeweight=".5pt">
                <v:textbox>
                  <w:txbxContent>
                    <w:p w14:paraId="5200D10C" w14:textId="77777777" w:rsidR="00316856" w:rsidRDefault="00316856" w:rsidP="00316856">
                      <w:pPr>
                        <w:rPr>
                          <w:b/>
                          <w:bCs/>
                          <w:color w:val="000000" w:themeColor="text1"/>
                        </w:rPr>
                      </w:pPr>
                      <w:r>
                        <w:rPr>
                          <w:rFonts w:hint="eastAsia"/>
                          <w:b/>
                          <w:bCs/>
                          <w:color w:val="000000" w:themeColor="text1"/>
                        </w:rPr>
                        <w:t>开采范围</w:t>
                      </w:r>
                    </w:p>
                  </w:txbxContent>
                </v:textbox>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741184" behindDoc="0" locked="0" layoutInCell="1" allowOverlap="1" wp14:anchorId="285993CE" wp14:editId="641A8F12">
                <wp:simplePos x="0" y="0"/>
                <wp:positionH relativeFrom="column">
                  <wp:posOffset>7472680</wp:posOffset>
                </wp:positionH>
                <wp:positionV relativeFrom="paragraph">
                  <wp:posOffset>1186815</wp:posOffset>
                </wp:positionV>
                <wp:extent cx="361950" cy="0"/>
                <wp:effectExtent l="0" t="19050" r="19050" b="19050"/>
                <wp:wrapNone/>
                <wp:docPr id="1234435269" name="直接连接符 1234435269"/>
                <wp:cNvGraphicFramePr/>
                <a:graphic xmlns:a="http://schemas.openxmlformats.org/drawingml/2006/main">
                  <a:graphicData uri="http://schemas.microsoft.com/office/word/2010/wordprocessingShape">
                    <wps:wsp>
                      <wps:cNvCnPr/>
                      <wps:spPr>
                        <a:xfrm>
                          <a:off x="0" y="0"/>
                          <a:ext cx="361950" cy="0"/>
                        </a:xfrm>
                        <a:prstGeom prst="line">
                          <a:avLst/>
                        </a:prstGeom>
                        <a:noFill/>
                        <a:ln w="28575" cap="flat" cmpd="sng" algn="ctr">
                          <a:solidFill>
                            <a:srgbClr val="0000FF"/>
                          </a:solidFill>
                          <a:prstDash val="solid"/>
                          <a:miter lim="800000"/>
                        </a:ln>
                        <a:effectLst/>
                      </wps:spPr>
                      <wps:bodyPr/>
                    </wps:wsp>
                  </a:graphicData>
                </a:graphic>
              </wp:anchor>
            </w:drawing>
          </mc:Choice>
          <mc:Fallback>
            <w:pict>
              <v:line w14:anchorId="74565B13" id="直接连接符 1234435269"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588.4pt,93.45pt" to="616.9pt,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" strokecolor="blue" strokeweight="2.25pt">
                <v:stroke joinstyle="miter"/>
              </v:line>
            </w:pict>
          </mc:Fallback>
        </mc:AlternateContent>
      </w:r>
      <w:r w:rsidRPr="00F440DA">
        <w:rPr>
          <w:noProof/>
          <w:color w:val="000000" w:themeColor="text1"/>
        </w:rPr>
        <mc:AlternateContent>
          <mc:Choice Requires="wps">
            <w:drawing>
              <wp:anchor distT="0" distB="0" distL="114300" distR="114300" simplePos="0" relativeHeight="251742208" behindDoc="0" locked="0" layoutInCell="1" allowOverlap="1" wp14:anchorId="6F827793" wp14:editId="07871418">
                <wp:simplePos x="0" y="0"/>
                <wp:positionH relativeFrom="column">
                  <wp:posOffset>7767955</wp:posOffset>
                </wp:positionH>
                <wp:positionV relativeFrom="paragraph">
                  <wp:posOffset>1034415</wp:posOffset>
                </wp:positionV>
                <wp:extent cx="742950" cy="266700"/>
                <wp:effectExtent l="0" t="0" r="0" b="0"/>
                <wp:wrapNone/>
                <wp:docPr id="1234435270" name="文本框 44"/>
                <wp:cNvGraphicFramePr/>
                <a:graphic xmlns:a="http://schemas.openxmlformats.org/drawingml/2006/main">
                  <a:graphicData uri="http://schemas.microsoft.com/office/word/2010/wordprocessingShape">
                    <wps:wsp>
                      <wps:cNvSpPr txBox="1"/>
                      <wps:spPr>
                        <a:xfrm>
                          <a:off x="0" y="0"/>
                          <a:ext cx="742950" cy="266700"/>
                        </a:xfrm>
                        <a:prstGeom prst="rect">
                          <a:avLst/>
                        </a:prstGeom>
                        <a:noFill/>
                        <a:ln w="6350">
                          <a:noFill/>
                        </a:ln>
                      </wps:spPr>
                      <wps:txbx>
                        <w:txbxContent>
                          <w:p w14:paraId="0B34D816" w14:textId="77777777" w:rsidR="00316856" w:rsidRDefault="00316856" w:rsidP="00316856">
                            <w:pPr>
                              <w:rPr>
                                <w:b/>
                                <w:bCs/>
                                <w:color w:val="000000" w:themeColor="text1"/>
                              </w:rPr>
                            </w:pPr>
                            <w:r>
                              <w:rPr>
                                <w:rFonts w:hint="eastAsia"/>
                                <w:b/>
                                <w:bCs/>
                                <w:color w:val="000000" w:themeColor="text1"/>
                              </w:rPr>
                              <w:t>采区台阶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827793" id="_x0000_s1102" type="#_x0000_t202" style="position:absolute;margin-left:611.65pt;margin-top:81.45pt;width:58.5pt;height:21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" filled="f" stroked="f" strokeweight=".5pt">
                <v:textbox>
                  <w:txbxContent>
                    <w:p w14:paraId="0B34D816" w14:textId="77777777" w:rsidR="00316856" w:rsidRDefault="00316856" w:rsidP="00316856">
                      <w:pPr>
                        <w:rPr>
                          <w:b/>
                          <w:bCs/>
                          <w:color w:val="000000" w:themeColor="text1"/>
                        </w:rPr>
                      </w:pPr>
                      <w:r>
                        <w:rPr>
                          <w:rFonts w:hint="eastAsia"/>
                          <w:b/>
                          <w:bCs/>
                          <w:color w:val="000000" w:themeColor="text1"/>
                        </w:rPr>
                        <w:t>采区台阶</w:t>
                      </w:r>
                    </w:p>
                  </w:txbxContent>
                </v:textbox>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743232" behindDoc="0" locked="0" layoutInCell="1" allowOverlap="1" wp14:anchorId="51910D4C" wp14:editId="30E97700">
                <wp:simplePos x="0" y="0"/>
                <wp:positionH relativeFrom="column">
                  <wp:posOffset>7463155</wp:posOffset>
                </wp:positionH>
                <wp:positionV relativeFrom="paragraph">
                  <wp:posOffset>1472565</wp:posOffset>
                </wp:positionV>
                <wp:extent cx="371475" cy="0"/>
                <wp:effectExtent l="0" t="19050" r="28575" b="19050"/>
                <wp:wrapNone/>
                <wp:docPr id="1234435271" name="直接连接符 1234435271"/>
                <wp:cNvGraphicFramePr/>
                <a:graphic xmlns:a="http://schemas.openxmlformats.org/drawingml/2006/main">
                  <a:graphicData uri="http://schemas.microsoft.com/office/word/2010/wordprocessingShape">
                    <wps:wsp>
                      <wps:cNvCnPr/>
                      <wps:spPr>
                        <a:xfrm>
                          <a:off x="0" y="0"/>
                          <a:ext cx="371475" cy="0"/>
                        </a:xfrm>
                        <a:prstGeom prst="line">
                          <a:avLst/>
                        </a:prstGeom>
                        <a:noFill/>
                        <a:ln w="28575" cap="flat" cmpd="sng" algn="ctr">
                          <a:solidFill>
                            <a:srgbClr val="2FF951"/>
                          </a:solidFill>
                          <a:prstDash val="solid"/>
                          <a:miter lim="800000"/>
                        </a:ln>
                        <a:effectLst/>
                      </wps:spPr>
                      <wps:bodyPr/>
                    </wps:wsp>
                  </a:graphicData>
                </a:graphic>
              </wp:anchor>
            </w:drawing>
          </mc:Choice>
          <mc:Fallback>
            <w:pict>
              <v:line w14:anchorId="7F45D860" id="直接连接符 1234435271"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587.65pt,115.95pt" to="616.9pt,1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" strokecolor="#2ff951" strokeweight="2.25pt">
                <v:stroke joinstyle="miter"/>
              </v:line>
            </w:pict>
          </mc:Fallback>
        </mc:AlternateContent>
      </w:r>
      <w:r w:rsidRPr="00F440DA">
        <w:rPr>
          <w:noProof/>
          <w:color w:val="000000" w:themeColor="text1"/>
        </w:rPr>
        <mc:AlternateContent>
          <mc:Choice Requires="wps">
            <w:drawing>
              <wp:anchor distT="0" distB="0" distL="114300" distR="114300" simplePos="0" relativeHeight="251744256" behindDoc="0" locked="0" layoutInCell="1" allowOverlap="1" wp14:anchorId="618A5F08" wp14:editId="650FF9A7">
                <wp:simplePos x="0" y="0"/>
                <wp:positionH relativeFrom="column">
                  <wp:posOffset>7767955</wp:posOffset>
                </wp:positionH>
                <wp:positionV relativeFrom="paragraph">
                  <wp:posOffset>1291590</wp:posOffset>
                </wp:positionV>
                <wp:extent cx="1143000" cy="247650"/>
                <wp:effectExtent l="0" t="0" r="0" b="0"/>
                <wp:wrapNone/>
                <wp:docPr id="1234435272" name="文本框 44"/>
                <wp:cNvGraphicFramePr/>
                <a:graphic xmlns:a="http://schemas.openxmlformats.org/drawingml/2006/main">
                  <a:graphicData uri="http://schemas.microsoft.com/office/word/2010/wordprocessingShape">
                    <wps:wsp>
                      <wps:cNvSpPr txBox="1"/>
                      <wps:spPr>
                        <a:xfrm>
                          <a:off x="0" y="0"/>
                          <a:ext cx="1143000" cy="247650"/>
                        </a:xfrm>
                        <a:prstGeom prst="rect">
                          <a:avLst/>
                        </a:prstGeom>
                        <a:noFill/>
                        <a:ln w="6350">
                          <a:noFill/>
                        </a:ln>
                      </wps:spPr>
                      <wps:txbx>
                        <w:txbxContent>
                          <w:p w14:paraId="48A6DDCA" w14:textId="77777777" w:rsidR="00316856" w:rsidRDefault="00316856" w:rsidP="00316856">
                            <w:pPr>
                              <w:rPr>
                                <w:b/>
                                <w:bCs/>
                                <w:color w:val="000000" w:themeColor="text1"/>
                              </w:rPr>
                            </w:pPr>
                            <w:r>
                              <w:rPr>
                                <w:rFonts w:hint="eastAsia"/>
                                <w:b/>
                                <w:bCs/>
                                <w:color w:val="000000" w:themeColor="text1"/>
                              </w:rPr>
                              <w:t>已采完采区台阶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18A5F08" id="_x0000_s1103" type="#_x0000_t202" style="position:absolute;margin-left:611.65pt;margin-top:101.7pt;width:90pt;height:19.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" filled="f" stroked="f" strokeweight=".5pt">
                <v:textbox>
                  <w:txbxContent>
                    <w:p w14:paraId="48A6DDCA" w14:textId="77777777" w:rsidR="00316856" w:rsidRDefault="00316856" w:rsidP="00316856">
                      <w:pPr>
                        <w:rPr>
                          <w:b/>
                          <w:bCs/>
                          <w:color w:val="000000" w:themeColor="text1"/>
                        </w:rPr>
                      </w:pPr>
                      <w:r>
                        <w:rPr>
                          <w:rFonts w:hint="eastAsia"/>
                          <w:b/>
                          <w:bCs/>
                          <w:color w:val="000000" w:themeColor="text1"/>
                        </w:rPr>
                        <w:t>已采完采区台阶</w:t>
                      </w:r>
                    </w:p>
                  </w:txbxContent>
                </v:textbox>
              </v:shape>
            </w:pict>
          </mc:Fallback>
        </mc:AlternateContent>
      </w:r>
      <w:r w:rsidRPr="00F440DA">
        <w:rPr>
          <w:b/>
          <w:bCs/>
          <w:noProof/>
          <w:color w:val="000000" w:themeColor="text1"/>
          <w:sz w:val="24"/>
          <w:szCs w:val="32"/>
          <w:lang w:val="zh-CN"/>
        </w:rPr>
        <mc:AlternateContent>
          <mc:Choice Requires="wps">
            <w:drawing>
              <wp:anchor distT="0" distB="0" distL="114300" distR="114300" simplePos="0" relativeHeight="251745280" behindDoc="0" locked="0" layoutInCell="1" allowOverlap="1" wp14:anchorId="27B5F750" wp14:editId="4C5B4918">
                <wp:simplePos x="0" y="0"/>
                <wp:positionH relativeFrom="column">
                  <wp:posOffset>7463155</wp:posOffset>
                </wp:positionH>
                <wp:positionV relativeFrom="paragraph">
                  <wp:posOffset>1729740</wp:posOffset>
                </wp:positionV>
                <wp:extent cx="371475" cy="0"/>
                <wp:effectExtent l="0" t="19050" r="28575" b="19050"/>
                <wp:wrapNone/>
                <wp:docPr id="1234435273" name="直接连接符 1234435273"/>
                <wp:cNvGraphicFramePr/>
                <a:graphic xmlns:a="http://schemas.openxmlformats.org/drawingml/2006/main">
                  <a:graphicData uri="http://schemas.microsoft.com/office/word/2010/wordprocessingShape">
                    <wps:wsp>
                      <wps:cNvCnPr/>
                      <wps:spPr>
                        <a:xfrm>
                          <a:off x="0" y="0"/>
                          <a:ext cx="371475" cy="0"/>
                        </a:xfrm>
                        <a:prstGeom prst="line">
                          <a:avLst/>
                        </a:prstGeom>
                        <a:noFill/>
                        <a:ln w="28575" cap="flat" cmpd="sng" algn="ctr">
                          <a:solidFill>
                            <a:srgbClr val="17E7F1"/>
                          </a:solidFill>
                          <a:prstDash val="solid"/>
                          <a:miter lim="800000"/>
                        </a:ln>
                        <a:effectLst/>
                      </wps:spPr>
                      <wps:bodyPr/>
                    </wps:wsp>
                  </a:graphicData>
                </a:graphic>
              </wp:anchor>
            </w:drawing>
          </mc:Choice>
          <mc:Fallback>
            <w:pict>
              <v:line w14:anchorId="2EA3CC69" id="直接连接符 1234435273"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587.65pt,136.2pt" to="616.9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" strokecolor="#17e7f1" strokeweight="2.25pt">
                <v:stroke joinstyle="miter"/>
              </v:line>
            </w:pict>
          </mc:Fallback>
        </mc:AlternateContent>
      </w:r>
      <w:r w:rsidRPr="00F440DA">
        <w:rPr>
          <w:noProof/>
          <w:color w:val="000000" w:themeColor="text1"/>
        </w:rPr>
        <mc:AlternateContent>
          <mc:Choice Requires="wps">
            <w:drawing>
              <wp:anchor distT="0" distB="0" distL="114300" distR="114300" simplePos="0" relativeHeight="251746304" behindDoc="0" locked="0" layoutInCell="1" allowOverlap="1" wp14:anchorId="702AA87C" wp14:editId="6F849529">
                <wp:simplePos x="0" y="0"/>
                <wp:positionH relativeFrom="margin">
                  <wp:posOffset>7777480</wp:posOffset>
                </wp:positionH>
                <wp:positionV relativeFrom="paragraph">
                  <wp:posOffset>1596390</wp:posOffset>
                </wp:positionV>
                <wp:extent cx="790575" cy="266700"/>
                <wp:effectExtent l="0" t="0" r="0" b="0"/>
                <wp:wrapNone/>
                <wp:docPr id="1234435274" name="文本框 44"/>
                <wp:cNvGraphicFramePr/>
                <a:graphic xmlns:a="http://schemas.openxmlformats.org/drawingml/2006/main">
                  <a:graphicData uri="http://schemas.microsoft.com/office/word/2010/wordprocessingShape">
                    <wps:wsp>
                      <wps:cNvSpPr txBox="1"/>
                      <wps:spPr>
                        <a:xfrm>
                          <a:off x="0" y="0"/>
                          <a:ext cx="790575" cy="266700"/>
                        </a:xfrm>
                        <a:prstGeom prst="rect">
                          <a:avLst/>
                        </a:prstGeom>
                        <a:noFill/>
                        <a:ln w="6350">
                          <a:noFill/>
                        </a:ln>
                      </wps:spPr>
                      <wps:txbx>
                        <w:txbxContent>
                          <w:p w14:paraId="012CB15F" w14:textId="5A3AEBEE" w:rsidR="00316856" w:rsidRDefault="00316856" w:rsidP="00316856">
                            <w:pPr>
                              <w:rPr>
                                <w:b/>
                                <w:bCs/>
                                <w:color w:val="000000" w:themeColor="text1"/>
                              </w:rPr>
                            </w:pPr>
                            <w:r>
                              <w:rPr>
                                <w:rFonts w:hint="eastAsia"/>
                                <w:b/>
                                <w:bCs/>
                                <w:color w:val="000000" w:themeColor="text1"/>
                              </w:rPr>
                              <w:t>采</w:t>
                            </w:r>
                            <w:r w:rsidR="009620CD">
                              <w:rPr>
                                <w:rFonts w:hint="eastAsia"/>
                                <w:b/>
                                <w:bCs/>
                                <w:color w:val="000000" w:themeColor="text1"/>
                              </w:rPr>
                              <w:t>区</w:t>
                            </w:r>
                            <w:r>
                              <w:rPr>
                                <w:rFonts w:hint="eastAsia"/>
                                <w:b/>
                                <w:bCs/>
                                <w:color w:val="000000" w:themeColor="text1"/>
                              </w:rPr>
                              <w:t>道路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2AA87C" id="_x0000_s1104" type="#_x0000_t202" style="position:absolute;margin-left:612.4pt;margin-top:125.7pt;width:62.25pt;height:21pt;z-index:2517463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" filled="f" stroked="f" strokeweight=".5pt">
                <v:textbox>
                  <w:txbxContent>
                    <w:p w14:paraId="012CB15F" w14:textId="5A3AEBEE" w:rsidR="00316856" w:rsidRDefault="00316856" w:rsidP="00316856">
                      <w:pPr>
                        <w:rPr>
                          <w:b/>
                          <w:bCs/>
                          <w:color w:val="000000" w:themeColor="text1"/>
                        </w:rPr>
                      </w:pPr>
                      <w:r>
                        <w:rPr>
                          <w:rFonts w:hint="eastAsia"/>
                          <w:b/>
                          <w:bCs/>
                          <w:color w:val="000000" w:themeColor="text1"/>
                        </w:rPr>
                        <w:t>采</w:t>
                      </w:r>
                      <w:r w:rsidR="009620CD">
                        <w:rPr>
                          <w:rFonts w:hint="eastAsia"/>
                          <w:b/>
                          <w:bCs/>
                          <w:color w:val="000000" w:themeColor="text1"/>
                        </w:rPr>
                        <w:t>区</w:t>
                      </w:r>
                      <w:r>
                        <w:rPr>
                          <w:rFonts w:hint="eastAsia"/>
                          <w:b/>
                          <w:bCs/>
                          <w:color w:val="000000" w:themeColor="text1"/>
                        </w:rPr>
                        <w:t>道路</w:t>
                      </w:r>
                    </w:p>
                  </w:txbxContent>
                </v:textbox>
                <w10:wrap anchorx="margin"/>
              </v:shape>
            </w:pict>
          </mc:Fallback>
        </mc:AlternateContent>
      </w:r>
      <w:r w:rsidRPr="00F440DA">
        <w:rPr>
          <w:noProof/>
          <w:color w:val="000000" w:themeColor="text1"/>
        </w:rPr>
        <mc:AlternateContent>
          <mc:Choice Requires="wpg">
            <w:drawing>
              <wp:anchor distT="0" distB="0" distL="114300" distR="114300" simplePos="0" relativeHeight="251735040" behindDoc="0" locked="0" layoutInCell="1" allowOverlap="1" wp14:anchorId="2559BA78" wp14:editId="2BEDDCD2">
                <wp:simplePos x="0" y="0"/>
                <wp:positionH relativeFrom="column">
                  <wp:posOffset>3987165</wp:posOffset>
                </wp:positionH>
                <wp:positionV relativeFrom="paragraph">
                  <wp:posOffset>121920</wp:posOffset>
                </wp:positionV>
                <wp:extent cx="3286125" cy="4552950"/>
                <wp:effectExtent l="0" t="0" r="28575" b="19050"/>
                <wp:wrapNone/>
                <wp:docPr id="970353291" name="组合 970353291"/>
                <wp:cNvGraphicFramePr/>
                <a:graphic xmlns:a="http://schemas.openxmlformats.org/drawingml/2006/main">
                  <a:graphicData uri="http://schemas.microsoft.com/office/word/2010/wordprocessingGroup">
                    <wpg:wgp>
                      <wpg:cNvGrpSpPr/>
                      <wpg:grpSpPr>
                        <a:xfrm>
                          <a:off x="0" y="0"/>
                          <a:ext cx="3286125" cy="4552950"/>
                          <a:chOff x="0" y="0"/>
                          <a:chExt cx="3886200" cy="5048250"/>
                        </a:xfrm>
                      </wpg:grpSpPr>
                      <wps:wsp>
                        <wps:cNvPr id="970353292" name="直接连接符 970353292"/>
                        <wps:cNvCnPr/>
                        <wps:spPr>
                          <a:xfrm flipV="1">
                            <a:off x="0" y="0"/>
                            <a:ext cx="3876675" cy="1285875"/>
                          </a:xfrm>
                          <a:prstGeom prst="line">
                            <a:avLst/>
                          </a:prstGeom>
                          <a:noFill/>
                          <a:ln w="25400" cap="flat" cmpd="sng" algn="ctr">
                            <a:solidFill>
                              <a:srgbClr val="000000"/>
                            </a:solidFill>
                            <a:prstDash val="dash"/>
                            <a:miter lim="800000"/>
                          </a:ln>
                          <a:effectLst/>
                        </wps:spPr>
                        <wps:bodyPr/>
                      </wps:wsp>
                      <wpg:grpSp>
                        <wpg:cNvPr id="970353293" name="组合 970353293"/>
                        <wpg:cNvGrpSpPr/>
                        <wpg:grpSpPr>
                          <a:xfrm>
                            <a:off x="9525" y="0"/>
                            <a:ext cx="3876675" cy="5048250"/>
                            <a:chOff x="0" y="0"/>
                            <a:chExt cx="3876675" cy="5048250"/>
                          </a:xfrm>
                        </wpg:grpSpPr>
                        <wps:wsp>
                          <wps:cNvPr id="970353295" name="直接连接符 970353295"/>
                          <wps:cNvCnPr/>
                          <wps:spPr>
                            <a:xfrm flipH="1">
                              <a:off x="3819525" y="0"/>
                              <a:ext cx="57150" cy="4457700"/>
                            </a:xfrm>
                            <a:prstGeom prst="line">
                              <a:avLst/>
                            </a:prstGeom>
                            <a:noFill/>
                            <a:ln w="25400" cap="flat" cmpd="sng" algn="ctr">
                              <a:solidFill>
                                <a:srgbClr val="000000"/>
                              </a:solidFill>
                              <a:prstDash val="dash"/>
                              <a:miter lim="800000"/>
                            </a:ln>
                            <a:effectLst/>
                          </wps:spPr>
                          <wps:bodyPr/>
                        </wps:wsp>
                        <wps:wsp>
                          <wps:cNvPr id="970353307" name="直接连接符 970353307"/>
                          <wps:cNvCnPr/>
                          <wps:spPr>
                            <a:xfrm flipH="1">
                              <a:off x="1152525" y="4457700"/>
                              <a:ext cx="2686050" cy="581025"/>
                            </a:xfrm>
                            <a:prstGeom prst="line">
                              <a:avLst/>
                            </a:prstGeom>
                            <a:noFill/>
                            <a:ln w="25400" cap="flat" cmpd="sng" algn="ctr">
                              <a:solidFill>
                                <a:srgbClr val="000000"/>
                              </a:solidFill>
                              <a:prstDash val="dash"/>
                              <a:miter lim="800000"/>
                            </a:ln>
                            <a:effectLst/>
                          </wps:spPr>
                          <wps:bodyPr/>
                        </wps:wsp>
                        <wps:wsp>
                          <wps:cNvPr id="29214791" name="直接连接符 29214791"/>
                          <wps:cNvCnPr/>
                          <wps:spPr>
                            <a:xfrm flipH="1" flipV="1">
                              <a:off x="0" y="1285875"/>
                              <a:ext cx="1143000" cy="3762375"/>
                            </a:xfrm>
                            <a:prstGeom prst="line">
                              <a:avLst/>
                            </a:prstGeom>
                            <a:noFill/>
                            <a:ln w="25400" cap="flat" cmpd="sng" algn="ctr">
                              <a:solidFill>
                                <a:srgbClr val="000000"/>
                              </a:solidFill>
                              <a:prstDash val="dash"/>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3B4841B1" id="组合 970353291" o:spid="_x0000_s1026" style="position:absolute;margin-left:313.95pt;margin-top:9.6pt;width:258.75pt;height:358.5pt;z-index:251735040;mso-width-relative:margin;mso-height-relative:margin" coordsize="38862,5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">
                <v:line id="直接连接符 970353292" o:spid="_x0000_s1027" style="position:absolute;flip:y;visibility:visible;mso-wrap-style:square" from="0,0" to="38766,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" strokeweight="2pt">
                  <v:stroke dashstyle="dash" joinstyle="miter"/>
                </v:line>
                <v:group id="组合 970353293" o:spid="_x0000_s1028" style="position:absolute;left:95;width:38767;height:50482" coordsize="38766,5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">
                  <v:line id="直接连接符 970353295" o:spid="_x0000_s1029" style="position:absolute;flip:x;visibility:visible;mso-wrap-style:square" from="38195,0" to="38766,44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" strokeweight="2pt">
                    <v:stroke dashstyle="dash" joinstyle="miter"/>
                  </v:line>
                  <v:line id="直接连接符 970353307" o:spid="_x0000_s1030" style="position:absolute;flip:x;visibility:visible;mso-wrap-style:square" from="11525,44577" to="38385,5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" strokeweight="2pt">
                    <v:stroke dashstyle="dash" joinstyle="miter"/>
                  </v:line>
                  <v:line id="直接连接符 29214791" o:spid="_x0000_s1031" style="position:absolute;flip:x y;visibility:visible;mso-wrap-style:square" from="0,12858" to="11430,5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" strokeweight="2pt">
                    <v:stroke dashstyle="dash" joinstyle="miter"/>
                  </v:line>
                </v:group>
              </v:group>
            </w:pict>
          </mc:Fallback>
        </mc:AlternateContent>
      </w:r>
    </w:p>
    <w:p w14:paraId="59EE8A2E" w14:textId="4BF85859" w:rsidR="00061D92" w:rsidRPr="00F440DA" w:rsidRDefault="00AD203B">
      <w:pPr>
        <w:pStyle w:val="a0"/>
        <w:rPr>
          <w:b/>
          <w:bCs/>
          <w:color w:val="000000" w:themeColor="text1"/>
          <w:sz w:val="24"/>
          <w:szCs w:val="32"/>
          <w:lang w:val="zh-CN"/>
        </w:rPr>
      </w:pPr>
      <w:r w:rsidRPr="00F440DA">
        <w:rPr>
          <w:b/>
          <w:bCs/>
          <w:noProof/>
          <w:color w:val="000000" w:themeColor="text1"/>
        </w:rPr>
        <mc:AlternateContent>
          <mc:Choice Requires="wps">
            <w:drawing>
              <wp:anchor distT="0" distB="0" distL="114300" distR="114300" simplePos="0" relativeHeight="251678720" behindDoc="0" locked="0" layoutInCell="1" allowOverlap="1" wp14:anchorId="62582759" wp14:editId="6B5B8B09">
                <wp:simplePos x="0" y="0"/>
                <wp:positionH relativeFrom="column">
                  <wp:posOffset>3063240</wp:posOffset>
                </wp:positionH>
                <wp:positionV relativeFrom="paragraph">
                  <wp:posOffset>13335</wp:posOffset>
                </wp:positionV>
                <wp:extent cx="2009140" cy="495300"/>
                <wp:effectExtent l="0" t="0" r="429260" b="666750"/>
                <wp:wrapNone/>
                <wp:docPr id="1991151317" name="对话气泡: 圆角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140" cy="495300"/>
                        </a:xfrm>
                        <a:prstGeom prst="wedgeRoundRectCallout">
                          <a:avLst>
                            <a:gd name="adj1" fmla="val 68238"/>
                            <a:gd name="adj2" fmla="val 173955"/>
                            <a:gd name="adj3" fmla="val 16667"/>
                          </a:avLst>
                        </a:prstGeom>
                        <a:solidFill>
                          <a:srgbClr val="FFFFFF"/>
                        </a:solidFill>
                        <a:ln w="9525">
                          <a:solidFill>
                            <a:srgbClr val="000000"/>
                          </a:solidFill>
                          <a:miter lim="800000"/>
                        </a:ln>
                      </wps:spPr>
                      <wps:txbx>
                        <w:txbxContent>
                          <w:p w14:paraId="6C0BF864" w14:textId="68D9312B" w:rsidR="00061D92" w:rsidRDefault="00000000">
                            <w:pPr>
                              <w:rPr>
                                <w:szCs w:val="21"/>
                              </w:rPr>
                            </w:pPr>
                            <w:r>
                              <w:rPr>
                                <w:rFonts w:hint="eastAsia"/>
                                <w:color w:val="EE0000"/>
                                <w:szCs w:val="21"/>
                              </w:rPr>
                              <w:t>采坑种植</w:t>
                            </w:r>
                            <w:r>
                              <w:rPr>
                                <w:rFonts w:hint="eastAsia"/>
                                <w:color w:val="FF0000"/>
                                <w:spacing w:val="-3"/>
                                <w:szCs w:val="21"/>
                              </w:rPr>
                              <w:t>沙打旺、沙生冰草、羊草等，植被覆盖率</w:t>
                            </w:r>
                            <w:r>
                              <w:rPr>
                                <w:rFonts w:hint="eastAsia"/>
                                <w:color w:val="FF0000"/>
                                <w:spacing w:val="-3"/>
                                <w:szCs w:val="21"/>
                              </w:rPr>
                              <w:t>65%</w:t>
                            </w:r>
                            <w:r>
                              <w:rPr>
                                <w:rFonts w:hint="eastAsia"/>
                                <w:color w:val="FF0000"/>
                                <w:spacing w:val="-3"/>
                                <w:szCs w:val="21"/>
                              </w:rPr>
                              <w:t>以上。</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2582759" id="对话气泡: 圆角矩形 47" o:spid="_x0000_s1105" type="#_x0000_t62" style="position:absolute;margin-left:241.2pt;margin-top:1.05pt;width:158.2pt;height:3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" adj="25539,48374">
                <v:textbox>
                  <w:txbxContent>
                    <w:p w14:paraId="6C0BF864" w14:textId="68D9312B" w:rsidR="00061D92" w:rsidRDefault="00000000">
                      <w:pPr>
                        <w:rPr>
                          <w:szCs w:val="21"/>
                        </w:rPr>
                      </w:pPr>
                      <w:r>
                        <w:rPr>
                          <w:rFonts w:hint="eastAsia"/>
                          <w:color w:val="EE0000"/>
                          <w:szCs w:val="21"/>
                        </w:rPr>
                        <w:t>采坑种植</w:t>
                      </w:r>
                      <w:r>
                        <w:rPr>
                          <w:rFonts w:hint="eastAsia"/>
                          <w:color w:val="FF0000"/>
                          <w:spacing w:val="-3"/>
                          <w:szCs w:val="21"/>
                        </w:rPr>
                        <w:t>沙打旺、沙生冰草、羊草等，植被覆盖率</w:t>
                      </w:r>
                      <w:r>
                        <w:rPr>
                          <w:rFonts w:hint="eastAsia"/>
                          <w:color w:val="FF0000"/>
                          <w:spacing w:val="-3"/>
                          <w:szCs w:val="21"/>
                        </w:rPr>
                        <w:t>65%</w:t>
                      </w:r>
                      <w:r>
                        <w:rPr>
                          <w:rFonts w:hint="eastAsia"/>
                          <w:color w:val="FF0000"/>
                          <w:spacing w:val="-3"/>
                          <w:szCs w:val="21"/>
                        </w:rPr>
                        <w:t>以上。</w:t>
                      </w:r>
                    </w:p>
                  </w:txbxContent>
                </v:textbox>
              </v:shape>
            </w:pict>
          </mc:Fallback>
        </mc:AlternateContent>
      </w:r>
    </w:p>
    <w:p w14:paraId="0FE1B98D" w14:textId="583B0DB4" w:rsidR="00061D92" w:rsidRPr="00F440DA" w:rsidRDefault="00061D92">
      <w:pPr>
        <w:pStyle w:val="a0"/>
        <w:rPr>
          <w:b/>
          <w:bCs/>
          <w:color w:val="000000" w:themeColor="text1"/>
          <w:sz w:val="24"/>
          <w:szCs w:val="32"/>
          <w:lang w:val="zh-CN"/>
        </w:rPr>
      </w:pPr>
    </w:p>
    <w:p w14:paraId="20572E19" w14:textId="495A7677" w:rsidR="00061D92" w:rsidRPr="00F440DA" w:rsidRDefault="00061D92">
      <w:pPr>
        <w:pStyle w:val="a0"/>
        <w:rPr>
          <w:b/>
          <w:bCs/>
          <w:color w:val="000000" w:themeColor="text1"/>
          <w:sz w:val="24"/>
          <w:szCs w:val="32"/>
          <w:lang w:val="zh-CN"/>
        </w:rPr>
      </w:pPr>
    </w:p>
    <w:p w14:paraId="781F9D33" w14:textId="69ADD6C2" w:rsidR="00061D92" w:rsidRPr="00F440DA" w:rsidRDefault="00061D92">
      <w:pPr>
        <w:pStyle w:val="a0"/>
        <w:rPr>
          <w:b/>
          <w:bCs/>
          <w:color w:val="000000" w:themeColor="text1"/>
          <w:sz w:val="24"/>
          <w:szCs w:val="32"/>
          <w:lang w:val="zh-CN"/>
        </w:rPr>
      </w:pPr>
    </w:p>
    <w:p w14:paraId="33E1E41C" w14:textId="6FC0DBCC" w:rsidR="00061D92" w:rsidRPr="00F440DA" w:rsidRDefault="00000000">
      <w:pPr>
        <w:pStyle w:val="a0"/>
        <w:rPr>
          <w:b/>
          <w:bCs/>
          <w:color w:val="000000" w:themeColor="text1"/>
          <w:sz w:val="24"/>
          <w:szCs w:val="32"/>
          <w:lang w:val="zh-CN"/>
        </w:rPr>
      </w:pPr>
      <w:r w:rsidRPr="00F440DA">
        <w:rPr>
          <w:b/>
          <w:bCs/>
          <w:noProof/>
          <w:color w:val="000000" w:themeColor="text1"/>
        </w:rPr>
        <mc:AlternateContent>
          <mc:Choice Requires="wps">
            <w:drawing>
              <wp:anchor distT="0" distB="0" distL="114300" distR="114300" simplePos="0" relativeHeight="251677696" behindDoc="0" locked="0" layoutInCell="1" allowOverlap="1" wp14:anchorId="57942CEF" wp14:editId="47C748C3">
                <wp:simplePos x="0" y="0"/>
                <wp:positionH relativeFrom="column">
                  <wp:posOffset>690880</wp:posOffset>
                </wp:positionH>
                <wp:positionV relativeFrom="paragraph">
                  <wp:posOffset>22225</wp:posOffset>
                </wp:positionV>
                <wp:extent cx="1569720" cy="815340"/>
                <wp:effectExtent l="5080" t="13970" r="6350" b="8890"/>
                <wp:wrapNone/>
                <wp:docPr id="888365553" name="流程图: 可选过程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815340"/>
                        </a:xfrm>
                        <a:prstGeom prst="flowChartAlternateProcess">
                          <a:avLst/>
                        </a:prstGeom>
                        <a:solidFill>
                          <a:srgbClr val="FFFFFF"/>
                        </a:solidFill>
                        <a:ln w="9525">
                          <a:solidFill>
                            <a:srgbClr val="000000"/>
                          </a:solidFill>
                          <a:miter lim="800000"/>
                        </a:ln>
                      </wps:spPr>
                      <wps:txbx>
                        <w:txbxContent>
                          <w:p w14:paraId="1D1DC949" w14:textId="77777777" w:rsidR="00061D92" w:rsidRDefault="00000000">
                            <w:pPr>
                              <w:pStyle w:val="TableText"/>
                              <w:spacing w:before="68" w:line="221" w:lineRule="auto"/>
                              <w:ind w:leftChars="-50" w:left="-105" w:rightChars="-50" w:right="-105"/>
                              <w:rPr>
                                <w:rFonts w:hint="eastAsia"/>
                                <w:color w:val="FF0000"/>
                                <w:lang w:eastAsia="zh-CN"/>
                              </w:rPr>
                            </w:pPr>
                            <w:r>
                              <w:rPr>
                                <w:rFonts w:hint="eastAsia"/>
                                <w:color w:val="FF0000"/>
                                <w:spacing w:val="-1"/>
                                <w:lang w:eastAsia="zh-CN"/>
                              </w:rPr>
                              <w:t>针对矿区外</w:t>
                            </w:r>
                            <w:r>
                              <w:rPr>
                                <w:rFonts w:ascii="Times New Roman" w:hAnsi="Times New Roman" w:cs="Times New Roman"/>
                                <w:color w:val="FF0000"/>
                                <w:spacing w:val="-1"/>
                                <w:lang w:eastAsia="zh-CN"/>
                              </w:rPr>
                              <w:t>1km</w:t>
                            </w:r>
                            <w:r>
                              <w:rPr>
                                <w:rFonts w:hint="eastAsia"/>
                                <w:color w:val="FF0000"/>
                                <w:spacing w:val="-1"/>
                                <w:lang w:eastAsia="zh-CN"/>
                              </w:rPr>
                              <w:t>范围内的野生保护植物（如四合木、半日花等）</w:t>
                            </w:r>
                            <w:r>
                              <w:rPr>
                                <w:color w:val="FF0000"/>
                                <w:spacing w:val="-1"/>
                                <w:lang w:eastAsia="zh-CN"/>
                              </w:rPr>
                              <w:t>设置警示牌及植被保</w:t>
                            </w:r>
                            <w:r>
                              <w:rPr>
                                <w:color w:val="FF0000"/>
                                <w:spacing w:val="-2"/>
                                <w:lang w:eastAsia="zh-CN"/>
                              </w:rPr>
                              <w:t>护标识。</w:t>
                            </w:r>
                          </w:p>
                        </w:txbxContent>
                      </wps:txbx>
                      <wps:bodyPr rot="0" vert="horz" wrap="square" lIns="91440" tIns="45720" rIns="91440" bIns="45720" anchor="t" anchorCtr="0" upright="1">
                        <a:noAutofit/>
                      </wps:bodyPr>
                    </wps:wsp>
                  </a:graphicData>
                </a:graphic>
              </wp:anchor>
            </w:drawing>
          </mc:Choice>
          <mc:Fallback>
            <w:pict>
              <v:shapetype w14:anchorId="57942CE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46" o:spid="_x0000_s1106" type="#_x0000_t176" style="position:absolute;margin-left:54.4pt;margin-top:1.75pt;width:123.6pt;height:64.2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">
                <v:textbox>
                  <w:txbxContent>
                    <w:p w14:paraId="1D1DC949" w14:textId="77777777" w:rsidR="00061D92" w:rsidRDefault="00000000">
                      <w:pPr>
                        <w:pStyle w:val="TableText"/>
                        <w:spacing w:before="68" w:line="221" w:lineRule="auto"/>
                        <w:ind w:leftChars="-50" w:left="-105" w:rightChars="-50" w:right="-105"/>
                        <w:rPr>
                          <w:rFonts w:hint="eastAsia"/>
                          <w:color w:val="FF0000"/>
                          <w:lang w:eastAsia="zh-CN"/>
                        </w:rPr>
                      </w:pPr>
                      <w:r>
                        <w:rPr>
                          <w:rFonts w:hint="eastAsia"/>
                          <w:color w:val="FF0000"/>
                          <w:spacing w:val="-1"/>
                          <w:lang w:eastAsia="zh-CN"/>
                        </w:rPr>
                        <w:t>针对矿区外</w:t>
                      </w:r>
                      <w:r>
                        <w:rPr>
                          <w:rFonts w:ascii="Times New Roman" w:hAnsi="Times New Roman" w:cs="Times New Roman"/>
                          <w:color w:val="FF0000"/>
                          <w:spacing w:val="-1"/>
                          <w:lang w:eastAsia="zh-CN"/>
                        </w:rPr>
                        <w:t>1km</w:t>
                      </w:r>
                      <w:r>
                        <w:rPr>
                          <w:rFonts w:hint="eastAsia"/>
                          <w:color w:val="FF0000"/>
                          <w:spacing w:val="-1"/>
                          <w:lang w:eastAsia="zh-CN"/>
                        </w:rPr>
                        <w:t>范围内的野生保护植物（如四合木、半日花等）</w:t>
                      </w:r>
                      <w:r>
                        <w:rPr>
                          <w:color w:val="FF0000"/>
                          <w:spacing w:val="-1"/>
                          <w:lang w:eastAsia="zh-CN"/>
                        </w:rPr>
                        <w:t>设置警示牌及植被保</w:t>
                      </w:r>
                      <w:r>
                        <w:rPr>
                          <w:color w:val="FF0000"/>
                          <w:spacing w:val="-2"/>
                          <w:lang w:eastAsia="zh-CN"/>
                        </w:rPr>
                        <w:t>护标识。</w:t>
                      </w:r>
                    </w:p>
                  </w:txbxContent>
                </v:textbox>
              </v:shape>
            </w:pict>
          </mc:Fallback>
        </mc:AlternateContent>
      </w:r>
    </w:p>
    <w:p w14:paraId="4D5C95D9" w14:textId="77777777" w:rsidR="00061D92" w:rsidRPr="00F440DA" w:rsidRDefault="00061D92">
      <w:pPr>
        <w:pStyle w:val="a0"/>
        <w:rPr>
          <w:b/>
          <w:bCs/>
          <w:color w:val="000000" w:themeColor="text1"/>
          <w:sz w:val="24"/>
          <w:szCs w:val="32"/>
          <w:lang w:val="zh-CN"/>
        </w:rPr>
        <w:sectPr w:rsidR="00061D92" w:rsidRPr="00F440DA">
          <w:pgSz w:w="16838" w:h="11906" w:orient="landscape"/>
          <w:pgMar w:top="1531" w:right="1701" w:bottom="1531" w:left="1701" w:header="851" w:footer="992" w:gutter="0"/>
          <w:cols w:space="720"/>
          <w:titlePg/>
          <w:docGrid w:linePitch="312"/>
        </w:sectPr>
      </w:pPr>
    </w:p>
    <w:p w14:paraId="7A36506B" w14:textId="77777777" w:rsidR="00061D92" w:rsidRPr="00F440DA" w:rsidRDefault="00000000">
      <w:pPr>
        <w:pStyle w:val="a0"/>
        <w:outlineLvl w:val="1"/>
        <w:rPr>
          <w:b/>
          <w:bCs/>
          <w:color w:val="000000" w:themeColor="text1"/>
          <w:sz w:val="24"/>
          <w:szCs w:val="32"/>
          <w:lang w:val="zh-CN"/>
        </w:rPr>
      </w:pPr>
      <w:r w:rsidRPr="00F440DA">
        <w:rPr>
          <w:rFonts w:hint="eastAsia"/>
          <w:b/>
          <w:bCs/>
          <w:color w:val="000000" w:themeColor="text1"/>
          <w:sz w:val="24"/>
          <w:szCs w:val="32"/>
          <w:lang w:val="zh-CN"/>
        </w:rPr>
        <w:lastRenderedPageBreak/>
        <w:t>附件</w:t>
      </w:r>
      <w:r w:rsidRPr="00F440DA">
        <w:rPr>
          <w:rFonts w:hint="eastAsia"/>
          <w:b/>
          <w:bCs/>
          <w:color w:val="000000" w:themeColor="text1"/>
          <w:sz w:val="24"/>
          <w:szCs w:val="32"/>
          <w:lang w:val="zh-CN"/>
        </w:rPr>
        <w:t>1</w:t>
      </w:r>
      <w:r w:rsidRPr="00F440DA">
        <w:rPr>
          <w:rFonts w:hint="eastAsia"/>
          <w:b/>
          <w:bCs/>
          <w:color w:val="000000" w:themeColor="text1"/>
          <w:sz w:val="24"/>
          <w:szCs w:val="32"/>
          <w:lang w:val="zh-CN"/>
        </w:rPr>
        <w:t>：项目备案告知书</w:t>
      </w:r>
    </w:p>
    <w:p w14:paraId="10B81BED"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inline distT="0" distB="0" distL="0" distR="0" wp14:anchorId="30F3D8A8" wp14:editId="15CB65B3">
            <wp:extent cx="5514975" cy="7790815"/>
            <wp:effectExtent l="0" t="0" r="0" b="635"/>
            <wp:docPr id="1941177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77841" name="图片 1"/>
                    <pic:cNvPicPr>
                      <a:picLocks noChangeAspect="1"/>
                    </pic:cNvPicPr>
                  </pic:nvPicPr>
                  <pic:blipFill>
                    <a:blip r:embed="rId105"/>
                    <a:stretch>
                      <a:fillRect/>
                    </a:stretch>
                  </pic:blipFill>
                  <pic:spPr>
                    <a:xfrm>
                      <a:off x="0" y="0"/>
                      <a:ext cx="5515860" cy="7792246"/>
                    </a:xfrm>
                    <a:prstGeom prst="rect">
                      <a:avLst/>
                    </a:prstGeom>
                  </pic:spPr>
                </pic:pic>
              </a:graphicData>
            </a:graphic>
          </wp:inline>
        </w:drawing>
      </w:r>
    </w:p>
    <w:p w14:paraId="0213FABD"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6AB335E2" w14:textId="77777777" w:rsidR="00061D92" w:rsidRPr="00F440DA" w:rsidRDefault="00000000">
      <w:pPr>
        <w:pStyle w:val="a0"/>
        <w:outlineLvl w:val="1"/>
        <w:rPr>
          <w:b/>
          <w:bCs/>
          <w:color w:val="000000" w:themeColor="text1"/>
          <w:sz w:val="24"/>
          <w:szCs w:val="32"/>
          <w:lang w:val="zh-CN"/>
        </w:rPr>
      </w:pPr>
      <w:r w:rsidRPr="00F440DA">
        <w:rPr>
          <w:b/>
          <w:bCs/>
          <w:color w:val="000000" w:themeColor="text1"/>
          <w:sz w:val="24"/>
          <w:szCs w:val="32"/>
          <w:lang w:val="zh-CN"/>
        </w:rPr>
        <w:lastRenderedPageBreak/>
        <w:t>附件</w:t>
      </w:r>
      <w:r w:rsidRPr="00F440DA">
        <w:rPr>
          <w:rFonts w:hint="eastAsia"/>
          <w:b/>
          <w:bCs/>
          <w:color w:val="000000" w:themeColor="text1"/>
          <w:sz w:val="24"/>
          <w:szCs w:val="32"/>
          <w:lang w:val="zh-CN"/>
        </w:rPr>
        <w:t>2</w:t>
      </w:r>
      <w:r w:rsidRPr="00F440DA">
        <w:rPr>
          <w:rFonts w:hint="eastAsia"/>
          <w:b/>
          <w:bCs/>
          <w:color w:val="000000" w:themeColor="text1"/>
          <w:sz w:val="24"/>
          <w:szCs w:val="32"/>
          <w:lang w:val="zh-CN"/>
        </w:rPr>
        <w:t>：现有矿区</w:t>
      </w:r>
      <w:r w:rsidRPr="00F440DA">
        <w:rPr>
          <w:b/>
          <w:bCs/>
          <w:color w:val="000000" w:themeColor="text1"/>
          <w:sz w:val="24"/>
          <w:szCs w:val="32"/>
          <w:lang w:val="zh-CN"/>
        </w:rPr>
        <w:t>与西鄂尔多斯国家级自然保护区位置关系的函</w:t>
      </w:r>
    </w:p>
    <w:p w14:paraId="78271509" w14:textId="77777777" w:rsidR="00061D92" w:rsidRPr="00F440DA" w:rsidRDefault="00000000">
      <w:pPr>
        <w:jc w:val="center"/>
        <w:rPr>
          <w:color w:val="000000" w:themeColor="text1"/>
        </w:rPr>
        <w:sectPr w:rsidR="00061D92" w:rsidRPr="00F440DA">
          <w:pgSz w:w="11906" w:h="16838"/>
          <w:pgMar w:top="1134" w:right="1134" w:bottom="1134" w:left="1531" w:header="851" w:footer="851" w:gutter="0"/>
          <w:cols w:space="720"/>
          <w:docGrid w:linePitch="312"/>
        </w:sectPr>
      </w:pPr>
      <w:r w:rsidRPr="00F440DA">
        <w:rPr>
          <w:noProof/>
          <w:color w:val="000000" w:themeColor="text1"/>
          <w:position w:val="-336"/>
        </w:rPr>
        <w:drawing>
          <wp:inline distT="0" distB="0" distL="0" distR="0" wp14:anchorId="37092E23" wp14:editId="763BD1B3">
            <wp:extent cx="5581650" cy="8353425"/>
            <wp:effectExtent l="0" t="0" r="0" b="9525"/>
            <wp:docPr id="599647347" name="图片 51"/>
            <wp:cNvGraphicFramePr/>
            <a:graphic xmlns:a="http://schemas.openxmlformats.org/drawingml/2006/main">
              <a:graphicData uri="http://schemas.openxmlformats.org/drawingml/2006/picture">
                <pic:pic xmlns:pic="http://schemas.openxmlformats.org/drawingml/2006/picture">
                  <pic:nvPicPr>
                    <pic:cNvPr id="599647347" name="图片 51"/>
                    <pic:cNvPicPr>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5581650" cy="8353425"/>
                    </a:xfrm>
                    <a:prstGeom prst="rect">
                      <a:avLst/>
                    </a:prstGeom>
                    <a:noFill/>
                    <a:ln>
                      <a:noFill/>
                    </a:ln>
                    <a:effectLst/>
                  </pic:spPr>
                </pic:pic>
              </a:graphicData>
            </a:graphic>
          </wp:inline>
        </w:drawing>
      </w:r>
    </w:p>
    <w:p w14:paraId="0E5EF6BB" w14:textId="77777777" w:rsidR="00061D92" w:rsidRPr="00F440DA" w:rsidRDefault="00000000">
      <w:pPr>
        <w:jc w:val="center"/>
        <w:rPr>
          <w:color w:val="000000" w:themeColor="text1"/>
        </w:rPr>
        <w:sectPr w:rsidR="00061D92" w:rsidRPr="00F440DA">
          <w:pgSz w:w="11906" w:h="16838"/>
          <w:pgMar w:top="1134" w:right="1134" w:bottom="1134" w:left="1531" w:header="851" w:footer="851" w:gutter="0"/>
          <w:cols w:space="720"/>
          <w:docGrid w:linePitch="312"/>
        </w:sectPr>
      </w:pPr>
      <w:r w:rsidRPr="00F440DA">
        <w:rPr>
          <w:noProof/>
          <w:color w:val="000000" w:themeColor="text1"/>
          <w:position w:val="-336"/>
        </w:rPr>
        <w:lastRenderedPageBreak/>
        <w:drawing>
          <wp:inline distT="0" distB="0" distL="0" distR="0" wp14:anchorId="6FE8A9D3" wp14:editId="4BC7EFC6">
            <wp:extent cx="5868035" cy="8296275"/>
            <wp:effectExtent l="0" t="0" r="0" b="9525"/>
            <wp:docPr id="1379283963" name="图片 50"/>
            <wp:cNvGraphicFramePr/>
            <a:graphic xmlns:a="http://schemas.openxmlformats.org/drawingml/2006/main">
              <a:graphicData uri="http://schemas.openxmlformats.org/drawingml/2006/picture">
                <pic:pic xmlns:pic="http://schemas.openxmlformats.org/drawingml/2006/picture">
                  <pic:nvPicPr>
                    <pic:cNvPr id="1379283963" name="图片 50"/>
                    <pic:cNvPicPr>
                      <a:picLocks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5868035" cy="8296275"/>
                    </a:xfrm>
                    <a:prstGeom prst="rect">
                      <a:avLst/>
                    </a:prstGeom>
                    <a:noFill/>
                    <a:ln>
                      <a:noFill/>
                    </a:ln>
                    <a:effectLst/>
                  </pic:spPr>
                </pic:pic>
              </a:graphicData>
            </a:graphic>
          </wp:inline>
        </w:drawing>
      </w:r>
    </w:p>
    <w:p w14:paraId="6C2C0C2B" w14:textId="77777777" w:rsidR="00061D92" w:rsidRPr="00F440DA" w:rsidRDefault="00000000">
      <w:pPr>
        <w:jc w:val="center"/>
        <w:rPr>
          <w:color w:val="000000" w:themeColor="text1"/>
        </w:rPr>
        <w:sectPr w:rsidR="00061D92" w:rsidRPr="00F440DA">
          <w:pgSz w:w="11906" w:h="16838"/>
          <w:pgMar w:top="1134" w:right="1134" w:bottom="1134" w:left="1531" w:header="851" w:footer="851" w:gutter="0"/>
          <w:cols w:space="720"/>
          <w:docGrid w:linePitch="312"/>
        </w:sectPr>
      </w:pPr>
      <w:r w:rsidRPr="00F440DA">
        <w:rPr>
          <w:noProof/>
          <w:color w:val="000000" w:themeColor="text1"/>
          <w:position w:val="-336"/>
        </w:rPr>
        <w:lastRenderedPageBreak/>
        <w:drawing>
          <wp:inline distT="0" distB="0" distL="0" distR="0" wp14:anchorId="50465CF7" wp14:editId="366947FF">
            <wp:extent cx="5734050" cy="8105775"/>
            <wp:effectExtent l="0" t="0" r="0" b="9525"/>
            <wp:docPr id="1240882125" name="图片 49"/>
            <wp:cNvGraphicFramePr/>
            <a:graphic xmlns:a="http://schemas.openxmlformats.org/drawingml/2006/main">
              <a:graphicData uri="http://schemas.openxmlformats.org/drawingml/2006/picture">
                <pic:pic xmlns:pic="http://schemas.openxmlformats.org/drawingml/2006/picture">
                  <pic:nvPicPr>
                    <pic:cNvPr id="1240882125" name="图片 49"/>
                    <pic:cNvPicPr>
                      <a:picLocks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5734050" cy="8105775"/>
                    </a:xfrm>
                    <a:prstGeom prst="rect">
                      <a:avLst/>
                    </a:prstGeom>
                    <a:noFill/>
                    <a:ln>
                      <a:noFill/>
                    </a:ln>
                    <a:effectLst/>
                  </pic:spPr>
                </pic:pic>
              </a:graphicData>
            </a:graphic>
          </wp:inline>
        </w:drawing>
      </w:r>
    </w:p>
    <w:p w14:paraId="70DBBC36" w14:textId="77777777" w:rsidR="00061D92" w:rsidRPr="00F440DA" w:rsidRDefault="00000000">
      <w:pPr>
        <w:jc w:val="center"/>
        <w:rPr>
          <w:color w:val="000000" w:themeColor="text1"/>
        </w:rPr>
        <w:sectPr w:rsidR="00061D92" w:rsidRPr="00F440DA">
          <w:pgSz w:w="11906" w:h="16838"/>
          <w:pgMar w:top="1134" w:right="1134" w:bottom="1134" w:left="1531" w:header="851" w:footer="851" w:gutter="0"/>
          <w:cols w:space="720"/>
          <w:docGrid w:linePitch="312"/>
        </w:sectPr>
      </w:pPr>
      <w:r w:rsidRPr="00F440DA">
        <w:rPr>
          <w:noProof/>
          <w:color w:val="000000" w:themeColor="text1"/>
          <w:position w:val="-336"/>
        </w:rPr>
        <w:lastRenderedPageBreak/>
        <w:drawing>
          <wp:inline distT="0" distB="0" distL="0" distR="0" wp14:anchorId="7FFBDA6C" wp14:editId="7BF76ACD">
            <wp:extent cx="5667375" cy="8201025"/>
            <wp:effectExtent l="0" t="0" r="9525" b="9525"/>
            <wp:docPr id="1265904156" name="图片 48"/>
            <wp:cNvGraphicFramePr/>
            <a:graphic xmlns:a="http://schemas.openxmlformats.org/drawingml/2006/main">
              <a:graphicData uri="http://schemas.openxmlformats.org/drawingml/2006/picture">
                <pic:pic xmlns:pic="http://schemas.openxmlformats.org/drawingml/2006/picture">
                  <pic:nvPicPr>
                    <pic:cNvPr id="1265904156" name="图片 48"/>
                    <pic:cNvPicPr>
                      <a:picLocks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5667375" cy="8201025"/>
                    </a:xfrm>
                    <a:prstGeom prst="rect">
                      <a:avLst/>
                    </a:prstGeom>
                    <a:noFill/>
                    <a:ln>
                      <a:noFill/>
                    </a:ln>
                    <a:effectLst/>
                  </pic:spPr>
                </pic:pic>
              </a:graphicData>
            </a:graphic>
          </wp:inline>
        </w:drawing>
      </w:r>
    </w:p>
    <w:p w14:paraId="38D067B7" w14:textId="77777777" w:rsidR="00061D92" w:rsidRPr="00F440DA" w:rsidRDefault="00000000">
      <w:pPr>
        <w:jc w:val="left"/>
        <w:outlineLvl w:val="1"/>
        <w:rPr>
          <w:color w:val="000000" w:themeColor="text1"/>
        </w:rPr>
      </w:pPr>
      <w:r w:rsidRPr="00F440DA">
        <w:rPr>
          <w:b/>
          <w:bCs/>
          <w:color w:val="000000" w:themeColor="text1"/>
          <w:sz w:val="24"/>
          <w:szCs w:val="32"/>
          <w:lang w:val="zh-CN"/>
        </w:rPr>
        <w:lastRenderedPageBreak/>
        <w:t>附件</w:t>
      </w:r>
      <w:r w:rsidRPr="00F440DA">
        <w:rPr>
          <w:rFonts w:hint="eastAsia"/>
          <w:b/>
          <w:bCs/>
          <w:color w:val="000000" w:themeColor="text1"/>
          <w:sz w:val="24"/>
          <w:szCs w:val="32"/>
          <w:lang w:val="zh-CN"/>
        </w:rPr>
        <w:t>3</w:t>
      </w:r>
      <w:r w:rsidRPr="00F440DA">
        <w:rPr>
          <w:rFonts w:hint="eastAsia"/>
          <w:b/>
          <w:bCs/>
          <w:color w:val="000000" w:themeColor="text1"/>
          <w:sz w:val="24"/>
          <w:szCs w:val="32"/>
          <w:lang w:val="zh-CN"/>
        </w:rPr>
        <w:t>：现有矿区</w:t>
      </w:r>
      <w:r w:rsidRPr="00F440DA">
        <w:rPr>
          <w:b/>
          <w:bCs/>
          <w:color w:val="000000" w:themeColor="text1"/>
          <w:sz w:val="24"/>
          <w:szCs w:val="32"/>
          <w:lang w:val="zh-CN"/>
        </w:rPr>
        <w:t>占用林地草原情况的函</w:t>
      </w:r>
      <w:r w:rsidRPr="00F440DA">
        <w:rPr>
          <w:noProof/>
          <w:color w:val="000000" w:themeColor="text1"/>
        </w:rPr>
        <w:drawing>
          <wp:inline distT="0" distB="0" distL="0" distR="0" wp14:anchorId="5DC92731" wp14:editId="08F17239">
            <wp:extent cx="5702300" cy="8058150"/>
            <wp:effectExtent l="0" t="0" r="0" b="0"/>
            <wp:docPr id="45941303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413035" name="图片 4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5704375" cy="8060329"/>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31B7AC01" wp14:editId="6E4E7E26">
            <wp:extent cx="5702300" cy="8058150"/>
            <wp:effectExtent l="0" t="0" r="0" b="0"/>
            <wp:docPr id="203758140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81406" name="图片 46"/>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5707111" cy="8064195"/>
                    </a:xfrm>
                    <a:prstGeom prst="rect">
                      <a:avLst/>
                    </a:prstGeom>
                    <a:noFill/>
                    <a:ln>
                      <a:noFill/>
                    </a:ln>
                    <a:effectLst/>
                  </pic:spPr>
                </pic:pic>
              </a:graphicData>
            </a:graphic>
          </wp:inline>
        </w:drawing>
      </w:r>
    </w:p>
    <w:p w14:paraId="2E27BA50" w14:textId="77777777" w:rsidR="00061D92" w:rsidRPr="00F440DA" w:rsidRDefault="00061D92">
      <w:pPr>
        <w:jc w:val="left"/>
        <w:rPr>
          <w:color w:val="000000" w:themeColor="text1"/>
        </w:rPr>
      </w:pPr>
    </w:p>
    <w:p w14:paraId="452358F1" w14:textId="77777777" w:rsidR="00061D92" w:rsidRPr="00F440DA" w:rsidRDefault="00000000">
      <w:pPr>
        <w:widowControl/>
        <w:jc w:val="left"/>
        <w:rPr>
          <w:color w:val="000000" w:themeColor="text1"/>
        </w:rPr>
      </w:pPr>
      <w:r w:rsidRPr="00F440DA">
        <w:rPr>
          <w:color w:val="000000" w:themeColor="text1"/>
        </w:rPr>
        <w:br w:type="page"/>
      </w:r>
    </w:p>
    <w:p w14:paraId="171A0BCB" w14:textId="77777777" w:rsidR="00061D92" w:rsidRPr="00F440DA" w:rsidRDefault="00000000">
      <w:pPr>
        <w:pStyle w:val="a0"/>
        <w:outlineLvl w:val="1"/>
        <w:rPr>
          <w:b/>
          <w:bCs/>
          <w:color w:val="000000" w:themeColor="text1"/>
          <w:sz w:val="24"/>
          <w:szCs w:val="32"/>
          <w:lang w:val="zh-CN"/>
        </w:rPr>
      </w:pPr>
      <w:r w:rsidRPr="00F440DA">
        <w:rPr>
          <w:b/>
          <w:bCs/>
          <w:color w:val="000000" w:themeColor="text1"/>
          <w:sz w:val="24"/>
          <w:szCs w:val="32"/>
          <w:lang w:val="zh-CN"/>
        </w:rPr>
        <w:lastRenderedPageBreak/>
        <w:t>附件</w:t>
      </w:r>
      <w:r w:rsidRPr="00F440DA">
        <w:rPr>
          <w:rFonts w:hint="eastAsia"/>
          <w:b/>
          <w:bCs/>
          <w:color w:val="000000" w:themeColor="text1"/>
          <w:sz w:val="24"/>
          <w:szCs w:val="32"/>
          <w:lang w:val="zh-CN"/>
        </w:rPr>
        <w:t>4</w:t>
      </w:r>
      <w:r w:rsidRPr="00F440DA">
        <w:rPr>
          <w:rFonts w:hint="eastAsia"/>
          <w:b/>
          <w:bCs/>
          <w:color w:val="000000" w:themeColor="text1"/>
          <w:sz w:val="24"/>
          <w:szCs w:val="32"/>
          <w:lang w:val="zh-CN"/>
        </w:rPr>
        <w:t>：矿区</w:t>
      </w:r>
      <w:r w:rsidRPr="00F440DA">
        <w:rPr>
          <w:b/>
          <w:bCs/>
          <w:color w:val="000000" w:themeColor="text1"/>
          <w:sz w:val="24"/>
          <w:szCs w:val="32"/>
          <w:lang w:val="zh-CN"/>
        </w:rPr>
        <w:t>不在沙化土地封禁保护区证明</w:t>
      </w:r>
    </w:p>
    <w:p w14:paraId="5D4315E7" w14:textId="77777777" w:rsidR="00061D92" w:rsidRPr="00F440DA" w:rsidRDefault="00000000">
      <w:pPr>
        <w:jc w:val="center"/>
        <w:rPr>
          <w:color w:val="000000" w:themeColor="text1"/>
        </w:rPr>
      </w:pPr>
      <w:r w:rsidRPr="00F440DA">
        <w:rPr>
          <w:noProof/>
          <w:color w:val="000000" w:themeColor="text1"/>
        </w:rPr>
        <w:drawing>
          <wp:inline distT="0" distB="0" distL="0" distR="0" wp14:anchorId="544A6533" wp14:editId="451936DC">
            <wp:extent cx="5145405" cy="8220075"/>
            <wp:effectExtent l="0" t="0" r="0" b="0"/>
            <wp:docPr id="224945157" name="图片 45" descr="883f122ce0e82c0f8927379e8453e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45157" name="图片 45" descr="883f122ce0e82c0f8927379e8453ec7"/>
                    <pic:cNvPicPr>
                      <a:picLocks noChangeAspect="1" noChangeArrowheads="1"/>
                    </pic:cNvPicPr>
                  </pic:nvPicPr>
                  <pic:blipFill>
                    <a:blip r:embed="rId112">
                      <a:extLst>
                        <a:ext uri="{28A0092B-C50C-407E-A947-70E740481C1C}">
                          <a14:useLocalDpi xmlns:a14="http://schemas.microsoft.com/office/drawing/2010/main" val="0"/>
                        </a:ext>
                      </a:extLst>
                    </a:blip>
                    <a:srcRect t="5476" b="28876"/>
                    <a:stretch>
                      <a:fillRect/>
                    </a:stretch>
                  </pic:blipFill>
                  <pic:spPr>
                    <a:xfrm>
                      <a:off x="0" y="0"/>
                      <a:ext cx="5150085" cy="8227464"/>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735A6DE3" wp14:editId="6F3680BE">
            <wp:extent cx="5287010" cy="7972425"/>
            <wp:effectExtent l="0" t="0" r="8890" b="0"/>
            <wp:docPr id="1014722941" name="图片 44" descr="5e2ce7474f437094c6fd73894ae9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22941" name="图片 44" descr="5e2ce7474f437094c6fd73894ae9a66"/>
                    <pic:cNvPicPr>
                      <a:picLocks noChangeAspect="1" noChangeArrowheads="1"/>
                    </pic:cNvPicPr>
                  </pic:nvPicPr>
                  <pic:blipFill>
                    <a:blip r:embed="rId113">
                      <a:extLst>
                        <a:ext uri="{28A0092B-C50C-407E-A947-70E740481C1C}">
                          <a14:useLocalDpi xmlns:a14="http://schemas.microsoft.com/office/drawing/2010/main" val="0"/>
                        </a:ext>
                      </a:extLst>
                    </a:blip>
                    <a:srcRect t="13042" b="24519"/>
                    <a:stretch>
                      <a:fillRect/>
                    </a:stretch>
                  </pic:blipFill>
                  <pic:spPr>
                    <a:xfrm>
                      <a:off x="0" y="0"/>
                      <a:ext cx="5288042" cy="7973592"/>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18F5ECCA" wp14:editId="2D89CD49">
            <wp:extent cx="5422900" cy="8420100"/>
            <wp:effectExtent l="0" t="0" r="6350" b="0"/>
            <wp:docPr id="149372130" name="图片 43" descr="1d1eeaa3c3da3235c0effdb165a1d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2130" name="图片 43" descr="1d1eeaa3c3da3235c0effdb165a1db8"/>
                    <pic:cNvPicPr>
                      <a:picLocks noChangeAspect="1" noChangeArrowheads="1"/>
                    </pic:cNvPicPr>
                  </pic:nvPicPr>
                  <pic:blipFill>
                    <a:blip r:embed="rId114">
                      <a:extLst>
                        <a:ext uri="{28A0092B-C50C-407E-A947-70E740481C1C}">
                          <a14:useLocalDpi xmlns:a14="http://schemas.microsoft.com/office/drawing/2010/main" val="0"/>
                        </a:ext>
                      </a:extLst>
                    </a:blip>
                    <a:srcRect t="4910" b="28496"/>
                    <a:stretch>
                      <a:fillRect/>
                    </a:stretch>
                  </pic:blipFill>
                  <pic:spPr>
                    <a:xfrm>
                      <a:off x="0" y="0"/>
                      <a:ext cx="5426584" cy="8425002"/>
                    </a:xfrm>
                    <a:prstGeom prst="rect">
                      <a:avLst/>
                    </a:prstGeom>
                    <a:noFill/>
                    <a:ln>
                      <a:noFill/>
                    </a:ln>
                    <a:effectLst/>
                  </pic:spPr>
                </pic:pic>
              </a:graphicData>
            </a:graphic>
          </wp:inline>
        </w:drawing>
      </w:r>
    </w:p>
    <w:p w14:paraId="7B2F9653" w14:textId="77777777" w:rsidR="00061D92" w:rsidRPr="00F440DA" w:rsidRDefault="00000000">
      <w:pPr>
        <w:widowControl/>
        <w:jc w:val="left"/>
        <w:rPr>
          <w:b/>
          <w:bCs/>
          <w:color w:val="000000" w:themeColor="text1"/>
          <w:sz w:val="24"/>
          <w:szCs w:val="32"/>
        </w:rPr>
      </w:pPr>
      <w:r w:rsidRPr="00F440DA">
        <w:rPr>
          <w:b/>
          <w:bCs/>
          <w:color w:val="000000" w:themeColor="text1"/>
          <w:sz w:val="24"/>
          <w:szCs w:val="32"/>
        </w:rPr>
        <w:br w:type="page"/>
      </w:r>
    </w:p>
    <w:p w14:paraId="21314818" w14:textId="77777777" w:rsidR="00061D92" w:rsidRPr="00F440DA" w:rsidRDefault="00000000">
      <w:pPr>
        <w:jc w:val="left"/>
        <w:outlineLvl w:val="1"/>
        <w:rPr>
          <w:b/>
          <w:bCs/>
          <w:color w:val="000000" w:themeColor="text1"/>
          <w:sz w:val="24"/>
          <w:szCs w:val="32"/>
        </w:rPr>
      </w:pPr>
      <w:r w:rsidRPr="00F440DA">
        <w:rPr>
          <w:b/>
          <w:bCs/>
          <w:color w:val="000000" w:themeColor="text1"/>
          <w:sz w:val="24"/>
          <w:szCs w:val="32"/>
        </w:rPr>
        <w:lastRenderedPageBreak/>
        <w:t>附件</w:t>
      </w:r>
      <w:r w:rsidRPr="00F440DA">
        <w:rPr>
          <w:rFonts w:hint="eastAsia"/>
          <w:b/>
          <w:bCs/>
          <w:color w:val="000000" w:themeColor="text1"/>
          <w:sz w:val="24"/>
          <w:szCs w:val="32"/>
        </w:rPr>
        <w:t>5</w:t>
      </w:r>
      <w:r w:rsidRPr="00F440DA">
        <w:rPr>
          <w:rFonts w:hint="eastAsia"/>
          <w:b/>
          <w:bCs/>
          <w:color w:val="000000" w:themeColor="text1"/>
          <w:sz w:val="24"/>
          <w:szCs w:val="32"/>
        </w:rPr>
        <w:t>：</w:t>
      </w:r>
      <w:r w:rsidRPr="00F440DA">
        <w:rPr>
          <w:b/>
          <w:bCs/>
          <w:color w:val="000000" w:themeColor="text1"/>
          <w:sz w:val="24"/>
          <w:szCs w:val="32"/>
        </w:rPr>
        <w:t>文物调查函</w:t>
      </w:r>
    </w:p>
    <w:p w14:paraId="7AA77CCF" w14:textId="77777777" w:rsidR="00061D92" w:rsidRPr="00F440DA" w:rsidRDefault="00000000">
      <w:pPr>
        <w:jc w:val="left"/>
        <w:rPr>
          <w:color w:val="000000" w:themeColor="text1"/>
        </w:rPr>
      </w:pPr>
      <w:r w:rsidRPr="00F440DA">
        <w:rPr>
          <w:noProof/>
          <w:color w:val="000000" w:themeColor="text1"/>
        </w:rPr>
        <w:drawing>
          <wp:inline distT="0" distB="0" distL="0" distR="0" wp14:anchorId="1A954370" wp14:editId="6B48D1F6">
            <wp:extent cx="5591175" cy="6972935"/>
            <wp:effectExtent l="0" t="0" r="0" b="0"/>
            <wp:docPr id="10142224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2241" name="图片 4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5600098" cy="6984187"/>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63ABC5FF" wp14:editId="4FD7BCC0">
            <wp:extent cx="5610225" cy="7496175"/>
            <wp:effectExtent l="0" t="0" r="9525" b="0"/>
            <wp:docPr id="176447422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74221" name="图片 4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a:xfrm>
                      <a:off x="0" y="0"/>
                      <a:ext cx="5617138" cy="7504714"/>
                    </a:xfrm>
                    <a:prstGeom prst="rect">
                      <a:avLst/>
                    </a:prstGeom>
                    <a:noFill/>
                    <a:ln>
                      <a:noFill/>
                    </a:ln>
                    <a:effectLst/>
                  </pic:spPr>
                </pic:pic>
              </a:graphicData>
            </a:graphic>
          </wp:inline>
        </w:drawing>
      </w:r>
    </w:p>
    <w:p w14:paraId="066C04F8" w14:textId="77777777" w:rsidR="00061D92" w:rsidRPr="00F440DA" w:rsidRDefault="00061D92">
      <w:pPr>
        <w:jc w:val="left"/>
        <w:rPr>
          <w:color w:val="000000" w:themeColor="text1"/>
        </w:rPr>
      </w:pPr>
    </w:p>
    <w:p w14:paraId="790743A1" w14:textId="77777777" w:rsidR="00061D92" w:rsidRPr="00F440DA" w:rsidRDefault="00061D92">
      <w:pPr>
        <w:jc w:val="left"/>
        <w:rPr>
          <w:color w:val="000000" w:themeColor="text1"/>
        </w:rPr>
      </w:pPr>
    </w:p>
    <w:p w14:paraId="26BA77C4" w14:textId="77777777" w:rsidR="00061D92" w:rsidRPr="00F440DA" w:rsidRDefault="00000000">
      <w:pPr>
        <w:widowControl/>
        <w:jc w:val="left"/>
        <w:rPr>
          <w:color w:val="000000" w:themeColor="text1"/>
        </w:rPr>
      </w:pPr>
      <w:r w:rsidRPr="00F440DA">
        <w:rPr>
          <w:color w:val="000000" w:themeColor="text1"/>
        </w:rPr>
        <w:br w:type="page"/>
      </w:r>
    </w:p>
    <w:p w14:paraId="0EBB4ADA" w14:textId="77777777" w:rsidR="00061D92" w:rsidRPr="00F440DA" w:rsidRDefault="00000000">
      <w:pPr>
        <w:jc w:val="left"/>
        <w:outlineLvl w:val="1"/>
        <w:rPr>
          <w:b/>
          <w:bCs/>
          <w:color w:val="000000" w:themeColor="text1"/>
          <w:sz w:val="24"/>
          <w:szCs w:val="32"/>
        </w:rPr>
      </w:pPr>
      <w:r w:rsidRPr="00F440DA">
        <w:rPr>
          <w:b/>
          <w:bCs/>
          <w:color w:val="000000" w:themeColor="text1"/>
          <w:sz w:val="24"/>
          <w:szCs w:val="32"/>
        </w:rPr>
        <w:lastRenderedPageBreak/>
        <w:t>附件</w:t>
      </w:r>
      <w:r w:rsidRPr="00F440DA">
        <w:rPr>
          <w:rFonts w:hint="eastAsia"/>
          <w:b/>
          <w:bCs/>
          <w:color w:val="000000" w:themeColor="text1"/>
          <w:sz w:val="24"/>
          <w:szCs w:val="32"/>
        </w:rPr>
        <w:t>6</w:t>
      </w:r>
      <w:r w:rsidRPr="00F440DA">
        <w:rPr>
          <w:rFonts w:hint="eastAsia"/>
          <w:b/>
          <w:bCs/>
          <w:color w:val="000000" w:themeColor="text1"/>
          <w:sz w:val="24"/>
          <w:szCs w:val="32"/>
        </w:rPr>
        <w:t>：矿区</w:t>
      </w:r>
      <w:r w:rsidRPr="00F440DA">
        <w:rPr>
          <w:b/>
          <w:bCs/>
          <w:color w:val="000000" w:themeColor="text1"/>
          <w:sz w:val="24"/>
          <w:szCs w:val="32"/>
        </w:rPr>
        <w:t>占用草原审批手续</w:t>
      </w:r>
    </w:p>
    <w:p w14:paraId="4233488A" w14:textId="77777777" w:rsidR="00061D92" w:rsidRPr="00F440DA" w:rsidRDefault="00000000">
      <w:pPr>
        <w:jc w:val="left"/>
        <w:rPr>
          <w:color w:val="000000" w:themeColor="text1"/>
        </w:rPr>
      </w:pPr>
      <w:r w:rsidRPr="00F440DA">
        <w:rPr>
          <w:noProof/>
          <w:color w:val="000000" w:themeColor="text1"/>
        </w:rPr>
        <w:drawing>
          <wp:inline distT="0" distB="0" distL="0" distR="0" wp14:anchorId="2270E7EB" wp14:editId="607DF7DD">
            <wp:extent cx="5838825" cy="8255635"/>
            <wp:effectExtent l="0" t="0" r="0" b="0"/>
            <wp:docPr id="82158761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87611" name="图片 4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5842657" cy="8261289"/>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5B9ABCCA" wp14:editId="5A49739D">
            <wp:extent cx="5619750" cy="7945755"/>
            <wp:effectExtent l="0" t="0" r="0" b="0"/>
            <wp:docPr id="3238197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977" name="图片 39"/>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5623857" cy="7951915"/>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4EE52CE5" wp14:editId="48F82562">
            <wp:extent cx="5610860" cy="7934325"/>
            <wp:effectExtent l="0" t="0" r="8890" b="0"/>
            <wp:docPr id="144734139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41396" name="图片 38"/>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5616418" cy="7941397"/>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72BEF26C" wp14:editId="22670090">
            <wp:extent cx="5617845" cy="7943850"/>
            <wp:effectExtent l="0" t="0" r="1905" b="0"/>
            <wp:docPr id="145674086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40869" name="图片 3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5620494" cy="7947160"/>
                    </a:xfrm>
                    <a:prstGeom prst="rect">
                      <a:avLst/>
                    </a:prstGeom>
                    <a:noFill/>
                    <a:ln>
                      <a:noFill/>
                    </a:ln>
                    <a:effectLst/>
                  </pic:spPr>
                </pic:pic>
              </a:graphicData>
            </a:graphic>
          </wp:inline>
        </w:drawing>
      </w:r>
    </w:p>
    <w:p w14:paraId="3ECE35F0" w14:textId="77777777" w:rsidR="00061D92" w:rsidRPr="00F440DA" w:rsidRDefault="00061D92">
      <w:pPr>
        <w:pStyle w:val="a0"/>
        <w:rPr>
          <w:color w:val="000000" w:themeColor="text1"/>
        </w:rPr>
      </w:pPr>
    </w:p>
    <w:p w14:paraId="4F910DFA" w14:textId="77777777" w:rsidR="00061D92" w:rsidRPr="00F440DA" w:rsidRDefault="00000000">
      <w:pPr>
        <w:widowControl/>
        <w:jc w:val="left"/>
        <w:rPr>
          <w:color w:val="000000" w:themeColor="text1"/>
          <w:sz w:val="18"/>
          <w:szCs w:val="18"/>
        </w:rPr>
      </w:pPr>
      <w:r w:rsidRPr="00F440DA">
        <w:rPr>
          <w:color w:val="000000" w:themeColor="text1"/>
        </w:rPr>
        <w:br w:type="page"/>
      </w:r>
    </w:p>
    <w:p w14:paraId="5E5F78CE" w14:textId="77777777" w:rsidR="00061D92" w:rsidRPr="00F440DA" w:rsidRDefault="00000000">
      <w:pPr>
        <w:pStyle w:val="a0"/>
        <w:jc w:val="center"/>
        <w:rPr>
          <w:color w:val="000000" w:themeColor="text1"/>
        </w:rPr>
      </w:pPr>
      <w:r w:rsidRPr="00F440DA">
        <w:rPr>
          <w:noProof/>
          <w:color w:val="000000" w:themeColor="text1"/>
        </w:rPr>
        <w:lastRenderedPageBreak/>
        <w:drawing>
          <wp:inline distT="0" distB="0" distL="0" distR="0" wp14:anchorId="648D5A5E" wp14:editId="1DD0C1FC">
            <wp:extent cx="5829300" cy="7553325"/>
            <wp:effectExtent l="0" t="0" r="0" b="9525"/>
            <wp:docPr id="456077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77547" name="图片 1"/>
                    <pic:cNvPicPr>
                      <a:picLocks noChangeAspect="1"/>
                    </pic:cNvPicPr>
                  </pic:nvPicPr>
                  <pic:blipFill>
                    <a:blip r:embed="rId121"/>
                    <a:stretch>
                      <a:fillRect/>
                    </a:stretch>
                  </pic:blipFill>
                  <pic:spPr>
                    <a:xfrm>
                      <a:off x="0" y="0"/>
                      <a:ext cx="5829300" cy="7553325"/>
                    </a:xfrm>
                    <a:prstGeom prst="rect">
                      <a:avLst/>
                    </a:prstGeom>
                  </pic:spPr>
                </pic:pic>
              </a:graphicData>
            </a:graphic>
          </wp:inline>
        </w:drawing>
      </w:r>
    </w:p>
    <w:p w14:paraId="38D49288" w14:textId="77777777" w:rsidR="00061D92" w:rsidRPr="00F440DA" w:rsidRDefault="00000000">
      <w:pPr>
        <w:widowControl/>
        <w:jc w:val="left"/>
        <w:rPr>
          <w:color w:val="000000" w:themeColor="text1"/>
          <w:sz w:val="18"/>
          <w:szCs w:val="18"/>
        </w:rPr>
      </w:pPr>
      <w:r w:rsidRPr="00F440DA">
        <w:rPr>
          <w:color w:val="000000" w:themeColor="text1"/>
        </w:rPr>
        <w:br w:type="page"/>
      </w:r>
    </w:p>
    <w:p w14:paraId="6D3D51DB" w14:textId="77777777" w:rsidR="00061D92" w:rsidRPr="00F440DA" w:rsidRDefault="00000000">
      <w:pPr>
        <w:pStyle w:val="a0"/>
        <w:jc w:val="center"/>
        <w:rPr>
          <w:color w:val="000000" w:themeColor="text1"/>
        </w:rPr>
      </w:pPr>
      <w:r w:rsidRPr="00F440DA">
        <w:rPr>
          <w:noProof/>
          <w:color w:val="000000" w:themeColor="text1"/>
        </w:rPr>
        <w:lastRenderedPageBreak/>
        <w:drawing>
          <wp:inline distT="0" distB="0" distL="0" distR="0" wp14:anchorId="6CAEA15C" wp14:editId="027124D6">
            <wp:extent cx="5810250" cy="7562850"/>
            <wp:effectExtent l="0" t="0" r="0" b="0"/>
            <wp:docPr id="7809820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82091" name="图片 1"/>
                    <pic:cNvPicPr>
                      <a:picLocks noChangeAspect="1"/>
                    </pic:cNvPicPr>
                  </pic:nvPicPr>
                  <pic:blipFill>
                    <a:blip r:embed="rId122"/>
                    <a:stretch>
                      <a:fillRect/>
                    </a:stretch>
                  </pic:blipFill>
                  <pic:spPr>
                    <a:xfrm>
                      <a:off x="0" y="0"/>
                      <a:ext cx="5810250" cy="7562850"/>
                    </a:xfrm>
                    <a:prstGeom prst="rect">
                      <a:avLst/>
                    </a:prstGeom>
                  </pic:spPr>
                </pic:pic>
              </a:graphicData>
            </a:graphic>
          </wp:inline>
        </w:drawing>
      </w:r>
    </w:p>
    <w:p w14:paraId="63C4C440" w14:textId="77777777" w:rsidR="00061D92" w:rsidRPr="00F440DA" w:rsidRDefault="00061D92">
      <w:pPr>
        <w:jc w:val="center"/>
        <w:rPr>
          <w:color w:val="000000" w:themeColor="text1"/>
        </w:rPr>
      </w:pPr>
    </w:p>
    <w:p w14:paraId="49EB54AD"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75D86809" w14:textId="77777777" w:rsidR="00061D92" w:rsidRPr="00F440DA" w:rsidRDefault="00000000">
      <w:pPr>
        <w:jc w:val="left"/>
        <w:outlineLvl w:val="1"/>
        <w:rPr>
          <w:b/>
          <w:bCs/>
          <w:color w:val="000000" w:themeColor="text1"/>
          <w:sz w:val="24"/>
          <w:szCs w:val="32"/>
        </w:rPr>
      </w:pPr>
      <w:r w:rsidRPr="00F440DA">
        <w:rPr>
          <w:b/>
          <w:bCs/>
          <w:color w:val="000000" w:themeColor="text1"/>
          <w:sz w:val="24"/>
          <w:szCs w:val="32"/>
        </w:rPr>
        <w:lastRenderedPageBreak/>
        <w:t>附件</w:t>
      </w:r>
      <w:r w:rsidRPr="00F440DA">
        <w:rPr>
          <w:rFonts w:hint="eastAsia"/>
          <w:b/>
          <w:bCs/>
          <w:color w:val="000000" w:themeColor="text1"/>
          <w:sz w:val="24"/>
          <w:szCs w:val="32"/>
        </w:rPr>
        <w:t>7</w:t>
      </w:r>
      <w:r w:rsidRPr="00F440DA">
        <w:rPr>
          <w:rFonts w:hint="eastAsia"/>
          <w:b/>
          <w:bCs/>
          <w:color w:val="000000" w:themeColor="text1"/>
          <w:sz w:val="24"/>
          <w:szCs w:val="32"/>
        </w:rPr>
        <w:t>：现有工程环保手续</w:t>
      </w:r>
    </w:p>
    <w:p w14:paraId="4B2DB80A" w14:textId="77777777" w:rsidR="00061D92" w:rsidRPr="00F440DA" w:rsidRDefault="00000000">
      <w:pPr>
        <w:jc w:val="center"/>
        <w:rPr>
          <w:color w:val="000000" w:themeColor="text1"/>
          <w:position w:val="-335"/>
        </w:rPr>
        <w:sectPr w:rsidR="00061D92" w:rsidRPr="00F440DA">
          <w:pgSz w:w="11906" w:h="16838"/>
          <w:pgMar w:top="1134" w:right="1134" w:bottom="1134" w:left="1531" w:header="851" w:footer="851" w:gutter="0"/>
          <w:cols w:space="720"/>
          <w:docGrid w:linePitch="312"/>
        </w:sectPr>
      </w:pPr>
      <w:r w:rsidRPr="00F440DA">
        <w:rPr>
          <w:noProof/>
          <w:color w:val="000000" w:themeColor="text1"/>
          <w:position w:val="-336"/>
        </w:rPr>
        <w:drawing>
          <wp:inline distT="0" distB="0" distL="0" distR="0" wp14:anchorId="499ED41F" wp14:editId="6D3C93CF">
            <wp:extent cx="5657850" cy="7800975"/>
            <wp:effectExtent l="0" t="0" r="0" b="9525"/>
            <wp:docPr id="1422763572" name="图片 66"/>
            <wp:cNvGraphicFramePr/>
            <a:graphic xmlns:a="http://schemas.openxmlformats.org/drawingml/2006/main">
              <a:graphicData uri="http://schemas.openxmlformats.org/drawingml/2006/picture">
                <pic:pic xmlns:pic="http://schemas.openxmlformats.org/drawingml/2006/picture">
                  <pic:nvPicPr>
                    <pic:cNvPr id="1422763572" name="图片 66"/>
                    <pic:cNvPicPr>
                      <a:picLocks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5657850" cy="7800975"/>
                    </a:xfrm>
                    <a:prstGeom prst="rect">
                      <a:avLst/>
                    </a:prstGeom>
                    <a:noFill/>
                    <a:ln>
                      <a:noFill/>
                    </a:ln>
                    <a:effectLst/>
                  </pic:spPr>
                </pic:pic>
              </a:graphicData>
            </a:graphic>
          </wp:inline>
        </w:drawing>
      </w:r>
      <w:r w:rsidRPr="00F440DA">
        <w:rPr>
          <w:noProof/>
          <w:color w:val="000000" w:themeColor="text1"/>
          <w:position w:val="-335"/>
        </w:rPr>
        <w:lastRenderedPageBreak/>
        <w:drawing>
          <wp:inline distT="0" distB="0" distL="0" distR="0" wp14:anchorId="47FF6848" wp14:editId="2C506434">
            <wp:extent cx="5591175" cy="7924800"/>
            <wp:effectExtent l="0" t="0" r="9525" b="0"/>
            <wp:docPr id="1309860198" name="图片 65"/>
            <wp:cNvGraphicFramePr/>
            <a:graphic xmlns:a="http://schemas.openxmlformats.org/drawingml/2006/main">
              <a:graphicData uri="http://schemas.openxmlformats.org/drawingml/2006/picture">
                <pic:pic xmlns:pic="http://schemas.openxmlformats.org/drawingml/2006/picture">
                  <pic:nvPicPr>
                    <pic:cNvPr id="1309860198" name="图片 65"/>
                    <pic:cNvPicPr>
                      <a:picLocks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5591175" cy="7924800"/>
                    </a:xfrm>
                    <a:prstGeom prst="rect">
                      <a:avLst/>
                    </a:prstGeom>
                    <a:noFill/>
                    <a:ln>
                      <a:noFill/>
                    </a:ln>
                    <a:effectLst/>
                  </pic:spPr>
                </pic:pic>
              </a:graphicData>
            </a:graphic>
          </wp:inline>
        </w:drawing>
      </w:r>
      <w:r w:rsidRPr="00F440DA">
        <w:rPr>
          <w:noProof/>
          <w:color w:val="000000" w:themeColor="text1"/>
          <w:position w:val="-335"/>
        </w:rPr>
        <w:lastRenderedPageBreak/>
        <w:drawing>
          <wp:inline distT="0" distB="0" distL="0" distR="0" wp14:anchorId="2320F4C3" wp14:editId="425A9676">
            <wp:extent cx="5581650" cy="7915275"/>
            <wp:effectExtent l="0" t="0" r="0" b="9525"/>
            <wp:docPr id="825966787" name="图片 64"/>
            <wp:cNvGraphicFramePr/>
            <a:graphic xmlns:a="http://schemas.openxmlformats.org/drawingml/2006/main">
              <a:graphicData uri="http://schemas.openxmlformats.org/drawingml/2006/picture">
                <pic:pic xmlns:pic="http://schemas.openxmlformats.org/drawingml/2006/picture">
                  <pic:nvPicPr>
                    <pic:cNvPr id="825966787" name="图片 64"/>
                    <pic:cNvPicPr>
                      <a:picLocks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5581650" cy="7915275"/>
                    </a:xfrm>
                    <a:prstGeom prst="rect">
                      <a:avLst/>
                    </a:prstGeom>
                    <a:noFill/>
                    <a:ln>
                      <a:noFill/>
                    </a:ln>
                    <a:effectLst/>
                  </pic:spPr>
                </pic:pic>
              </a:graphicData>
            </a:graphic>
          </wp:inline>
        </w:drawing>
      </w:r>
    </w:p>
    <w:p w14:paraId="33FA2CFA" w14:textId="77777777" w:rsidR="00061D92" w:rsidRPr="00F440DA" w:rsidRDefault="00000000">
      <w:pPr>
        <w:adjustRightInd w:val="0"/>
        <w:snapToGrid w:val="0"/>
        <w:spacing w:line="240" w:lineRule="atLeast"/>
        <w:jc w:val="center"/>
        <w:rPr>
          <w:color w:val="000000" w:themeColor="text1"/>
          <w:position w:val="-335"/>
        </w:rPr>
      </w:pPr>
      <w:r w:rsidRPr="00F440DA">
        <w:rPr>
          <w:noProof/>
          <w:color w:val="000000" w:themeColor="text1"/>
          <w:position w:val="-335"/>
        </w:rPr>
        <w:lastRenderedPageBreak/>
        <w:drawing>
          <wp:inline distT="0" distB="0" distL="0" distR="0" wp14:anchorId="284AFA7F" wp14:editId="5F789481">
            <wp:extent cx="5629275" cy="7981950"/>
            <wp:effectExtent l="0" t="0" r="9525" b="0"/>
            <wp:docPr id="171727225" name="图片 63"/>
            <wp:cNvGraphicFramePr/>
            <a:graphic xmlns:a="http://schemas.openxmlformats.org/drawingml/2006/main">
              <a:graphicData uri="http://schemas.openxmlformats.org/drawingml/2006/picture">
                <pic:pic xmlns:pic="http://schemas.openxmlformats.org/drawingml/2006/picture">
                  <pic:nvPicPr>
                    <pic:cNvPr id="171727225" name="图片 63"/>
                    <pic:cNvPicPr>
                      <a:picLocks noChangeArrowheads="1"/>
                    </pic:cNvPicPr>
                  </pic:nvPicPr>
                  <pic:blipFill>
                    <a:blip r:embed="rId126">
                      <a:extLst>
                        <a:ext uri="{28A0092B-C50C-407E-A947-70E740481C1C}">
                          <a14:useLocalDpi xmlns:a14="http://schemas.microsoft.com/office/drawing/2010/main" val="0"/>
                        </a:ext>
                      </a:extLst>
                    </a:blip>
                    <a:srcRect t="20856"/>
                    <a:stretch>
                      <a:fillRect/>
                    </a:stretch>
                  </pic:blipFill>
                  <pic:spPr>
                    <a:xfrm>
                      <a:off x="0" y="0"/>
                      <a:ext cx="5629275" cy="7981950"/>
                    </a:xfrm>
                    <a:prstGeom prst="rect">
                      <a:avLst/>
                    </a:prstGeom>
                    <a:noFill/>
                    <a:ln>
                      <a:noFill/>
                    </a:ln>
                    <a:effectLst/>
                  </pic:spPr>
                </pic:pic>
              </a:graphicData>
            </a:graphic>
          </wp:inline>
        </w:drawing>
      </w:r>
      <w:r w:rsidRPr="00F440DA">
        <w:rPr>
          <w:noProof/>
          <w:color w:val="000000" w:themeColor="text1"/>
          <w:position w:val="-323"/>
        </w:rPr>
        <w:lastRenderedPageBreak/>
        <w:drawing>
          <wp:inline distT="0" distB="0" distL="0" distR="0" wp14:anchorId="2FE605CF" wp14:editId="2679B416">
            <wp:extent cx="5868035" cy="8013065"/>
            <wp:effectExtent l="0" t="0" r="0" b="6985"/>
            <wp:docPr id="1463631952" name="图片 62"/>
            <wp:cNvGraphicFramePr/>
            <a:graphic xmlns:a="http://schemas.openxmlformats.org/drawingml/2006/main">
              <a:graphicData uri="http://schemas.openxmlformats.org/drawingml/2006/picture">
                <pic:pic xmlns:pic="http://schemas.openxmlformats.org/drawingml/2006/picture">
                  <pic:nvPicPr>
                    <pic:cNvPr id="1463631952" name="图片 62"/>
                    <pic:cNvPicPr>
                      <a:picLocks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5868035" cy="8013065"/>
                    </a:xfrm>
                    <a:prstGeom prst="rect">
                      <a:avLst/>
                    </a:prstGeom>
                    <a:noFill/>
                    <a:ln>
                      <a:noFill/>
                    </a:ln>
                    <a:effectLst/>
                  </pic:spPr>
                </pic:pic>
              </a:graphicData>
            </a:graphic>
          </wp:inline>
        </w:drawing>
      </w:r>
      <w:r w:rsidRPr="00F440DA">
        <w:rPr>
          <w:noProof/>
          <w:color w:val="000000" w:themeColor="text1"/>
          <w:position w:val="-335"/>
        </w:rPr>
        <w:lastRenderedPageBreak/>
        <w:drawing>
          <wp:inline distT="0" distB="0" distL="0" distR="0" wp14:anchorId="25FE7A53" wp14:editId="2EA77CD3">
            <wp:extent cx="5676900" cy="8105775"/>
            <wp:effectExtent l="0" t="0" r="0" b="9525"/>
            <wp:docPr id="1565006035" name="图片 61"/>
            <wp:cNvGraphicFramePr/>
            <a:graphic xmlns:a="http://schemas.openxmlformats.org/drawingml/2006/main">
              <a:graphicData uri="http://schemas.openxmlformats.org/drawingml/2006/picture">
                <pic:pic xmlns:pic="http://schemas.openxmlformats.org/drawingml/2006/picture">
                  <pic:nvPicPr>
                    <pic:cNvPr id="1565006035" name="图片 61"/>
                    <pic:cNvPicPr>
                      <a:picLocks noChangeArrowheads="1"/>
                    </pic:cNvPicPr>
                  </pic:nvPicPr>
                  <pic:blipFill>
                    <a:blip r:embed="rId128">
                      <a:extLst>
                        <a:ext uri="{28A0092B-C50C-407E-A947-70E740481C1C}">
                          <a14:useLocalDpi xmlns:a14="http://schemas.microsoft.com/office/drawing/2010/main" val="0"/>
                        </a:ext>
                      </a:extLst>
                    </a:blip>
                    <a:srcRect/>
                    <a:stretch>
                      <a:fillRect/>
                    </a:stretch>
                  </pic:blipFill>
                  <pic:spPr>
                    <a:xfrm>
                      <a:off x="0" y="0"/>
                      <a:ext cx="5676900" cy="8105775"/>
                    </a:xfrm>
                    <a:prstGeom prst="rect">
                      <a:avLst/>
                    </a:prstGeom>
                    <a:noFill/>
                    <a:ln>
                      <a:noFill/>
                    </a:ln>
                    <a:effectLst/>
                  </pic:spPr>
                </pic:pic>
              </a:graphicData>
            </a:graphic>
          </wp:inline>
        </w:drawing>
      </w:r>
    </w:p>
    <w:p w14:paraId="1F9C4864" w14:textId="77777777" w:rsidR="00061D92" w:rsidRPr="00F440DA" w:rsidRDefault="00061D92">
      <w:pPr>
        <w:adjustRightInd w:val="0"/>
        <w:snapToGrid w:val="0"/>
        <w:spacing w:line="240" w:lineRule="atLeast"/>
        <w:jc w:val="left"/>
        <w:rPr>
          <w:color w:val="000000" w:themeColor="text1"/>
        </w:rPr>
      </w:pPr>
    </w:p>
    <w:p w14:paraId="4991E870" w14:textId="77777777" w:rsidR="00061D92" w:rsidRPr="00F440DA" w:rsidRDefault="00061D92">
      <w:pPr>
        <w:adjustRightInd w:val="0"/>
        <w:snapToGrid w:val="0"/>
        <w:spacing w:line="240" w:lineRule="atLeast"/>
        <w:jc w:val="left"/>
        <w:rPr>
          <w:color w:val="000000" w:themeColor="text1"/>
        </w:rPr>
      </w:pPr>
    </w:p>
    <w:p w14:paraId="7D8EEECB" w14:textId="77777777" w:rsidR="00061D92" w:rsidRPr="00F440DA" w:rsidRDefault="00061D92">
      <w:pPr>
        <w:rPr>
          <w:color w:val="000000" w:themeColor="text1"/>
        </w:rPr>
        <w:sectPr w:rsidR="00061D92" w:rsidRPr="00F440DA">
          <w:pgSz w:w="11906" w:h="16838"/>
          <w:pgMar w:top="1134" w:right="1134" w:bottom="1134" w:left="1531" w:header="851" w:footer="851" w:gutter="0"/>
          <w:cols w:space="720"/>
          <w:docGrid w:linePitch="312"/>
        </w:sectPr>
      </w:pPr>
    </w:p>
    <w:p w14:paraId="6F6BE757" w14:textId="77777777" w:rsidR="00061D92" w:rsidRPr="00F440DA" w:rsidRDefault="00000000">
      <w:pPr>
        <w:jc w:val="center"/>
        <w:rPr>
          <w:color w:val="000000" w:themeColor="text1"/>
        </w:rPr>
        <w:sectPr w:rsidR="00061D92" w:rsidRPr="00F440DA">
          <w:pgSz w:w="11906" w:h="16838"/>
          <w:pgMar w:top="1134" w:right="1134" w:bottom="1134" w:left="1531" w:header="851" w:footer="851" w:gutter="0"/>
          <w:cols w:space="720"/>
          <w:docGrid w:linePitch="312"/>
        </w:sectPr>
      </w:pPr>
      <w:r w:rsidRPr="00F440DA">
        <w:rPr>
          <w:noProof/>
          <w:color w:val="000000" w:themeColor="text1"/>
          <w:position w:val="-257"/>
        </w:rPr>
        <w:lastRenderedPageBreak/>
        <w:drawing>
          <wp:inline distT="0" distB="0" distL="0" distR="0" wp14:anchorId="6A6C66BE" wp14:editId="5BAE7AC9">
            <wp:extent cx="5657850" cy="8905875"/>
            <wp:effectExtent l="0" t="0" r="0" b="9525"/>
            <wp:docPr id="3881604" name="图片 60"/>
            <wp:cNvGraphicFramePr/>
            <a:graphic xmlns:a="http://schemas.openxmlformats.org/drawingml/2006/main">
              <a:graphicData uri="http://schemas.openxmlformats.org/drawingml/2006/picture">
                <pic:pic xmlns:pic="http://schemas.openxmlformats.org/drawingml/2006/picture">
                  <pic:nvPicPr>
                    <pic:cNvPr id="3881604" name="图片 60"/>
                    <pic:cNvPicPr>
                      <a:picLocks noChangeArrowheads="1"/>
                    </pic:cNvPicPr>
                  </pic:nvPicPr>
                  <pic:blipFill>
                    <a:blip r:embed="rId129">
                      <a:extLst>
                        <a:ext uri="{28A0092B-C50C-407E-A947-70E740481C1C}">
                          <a14:useLocalDpi xmlns:a14="http://schemas.microsoft.com/office/drawing/2010/main" val="0"/>
                        </a:ext>
                      </a:extLst>
                    </a:blip>
                    <a:srcRect/>
                    <a:stretch>
                      <a:fillRect/>
                    </a:stretch>
                  </pic:blipFill>
                  <pic:spPr>
                    <a:xfrm>
                      <a:off x="0" y="0"/>
                      <a:ext cx="5657850" cy="8905875"/>
                    </a:xfrm>
                    <a:prstGeom prst="rect">
                      <a:avLst/>
                    </a:prstGeom>
                    <a:noFill/>
                    <a:ln>
                      <a:noFill/>
                    </a:ln>
                    <a:effectLst/>
                  </pic:spPr>
                </pic:pic>
              </a:graphicData>
            </a:graphic>
          </wp:inline>
        </w:drawing>
      </w:r>
      <w:r w:rsidRPr="00F440DA">
        <w:rPr>
          <w:noProof/>
          <w:color w:val="000000" w:themeColor="text1"/>
          <w:position w:val="-276"/>
        </w:rPr>
        <w:lastRenderedPageBreak/>
        <w:drawing>
          <wp:inline distT="0" distB="0" distL="0" distR="0" wp14:anchorId="4FA96336" wp14:editId="304FE190">
            <wp:extent cx="5438775" cy="9020175"/>
            <wp:effectExtent l="0" t="0" r="9525" b="9525"/>
            <wp:docPr id="387082787" name="图片 59"/>
            <wp:cNvGraphicFramePr/>
            <a:graphic xmlns:a="http://schemas.openxmlformats.org/drawingml/2006/main">
              <a:graphicData uri="http://schemas.openxmlformats.org/drawingml/2006/picture">
                <pic:pic xmlns:pic="http://schemas.openxmlformats.org/drawingml/2006/picture">
                  <pic:nvPicPr>
                    <pic:cNvPr id="387082787" name="图片 59"/>
                    <pic:cNvPicPr>
                      <a:picLocks noChangeArrowheads="1"/>
                    </pic:cNvPicPr>
                  </pic:nvPicPr>
                  <pic:blipFill>
                    <a:blip r:embed="rId130">
                      <a:extLst>
                        <a:ext uri="{28A0092B-C50C-407E-A947-70E740481C1C}">
                          <a14:useLocalDpi xmlns:a14="http://schemas.microsoft.com/office/drawing/2010/main" val="0"/>
                        </a:ext>
                      </a:extLst>
                    </a:blip>
                    <a:srcRect/>
                    <a:stretch>
                      <a:fillRect/>
                    </a:stretch>
                  </pic:blipFill>
                  <pic:spPr>
                    <a:xfrm>
                      <a:off x="0" y="0"/>
                      <a:ext cx="5438775" cy="9020175"/>
                    </a:xfrm>
                    <a:prstGeom prst="rect">
                      <a:avLst/>
                    </a:prstGeom>
                    <a:noFill/>
                    <a:ln>
                      <a:noFill/>
                    </a:ln>
                    <a:effectLst/>
                  </pic:spPr>
                </pic:pic>
              </a:graphicData>
            </a:graphic>
          </wp:inline>
        </w:drawing>
      </w:r>
      <w:r w:rsidRPr="00F440DA">
        <w:rPr>
          <w:noProof/>
          <w:color w:val="000000" w:themeColor="text1"/>
          <w:position w:val="-262"/>
        </w:rPr>
        <w:lastRenderedPageBreak/>
        <w:drawing>
          <wp:inline distT="0" distB="0" distL="0" distR="0" wp14:anchorId="038D2E14" wp14:editId="5A2D63CB">
            <wp:extent cx="5610225" cy="8934450"/>
            <wp:effectExtent l="0" t="0" r="9525" b="0"/>
            <wp:docPr id="406320615" name="图片 58"/>
            <wp:cNvGraphicFramePr/>
            <a:graphic xmlns:a="http://schemas.openxmlformats.org/drawingml/2006/main">
              <a:graphicData uri="http://schemas.openxmlformats.org/drawingml/2006/picture">
                <pic:pic xmlns:pic="http://schemas.openxmlformats.org/drawingml/2006/picture">
                  <pic:nvPicPr>
                    <pic:cNvPr id="406320615" name="图片 58"/>
                    <pic:cNvPicPr>
                      <a:picLocks noChangeArrowheads="1"/>
                    </pic:cNvPicPr>
                  </pic:nvPicPr>
                  <pic:blipFill>
                    <a:blip r:embed="rId131">
                      <a:extLst>
                        <a:ext uri="{28A0092B-C50C-407E-A947-70E740481C1C}">
                          <a14:useLocalDpi xmlns:a14="http://schemas.microsoft.com/office/drawing/2010/main" val="0"/>
                        </a:ext>
                      </a:extLst>
                    </a:blip>
                    <a:srcRect/>
                    <a:stretch>
                      <a:fillRect/>
                    </a:stretch>
                  </pic:blipFill>
                  <pic:spPr>
                    <a:xfrm>
                      <a:off x="0" y="0"/>
                      <a:ext cx="5610225" cy="8934450"/>
                    </a:xfrm>
                    <a:prstGeom prst="rect">
                      <a:avLst/>
                    </a:prstGeom>
                    <a:noFill/>
                    <a:ln>
                      <a:noFill/>
                    </a:ln>
                    <a:effectLst/>
                  </pic:spPr>
                </pic:pic>
              </a:graphicData>
            </a:graphic>
          </wp:inline>
        </w:drawing>
      </w:r>
      <w:r w:rsidRPr="00F440DA">
        <w:rPr>
          <w:noProof/>
          <w:color w:val="000000" w:themeColor="text1"/>
          <w:position w:val="-272"/>
        </w:rPr>
        <w:lastRenderedPageBreak/>
        <w:drawing>
          <wp:inline distT="0" distB="0" distL="0" distR="0" wp14:anchorId="1A5A5B3C" wp14:editId="176AC346">
            <wp:extent cx="5457825" cy="9039225"/>
            <wp:effectExtent l="0" t="0" r="9525" b="9525"/>
            <wp:docPr id="158632387" name="图片 57"/>
            <wp:cNvGraphicFramePr/>
            <a:graphic xmlns:a="http://schemas.openxmlformats.org/drawingml/2006/main">
              <a:graphicData uri="http://schemas.openxmlformats.org/drawingml/2006/picture">
                <pic:pic xmlns:pic="http://schemas.openxmlformats.org/drawingml/2006/picture">
                  <pic:nvPicPr>
                    <pic:cNvPr id="158632387" name="图片 57"/>
                    <pic:cNvPicPr>
                      <a:picLocks noChangeArrowheads="1"/>
                    </pic:cNvPicPr>
                  </pic:nvPicPr>
                  <pic:blipFill>
                    <a:blip r:embed="rId132">
                      <a:extLst>
                        <a:ext uri="{28A0092B-C50C-407E-A947-70E740481C1C}">
                          <a14:useLocalDpi xmlns:a14="http://schemas.microsoft.com/office/drawing/2010/main" val="0"/>
                        </a:ext>
                      </a:extLst>
                    </a:blip>
                    <a:srcRect/>
                    <a:stretch>
                      <a:fillRect/>
                    </a:stretch>
                  </pic:blipFill>
                  <pic:spPr>
                    <a:xfrm>
                      <a:off x="0" y="0"/>
                      <a:ext cx="5457825" cy="9039225"/>
                    </a:xfrm>
                    <a:prstGeom prst="rect">
                      <a:avLst/>
                    </a:prstGeom>
                    <a:noFill/>
                    <a:ln>
                      <a:noFill/>
                    </a:ln>
                    <a:effectLst/>
                  </pic:spPr>
                </pic:pic>
              </a:graphicData>
            </a:graphic>
          </wp:inline>
        </w:drawing>
      </w:r>
    </w:p>
    <w:p w14:paraId="53A2DDD4" w14:textId="77777777" w:rsidR="00061D92" w:rsidRPr="00F440DA" w:rsidRDefault="00000000">
      <w:pPr>
        <w:pStyle w:val="a0"/>
        <w:jc w:val="center"/>
        <w:rPr>
          <w:b/>
          <w:bCs/>
          <w:color w:val="000000" w:themeColor="text1"/>
          <w:sz w:val="24"/>
          <w:szCs w:val="32"/>
          <w:lang w:val="zh-CN"/>
        </w:rPr>
      </w:pPr>
      <w:r w:rsidRPr="00F440DA">
        <w:rPr>
          <w:noProof/>
          <w:color w:val="000000" w:themeColor="text1"/>
          <w:sz w:val="21"/>
          <w:szCs w:val="24"/>
        </w:rPr>
        <w:lastRenderedPageBreak/>
        <w:drawing>
          <wp:inline distT="0" distB="0" distL="0" distR="0" wp14:anchorId="75D209ED" wp14:editId="15D3BD77">
            <wp:extent cx="5857875" cy="8277225"/>
            <wp:effectExtent l="0" t="0" r="9525" b="9525"/>
            <wp:docPr id="92852064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520648" name="图片 5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5857875" cy="8277225"/>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77183526" wp14:editId="76BBF879">
            <wp:extent cx="5857875" cy="8277225"/>
            <wp:effectExtent l="0" t="0" r="9525" b="9525"/>
            <wp:docPr id="60342310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23108" name="图片 5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a:xfrm>
                      <a:off x="0" y="0"/>
                      <a:ext cx="5857875" cy="8277225"/>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24383BF6" wp14:editId="1C61058A">
            <wp:extent cx="5601335" cy="7915275"/>
            <wp:effectExtent l="0" t="0" r="0" b="0"/>
            <wp:docPr id="117700524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05240" name="图片 5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5606075" cy="7921430"/>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511E4950" wp14:editId="11EF5529">
            <wp:extent cx="5594350" cy="7905750"/>
            <wp:effectExtent l="0" t="0" r="6350" b="0"/>
            <wp:docPr id="202443595"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3595" name="图片 5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a:xfrm>
                      <a:off x="0" y="0"/>
                      <a:ext cx="5598642" cy="7910928"/>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25A2CA3B" wp14:editId="71350615">
            <wp:extent cx="5628640" cy="7953375"/>
            <wp:effectExtent l="0" t="0" r="0" b="0"/>
            <wp:docPr id="38322802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28020" name="图片 5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a:xfrm>
                      <a:off x="0" y="0"/>
                      <a:ext cx="5631692" cy="7957627"/>
                    </a:xfrm>
                    <a:prstGeom prst="rect">
                      <a:avLst/>
                    </a:prstGeom>
                    <a:noFill/>
                    <a:ln>
                      <a:noFill/>
                    </a:ln>
                    <a:effectLst/>
                  </pic:spPr>
                </pic:pic>
              </a:graphicData>
            </a:graphic>
          </wp:inline>
        </w:drawing>
      </w:r>
    </w:p>
    <w:p w14:paraId="5386DB82" w14:textId="77777777" w:rsidR="00061D92" w:rsidRPr="00F440DA" w:rsidRDefault="00061D92">
      <w:pPr>
        <w:pStyle w:val="a0"/>
        <w:jc w:val="center"/>
        <w:rPr>
          <w:b/>
          <w:bCs/>
          <w:color w:val="000000" w:themeColor="text1"/>
          <w:sz w:val="24"/>
          <w:szCs w:val="32"/>
          <w:lang w:val="zh-CN"/>
        </w:rPr>
      </w:pPr>
    </w:p>
    <w:p w14:paraId="779FE291"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024B0667"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1A374CDE" wp14:editId="568C903A">
            <wp:extent cx="5781675" cy="8143875"/>
            <wp:effectExtent l="0" t="0" r="0" b="9525"/>
            <wp:docPr id="12554091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09183" name="图片 1"/>
                    <pic:cNvPicPr>
                      <a:picLocks noChangeAspect="1"/>
                    </pic:cNvPicPr>
                  </pic:nvPicPr>
                  <pic:blipFill>
                    <a:blip r:embed="rId138"/>
                    <a:stretch>
                      <a:fillRect/>
                    </a:stretch>
                  </pic:blipFill>
                  <pic:spPr>
                    <a:xfrm>
                      <a:off x="0" y="0"/>
                      <a:ext cx="5785295" cy="8149179"/>
                    </a:xfrm>
                    <a:prstGeom prst="rect">
                      <a:avLst/>
                    </a:prstGeom>
                  </pic:spPr>
                </pic:pic>
              </a:graphicData>
            </a:graphic>
          </wp:inline>
        </w:drawing>
      </w:r>
    </w:p>
    <w:p w14:paraId="4CA0C92A"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742F072D"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6985E805" wp14:editId="5122F7AF">
            <wp:extent cx="5838825" cy="8345170"/>
            <wp:effectExtent l="0" t="0" r="0" b="0"/>
            <wp:docPr id="17378384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38462" name="图片 1"/>
                    <pic:cNvPicPr>
                      <a:picLocks noChangeAspect="1"/>
                    </pic:cNvPicPr>
                  </pic:nvPicPr>
                  <pic:blipFill>
                    <a:blip r:embed="rId139"/>
                    <a:stretch>
                      <a:fillRect/>
                    </a:stretch>
                  </pic:blipFill>
                  <pic:spPr>
                    <a:xfrm>
                      <a:off x="0" y="0"/>
                      <a:ext cx="5840073" cy="8347438"/>
                    </a:xfrm>
                    <a:prstGeom prst="rect">
                      <a:avLst/>
                    </a:prstGeom>
                  </pic:spPr>
                </pic:pic>
              </a:graphicData>
            </a:graphic>
          </wp:inline>
        </w:drawing>
      </w:r>
    </w:p>
    <w:p w14:paraId="2133AF94" w14:textId="77777777" w:rsidR="00061D92" w:rsidRPr="00F440DA" w:rsidRDefault="00061D92">
      <w:pPr>
        <w:pStyle w:val="a0"/>
        <w:jc w:val="center"/>
        <w:rPr>
          <w:color w:val="000000" w:themeColor="text1"/>
          <w:lang w:val="zh-CN"/>
        </w:rPr>
      </w:pPr>
    </w:p>
    <w:p w14:paraId="735BCD3D"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4DD7A0DE"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4584D5AE" wp14:editId="14065DA3">
            <wp:extent cx="5819775" cy="8277860"/>
            <wp:effectExtent l="0" t="0" r="0" b="8890"/>
            <wp:docPr id="15870947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94728" name="图片 1"/>
                    <pic:cNvPicPr>
                      <a:picLocks noChangeAspect="1"/>
                    </pic:cNvPicPr>
                  </pic:nvPicPr>
                  <pic:blipFill>
                    <a:blip r:embed="rId140"/>
                    <a:stretch>
                      <a:fillRect/>
                    </a:stretch>
                  </pic:blipFill>
                  <pic:spPr>
                    <a:xfrm>
                      <a:off x="0" y="0"/>
                      <a:ext cx="5820815" cy="8279876"/>
                    </a:xfrm>
                    <a:prstGeom prst="rect">
                      <a:avLst/>
                    </a:prstGeom>
                  </pic:spPr>
                </pic:pic>
              </a:graphicData>
            </a:graphic>
          </wp:inline>
        </w:drawing>
      </w:r>
    </w:p>
    <w:p w14:paraId="05FC60C8" w14:textId="77777777" w:rsidR="00061D92" w:rsidRPr="00F440DA" w:rsidRDefault="00061D92">
      <w:pPr>
        <w:pStyle w:val="a0"/>
        <w:jc w:val="center"/>
        <w:rPr>
          <w:color w:val="000000" w:themeColor="text1"/>
          <w:lang w:val="zh-CN"/>
        </w:rPr>
      </w:pPr>
    </w:p>
    <w:p w14:paraId="73197D6E"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5A54C9AC"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5342FF7E" wp14:editId="4C507757">
            <wp:extent cx="5791200" cy="8258175"/>
            <wp:effectExtent l="0" t="0" r="0" b="9525"/>
            <wp:docPr id="872473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73461" name="图片 1"/>
                    <pic:cNvPicPr>
                      <a:picLocks noChangeAspect="1"/>
                    </pic:cNvPicPr>
                  </pic:nvPicPr>
                  <pic:blipFill>
                    <a:blip r:embed="rId141"/>
                    <a:stretch>
                      <a:fillRect/>
                    </a:stretch>
                  </pic:blipFill>
                  <pic:spPr>
                    <a:xfrm>
                      <a:off x="0" y="0"/>
                      <a:ext cx="5793722" cy="8261993"/>
                    </a:xfrm>
                    <a:prstGeom prst="rect">
                      <a:avLst/>
                    </a:prstGeom>
                  </pic:spPr>
                </pic:pic>
              </a:graphicData>
            </a:graphic>
          </wp:inline>
        </w:drawing>
      </w:r>
    </w:p>
    <w:p w14:paraId="4538D390" w14:textId="77777777" w:rsidR="00061D92" w:rsidRPr="00F440DA" w:rsidRDefault="00061D92">
      <w:pPr>
        <w:pStyle w:val="a0"/>
        <w:jc w:val="center"/>
        <w:rPr>
          <w:color w:val="000000" w:themeColor="text1"/>
          <w:lang w:val="zh-CN"/>
        </w:rPr>
      </w:pPr>
    </w:p>
    <w:p w14:paraId="4EBA5A6A"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3FACBBED"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45FF1408" wp14:editId="65B03F0F">
            <wp:extent cx="5581650" cy="7920355"/>
            <wp:effectExtent l="0" t="0" r="0" b="4445"/>
            <wp:docPr id="9590474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47429" name="图片 1"/>
                    <pic:cNvPicPr>
                      <a:picLocks noChangeAspect="1"/>
                    </pic:cNvPicPr>
                  </pic:nvPicPr>
                  <pic:blipFill>
                    <a:blip r:embed="rId142"/>
                    <a:stretch>
                      <a:fillRect/>
                    </a:stretch>
                  </pic:blipFill>
                  <pic:spPr>
                    <a:xfrm>
                      <a:off x="0" y="0"/>
                      <a:ext cx="5583361" cy="7923151"/>
                    </a:xfrm>
                    <a:prstGeom prst="rect">
                      <a:avLst/>
                    </a:prstGeom>
                  </pic:spPr>
                </pic:pic>
              </a:graphicData>
            </a:graphic>
          </wp:inline>
        </w:drawing>
      </w:r>
    </w:p>
    <w:p w14:paraId="4531E71D" w14:textId="77777777" w:rsidR="00061D92" w:rsidRPr="00F440DA" w:rsidRDefault="00061D92">
      <w:pPr>
        <w:pStyle w:val="a0"/>
        <w:jc w:val="center"/>
        <w:rPr>
          <w:color w:val="000000" w:themeColor="text1"/>
          <w:lang w:val="zh-CN"/>
        </w:rPr>
      </w:pPr>
    </w:p>
    <w:p w14:paraId="025A5F3B"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2D04BF7E" w14:textId="77777777" w:rsidR="00061D92" w:rsidRPr="00F440DA" w:rsidRDefault="00061D92">
      <w:pPr>
        <w:pStyle w:val="a0"/>
        <w:jc w:val="center"/>
        <w:rPr>
          <w:color w:val="000000" w:themeColor="text1"/>
          <w:lang w:val="zh-CN"/>
        </w:rPr>
      </w:pPr>
    </w:p>
    <w:p w14:paraId="06B43881" w14:textId="77777777" w:rsidR="00061D92" w:rsidRPr="00F440DA" w:rsidRDefault="00000000">
      <w:pPr>
        <w:pStyle w:val="a0"/>
        <w:jc w:val="center"/>
        <w:rPr>
          <w:color w:val="000000" w:themeColor="text1"/>
          <w:lang w:val="zh-CN"/>
        </w:rPr>
      </w:pPr>
      <w:r w:rsidRPr="00F440DA">
        <w:rPr>
          <w:noProof/>
          <w:color w:val="000000" w:themeColor="text1"/>
        </w:rPr>
        <w:drawing>
          <wp:inline distT="0" distB="0" distL="0" distR="0" wp14:anchorId="35701F95" wp14:editId="297857A5">
            <wp:extent cx="5800725" cy="8265160"/>
            <wp:effectExtent l="0" t="0" r="0" b="2540"/>
            <wp:docPr id="13552137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13796" name="图片 1"/>
                    <pic:cNvPicPr>
                      <a:picLocks noChangeAspect="1"/>
                    </pic:cNvPicPr>
                  </pic:nvPicPr>
                  <pic:blipFill>
                    <a:blip r:embed="rId143"/>
                    <a:stretch>
                      <a:fillRect/>
                    </a:stretch>
                  </pic:blipFill>
                  <pic:spPr>
                    <a:xfrm>
                      <a:off x="0" y="0"/>
                      <a:ext cx="5803391" cy="8269570"/>
                    </a:xfrm>
                    <a:prstGeom prst="rect">
                      <a:avLst/>
                    </a:prstGeom>
                  </pic:spPr>
                </pic:pic>
              </a:graphicData>
            </a:graphic>
          </wp:inline>
        </w:drawing>
      </w:r>
    </w:p>
    <w:p w14:paraId="4ECD8666" w14:textId="77777777" w:rsidR="00061D92" w:rsidRPr="00F440DA" w:rsidRDefault="00061D92">
      <w:pPr>
        <w:pStyle w:val="a0"/>
        <w:jc w:val="center"/>
        <w:rPr>
          <w:color w:val="000000" w:themeColor="text1"/>
          <w:lang w:val="zh-CN"/>
        </w:rPr>
      </w:pPr>
    </w:p>
    <w:p w14:paraId="380D23DD"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2F7C5A65"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08C7177B" wp14:editId="58DC888C">
            <wp:extent cx="5800725" cy="8231505"/>
            <wp:effectExtent l="0" t="0" r="0" b="0"/>
            <wp:docPr id="2012559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59017" name="图片 1"/>
                    <pic:cNvPicPr>
                      <a:picLocks noChangeAspect="1"/>
                    </pic:cNvPicPr>
                  </pic:nvPicPr>
                  <pic:blipFill>
                    <a:blip r:embed="rId144"/>
                    <a:stretch>
                      <a:fillRect/>
                    </a:stretch>
                  </pic:blipFill>
                  <pic:spPr>
                    <a:xfrm>
                      <a:off x="0" y="0"/>
                      <a:ext cx="5802867" cy="8234643"/>
                    </a:xfrm>
                    <a:prstGeom prst="rect">
                      <a:avLst/>
                    </a:prstGeom>
                  </pic:spPr>
                </pic:pic>
              </a:graphicData>
            </a:graphic>
          </wp:inline>
        </w:drawing>
      </w:r>
    </w:p>
    <w:p w14:paraId="46CBD0FC"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3E05A53D" w14:textId="77777777" w:rsidR="00061D92" w:rsidRPr="00F440DA" w:rsidRDefault="00000000">
      <w:pPr>
        <w:pStyle w:val="a0"/>
        <w:jc w:val="center"/>
        <w:rPr>
          <w:color w:val="000000" w:themeColor="text1"/>
          <w:lang w:val="zh-CN"/>
        </w:rPr>
      </w:pPr>
      <w:r w:rsidRPr="00F440DA">
        <w:rPr>
          <w:noProof/>
          <w:color w:val="000000" w:themeColor="text1"/>
        </w:rPr>
        <w:lastRenderedPageBreak/>
        <w:drawing>
          <wp:inline distT="0" distB="0" distL="0" distR="0" wp14:anchorId="1F6F4BE9" wp14:editId="0BBFF673">
            <wp:extent cx="5781675" cy="8234045"/>
            <wp:effectExtent l="0" t="0" r="0" b="0"/>
            <wp:docPr id="18928123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12398" name="图片 1"/>
                    <pic:cNvPicPr>
                      <a:picLocks noChangeAspect="1"/>
                    </pic:cNvPicPr>
                  </pic:nvPicPr>
                  <pic:blipFill>
                    <a:blip r:embed="rId145"/>
                    <a:stretch>
                      <a:fillRect/>
                    </a:stretch>
                  </pic:blipFill>
                  <pic:spPr>
                    <a:xfrm>
                      <a:off x="0" y="0"/>
                      <a:ext cx="5783598" cy="8236930"/>
                    </a:xfrm>
                    <a:prstGeom prst="rect">
                      <a:avLst/>
                    </a:prstGeom>
                  </pic:spPr>
                </pic:pic>
              </a:graphicData>
            </a:graphic>
          </wp:inline>
        </w:drawing>
      </w:r>
    </w:p>
    <w:p w14:paraId="76578971" w14:textId="77777777" w:rsidR="00061D92" w:rsidRPr="00F440DA" w:rsidRDefault="00000000">
      <w:pPr>
        <w:widowControl/>
        <w:jc w:val="left"/>
        <w:rPr>
          <w:color w:val="000000" w:themeColor="text1"/>
          <w:sz w:val="18"/>
          <w:szCs w:val="18"/>
          <w:lang w:val="zh-CN"/>
        </w:rPr>
      </w:pPr>
      <w:r w:rsidRPr="00F440DA">
        <w:rPr>
          <w:color w:val="000000" w:themeColor="text1"/>
          <w:lang w:val="zh-CN"/>
        </w:rPr>
        <w:br w:type="page"/>
      </w:r>
    </w:p>
    <w:p w14:paraId="2F221BBC"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5E5E5438" wp14:editId="63D1DC42">
            <wp:extent cx="5587365" cy="7962900"/>
            <wp:effectExtent l="0" t="0" r="0" b="0"/>
            <wp:docPr id="6163441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44148" name="图片 1"/>
                    <pic:cNvPicPr>
                      <a:picLocks noChangeAspect="1"/>
                    </pic:cNvPicPr>
                  </pic:nvPicPr>
                  <pic:blipFill>
                    <a:blip r:embed="rId146"/>
                    <a:stretch>
                      <a:fillRect/>
                    </a:stretch>
                  </pic:blipFill>
                  <pic:spPr>
                    <a:xfrm>
                      <a:off x="0" y="0"/>
                      <a:ext cx="5589752" cy="7965643"/>
                    </a:xfrm>
                    <a:prstGeom prst="rect">
                      <a:avLst/>
                    </a:prstGeom>
                  </pic:spPr>
                </pic:pic>
              </a:graphicData>
            </a:graphic>
          </wp:inline>
        </w:drawing>
      </w:r>
    </w:p>
    <w:p w14:paraId="62D3058F"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2FC13870"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04FBA9BF" wp14:editId="45ABA8BA">
            <wp:extent cx="5573395" cy="7924800"/>
            <wp:effectExtent l="0" t="0" r="8255" b="0"/>
            <wp:docPr id="2810427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42744" name="图片 1"/>
                    <pic:cNvPicPr>
                      <a:picLocks noChangeAspect="1"/>
                    </pic:cNvPicPr>
                  </pic:nvPicPr>
                  <pic:blipFill>
                    <a:blip r:embed="rId147"/>
                    <a:stretch>
                      <a:fillRect/>
                    </a:stretch>
                  </pic:blipFill>
                  <pic:spPr>
                    <a:xfrm>
                      <a:off x="0" y="0"/>
                      <a:ext cx="5574962" cy="7926439"/>
                    </a:xfrm>
                    <a:prstGeom prst="rect">
                      <a:avLst/>
                    </a:prstGeom>
                  </pic:spPr>
                </pic:pic>
              </a:graphicData>
            </a:graphic>
          </wp:inline>
        </w:drawing>
      </w:r>
    </w:p>
    <w:p w14:paraId="2ED2DDA7"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4387DAFE"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6574C514" wp14:editId="4BB9847B">
            <wp:extent cx="5650230" cy="8058150"/>
            <wp:effectExtent l="0" t="0" r="7620" b="0"/>
            <wp:docPr id="3537030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03036" name="图片 1"/>
                    <pic:cNvPicPr>
                      <a:picLocks noChangeAspect="1"/>
                    </pic:cNvPicPr>
                  </pic:nvPicPr>
                  <pic:blipFill>
                    <a:blip r:embed="rId148"/>
                    <a:stretch>
                      <a:fillRect/>
                    </a:stretch>
                  </pic:blipFill>
                  <pic:spPr>
                    <a:xfrm>
                      <a:off x="0" y="0"/>
                      <a:ext cx="5654446" cy="8063559"/>
                    </a:xfrm>
                    <a:prstGeom prst="rect">
                      <a:avLst/>
                    </a:prstGeom>
                  </pic:spPr>
                </pic:pic>
              </a:graphicData>
            </a:graphic>
          </wp:inline>
        </w:drawing>
      </w:r>
    </w:p>
    <w:p w14:paraId="6A963500"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787C77B2"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271C31F6" wp14:editId="7FB56495">
            <wp:extent cx="5514975" cy="7854950"/>
            <wp:effectExtent l="0" t="0" r="0" b="0"/>
            <wp:docPr id="12292070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07025" name="图片 1"/>
                    <pic:cNvPicPr>
                      <a:picLocks noChangeAspect="1"/>
                    </pic:cNvPicPr>
                  </pic:nvPicPr>
                  <pic:blipFill>
                    <a:blip r:embed="rId149"/>
                    <a:stretch>
                      <a:fillRect/>
                    </a:stretch>
                  </pic:blipFill>
                  <pic:spPr>
                    <a:xfrm>
                      <a:off x="0" y="0"/>
                      <a:ext cx="5515481" cy="7855677"/>
                    </a:xfrm>
                    <a:prstGeom prst="rect">
                      <a:avLst/>
                    </a:prstGeom>
                  </pic:spPr>
                </pic:pic>
              </a:graphicData>
            </a:graphic>
          </wp:inline>
        </w:drawing>
      </w:r>
    </w:p>
    <w:p w14:paraId="7A601645"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191E4361"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6CE0AD80" wp14:editId="026CEDA2">
            <wp:extent cx="5574030" cy="7905750"/>
            <wp:effectExtent l="0" t="0" r="7620" b="0"/>
            <wp:docPr id="16407599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59907" name="图片 1"/>
                    <pic:cNvPicPr>
                      <a:picLocks noChangeAspect="1"/>
                    </pic:cNvPicPr>
                  </pic:nvPicPr>
                  <pic:blipFill>
                    <a:blip r:embed="rId150"/>
                    <a:stretch>
                      <a:fillRect/>
                    </a:stretch>
                  </pic:blipFill>
                  <pic:spPr>
                    <a:xfrm>
                      <a:off x="0" y="0"/>
                      <a:ext cx="5575609" cy="7907761"/>
                    </a:xfrm>
                    <a:prstGeom prst="rect">
                      <a:avLst/>
                    </a:prstGeom>
                  </pic:spPr>
                </pic:pic>
              </a:graphicData>
            </a:graphic>
          </wp:inline>
        </w:drawing>
      </w:r>
    </w:p>
    <w:p w14:paraId="583994AD"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57EF3D97"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27E50325" wp14:editId="17B66B21">
            <wp:extent cx="5524500" cy="7850505"/>
            <wp:effectExtent l="0" t="0" r="0" b="0"/>
            <wp:docPr id="4159139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13906" name="图片 1"/>
                    <pic:cNvPicPr>
                      <a:picLocks noChangeAspect="1"/>
                    </pic:cNvPicPr>
                  </pic:nvPicPr>
                  <pic:blipFill>
                    <a:blip r:embed="rId151"/>
                    <a:stretch>
                      <a:fillRect/>
                    </a:stretch>
                  </pic:blipFill>
                  <pic:spPr>
                    <a:xfrm>
                      <a:off x="0" y="0"/>
                      <a:ext cx="5525681" cy="7852283"/>
                    </a:xfrm>
                    <a:prstGeom prst="rect">
                      <a:avLst/>
                    </a:prstGeom>
                  </pic:spPr>
                </pic:pic>
              </a:graphicData>
            </a:graphic>
          </wp:inline>
        </w:drawing>
      </w:r>
    </w:p>
    <w:p w14:paraId="6E36E6CE"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79F1114B"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4C387C72" wp14:editId="2E0B08BE">
            <wp:extent cx="5606415" cy="8001000"/>
            <wp:effectExtent l="0" t="0" r="0" b="0"/>
            <wp:docPr id="20451523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52353" name="图片 1"/>
                    <pic:cNvPicPr>
                      <a:picLocks noChangeAspect="1"/>
                    </pic:cNvPicPr>
                  </pic:nvPicPr>
                  <pic:blipFill>
                    <a:blip r:embed="rId152"/>
                    <a:stretch>
                      <a:fillRect/>
                    </a:stretch>
                  </pic:blipFill>
                  <pic:spPr>
                    <a:xfrm>
                      <a:off x="0" y="0"/>
                      <a:ext cx="5614565" cy="8012350"/>
                    </a:xfrm>
                    <a:prstGeom prst="rect">
                      <a:avLst/>
                    </a:prstGeom>
                  </pic:spPr>
                </pic:pic>
              </a:graphicData>
            </a:graphic>
          </wp:inline>
        </w:drawing>
      </w:r>
    </w:p>
    <w:p w14:paraId="2449751D"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56592247"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785B2701" wp14:editId="5BF4443A">
            <wp:extent cx="5600700" cy="7996555"/>
            <wp:effectExtent l="0" t="0" r="0" b="4445"/>
            <wp:docPr id="14180975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97573" name="图片 1"/>
                    <pic:cNvPicPr>
                      <a:picLocks noChangeAspect="1"/>
                    </pic:cNvPicPr>
                  </pic:nvPicPr>
                  <pic:blipFill>
                    <a:blip r:embed="rId153"/>
                    <a:stretch>
                      <a:fillRect/>
                    </a:stretch>
                  </pic:blipFill>
                  <pic:spPr>
                    <a:xfrm>
                      <a:off x="0" y="0"/>
                      <a:ext cx="5602557" cy="7999426"/>
                    </a:xfrm>
                    <a:prstGeom prst="rect">
                      <a:avLst/>
                    </a:prstGeom>
                  </pic:spPr>
                </pic:pic>
              </a:graphicData>
            </a:graphic>
          </wp:inline>
        </w:drawing>
      </w:r>
    </w:p>
    <w:p w14:paraId="4BC3CB70"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46A15270"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44EA5071" wp14:editId="6C1CE40D">
            <wp:extent cx="5569585" cy="7924800"/>
            <wp:effectExtent l="0" t="0" r="0" b="0"/>
            <wp:docPr id="10655040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04035" name="图片 1"/>
                    <pic:cNvPicPr>
                      <a:picLocks noChangeAspect="1"/>
                    </pic:cNvPicPr>
                  </pic:nvPicPr>
                  <pic:blipFill>
                    <a:blip r:embed="rId154"/>
                    <a:stretch>
                      <a:fillRect/>
                    </a:stretch>
                  </pic:blipFill>
                  <pic:spPr>
                    <a:xfrm>
                      <a:off x="0" y="0"/>
                      <a:ext cx="5571561" cy="7927256"/>
                    </a:xfrm>
                    <a:prstGeom prst="rect">
                      <a:avLst/>
                    </a:prstGeom>
                  </pic:spPr>
                </pic:pic>
              </a:graphicData>
            </a:graphic>
          </wp:inline>
        </w:drawing>
      </w:r>
    </w:p>
    <w:p w14:paraId="31605DC8"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1CF32D21"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2B65C13B" wp14:editId="79B2CDAC">
            <wp:extent cx="5495925" cy="7786370"/>
            <wp:effectExtent l="0" t="0" r="0" b="5080"/>
            <wp:docPr id="6652403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40373" name="图片 1"/>
                    <pic:cNvPicPr>
                      <a:picLocks noChangeAspect="1"/>
                    </pic:cNvPicPr>
                  </pic:nvPicPr>
                  <pic:blipFill>
                    <a:blip r:embed="rId155"/>
                    <a:stretch>
                      <a:fillRect/>
                    </a:stretch>
                  </pic:blipFill>
                  <pic:spPr>
                    <a:xfrm>
                      <a:off x="0" y="0"/>
                      <a:ext cx="5496155" cy="7787022"/>
                    </a:xfrm>
                    <a:prstGeom prst="rect">
                      <a:avLst/>
                    </a:prstGeom>
                  </pic:spPr>
                </pic:pic>
              </a:graphicData>
            </a:graphic>
          </wp:inline>
        </w:drawing>
      </w:r>
    </w:p>
    <w:p w14:paraId="58FA902E"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122BF1A9" w14:textId="77777777" w:rsidR="00061D92" w:rsidRPr="00F440DA" w:rsidRDefault="00000000">
      <w:pPr>
        <w:jc w:val="left"/>
        <w:outlineLvl w:val="1"/>
        <w:rPr>
          <w:b/>
          <w:bCs/>
          <w:color w:val="000000" w:themeColor="text1"/>
          <w:sz w:val="24"/>
          <w:szCs w:val="32"/>
        </w:rPr>
      </w:pPr>
      <w:r w:rsidRPr="00F440DA">
        <w:rPr>
          <w:b/>
          <w:bCs/>
          <w:color w:val="000000" w:themeColor="text1"/>
          <w:sz w:val="24"/>
          <w:szCs w:val="32"/>
        </w:rPr>
        <w:lastRenderedPageBreak/>
        <w:t>附件</w:t>
      </w:r>
      <w:r w:rsidRPr="00F440DA">
        <w:rPr>
          <w:rFonts w:hint="eastAsia"/>
          <w:b/>
          <w:bCs/>
          <w:color w:val="000000" w:themeColor="text1"/>
          <w:sz w:val="24"/>
          <w:szCs w:val="32"/>
        </w:rPr>
        <w:t>8</w:t>
      </w:r>
      <w:r w:rsidRPr="00F440DA">
        <w:rPr>
          <w:rFonts w:hint="eastAsia"/>
          <w:b/>
          <w:bCs/>
          <w:color w:val="000000" w:themeColor="text1"/>
          <w:sz w:val="24"/>
          <w:szCs w:val="32"/>
        </w:rPr>
        <w:t>：</w:t>
      </w:r>
      <w:r w:rsidRPr="00F440DA">
        <w:rPr>
          <w:b/>
          <w:bCs/>
          <w:color w:val="000000" w:themeColor="text1"/>
          <w:sz w:val="24"/>
          <w:szCs w:val="32"/>
        </w:rPr>
        <w:t>取水证</w:t>
      </w:r>
    </w:p>
    <w:p w14:paraId="24FE7944" w14:textId="77777777" w:rsidR="00061D92" w:rsidRPr="00F440DA" w:rsidRDefault="00061D92">
      <w:pPr>
        <w:pStyle w:val="a0"/>
        <w:jc w:val="center"/>
        <w:rPr>
          <w:color w:val="000000" w:themeColor="text1"/>
        </w:rPr>
      </w:pPr>
    </w:p>
    <w:p w14:paraId="6FC523EC" w14:textId="77777777" w:rsidR="00061D92" w:rsidRPr="00F440DA" w:rsidRDefault="00000000">
      <w:pPr>
        <w:pStyle w:val="a0"/>
        <w:jc w:val="center"/>
        <w:rPr>
          <w:color w:val="000000" w:themeColor="text1"/>
        </w:rPr>
      </w:pPr>
      <w:r w:rsidRPr="00F440DA">
        <w:rPr>
          <w:noProof/>
          <w:color w:val="000000" w:themeColor="text1"/>
        </w:rPr>
        <w:drawing>
          <wp:inline distT="0" distB="0" distL="0" distR="0" wp14:anchorId="5B892623" wp14:editId="3788E0DC">
            <wp:extent cx="8342630" cy="5853430"/>
            <wp:effectExtent l="6350" t="0" r="7620" b="7620"/>
            <wp:docPr id="1226670330"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70330" name="图片 8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a:xfrm rot="-5400000">
                      <a:off x="0" y="0"/>
                      <a:ext cx="8356324" cy="5863262"/>
                    </a:xfrm>
                    <a:prstGeom prst="rect">
                      <a:avLst/>
                    </a:prstGeom>
                    <a:noFill/>
                    <a:ln>
                      <a:noFill/>
                    </a:ln>
                    <a:effectLst/>
                  </pic:spPr>
                </pic:pic>
              </a:graphicData>
            </a:graphic>
          </wp:inline>
        </w:drawing>
      </w:r>
    </w:p>
    <w:p w14:paraId="13B446FD" w14:textId="77777777" w:rsidR="00061D92" w:rsidRPr="00F440DA" w:rsidRDefault="00061D92">
      <w:pPr>
        <w:pStyle w:val="a0"/>
        <w:jc w:val="center"/>
        <w:rPr>
          <w:color w:val="000000" w:themeColor="text1"/>
        </w:rPr>
      </w:pPr>
    </w:p>
    <w:p w14:paraId="293CC476" w14:textId="77777777" w:rsidR="00061D92" w:rsidRPr="00F440DA" w:rsidRDefault="00061D92">
      <w:pPr>
        <w:pStyle w:val="a0"/>
        <w:jc w:val="center"/>
        <w:rPr>
          <w:color w:val="000000" w:themeColor="text1"/>
        </w:rPr>
      </w:pPr>
    </w:p>
    <w:p w14:paraId="274B664E" w14:textId="77777777" w:rsidR="00061D92" w:rsidRPr="00F440DA" w:rsidRDefault="00061D92">
      <w:pPr>
        <w:pStyle w:val="a0"/>
        <w:rPr>
          <w:color w:val="000000" w:themeColor="text1"/>
        </w:rPr>
        <w:sectPr w:rsidR="00061D92" w:rsidRPr="00F440DA">
          <w:pgSz w:w="11906" w:h="16838"/>
          <w:pgMar w:top="1134" w:right="1134" w:bottom="1134" w:left="1531" w:header="851" w:footer="851" w:gutter="0"/>
          <w:cols w:space="720"/>
          <w:docGrid w:linePitch="312"/>
        </w:sectPr>
      </w:pPr>
    </w:p>
    <w:p w14:paraId="12A07E7A" w14:textId="77777777" w:rsidR="00061D92" w:rsidRPr="00F440DA" w:rsidRDefault="00000000">
      <w:pPr>
        <w:jc w:val="left"/>
        <w:outlineLvl w:val="1"/>
        <w:rPr>
          <w:b/>
          <w:bCs/>
          <w:color w:val="000000" w:themeColor="text1"/>
          <w:sz w:val="24"/>
          <w:szCs w:val="32"/>
        </w:rPr>
      </w:pPr>
      <w:r w:rsidRPr="00F440DA">
        <w:rPr>
          <w:b/>
          <w:bCs/>
          <w:color w:val="000000" w:themeColor="text1"/>
          <w:sz w:val="24"/>
          <w:szCs w:val="32"/>
        </w:rPr>
        <w:lastRenderedPageBreak/>
        <w:t>附件</w:t>
      </w:r>
      <w:r w:rsidRPr="00F440DA">
        <w:rPr>
          <w:rFonts w:hint="eastAsia"/>
          <w:b/>
          <w:bCs/>
          <w:color w:val="000000" w:themeColor="text1"/>
          <w:sz w:val="24"/>
          <w:szCs w:val="32"/>
        </w:rPr>
        <w:t>9</w:t>
      </w:r>
      <w:r w:rsidRPr="00F440DA">
        <w:rPr>
          <w:rFonts w:hint="eastAsia"/>
          <w:b/>
          <w:bCs/>
          <w:color w:val="000000" w:themeColor="text1"/>
          <w:sz w:val="24"/>
          <w:szCs w:val="32"/>
        </w:rPr>
        <w:t>：</w:t>
      </w:r>
      <w:r w:rsidRPr="00F440DA">
        <w:rPr>
          <w:b/>
          <w:bCs/>
          <w:color w:val="000000" w:themeColor="text1"/>
          <w:sz w:val="24"/>
          <w:szCs w:val="32"/>
        </w:rPr>
        <w:t>现状</w:t>
      </w:r>
      <w:r w:rsidRPr="00F440DA">
        <w:rPr>
          <w:rFonts w:hint="eastAsia"/>
          <w:b/>
          <w:bCs/>
          <w:color w:val="000000" w:themeColor="text1"/>
          <w:sz w:val="24"/>
          <w:szCs w:val="32"/>
        </w:rPr>
        <w:t>引用</w:t>
      </w:r>
      <w:r w:rsidRPr="00F440DA">
        <w:rPr>
          <w:b/>
          <w:bCs/>
          <w:color w:val="000000" w:themeColor="text1"/>
          <w:sz w:val="24"/>
          <w:szCs w:val="32"/>
        </w:rPr>
        <w:t>检测报告</w:t>
      </w:r>
    </w:p>
    <w:p w14:paraId="308060B6" w14:textId="77777777" w:rsidR="00061D92" w:rsidRPr="00F440DA" w:rsidRDefault="00000000">
      <w:pPr>
        <w:rPr>
          <w:color w:val="000000" w:themeColor="text1"/>
        </w:rPr>
        <w:sectPr w:rsidR="00061D92" w:rsidRPr="00F440DA">
          <w:pgSz w:w="11906" w:h="16838"/>
          <w:pgMar w:top="1134" w:right="1134" w:bottom="1134" w:left="1531" w:header="851" w:footer="851" w:gutter="0"/>
          <w:cols w:space="720"/>
          <w:docGrid w:linePitch="312"/>
        </w:sectPr>
      </w:pPr>
      <w:r w:rsidRPr="00F440DA">
        <w:rPr>
          <w:noProof/>
          <w:color w:val="000000" w:themeColor="text1"/>
        </w:rPr>
        <w:drawing>
          <wp:inline distT="0" distB="0" distL="0" distR="0" wp14:anchorId="19273117" wp14:editId="0F92F8AE">
            <wp:extent cx="5867400" cy="8305800"/>
            <wp:effectExtent l="0" t="0" r="0" b="0"/>
            <wp:docPr id="186301660"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1660" name="图片 84"/>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a:xfrm>
                      <a:off x="0" y="0"/>
                      <a:ext cx="5867400" cy="8305800"/>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145ADCF7" wp14:editId="7CDBBA95">
            <wp:extent cx="5867400" cy="8305800"/>
            <wp:effectExtent l="0" t="0" r="0" b="0"/>
            <wp:docPr id="41656697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66977" name="图片 83"/>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a:xfrm>
                      <a:off x="0" y="0"/>
                      <a:ext cx="5867400" cy="8305800"/>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1491D194" wp14:editId="3921E086">
            <wp:extent cx="5867400" cy="8305800"/>
            <wp:effectExtent l="0" t="0" r="0" b="0"/>
            <wp:docPr id="1997675751"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75751" name="图片 82"/>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a:xfrm>
                      <a:off x="0" y="0"/>
                      <a:ext cx="5867400" cy="8305800"/>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63AF52A3" wp14:editId="58022EE0">
            <wp:extent cx="5867400" cy="8305800"/>
            <wp:effectExtent l="0" t="0" r="0" b="0"/>
            <wp:docPr id="33163210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32101" name="图片 8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a:xfrm>
                      <a:off x="0" y="0"/>
                      <a:ext cx="5867400" cy="8305800"/>
                    </a:xfrm>
                    <a:prstGeom prst="rect">
                      <a:avLst/>
                    </a:prstGeom>
                    <a:noFill/>
                    <a:ln>
                      <a:noFill/>
                    </a:ln>
                    <a:effectLst/>
                  </pic:spPr>
                </pic:pic>
              </a:graphicData>
            </a:graphic>
          </wp:inline>
        </w:drawing>
      </w:r>
      <w:r w:rsidRPr="00F440DA">
        <w:rPr>
          <w:noProof/>
          <w:color w:val="000000" w:themeColor="text1"/>
        </w:rPr>
        <w:lastRenderedPageBreak/>
        <w:drawing>
          <wp:inline distT="0" distB="0" distL="0" distR="0" wp14:anchorId="66CD2449" wp14:editId="66F5E759">
            <wp:extent cx="5867400" cy="8305800"/>
            <wp:effectExtent l="0" t="0" r="0" b="0"/>
            <wp:docPr id="180420233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02334" name="图片 80"/>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a:xfrm>
                      <a:off x="0" y="0"/>
                      <a:ext cx="5867400" cy="8305800"/>
                    </a:xfrm>
                    <a:prstGeom prst="rect">
                      <a:avLst/>
                    </a:prstGeom>
                    <a:noFill/>
                    <a:ln>
                      <a:noFill/>
                    </a:ln>
                    <a:effectLst/>
                  </pic:spPr>
                </pic:pic>
              </a:graphicData>
            </a:graphic>
          </wp:inline>
        </w:drawing>
      </w:r>
    </w:p>
    <w:p w14:paraId="29EE524B" w14:textId="77777777" w:rsidR="00061D92" w:rsidRPr="00F440DA" w:rsidRDefault="00000000">
      <w:pPr>
        <w:pStyle w:val="a0"/>
        <w:jc w:val="center"/>
        <w:rPr>
          <w:b/>
          <w:bCs/>
          <w:color w:val="000000" w:themeColor="text1"/>
          <w:sz w:val="24"/>
          <w:szCs w:val="32"/>
          <w:lang w:val="zh-CN"/>
        </w:rPr>
      </w:pPr>
      <w:r w:rsidRPr="00F440DA">
        <w:rPr>
          <w:noProof/>
          <w:color w:val="000000" w:themeColor="text1"/>
          <w:sz w:val="21"/>
          <w:szCs w:val="24"/>
        </w:rPr>
        <w:lastRenderedPageBreak/>
        <w:drawing>
          <wp:inline distT="0" distB="0" distL="0" distR="0" wp14:anchorId="02B93194" wp14:editId="15AFB1FE">
            <wp:extent cx="5617845" cy="7953375"/>
            <wp:effectExtent l="0" t="0" r="1905" b="0"/>
            <wp:docPr id="38402461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24617" name="图片 79"/>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a:xfrm>
                      <a:off x="0" y="0"/>
                      <a:ext cx="5623918" cy="7961130"/>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104C0BBC" wp14:editId="506AE717">
            <wp:extent cx="5611495" cy="7943850"/>
            <wp:effectExtent l="0" t="0" r="8255" b="0"/>
            <wp:docPr id="1388770380"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70380" name="图片 78"/>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a:xfrm>
                      <a:off x="0" y="0"/>
                      <a:ext cx="5614984" cy="7948483"/>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3030353F" wp14:editId="44778E33">
            <wp:extent cx="5600700" cy="7927975"/>
            <wp:effectExtent l="0" t="0" r="0" b="0"/>
            <wp:docPr id="916191172"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91172" name="图片 77"/>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a:xfrm>
                      <a:off x="0" y="0"/>
                      <a:ext cx="5601729" cy="7929721"/>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39970BFA" wp14:editId="72B33A4D">
            <wp:extent cx="5631815" cy="7972425"/>
            <wp:effectExtent l="0" t="0" r="6985" b="0"/>
            <wp:docPr id="94957852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78522" name="图片 76"/>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a:xfrm>
                      <a:off x="0" y="0"/>
                      <a:ext cx="5633824" cy="7975153"/>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60D09CEC" wp14:editId="3E20FACD">
            <wp:extent cx="5629275" cy="7968615"/>
            <wp:effectExtent l="0" t="0" r="0" b="0"/>
            <wp:docPr id="184738730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87309" name="图片 7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a:xfrm>
                      <a:off x="0" y="0"/>
                      <a:ext cx="5631743" cy="7972207"/>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124267FC" wp14:editId="189BFC66">
            <wp:extent cx="5631815" cy="7972425"/>
            <wp:effectExtent l="0" t="0" r="6985" b="0"/>
            <wp:docPr id="1703117347"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17347" name="图片 74"/>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a:xfrm>
                      <a:off x="0" y="0"/>
                      <a:ext cx="5635515" cy="7977547"/>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332EA454" wp14:editId="1F630B1A">
            <wp:extent cx="5631815" cy="7972425"/>
            <wp:effectExtent l="0" t="0" r="6985" b="0"/>
            <wp:docPr id="196946953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69534" name="图片 73"/>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a:xfrm>
                      <a:off x="0" y="0"/>
                      <a:ext cx="5634018" cy="7975427"/>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35AD9D18" wp14:editId="6070617B">
            <wp:extent cx="5611495" cy="7943850"/>
            <wp:effectExtent l="0" t="0" r="8255" b="0"/>
            <wp:docPr id="55326058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260581" name="图片 7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a:xfrm>
                      <a:off x="0" y="0"/>
                      <a:ext cx="5612905" cy="7945540"/>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52589BA0" wp14:editId="2C573134">
            <wp:extent cx="5604510" cy="7934325"/>
            <wp:effectExtent l="0" t="0" r="0" b="0"/>
            <wp:docPr id="1038540033"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40033" name="图片 71"/>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a:xfrm>
                      <a:off x="0" y="0"/>
                      <a:ext cx="5606375" cy="7936297"/>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280756D5" wp14:editId="3C9AF309">
            <wp:extent cx="5638800" cy="7981950"/>
            <wp:effectExtent l="0" t="0" r="0" b="0"/>
            <wp:docPr id="107981446"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81446" name="图片 70"/>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a:xfrm>
                      <a:off x="0" y="0"/>
                      <a:ext cx="5641747" cy="7986368"/>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1F6A68F4" wp14:editId="50491375">
            <wp:extent cx="5619750" cy="7954645"/>
            <wp:effectExtent l="0" t="0" r="0" b="8255"/>
            <wp:docPr id="75695781"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5781" name="图片 69"/>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a:xfrm>
                      <a:off x="0" y="0"/>
                      <a:ext cx="5620781" cy="7956690"/>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1E7C5FE6" wp14:editId="2477BFB7">
            <wp:extent cx="5629275" cy="7968615"/>
            <wp:effectExtent l="0" t="0" r="0" b="0"/>
            <wp:docPr id="701905474"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05474" name="图片 68"/>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a:xfrm>
                      <a:off x="0" y="0"/>
                      <a:ext cx="5631069" cy="7971253"/>
                    </a:xfrm>
                    <a:prstGeom prst="rect">
                      <a:avLst/>
                    </a:prstGeom>
                    <a:noFill/>
                    <a:ln>
                      <a:noFill/>
                    </a:ln>
                    <a:effectLst/>
                  </pic:spPr>
                </pic:pic>
              </a:graphicData>
            </a:graphic>
          </wp:inline>
        </w:drawing>
      </w:r>
      <w:r w:rsidRPr="00F440DA">
        <w:rPr>
          <w:noProof/>
          <w:color w:val="000000" w:themeColor="text1"/>
          <w:sz w:val="21"/>
          <w:szCs w:val="24"/>
        </w:rPr>
        <w:lastRenderedPageBreak/>
        <w:drawing>
          <wp:inline distT="0" distB="0" distL="0" distR="0" wp14:anchorId="21029C0F" wp14:editId="7C29B759">
            <wp:extent cx="5631815" cy="7972425"/>
            <wp:effectExtent l="0" t="0" r="6985" b="0"/>
            <wp:docPr id="138889628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96284" name="图片 67"/>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a:xfrm>
                      <a:off x="0" y="0"/>
                      <a:ext cx="5633714" cy="7974997"/>
                    </a:xfrm>
                    <a:prstGeom prst="rect">
                      <a:avLst/>
                    </a:prstGeom>
                    <a:noFill/>
                    <a:ln>
                      <a:noFill/>
                    </a:ln>
                    <a:effectLst/>
                  </pic:spPr>
                </pic:pic>
              </a:graphicData>
            </a:graphic>
          </wp:inline>
        </w:drawing>
      </w:r>
    </w:p>
    <w:p w14:paraId="1F7A1C57"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18D3663A" w14:textId="77777777" w:rsidR="00061D92" w:rsidRPr="00F440DA" w:rsidRDefault="00000000">
      <w:pPr>
        <w:jc w:val="left"/>
        <w:outlineLvl w:val="1"/>
        <w:rPr>
          <w:b/>
          <w:bCs/>
          <w:color w:val="000000" w:themeColor="text1"/>
          <w:sz w:val="24"/>
          <w:szCs w:val="32"/>
        </w:rPr>
      </w:pPr>
      <w:r w:rsidRPr="00F440DA">
        <w:rPr>
          <w:rFonts w:hint="eastAsia"/>
          <w:b/>
          <w:bCs/>
          <w:color w:val="000000" w:themeColor="text1"/>
          <w:sz w:val="24"/>
          <w:szCs w:val="32"/>
        </w:rPr>
        <w:lastRenderedPageBreak/>
        <w:t>附件</w:t>
      </w:r>
      <w:r w:rsidRPr="00F440DA">
        <w:rPr>
          <w:rFonts w:hint="eastAsia"/>
          <w:b/>
          <w:bCs/>
          <w:color w:val="000000" w:themeColor="text1"/>
          <w:sz w:val="24"/>
          <w:szCs w:val="32"/>
        </w:rPr>
        <w:t>10</w:t>
      </w:r>
      <w:r w:rsidRPr="00F440DA">
        <w:rPr>
          <w:rFonts w:hint="eastAsia"/>
          <w:b/>
          <w:bCs/>
          <w:color w:val="000000" w:themeColor="text1"/>
          <w:sz w:val="24"/>
          <w:szCs w:val="32"/>
        </w:rPr>
        <w:t>：营业执照及法人身份信息</w:t>
      </w:r>
    </w:p>
    <w:p w14:paraId="4C318149"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drawing>
          <wp:inline distT="0" distB="0" distL="0" distR="0" wp14:anchorId="676BD19B" wp14:editId="2E552650">
            <wp:extent cx="7710170" cy="5627370"/>
            <wp:effectExtent l="0" t="6350" r="0" b="0"/>
            <wp:docPr id="7555686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68624" name="图片 1"/>
                    <pic:cNvPicPr>
                      <a:picLocks noChangeAspect="1"/>
                    </pic:cNvPicPr>
                  </pic:nvPicPr>
                  <pic:blipFill>
                    <a:blip r:embed="rId175"/>
                    <a:stretch>
                      <a:fillRect/>
                    </a:stretch>
                  </pic:blipFill>
                  <pic:spPr>
                    <a:xfrm rot="16200000">
                      <a:off x="0" y="0"/>
                      <a:ext cx="7725587" cy="5638700"/>
                    </a:xfrm>
                    <a:prstGeom prst="rect">
                      <a:avLst/>
                    </a:prstGeom>
                  </pic:spPr>
                </pic:pic>
              </a:graphicData>
            </a:graphic>
          </wp:inline>
        </w:drawing>
      </w:r>
    </w:p>
    <w:p w14:paraId="7A7988E2" w14:textId="77777777" w:rsidR="00061D92" w:rsidRPr="00F440DA" w:rsidRDefault="00000000">
      <w:pPr>
        <w:widowControl/>
        <w:jc w:val="left"/>
        <w:rPr>
          <w:b/>
          <w:bCs/>
          <w:color w:val="000000" w:themeColor="text1"/>
          <w:sz w:val="24"/>
          <w:szCs w:val="32"/>
          <w:lang w:val="zh-CN"/>
        </w:rPr>
      </w:pPr>
      <w:r w:rsidRPr="00F440DA">
        <w:rPr>
          <w:b/>
          <w:bCs/>
          <w:color w:val="000000" w:themeColor="text1"/>
          <w:sz w:val="24"/>
          <w:szCs w:val="32"/>
          <w:lang w:val="zh-CN"/>
        </w:rPr>
        <w:br w:type="page"/>
      </w:r>
    </w:p>
    <w:p w14:paraId="567DAC7B" w14:textId="77777777" w:rsidR="00061D92" w:rsidRPr="00F440DA" w:rsidRDefault="00000000">
      <w:pPr>
        <w:pStyle w:val="a0"/>
        <w:jc w:val="center"/>
        <w:rPr>
          <w:b/>
          <w:bCs/>
          <w:color w:val="000000" w:themeColor="text1"/>
          <w:sz w:val="24"/>
          <w:szCs w:val="32"/>
          <w:lang w:val="zh-CN"/>
        </w:rPr>
      </w:pPr>
      <w:r w:rsidRPr="00F440DA">
        <w:rPr>
          <w:noProof/>
          <w:color w:val="000000" w:themeColor="text1"/>
        </w:rPr>
        <w:lastRenderedPageBreak/>
        <w:drawing>
          <wp:inline distT="0" distB="0" distL="0" distR="0" wp14:anchorId="13ABA055" wp14:editId="3A32AB7B">
            <wp:extent cx="5574030" cy="7534275"/>
            <wp:effectExtent l="0" t="0" r="7620" b="0"/>
            <wp:docPr id="490322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22959" name="图片 1"/>
                    <pic:cNvPicPr>
                      <a:picLocks noChangeAspect="1"/>
                    </pic:cNvPicPr>
                  </pic:nvPicPr>
                  <pic:blipFill>
                    <a:blip r:embed="rId176"/>
                    <a:stretch>
                      <a:fillRect/>
                    </a:stretch>
                  </pic:blipFill>
                  <pic:spPr>
                    <a:xfrm>
                      <a:off x="0" y="0"/>
                      <a:ext cx="5575797" cy="7536517"/>
                    </a:xfrm>
                    <a:prstGeom prst="rect">
                      <a:avLst/>
                    </a:prstGeom>
                  </pic:spPr>
                </pic:pic>
              </a:graphicData>
            </a:graphic>
          </wp:inline>
        </w:drawing>
      </w:r>
    </w:p>
    <w:p w14:paraId="3ED35B26" w14:textId="77777777" w:rsidR="00061D92" w:rsidRPr="00F440DA" w:rsidRDefault="00061D92">
      <w:pPr>
        <w:pStyle w:val="a0"/>
        <w:rPr>
          <w:b/>
          <w:bCs/>
          <w:color w:val="000000" w:themeColor="text1"/>
          <w:sz w:val="24"/>
          <w:szCs w:val="32"/>
          <w:lang w:val="zh-CN"/>
        </w:rPr>
      </w:pPr>
    </w:p>
    <w:p w14:paraId="412E6342" w14:textId="77777777" w:rsidR="00061D92" w:rsidRPr="00F440DA" w:rsidRDefault="00061D92">
      <w:pPr>
        <w:pStyle w:val="a0"/>
        <w:rPr>
          <w:b/>
          <w:bCs/>
          <w:color w:val="000000" w:themeColor="text1"/>
          <w:sz w:val="24"/>
          <w:szCs w:val="32"/>
          <w:lang w:val="zh-CN"/>
        </w:rPr>
      </w:pPr>
    </w:p>
    <w:p w14:paraId="73ED85E3" w14:textId="77777777" w:rsidR="00061D92" w:rsidRPr="00F440DA" w:rsidRDefault="00061D92">
      <w:pPr>
        <w:pStyle w:val="a0"/>
        <w:rPr>
          <w:b/>
          <w:bCs/>
          <w:color w:val="000000" w:themeColor="text1"/>
          <w:sz w:val="24"/>
          <w:szCs w:val="32"/>
          <w:lang w:val="zh-CN"/>
        </w:rPr>
        <w:sectPr w:rsidR="00061D92" w:rsidRPr="00F440DA">
          <w:pgSz w:w="11906" w:h="16838"/>
          <w:pgMar w:top="1701" w:right="1531" w:bottom="1701" w:left="1531" w:header="851" w:footer="992" w:gutter="0"/>
          <w:cols w:space="720"/>
          <w:titlePg/>
          <w:docGrid w:linePitch="312"/>
        </w:sectPr>
      </w:pPr>
    </w:p>
    <w:p w14:paraId="5605D704" w14:textId="77777777" w:rsidR="00061D92" w:rsidRPr="00F440DA" w:rsidRDefault="00000000">
      <w:pPr>
        <w:jc w:val="left"/>
        <w:outlineLvl w:val="1"/>
        <w:rPr>
          <w:b/>
          <w:bCs/>
          <w:color w:val="000000" w:themeColor="text1"/>
          <w:sz w:val="24"/>
          <w:szCs w:val="32"/>
        </w:rPr>
      </w:pPr>
      <w:r w:rsidRPr="00F440DA">
        <w:rPr>
          <w:rFonts w:hint="eastAsia"/>
          <w:b/>
          <w:bCs/>
          <w:color w:val="000000" w:themeColor="text1"/>
          <w:sz w:val="24"/>
          <w:szCs w:val="32"/>
        </w:rPr>
        <w:lastRenderedPageBreak/>
        <w:t>附件</w:t>
      </w:r>
      <w:r w:rsidRPr="00F440DA">
        <w:rPr>
          <w:rFonts w:hint="eastAsia"/>
          <w:b/>
          <w:bCs/>
          <w:color w:val="000000" w:themeColor="text1"/>
          <w:sz w:val="24"/>
          <w:szCs w:val="32"/>
        </w:rPr>
        <w:t>11</w:t>
      </w:r>
      <w:r w:rsidRPr="00F440DA">
        <w:rPr>
          <w:rFonts w:hint="eastAsia"/>
          <w:b/>
          <w:bCs/>
          <w:color w:val="000000" w:themeColor="text1"/>
          <w:sz w:val="24"/>
          <w:szCs w:val="32"/>
        </w:rPr>
        <w:t>：排污许可登记回执</w:t>
      </w:r>
    </w:p>
    <w:p w14:paraId="612583A1" w14:textId="77777777" w:rsidR="00061D92" w:rsidRPr="00F440DA" w:rsidRDefault="00000000">
      <w:pPr>
        <w:widowControl/>
        <w:spacing w:before="100" w:beforeAutospacing="1" w:after="100" w:afterAutospacing="1"/>
        <w:jc w:val="center"/>
        <w:rPr>
          <w:rFonts w:ascii="宋体" w:hAnsi="宋体" w:cs="宋体" w:hint="eastAsia"/>
          <w:color w:val="000000" w:themeColor="text1"/>
          <w:kern w:val="0"/>
          <w:sz w:val="24"/>
        </w:rPr>
      </w:pPr>
      <w:r w:rsidRPr="00F440DA">
        <w:rPr>
          <w:rFonts w:ascii="宋体" w:hAnsi="宋体" w:cs="宋体" w:hint="eastAsia"/>
          <w:noProof/>
          <w:color w:val="000000" w:themeColor="text1"/>
          <w:kern w:val="0"/>
          <w:sz w:val="24"/>
        </w:rPr>
        <w:drawing>
          <wp:inline distT="0" distB="0" distL="0" distR="0" wp14:anchorId="44E955EA" wp14:editId="13D031A5">
            <wp:extent cx="5499100" cy="7775575"/>
            <wp:effectExtent l="0" t="0" r="635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a:xfrm>
                      <a:off x="0" y="0"/>
                      <a:ext cx="5520309" cy="7805969"/>
                    </a:xfrm>
                    <a:prstGeom prst="rect">
                      <a:avLst/>
                    </a:prstGeom>
                    <a:noFill/>
                    <a:ln>
                      <a:noFill/>
                    </a:ln>
                  </pic:spPr>
                </pic:pic>
              </a:graphicData>
            </a:graphic>
          </wp:inline>
        </w:drawing>
      </w:r>
    </w:p>
    <w:p w14:paraId="6C39E0F7" w14:textId="77777777" w:rsidR="00061D92" w:rsidRPr="00F440DA" w:rsidRDefault="00000000">
      <w:pPr>
        <w:widowControl/>
        <w:jc w:val="left"/>
        <w:rPr>
          <w:color w:val="000000" w:themeColor="text1"/>
          <w:sz w:val="18"/>
          <w:szCs w:val="18"/>
        </w:rPr>
      </w:pPr>
      <w:r w:rsidRPr="00F440DA">
        <w:rPr>
          <w:color w:val="000000" w:themeColor="text1"/>
        </w:rPr>
        <w:br w:type="page"/>
      </w:r>
    </w:p>
    <w:p w14:paraId="07EE2EE9" w14:textId="5F11517F" w:rsidR="00B126B0" w:rsidRPr="00F440DA" w:rsidRDefault="00B126B0">
      <w:pPr>
        <w:jc w:val="left"/>
        <w:outlineLvl w:val="1"/>
        <w:rPr>
          <w:b/>
          <w:bCs/>
          <w:color w:val="000000" w:themeColor="text1"/>
          <w:sz w:val="24"/>
          <w:szCs w:val="32"/>
        </w:rPr>
      </w:pPr>
      <w:r w:rsidRPr="00F440DA">
        <w:rPr>
          <w:rFonts w:hint="eastAsia"/>
          <w:b/>
          <w:bCs/>
          <w:color w:val="000000" w:themeColor="text1"/>
          <w:sz w:val="24"/>
          <w:szCs w:val="32"/>
        </w:rPr>
        <w:lastRenderedPageBreak/>
        <w:t>附件</w:t>
      </w:r>
      <w:r w:rsidRPr="00F440DA">
        <w:rPr>
          <w:rFonts w:hint="eastAsia"/>
          <w:b/>
          <w:bCs/>
          <w:color w:val="000000" w:themeColor="text1"/>
          <w:sz w:val="24"/>
          <w:szCs w:val="32"/>
        </w:rPr>
        <w:t>12</w:t>
      </w:r>
      <w:r w:rsidRPr="00F440DA">
        <w:rPr>
          <w:rFonts w:hint="eastAsia"/>
          <w:b/>
          <w:bCs/>
          <w:color w:val="000000" w:themeColor="text1"/>
          <w:sz w:val="24"/>
          <w:szCs w:val="32"/>
        </w:rPr>
        <w:t>：</w:t>
      </w:r>
      <w:r w:rsidR="003A2BC0" w:rsidRPr="00F440DA">
        <w:rPr>
          <w:rFonts w:hint="eastAsia"/>
          <w:b/>
          <w:bCs/>
          <w:color w:val="000000" w:themeColor="text1"/>
          <w:sz w:val="24"/>
          <w:szCs w:val="32"/>
        </w:rPr>
        <w:t>历年矿山地质环境治理工程验收意见书</w:t>
      </w:r>
    </w:p>
    <w:p w14:paraId="73060132" w14:textId="063D596C" w:rsidR="00B126B0" w:rsidRPr="00F440DA" w:rsidRDefault="009468C1" w:rsidP="00B126B0">
      <w:pPr>
        <w:jc w:val="center"/>
        <w:rPr>
          <w:b/>
          <w:bCs/>
          <w:color w:val="000000" w:themeColor="text1"/>
          <w:sz w:val="24"/>
          <w:szCs w:val="32"/>
        </w:rPr>
      </w:pPr>
      <w:r w:rsidRPr="00F440DA">
        <w:rPr>
          <w:noProof/>
          <w:color w:val="000000" w:themeColor="text1"/>
        </w:rPr>
        <w:drawing>
          <wp:inline distT="0" distB="0" distL="0" distR="0" wp14:anchorId="7A9C43B2" wp14:editId="4A7CBB66">
            <wp:extent cx="5196487" cy="7941310"/>
            <wp:effectExtent l="0" t="0" r="4445"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197543" cy="7942924"/>
                    </a:xfrm>
                    <a:prstGeom prst="rect">
                      <a:avLst/>
                    </a:prstGeom>
                  </pic:spPr>
                </pic:pic>
              </a:graphicData>
            </a:graphic>
          </wp:inline>
        </w:drawing>
      </w:r>
    </w:p>
    <w:p w14:paraId="59839661" w14:textId="2E2E2441" w:rsidR="009468C1" w:rsidRPr="00F440DA" w:rsidRDefault="009468C1">
      <w:pPr>
        <w:widowControl/>
        <w:jc w:val="left"/>
        <w:rPr>
          <w:color w:val="000000" w:themeColor="text1"/>
          <w:sz w:val="18"/>
          <w:szCs w:val="18"/>
        </w:rPr>
      </w:pPr>
      <w:r w:rsidRPr="00F440DA">
        <w:rPr>
          <w:color w:val="000000" w:themeColor="text1"/>
        </w:rPr>
        <w:br w:type="page"/>
      </w:r>
    </w:p>
    <w:p w14:paraId="0025AF27" w14:textId="7346EE9C" w:rsidR="00B126B0" w:rsidRPr="00F440DA" w:rsidRDefault="009468C1" w:rsidP="00B126B0">
      <w:pPr>
        <w:pStyle w:val="a0"/>
        <w:jc w:val="center"/>
        <w:rPr>
          <w:color w:val="000000" w:themeColor="text1"/>
        </w:rPr>
      </w:pPr>
      <w:r w:rsidRPr="00F440DA">
        <w:rPr>
          <w:noProof/>
          <w:color w:val="000000" w:themeColor="text1"/>
        </w:rPr>
        <w:lastRenderedPageBreak/>
        <w:drawing>
          <wp:inline distT="0" distB="0" distL="0" distR="0" wp14:anchorId="033CCB90" wp14:editId="4E5A1493">
            <wp:extent cx="5563235" cy="8531860"/>
            <wp:effectExtent l="0" t="0" r="0" b="2540"/>
            <wp:docPr id="187983654" name="图片 18798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563235" cy="8531860"/>
                    </a:xfrm>
                    <a:prstGeom prst="rect">
                      <a:avLst/>
                    </a:prstGeom>
                  </pic:spPr>
                </pic:pic>
              </a:graphicData>
            </a:graphic>
          </wp:inline>
        </w:drawing>
      </w:r>
    </w:p>
    <w:p w14:paraId="40C60D8F" w14:textId="63998364" w:rsidR="009468C1" w:rsidRPr="00F440DA" w:rsidRDefault="009468C1" w:rsidP="009468C1">
      <w:pPr>
        <w:pStyle w:val="a0"/>
        <w:jc w:val="center"/>
        <w:rPr>
          <w:color w:val="000000" w:themeColor="text1"/>
        </w:rPr>
      </w:pPr>
      <w:r w:rsidRPr="00F440DA">
        <w:rPr>
          <w:noProof/>
          <w:color w:val="000000" w:themeColor="text1"/>
        </w:rPr>
        <w:lastRenderedPageBreak/>
        <w:drawing>
          <wp:inline distT="0" distB="0" distL="0" distR="0" wp14:anchorId="1352817A" wp14:editId="2FFEF4BD">
            <wp:extent cx="5615940" cy="8325485"/>
            <wp:effectExtent l="0" t="0" r="3810" b="0"/>
            <wp:docPr id="187983655" name="图片 18798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615940" cy="8325485"/>
                    </a:xfrm>
                    <a:prstGeom prst="rect">
                      <a:avLst/>
                    </a:prstGeom>
                  </pic:spPr>
                </pic:pic>
              </a:graphicData>
            </a:graphic>
          </wp:inline>
        </w:drawing>
      </w:r>
    </w:p>
    <w:p w14:paraId="0FFF8290" w14:textId="77777777" w:rsidR="003A2BC0" w:rsidRPr="00F440DA" w:rsidRDefault="003A2BC0" w:rsidP="009468C1">
      <w:pPr>
        <w:pStyle w:val="a0"/>
        <w:jc w:val="center"/>
        <w:rPr>
          <w:color w:val="000000" w:themeColor="text1"/>
        </w:rPr>
      </w:pPr>
    </w:p>
    <w:p w14:paraId="3C83C248" w14:textId="210621D3" w:rsidR="003A2BC0" w:rsidRPr="00F440DA" w:rsidRDefault="003A2BC0" w:rsidP="009468C1">
      <w:pPr>
        <w:pStyle w:val="a0"/>
        <w:jc w:val="center"/>
        <w:rPr>
          <w:color w:val="000000" w:themeColor="text1"/>
        </w:rPr>
      </w:pPr>
      <w:r w:rsidRPr="00F440DA">
        <w:rPr>
          <w:noProof/>
          <w:color w:val="000000" w:themeColor="text1"/>
        </w:rPr>
        <w:lastRenderedPageBreak/>
        <w:drawing>
          <wp:inline distT="0" distB="0" distL="0" distR="0" wp14:anchorId="034C58CC" wp14:editId="22F745FB">
            <wp:extent cx="5218430" cy="8531860"/>
            <wp:effectExtent l="0" t="0" r="127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18430" cy="8531860"/>
                    </a:xfrm>
                    <a:prstGeom prst="rect">
                      <a:avLst/>
                    </a:prstGeom>
                  </pic:spPr>
                </pic:pic>
              </a:graphicData>
            </a:graphic>
          </wp:inline>
        </w:drawing>
      </w:r>
    </w:p>
    <w:p w14:paraId="6BD24553" w14:textId="29504D05" w:rsidR="003A2BC0" w:rsidRPr="00F440DA" w:rsidRDefault="003A2BC0" w:rsidP="009468C1">
      <w:pPr>
        <w:pStyle w:val="a0"/>
        <w:jc w:val="center"/>
        <w:rPr>
          <w:color w:val="000000" w:themeColor="text1"/>
        </w:rPr>
      </w:pPr>
      <w:r w:rsidRPr="00F440DA">
        <w:rPr>
          <w:noProof/>
          <w:color w:val="000000" w:themeColor="text1"/>
        </w:rPr>
        <w:lastRenderedPageBreak/>
        <w:drawing>
          <wp:inline distT="0" distB="0" distL="0" distR="0" wp14:anchorId="08A776A3" wp14:editId="1B7EF913">
            <wp:extent cx="5299075" cy="8531860"/>
            <wp:effectExtent l="0" t="0" r="0" b="2540"/>
            <wp:docPr id="187983678" name="图片 18798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299075" cy="8531860"/>
                    </a:xfrm>
                    <a:prstGeom prst="rect">
                      <a:avLst/>
                    </a:prstGeom>
                  </pic:spPr>
                </pic:pic>
              </a:graphicData>
            </a:graphic>
          </wp:inline>
        </w:drawing>
      </w:r>
    </w:p>
    <w:p w14:paraId="160A9F89" w14:textId="66DDB3C6" w:rsidR="003A2BC0" w:rsidRPr="00F440DA" w:rsidRDefault="003A2BC0" w:rsidP="009468C1">
      <w:pPr>
        <w:pStyle w:val="a0"/>
        <w:jc w:val="center"/>
        <w:rPr>
          <w:color w:val="000000" w:themeColor="text1"/>
        </w:rPr>
      </w:pPr>
      <w:r w:rsidRPr="00F440DA">
        <w:rPr>
          <w:noProof/>
          <w:color w:val="000000" w:themeColor="text1"/>
        </w:rPr>
        <w:lastRenderedPageBreak/>
        <w:drawing>
          <wp:inline distT="0" distB="0" distL="0" distR="0" wp14:anchorId="624694DC" wp14:editId="48C9A545">
            <wp:extent cx="5380355" cy="8531860"/>
            <wp:effectExtent l="0" t="0" r="0" b="2540"/>
            <wp:docPr id="187983679" name="图片 18798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380355" cy="8531860"/>
                    </a:xfrm>
                    <a:prstGeom prst="rect">
                      <a:avLst/>
                    </a:prstGeom>
                  </pic:spPr>
                </pic:pic>
              </a:graphicData>
            </a:graphic>
          </wp:inline>
        </w:drawing>
      </w:r>
    </w:p>
    <w:p w14:paraId="2D36F674" w14:textId="2EFBFA31"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13BA054B" wp14:editId="6269B967">
            <wp:extent cx="5208270" cy="8531860"/>
            <wp:effectExtent l="0" t="0" r="0" b="2540"/>
            <wp:docPr id="970353280" name="图片 97035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208270" cy="8531860"/>
                    </a:xfrm>
                    <a:prstGeom prst="rect">
                      <a:avLst/>
                    </a:prstGeom>
                  </pic:spPr>
                </pic:pic>
              </a:graphicData>
            </a:graphic>
          </wp:inline>
        </w:drawing>
      </w:r>
    </w:p>
    <w:p w14:paraId="0F6A4739" w14:textId="23981CE6"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1D9958D5" wp14:editId="1EF19C7A">
            <wp:extent cx="4823460" cy="8531860"/>
            <wp:effectExtent l="0" t="0" r="0" b="2540"/>
            <wp:docPr id="970353281" name="图片 97035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823460" cy="8531860"/>
                    </a:xfrm>
                    <a:prstGeom prst="rect">
                      <a:avLst/>
                    </a:prstGeom>
                  </pic:spPr>
                </pic:pic>
              </a:graphicData>
            </a:graphic>
          </wp:inline>
        </w:drawing>
      </w:r>
    </w:p>
    <w:p w14:paraId="219A303C" w14:textId="0D45B5DD"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465EA8A4" wp14:editId="38786EC0">
            <wp:extent cx="4954905" cy="8531860"/>
            <wp:effectExtent l="0" t="0" r="0" b="2540"/>
            <wp:docPr id="970353282" name="图片 97035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954905" cy="8531860"/>
                    </a:xfrm>
                    <a:prstGeom prst="rect">
                      <a:avLst/>
                    </a:prstGeom>
                  </pic:spPr>
                </pic:pic>
              </a:graphicData>
            </a:graphic>
          </wp:inline>
        </w:drawing>
      </w:r>
    </w:p>
    <w:p w14:paraId="31E0CA8D" w14:textId="47C924A9"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0A905086" wp14:editId="69BCFB82">
            <wp:extent cx="5615940" cy="8489315"/>
            <wp:effectExtent l="0" t="0" r="3810" b="6985"/>
            <wp:docPr id="970353283" name="图片 97035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615940" cy="8489315"/>
                    </a:xfrm>
                    <a:prstGeom prst="rect">
                      <a:avLst/>
                    </a:prstGeom>
                  </pic:spPr>
                </pic:pic>
              </a:graphicData>
            </a:graphic>
          </wp:inline>
        </w:drawing>
      </w:r>
    </w:p>
    <w:p w14:paraId="548F5466" w14:textId="6A13C35A"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133A4BE2" wp14:editId="3E7DDE11">
            <wp:extent cx="5390515" cy="8531860"/>
            <wp:effectExtent l="0" t="0" r="635" b="2540"/>
            <wp:docPr id="970353284" name="图片 97035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390515" cy="8531860"/>
                    </a:xfrm>
                    <a:prstGeom prst="rect">
                      <a:avLst/>
                    </a:prstGeom>
                  </pic:spPr>
                </pic:pic>
              </a:graphicData>
            </a:graphic>
          </wp:inline>
        </w:drawing>
      </w:r>
    </w:p>
    <w:p w14:paraId="060E4DB1" w14:textId="74D527D2"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30659E79" wp14:editId="457D531C">
            <wp:extent cx="5349875" cy="8531860"/>
            <wp:effectExtent l="0" t="0" r="3175" b="2540"/>
            <wp:docPr id="970353285" name="图片 97035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349875" cy="8531860"/>
                    </a:xfrm>
                    <a:prstGeom prst="rect">
                      <a:avLst/>
                    </a:prstGeom>
                  </pic:spPr>
                </pic:pic>
              </a:graphicData>
            </a:graphic>
          </wp:inline>
        </w:drawing>
      </w:r>
    </w:p>
    <w:p w14:paraId="0CA09D3B" w14:textId="7DCA0695"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4A6B82A1" wp14:editId="197F481C">
            <wp:extent cx="5492115" cy="8531860"/>
            <wp:effectExtent l="0" t="0" r="0" b="2540"/>
            <wp:docPr id="970353286" name="图片 97035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492115" cy="8531860"/>
                    </a:xfrm>
                    <a:prstGeom prst="rect">
                      <a:avLst/>
                    </a:prstGeom>
                  </pic:spPr>
                </pic:pic>
              </a:graphicData>
            </a:graphic>
          </wp:inline>
        </w:drawing>
      </w:r>
    </w:p>
    <w:p w14:paraId="4394B98F" w14:textId="25111D95"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1CA8AD28" wp14:editId="0E078AB6">
            <wp:extent cx="4863465" cy="8531860"/>
            <wp:effectExtent l="0" t="0" r="0" b="2540"/>
            <wp:docPr id="970353287" name="图片 97035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863465" cy="8531860"/>
                    </a:xfrm>
                    <a:prstGeom prst="rect">
                      <a:avLst/>
                    </a:prstGeom>
                  </pic:spPr>
                </pic:pic>
              </a:graphicData>
            </a:graphic>
          </wp:inline>
        </w:drawing>
      </w:r>
    </w:p>
    <w:p w14:paraId="732F4446" w14:textId="6124B45C" w:rsidR="003A2BC0" w:rsidRPr="00F440DA" w:rsidRDefault="00316856" w:rsidP="009468C1">
      <w:pPr>
        <w:pStyle w:val="a0"/>
        <w:jc w:val="center"/>
        <w:rPr>
          <w:color w:val="000000" w:themeColor="text1"/>
        </w:rPr>
      </w:pPr>
      <w:r w:rsidRPr="00F440DA">
        <w:rPr>
          <w:noProof/>
          <w:color w:val="000000" w:themeColor="text1"/>
        </w:rPr>
        <w:lastRenderedPageBreak/>
        <w:drawing>
          <wp:inline distT="0" distB="0" distL="0" distR="0" wp14:anchorId="582821DC" wp14:editId="5BBC595A">
            <wp:extent cx="4817190" cy="8210550"/>
            <wp:effectExtent l="0" t="0" r="2540" b="0"/>
            <wp:docPr id="970353288" name="图片 97035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819150" cy="8213891"/>
                    </a:xfrm>
                    <a:prstGeom prst="rect">
                      <a:avLst/>
                    </a:prstGeom>
                  </pic:spPr>
                </pic:pic>
              </a:graphicData>
            </a:graphic>
          </wp:inline>
        </w:drawing>
      </w:r>
    </w:p>
    <w:p w14:paraId="084E5196" w14:textId="77777777" w:rsidR="003A2BC0" w:rsidRPr="00F440DA" w:rsidRDefault="003A2BC0" w:rsidP="009468C1">
      <w:pPr>
        <w:pStyle w:val="a0"/>
        <w:jc w:val="center"/>
        <w:rPr>
          <w:color w:val="000000" w:themeColor="text1"/>
        </w:rPr>
      </w:pPr>
    </w:p>
    <w:p w14:paraId="51C29C3C" w14:textId="77777777" w:rsidR="00B126B0" w:rsidRPr="00F440DA" w:rsidRDefault="00B126B0">
      <w:pPr>
        <w:widowControl/>
        <w:jc w:val="left"/>
        <w:rPr>
          <w:b/>
          <w:bCs/>
          <w:color w:val="000000" w:themeColor="text1"/>
          <w:sz w:val="24"/>
          <w:szCs w:val="32"/>
        </w:rPr>
      </w:pPr>
      <w:r w:rsidRPr="00F440DA">
        <w:rPr>
          <w:b/>
          <w:bCs/>
          <w:color w:val="000000" w:themeColor="text1"/>
          <w:sz w:val="24"/>
          <w:szCs w:val="32"/>
        </w:rPr>
        <w:br w:type="page"/>
      </w:r>
    </w:p>
    <w:p w14:paraId="391DC1EC" w14:textId="54778C11" w:rsidR="00061D92" w:rsidRPr="00F440DA" w:rsidRDefault="00000000">
      <w:pPr>
        <w:jc w:val="left"/>
        <w:outlineLvl w:val="1"/>
        <w:rPr>
          <w:b/>
          <w:bCs/>
          <w:color w:val="000000" w:themeColor="text1"/>
          <w:sz w:val="24"/>
          <w:szCs w:val="32"/>
        </w:rPr>
      </w:pPr>
      <w:r w:rsidRPr="00F440DA">
        <w:rPr>
          <w:rFonts w:hint="eastAsia"/>
          <w:b/>
          <w:bCs/>
          <w:color w:val="000000" w:themeColor="text1"/>
          <w:sz w:val="24"/>
          <w:szCs w:val="32"/>
        </w:rPr>
        <w:lastRenderedPageBreak/>
        <w:t>附件</w:t>
      </w:r>
      <w:r w:rsidRPr="00F440DA">
        <w:rPr>
          <w:rFonts w:hint="eastAsia"/>
          <w:b/>
          <w:bCs/>
          <w:color w:val="000000" w:themeColor="text1"/>
          <w:sz w:val="24"/>
          <w:szCs w:val="32"/>
        </w:rPr>
        <w:t>1</w:t>
      </w:r>
      <w:r w:rsidR="003A2BC0" w:rsidRPr="00F440DA">
        <w:rPr>
          <w:rFonts w:hint="eastAsia"/>
          <w:b/>
          <w:bCs/>
          <w:color w:val="000000" w:themeColor="text1"/>
          <w:sz w:val="24"/>
          <w:szCs w:val="32"/>
        </w:rPr>
        <w:t>3</w:t>
      </w:r>
      <w:r w:rsidRPr="00F440DA">
        <w:rPr>
          <w:rFonts w:hint="eastAsia"/>
          <w:b/>
          <w:bCs/>
          <w:color w:val="000000" w:themeColor="text1"/>
          <w:sz w:val="24"/>
          <w:szCs w:val="32"/>
        </w:rPr>
        <w:t>：</w:t>
      </w:r>
      <w:r w:rsidR="00617A28" w:rsidRPr="00F440DA">
        <w:rPr>
          <w:rFonts w:hint="eastAsia"/>
          <w:b/>
          <w:bCs/>
          <w:color w:val="000000" w:themeColor="text1"/>
          <w:sz w:val="24"/>
          <w:szCs w:val="32"/>
        </w:rPr>
        <w:t>采矿证</w:t>
      </w:r>
    </w:p>
    <w:p w14:paraId="7FC416AC" w14:textId="04FE7AD0" w:rsidR="00617A28" w:rsidRPr="00F440DA" w:rsidRDefault="00617A28" w:rsidP="00617A28">
      <w:pPr>
        <w:pStyle w:val="a0"/>
        <w:jc w:val="center"/>
        <w:rPr>
          <w:color w:val="000000" w:themeColor="text1"/>
        </w:rPr>
      </w:pPr>
      <w:r w:rsidRPr="00F440DA">
        <w:rPr>
          <w:noProof/>
          <w:color w:val="000000" w:themeColor="text1"/>
        </w:rPr>
        <w:drawing>
          <wp:inline distT="0" distB="0" distL="0" distR="0" wp14:anchorId="31BA2AD2" wp14:editId="43EB49D5">
            <wp:extent cx="5207055" cy="8115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212333" cy="8123526"/>
                    </a:xfrm>
                    <a:prstGeom prst="rect">
                      <a:avLst/>
                    </a:prstGeom>
                  </pic:spPr>
                </pic:pic>
              </a:graphicData>
            </a:graphic>
          </wp:inline>
        </w:drawing>
      </w:r>
    </w:p>
    <w:p w14:paraId="36929FC1" w14:textId="347C5888" w:rsidR="00617A28" w:rsidRPr="00F440DA" w:rsidRDefault="00617A28">
      <w:pPr>
        <w:widowControl/>
        <w:jc w:val="left"/>
        <w:rPr>
          <w:color w:val="000000" w:themeColor="text1"/>
          <w:sz w:val="18"/>
          <w:szCs w:val="18"/>
        </w:rPr>
      </w:pPr>
      <w:r w:rsidRPr="00F440DA">
        <w:rPr>
          <w:color w:val="000000" w:themeColor="text1"/>
        </w:rPr>
        <w:br w:type="page"/>
      </w:r>
    </w:p>
    <w:p w14:paraId="215D1F51" w14:textId="36A04BFB" w:rsidR="00617A28" w:rsidRPr="00F440DA" w:rsidRDefault="00617A28" w:rsidP="00617A28">
      <w:pPr>
        <w:pStyle w:val="a0"/>
        <w:jc w:val="center"/>
        <w:rPr>
          <w:color w:val="000000" w:themeColor="text1"/>
        </w:rPr>
      </w:pPr>
      <w:r w:rsidRPr="00F440DA">
        <w:rPr>
          <w:noProof/>
          <w:color w:val="000000" w:themeColor="text1"/>
        </w:rPr>
        <w:lastRenderedPageBreak/>
        <w:drawing>
          <wp:inline distT="0" distB="0" distL="0" distR="0" wp14:anchorId="3E8FA10B" wp14:editId="3220F69F">
            <wp:extent cx="5615940" cy="8206105"/>
            <wp:effectExtent l="0" t="0" r="381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615940" cy="8206105"/>
                    </a:xfrm>
                    <a:prstGeom prst="rect">
                      <a:avLst/>
                    </a:prstGeom>
                  </pic:spPr>
                </pic:pic>
              </a:graphicData>
            </a:graphic>
          </wp:inline>
        </w:drawing>
      </w:r>
    </w:p>
    <w:p w14:paraId="65CA6E10" w14:textId="35A1FA71" w:rsidR="00617A28" w:rsidRPr="00F440DA" w:rsidRDefault="00617A28">
      <w:pPr>
        <w:widowControl/>
        <w:jc w:val="left"/>
        <w:rPr>
          <w:color w:val="000000" w:themeColor="text1"/>
          <w:sz w:val="18"/>
          <w:szCs w:val="18"/>
        </w:rPr>
      </w:pPr>
      <w:r w:rsidRPr="00F440DA">
        <w:rPr>
          <w:color w:val="000000" w:themeColor="text1"/>
        </w:rPr>
        <w:br w:type="page"/>
      </w:r>
    </w:p>
    <w:p w14:paraId="2211A23C" w14:textId="5B33FF15" w:rsidR="00617A28" w:rsidRPr="00F440DA" w:rsidRDefault="00617A28" w:rsidP="00617A28">
      <w:pPr>
        <w:pStyle w:val="a0"/>
        <w:jc w:val="center"/>
        <w:rPr>
          <w:color w:val="000000" w:themeColor="text1"/>
        </w:rPr>
      </w:pPr>
      <w:r w:rsidRPr="00F440DA">
        <w:rPr>
          <w:noProof/>
          <w:color w:val="000000" w:themeColor="text1"/>
        </w:rPr>
        <w:lastRenderedPageBreak/>
        <w:drawing>
          <wp:inline distT="0" distB="0" distL="0" distR="0" wp14:anchorId="74CDB9B1" wp14:editId="7206DFEA">
            <wp:extent cx="5615940" cy="7602855"/>
            <wp:effectExtent l="0" t="0" r="381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615940" cy="7602855"/>
                    </a:xfrm>
                    <a:prstGeom prst="rect">
                      <a:avLst/>
                    </a:prstGeom>
                  </pic:spPr>
                </pic:pic>
              </a:graphicData>
            </a:graphic>
          </wp:inline>
        </w:drawing>
      </w:r>
    </w:p>
    <w:p w14:paraId="70DB91E5" w14:textId="77777777" w:rsidR="00061D92" w:rsidRPr="00F440DA" w:rsidRDefault="00061D92">
      <w:pPr>
        <w:pStyle w:val="a0"/>
        <w:jc w:val="center"/>
        <w:rPr>
          <w:color w:val="000000" w:themeColor="text1"/>
        </w:rPr>
      </w:pPr>
    </w:p>
    <w:p w14:paraId="62A549D3" w14:textId="77777777" w:rsidR="00061D92" w:rsidRPr="00F440DA" w:rsidRDefault="00061D92">
      <w:pPr>
        <w:pStyle w:val="a0"/>
        <w:rPr>
          <w:color w:val="000000" w:themeColor="text1"/>
        </w:rPr>
      </w:pPr>
    </w:p>
    <w:sectPr w:rsidR="00061D92" w:rsidRPr="00F440DA">
      <w:pgSz w:w="11906" w:h="16838"/>
      <w:pgMar w:top="1701" w:right="1531" w:bottom="1701" w:left="1531"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E0195" w14:textId="77777777" w:rsidR="0075517E" w:rsidRDefault="0075517E">
      <w:r>
        <w:separator/>
      </w:r>
    </w:p>
  </w:endnote>
  <w:endnote w:type="continuationSeparator" w:id="0">
    <w:p w14:paraId="72CA3996" w14:textId="77777777" w:rsidR="0075517E" w:rsidRDefault="0075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00500000000000000"/>
    <w:charset w:val="86"/>
    <w:family w:val="auto"/>
    <w:pitch w:val="variable"/>
    <w:sig w:usb0="A00002BF" w:usb1="584F6CFA" w:usb2="00000012" w:usb3="00000000" w:csb0="0004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5FEE" w14:textId="77777777" w:rsidR="00061D92" w:rsidRDefault="00000000">
    <w:pPr>
      <w:pStyle w:val="a0"/>
      <w:framePr w:wrap="around" w:vAnchor="text" w:hAnchor="margin" w:xAlign="outside" w:y="1"/>
      <w:rPr>
        <w:rStyle w:val="affe"/>
      </w:rPr>
    </w:pPr>
    <w:r>
      <w:fldChar w:fldCharType="begin"/>
    </w:r>
    <w:r>
      <w:rPr>
        <w:rStyle w:val="affe"/>
      </w:rPr>
      <w:instrText xml:space="preserve">PAGE  </w:instrText>
    </w:r>
    <w:r>
      <w:fldChar w:fldCharType="separate"/>
    </w:r>
    <w:r>
      <w:rPr>
        <w:rStyle w:val="affe"/>
      </w:rPr>
      <w:t>78</w:t>
    </w:r>
    <w:r>
      <w:fldChar w:fldCharType="end"/>
    </w:r>
  </w:p>
  <w:p w14:paraId="70F6E056" w14:textId="77777777" w:rsidR="00061D92" w:rsidRDefault="00061D92">
    <w:pPr>
      <w:pStyle w:val="a0"/>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90A56" w14:textId="77777777" w:rsidR="00061D92" w:rsidRDefault="00061D92">
    <w:pPr>
      <w:pStyle w:val="a0"/>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9B76" w14:textId="77777777" w:rsidR="00061D92" w:rsidRDefault="00061D92">
    <w:pPr>
      <w:pStyle w:val="a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599902"/>
    </w:sdtPr>
    <w:sdtEndPr>
      <w:rPr>
        <w:sz w:val="21"/>
        <w:szCs w:val="21"/>
      </w:rPr>
    </w:sdtEndPr>
    <w:sdtContent>
      <w:p w14:paraId="5C331948" w14:textId="77777777" w:rsidR="00061D92" w:rsidRDefault="00000000">
        <w:pPr>
          <w:pStyle w:val="a0"/>
          <w:ind w:left="360"/>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127</w:t>
        </w:r>
        <w:r>
          <w:rPr>
            <w:sz w:val="21"/>
            <w:szCs w:val="21"/>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E9BE7" w14:textId="77777777" w:rsidR="00061D92" w:rsidRDefault="00061D92">
    <w:pPr>
      <w:pStyle w:val="a0"/>
      <w:ind w:left="360"/>
      <w:jc w:val="cente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9BD95" w14:textId="77777777" w:rsidR="0075517E" w:rsidRDefault="0075517E">
      <w:r>
        <w:separator/>
      </w:r>
    </w:p>
  </w:footnote>
  <w:footnote w:type="continuationSeparator" w:id="0">
    <w:p w14:paraId="16AD5638" w14:textId="77777777" w:rsidR="0075517E" w:rsidRDefault="00755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3B9D57"/>
    <w:multiLevelType w:val="singleLevel"/>
    <w:tmpl w:val="993B9D57"/>
    <w:lvl w:ilvl="0">
      <w:start w:val="1"/>
      <w:numFmt w:val="decimal"/>
      <w:suff w:val="nothing"/>
      <w:lvlText w:val="%1）"/>
      <w:lvlJc w:val="left"/>
    </w:lvl>
  </w:abstractNum>
  <w:num w:numId="1" w16cid:durableId="106857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UxMWExOTZhN2NkODJjNGFkMGE5NDM3ZTRkZjhmZWMifQ=="/>
  </w:docVars>
  <w:rsids>
    <w:rsidRoot w:val="00172A27"/>
    <w:rsid w:val="00001CED"/>
    <w:rsid w:val="00001E67"/>
    <w:rsid w:val="00002E32"/>
    <w:rsid w:val="000035DA"/>
    <w:rsid w:val="00003CD8"/>
    <w:rsid w:val="00004231"/>
    <w:rsid w:val="00005A00"/>
    <w:rsid w:val="00006AA0"/>
    <w:rsid w:val="00007DA2"/>
    <w:rsid w:val="000103C6"/>
    <w:rsid w:val="000109F5"/>
    <w:rsid w:val="00010AEE"/>
    <w:rsid w:val="00014965"/>
    <w:rsid w:val="0001523A"/>
    <w:rsid w:val="00016ECB"/>
    <w:rsid w:val="00020240"/>
    <w:rsid w:val="000204F6"/>
    <w:rsid w:val="00021391"/>
    <w:rsid w:val="00022D70"/>
    <w:rsid w:val="000248A3"/>
    <w:rsid w:val="000269F6"/>
    <w:rsid w:val="00031939"/>
    <w:rsid w:val="000325B4"/>
    <w:rsid w:val="00032D25"/>
    <w:rsid w:val="0003539F"/>
    <w:rsid w:val="0003628B"/>
    <w:rsid w:val="00041743"/>
    <w:rsid w:val="000424AE"/>
    <w:rsid w:val="000432E4"/>
    <w:rsid w:val="0004451F"/>
    <w:rsid w:val="00044C7B"/>
    <w:rsid w:val="00045A36"/>
    <w:rsid w:val="0004681C"/>
    <w:rsid w:val="00047652"/>
    <w:rsid w:val="00050D00"/>
    <w:rsid w:val="00051861"/>
    <w:rsid w:val="0005219D"/>
    <w:rsid w:val="0005246C"/>
    <w:rsid w:val="00052683"/>
    <w:rsid w:val="00053140"/>
    <w:rsid w:val="000535F2"/>
    <w:rsid w:val="00053E6B"/>
    <w:rsid w:val="00054534"/>
    <w:rsid w:val="0005568F"/>
    <w:rsid w:val="00061481"/>
    <w:rsid w:val="0006153D"/>
    <w:rsid w:val="00061790"/>
    <w:rsid w:val="00061B1F"/>
    <w:rsid w:val="00061D92"/>
    <w:rsid w:val="00062E31"/>
    <w:rsid w:val="00065F48"/>
    <w:rsid w:val="000664DB"/>
    <w:rsid w:val="00066821"/>
    <w:rsid w:val="00067455"/>
    <w:rsid w:val="00067C03"/>
    <w:rsid w:val="00070A9B"/>
    <w:rsid w:val="0007127D"/>
    <w:rsid w:val="000718A5"/>
    <w:rsid w:val="00071AE5"/>
    <w:rsid w:val="00074783"/>
    <w:rsid w:val="00076333"/>
    <w:rsid w:val="00076E2F"/>
    <w:rsid w:val="000801E0"/>
    <w:rsid w:val="00082158"/>
    <w:rsid w:val="00082A29"/>
    <w:rsid w:val="00082B20"/>
    <w:rsid w:val="0008331D"/>
    <w:rsid w:val="0008342D"/>
    <w:rsid w:val="00083959"/>
    <w:rsid w:val="00083C18"/>
    <w:rsid w:val="000851F8"/>
    <w:rsid w:val="00087550"/>
    <w:rsid w:val="000901E1"/>
    <w:rsid w:val="00092899"/>
    <w:rsid w:val="000931FE"/>
    <w:rsid w:val="000933EB"/>
    <w:rsid w:val="00095CF6"/>
    <w:rsid w:val="00096A37"/>
    <w:rsid w:val="00097FA4"/>
    <w:rsid w:val="000A178E"/>
    <w:rsid w:val="000A1DB5"/>
    <w:rsid w:val="000A5366"/>
    <w:rsid w:val="000A557E"/>
    <w:rsid w:val="000A61BB"/>
    <w:rsid w:val="000A6901"/>
    <w:rsid w:val="000B058F"/>
    <w:rsid w:val="000B2369"/>
    <w:rsid w:val="000B3061"/>
    <w:rsid w:val="000B44E4"/>
    <w:rsid w:val="000B4C17"/>
    <w:rsid w:val="000B6772"/>
    <w:rsid w:val="000B693F"/>
    <w:rsid w:val="000B7080"/>
    <w:rsid w:val="000C09AC"/>
    <w:rsid w:val="000C0A63"/>
    <w:rsid w:val="000C2146"/>
    <w:rsid w:val="000C240E"/>
    <w:rsid w:val="000C2762"/>
    <w:rsid w:val="000C437E"/>
    <w:rsid w:val="000C553B"/>
    <w:rsid w:val="000C6544"/>
    <w:rsid w:val="000C6E55"/>
    <w:rsid w:val="000C7173"/>
    <w:rsid w:val="000C7281"/>
    <w:rsid w:val="000D0282"/>
    <w:rsid w:val="000D2335"/>
    <w:rsid w:val="000D5EBD"/>
    <w:rsid w:val="000E5F16"/>
    <w:rsid w:val="000F09B2"/>
    <w:rsid w:val="000F4452"/>
    <w:rsid w:val="000F6369"/>
    <w:rsid w:val="000F6DA1"/>
    <w:rsid w:val="000F701B"/>
    <w:rsid w:val="000F7042"/>
    <w:rsid w:val="001001D6"/>
    <w:rsid w:val="00100705"/>
    <w:rsid w:val="0010180A"/>
    <w:rsid w:val="00102535"/>
    <w:rsid w:val="001056A0"/>
    <w:rsid w:val="0010795A"/>
    <w:rsid w:val="001079BE"/>
    <w:rsid w:val="00107C31"/>
    <w:rsid w:val="00110673"/>
    <w:rsid w:val="00110C41"/>
    <w:rsid w:val="00111651"/>
    <w:rsid w:val="00113661"/>
    <w:rsid w:val="001139C5"/>
    <w:rsid w:val="00115279"/>
    <w:rsid w:val="00117459"/>
    <w:rsid w:val="0011749A"/>
    <w:rsid w:val="001176A8"/>
    <w:rsid w:val="001217FF"/>
    <w:rsid w:val="00122799"/>
    <w:rsid w:val="00122BE8"/>
    <w:rsid w:val="00124B43"/>
    <w:rsid w:val="00127122"/>
    <w:rsid w:val="00127A68"/>
    <w:rsid w:val="001373B1"/>
    <w:rsid w:val="00140B13"/>
    <w:rsid w:val="0014105F"/>
    <w:rsid w:val="00141B68"/>
    <w:rsid w:val="0014231A"/>
    <w:rsid w:val="00144338"/>
    <w:rsid w:val="001448D2"/>
    <w:rsid w:val="0014590D"/>
    <w:rsid w:val="001466DA"/>
    <w:rsid w:val="00150C67"/>
    <w:rsid w:val="00151463"/>
    <w:rsid w:val="001525E5"/>
    <w:rsid w:val="001535B2"/>
    <w:rsid w:val="0015406C"/>
    <w:rsid w:val="00154727"/>
    <w:rsid w:val="00154DE1"/>
    <w:rsid w:val="00155B40"/>
    <w:rsid w:val="00157435"/>
    <w:rsid w:val="00157D0F"/>
    <w:rsid w:val="00160D86"/>
    <w:rsid w:val="00162EA6"/>
    <w:rsid w:val="00163EEA"/>
    <w:rsid w:val="00164715"/>
    <w:rsid w:val="00167A07"/>
    <w:rsid w:val="0017046A"/>
    <w:rsid w:val="001704A3"/>
    <w:rsid w:val="00170B4F"/>
    <w:rsid w:val="00171FB6"/>
    <w:rsid w:val="00172A27"/>
    <w:rsid w:val="0017504D"/>
    <w:rsid w:val="00175693"/>
    <w:rsid w:val="00176A67"/>
    <w:rsid w:val="00176ABB"/>
    <w:rsid w:val="00177422"/>
    <w:rsid w:val="001803AC"/>
    <w:rsid w:val="001804BF"/>
    <w:rsid w:val="00180603"/>
    <w:rsid w:val="00180846"/>
    <w:rsid w:val="0018479E"/>
    <w:rsid w:val="00184F10"/>
    <w:rsid w:val="001852B2"/>
    <w:rsid w:val="00185546"/>
    <w:rsid w:val="00185C5D"/>
    <w:rsid w:val="001864E6"/>
    <w:rsid w:val="00186504"/>
    <w:rsid w:val="0019146B"/>
    <w:rsid w:val="0019286A"/>
    <w:rsid w:val="0019319D"/>
    <w:rsid w:val="00193A23"/>
    <w:rsid w:val="00194398"/>
    <w:rsid w:val="00194C50"/>
    <w:rsid w:val="00195421"/>
    <w:rsid w:val="001966F1"/>
    <w:rsid w:val="001A316A"/>
    <w:rsid w:val="001A3E60"/>
    <w:rsid w:val="001A4713"/>
    <w:rsid w:val="001A6630"/>
    <w:rsid w:val="001A6E4F"/>
    <w:rsid w:val="001A7D2A"/>
    <w:rsid w:val="001B4472"/>
    <w:rsid w:val="001B4712"/>
    <w:rsid w:val="001B4E3B"/>
    <w:rsid w:val="001B574C"/>
    <w:rsid w:val="001B611D"/>
    <w:rsid w:val="001B7697"/>
    <w:rsid w:val="001C0AF9"/>
    <w:rsid w:val="001C0DC3"/>
    <w:rsid w:val="001C155A"/>
    <w:rsid w:val="001C3C5F"/>
    <w:rsid w:val="001C468B"/>
    <w:rsid w:val="001C48C0"/>
    <w:rsid w:val="001C61D5"/>
    <w:rsid w:val="001C6905"/>
    <w:rsid w:val="001C7FE7"/>
    <w:rsid w:val="001D01F1"/>
    <w:rsid w:val="001D258F"/>
    <w:rsid w:val="001D3EB6"/>
    <w:rsid w:val="001D54D3"/>
    <w:rsid w:val="001D5937"/>
    <w:rsid w:val="001D6726"/>
    <w:rsid w:val="001D685E"/>
    <w:rsid w:val="001D68E2"/>
    <w:rsid w:val="001E02FF"/>
    <w:rsid w:val="001E08A1"/>
    <w:rsid w:val="001E09D0"/>
    <w:rsid w:val="001E1089"/>
    <w:rsid w:val="001E20BD"/>
    <w:rsid w:val="001E28B3"/>
    <w:rsid w:val="001E45BF"/>
    <w:rsid w:val="001E514C"/>
    <w:rsid w:val="001E6E4A"/>
    <w:rsid w:val="001E73E6"/>
    <w:rsid w:val="001F3062"/>
    <w:rsid w:val="001F3347"/>
    <w:rsid w:val="001F4440"/>
    <w:rsid w:val="001F47B2"/>
    <w:rsid w:val="001F4B95"/>
    <w:rsid w:val="001F6136"/>
    <w:rsid w:val="001F69E4"/>
    <w:rsid w:val="001F7968"/>
    <w:rsid w:val="002004F9"/>
    <w:rsid w:val="00201902"/>
    <w:rsid w:val="00202226"/>
    <w:rsid w:val="002033AD"/>
    <w:rsid w:val="00206A65"/>
    <w:rsid w:val="002078A5"/>
    <w:rsid w:val="00210E67"/>
    <w:rsid w:val="00211068"/>
    <w:rsid w:val="0021154C"/>
    <w:rsid w:val="00211B33"/>
    <w:rsid w:val="00212D31"/>
    <w:rsid w:val="002130C7"/>
    <w:rsid w:val="002207A9"/>
    <w:rsid w:val="002218A8"/>
    <w:rsid w:val="00222B68"/>
    <w:rsid w:val="0022306D"/>
    <w:rsid w:val="0022392F"/>
    <w:rsid w:val="002263AE"/>
    <w:rsid w:val="00226574"/>
    <w:rsid w:val="002278EC"/>
    <w:rsid w:val="00230999"/>
    <w:rsid w:val="0023214C"/>
    <w:rsid w:val="002326CF"/>
    <w:rsid w:val="002329DC"/>
    <w:rsid w:val="00232DE6"/>
    <w:rsid w:val="00233956"/>
    <w:rsid w:val="00234042"/>
    <w:rsid w:val="002357C7"/>
    <w:rsid w:val="002367C4"/>
    <w:rsid w:val="00237009"/>
    <w:rsid w:val="002376E4"/>
    <w:rsid w:val="002400EE"/>
    <w:rsid w:val="0024032E"/>
    <w:rsid w:val="00244459"/>
    <w:rsid w:val="00244FB2"/>
    <w:rsid w:val="002519C4"/>
    <w:rsid w:val="00251F27"/>
    <w:rsid w:val="0025679E"/>
    <w:rsid w:val="00260C68"/>
    <w:rsid w:val="002648B0"/>
    <w:rsid w:val="0026499A"/>
    <w:rsid w:val="0026570B"/>
    <w:rsid w:val="00265FE0"/>
    <w:rsid w:val="002662FF"/>
    <w:rsid w:val="00267335"/>
    <w:rsid w:val="00270C1D"/>
    <w:rsid w:val="00272F14"/>
    <w:rsid w:val="00273C86"/>
    <w:rsid w:val="00275271"/>
    <w:rsid w:val="0027535E"/>
    <w:rsid w:val="00275AA6"/>
    <w:rsid w:val="0027642F"/>
    <w:rsid w:val="00277CA5"/>
    <w:rsid w:val="00277D7E"/>
    <w:rsid w:val="002807D5"/>
    <w:rsid w:val="00280DC2"/>
    <w:rsid w:val="00282886"/>
    <w:rsid w:val="00282CCD"/>
    <w:rsid w:val="002831E9"/>
    <w:rsid w:val="002846FC"/>
    <w:rsid w:val="002870F8"/>
    <w:rsid w:val="00293FA9"/>
    <w:rsid w:val="0029437B"/>
    <w:rsid w:val="00297F4E"/>
    <w:rsid w:val="002A168C"/>
    <w:rsid w:val="002A2C48"/>
    <w:rsid w:val="002A3C7A"/>
    <w:rsid w:val="002A3EED"/>
    <w:rsid w:val="002A4A39"/>
    <w:rsid w:val="002A5A17"/>
    <w:rsid w:val="002A6425"/>
    <w:rsid w:val="002A6A85"/>
    <w:rsid w:val="002A6C15"/>
    <w:rsid w:val="002A7B09"/>
    <w:rsid w:val="002B00FD"/>
    <w:rsid w:val="002B0257"/>
    <w:rsid w:val="002B1017"/>
    <w:rsid w:val="002B1052"/>
    <w:rsid w:val="002B296C"/>
    <w:rsid w:val="002B49E2"/>
    <w:rsid w:val="002B5046"/>
    <w:rsid w:val="002B5E42"/>
    <w:rsid w:val="002B7B00"/>
    <w:rsid w:val="002B7C44"/>
    <w:rsid w:val="002C0A6E"/>
    <w:rsid w:val="002C1388"/>
    <w:rsid w:val="002C16DC"/>
    <w:rsid w:val="002C3C6A"/>
    <w:rsid w:val="002C6481"/>
    <w:rsid w:val="002C6F02"/>
    <w:rsid w:val="002D0C72"/>
    <w:rsid w:val="002D1891"/>
    <w:rsid w:val="002D32D9"/>
    <w:rsid w:val="002D42DB"/>
    <w:rsid w:val="002D4547"/>
    <w:rsid w:val="002D5993"/>
    <w:rsid w:val="002D677C"/>
    <w:rsid w:val="002D7510"/>
    <w:rsid w:val="002D7A8A"/>
    <w:rsid w:val="002E1F3A"/>
    <w:rsid w:val="002E298A"/>
    <w:rsid w:val="002E5204"/>
    <w:rsid w:val="002E53C4"/>
    <w:rsid w:val="002E5606"/>
    <w:rsid w:val="002F02A4"/>
    <w:rsid w:val="002F066E"/>
    <w:rsid w:val="002F20DB"/>
    <w:rsid w:val="002F242C"/>
    <w:rsid w:val="002F272B"/>
    <w:rsid w:val="002F369A"/>
    <w:rsid w:val="002F40D2"/>
    <w:rsid w:val="002F7C6D"/>
    <w:rsid w:val="00300C55"/>
    <w:rsid w:val="003027E4"/>
    <w:rsid w:val="0030332C"/>
    <w:rsid w:val="00303845"/>
    <w:rsid w:val="00304981"/>
    <w:rsid w:val="00304AAE"/>
    <w:rsid w:val="00304F1F"/>
    <w:rsid w:val="003054E0"/>
    <w:rsid w:val="00306D42"/>
    <w:rsid w:val="00307AF4"/>
    <w:rsid w:val="003103AE"/>
    <w:rsid w:val="003108CF"/>
    <w:rsid w:val="00312296"/>
    <w:rsid w:val="0031340E"/>
    <w:rsid w:val="003148F8"/>
    <w:rsid w:val="00314B09"/>
    <w:rsid w:val="00314E27"/>
    <w:rsid w:val="00316464"/>
    <w:rsid w:val="00316856"/>
    <w:rsid w:val="0032073A"/>
    <w:rsid w:val="00321D8E"/>
    <w:rsid w:val="00322EE2"/>
    <w:rsid w:val="003239B8"/>
    <w:rsid w:val="00323E36"/>
    <w:rsid w:val="00324497"/>
    <w:rsid w:val="003255A0"/>
    <w:rsid w:val="00325E6E"/>
    <w:rsid w:val="00327FC3"/>
    <w:rsid w:val="003312E7"/>
    <w:rsid w:val="00332DEA"/>
    <w:rsid w:val="00334996"/>
    <w:rsid w:val="0033535C"/>
    <w:rsid w:val="00336969"/>
    <w:rsid w:val="00336C52"/>
    <w:rsid w:val="00340A9B"/>
    <w:rsid w:val="00340F36"/>
    <w:rsid w:val="00341B3E"/>
    <w:rsid w:val="00341B42"/>
    <w:rsid w:val="003420DD"/>
    <w:rsid w:val="00343906"/>
    <w:rsid w:val="00344408"/>
    <w:rsid w:val="00344BE2"/>
    <w:rsid w:val="00344F54"/>
    <w:rsid w:val="003450AC"/>
    <w:rsid w:val="00345154"/>
    <w:rsid w:val="0034560E"/>
    <w:rsid w:val="00347F93"/>
    <w:rsid w:val="003500A2"/>
    <w:rsid w:val="00350523"/>
    <w:rsid w:val="00350E26"/>
    <w:rsid w:val="00352266"/>
    <w:rsid w:val="00352882"/>
    <w:rsid w:val="00352975"/>
    <w:rsid w:val="003537B4"/>
    <w:rsid w:val="00354FCD"/>
    <w:rsid w:val="00356868"/>
    <w:rsid w:val="003573E8"/>
    <w:rsid w:val="0036358F"/>
    <w:rsid w:val="0036485B"/>
    <w:rsid w:val="003649A5"/>
    <w:rsid w:val="00364B26"/>
    <w:rsid w:val="00365AAA"/>
    <w:rsid w:val="00365C08"/>
    <w:rsid w:val="003725CB"/>
    <w:rsid w:val="0037284D"/>
    <w:rsid w:val="00373B0D"/>
    <w:rsid w:val="003742AB"/>
    <w:rsid w:val="0037624B"/>
    <w:rsid w:val="00376988"/>
    <w:rsid w:val="00377EF6"/>
    <w:rsid w:val="00380606"/>
    <w:rsid w:val="00381A72"/>
    <w:rsid w:val="003820BE"/>
    <w:rsid w:val="00382644"/>
    <w:rsid w:val="00384448"/>
    <w:rsid w:val="0038675B"/>
    <w:rsid w:val="00392779"/>
    <w:rsid w:val="00393F66"/>
    <w:rsid w:val="003A1948"/>
    <w:rsid w:val="003A2BC0"/>
    <w:rsid w:val="003A2DCA"/>
    <w:rsid w:val="003A3ACE"/>
    <w:rsid w:val="003A42EB"/>
    <w:rsid w:val="003A4822"/>
    <w:rsid w:val="003A5C02"/>
    <w:rsid w:val="003A7011"/>
    <w:rsid w:val="003B152A"/>
    <w:rsid w:val="003B31A5"/>
    <w:rsid w:val="003B35E3"/>
    <w:rsid w:val="003B3DF9"/>
    <w:rsid w:val="003B545B"/>
    <w:rsid w:val="003C3121"/>
    <w:rsid w:val="003C3FD1"/>
    <w:rsid w:val="003C5DAD"/>
    <w:rsid w:val="003C79B6"/>
    <w:rsid w:val="003D379B"/>
    <w:rsid w:val="003D3E90"/>
    <w:rsid w:val="003D3EE9"/>
    <w:rsid w:val="003D4849"/>
    <w:rsid w:val="003D6870"/>
    <w:rsid w:val="003D6AB2"/>
    <w:rsid w:val="003D7EA6"/>
    <w:rsid w:val="003E2036"/>
    <w:rsid w:val="003E37A8"/>
    <w:rsid w:val="003E529C"/>
    <w:rsid w:val="003E5DF3"/>
    <w:rsid w:val="003E7681"/>
    <w:rsid w:val="003F0809"/>
    <w:rsid w:val="003F2C59"/>
    <w:rsid w:val="003F3431"/>
    <w:rsid w:val="003F3B4E"/>
    <w:rsid w:val="003F3EDC"/>
    <w:rsid w:val="003F45F5"/>
    <w:rsid w:val="003F4D39"/>
    <w:rsid w:val="003F4EBE"/>
    <w:rsid w:val="003F5531"/>
    <w:rsid w:val="003F611C"/>
    <w:rsid w:val="003F755C"/>
    <w:rsid w:val="003F7A2C"/>
    <w:rsid w:val="0040415B"/>
    <w:rsid w:val="00406F01"/>
    <w:rsid w:val="00410C6E"/>
    <w:rsid w:val="00410C95"/>
    <w:rsid w:val="00411350"/>
    <w:rsid w:val="00411B36"/>
    <w:rsid w:val="00411DC8"/>
    <w:rsid w:val="004121D7"/>
    <w:rsid w:val="0041369E"/>
    <w:rsid w:val="00413A24"/>
    <w:rsid w:val="00414294"/>
    <w:rsid w:val="004154B4"/>
    <w:rsid w:val="00415573"/>
    <w:rsid w:val="00416061"/>
    <w:rsid w:val="00416D50"/>
    <w:rsid w:val="00416E23"/>
    <w:rsid w:val="00417772"/>
    <w:rsid w:val="004178FA"/>
    <w:rsid w:val="00420E6A"/>
    <w:rsid w:val="004219E9"/>
    <w:rsid w:val="00422D2B"/>
    <w:rsid w:val="00422E20"/>
    <w:rsid w:val="004231F9"/>
    <w:rsid w:val="00432726"/>
    <w:rsid w:val="00433CA9"/>
    <w:rsid w:val="0043424B"/>
    <w:rsid w:val="0043521D"/>
    <w:rsid w:val="00435F4A"/>
    <w:rsid w:val="0043792D"/>
    <w:rsid w:val="00442024"/>
    <w:rsid w:val="0044254C"/>
    <w:rsid w:val="004433FD"/>
    <w:rsid w:val="00443F6A"/>
    <w:rsid w:val="00446286"/>
    <w:rsid w:val="0044673E"/>
    <w:rsid w:val="00446B54"/>
    <w:rsid w:val="00447058"/>
    <w:rsid w:val="00450A17"/>
    <w:rsid w:val="0045180F"/>
    <w:rsid w:val="00452923"/>
    <w:rsid w:val="00452C48"/>
    <w:rsid w:val="00454137"/>
    <w:rsid w:val="004616DC"/>
    <w:rsid w:val="004624EE"/>
    <w:rsid w:val="00463294"/>
    <w:rsid w:val="0046381D"/>
    <w:rsid w:val="0046425F"/>
    <w:rsid w:val="00464799"/>
    <w:rsid w:val="00466321"/>
    <w:rsid w:val="004669B0"/>
    <w:rsid w:val="00466E62"/>
    <w:rsid w:val="004672AF"/>
    <w:rsid w:val="00471AC0"/>
    <w:rsid w:val="004727B0"/>
    <w:rsid w:val="004729BA"/>
    <w:rsid w:val="00474232"/>
    <w:rsid w:val="00475135"/>
    <w:rsid w:val="00475DEC"/>
    <w:rsid w:val="004763A2"/>
    <w:rsid w:val="00477B49"/>
    <w:rsid w:val="00480247"/>
    <w:rsid w:val="0048081D"/>
    <w:rsid w:val="0048117E"/>
    <w:rsid w:val="00482B1F"/>
    <w:rsid w:val="00482C8B"/>
    <w:rsid w:val="00483A26"/>
    <w:rsid w:val="004855F6"/>
    <w:rsid w:val="00486627"/>
    <w:rsid w:val="00486F0C"/>
    <w:rsid w:val="00490E8B"/>
    <w:rsid w:val="00494670"/>
    <w:rsid w:val="004A0EB4"/>
    <w:rsid w:val="004A23B8"/>
    <w:rsid w:val="004A3823"/>
    <w:rsid w:val="004A59BB"/>
    <w:rsid w:val="004A6CE5"/>
    <w:rsid w:val="004B0E6E"/>
    <w:rsid w:val="004B2CA6"/>
    <w:rsid w:val="004B43A3"/>
    <w:rsid w:val="004B4C49"/>
    <w:rsid w:val="004B58A5"/>
    <w:rsid w:val="004B63D9"/>
    <w:rsid w:val="004B76DE"/>
    <w:rsid w:val="004C0882"/>
    <w:rsid w:val="004C0EF8"/>
    <w:rsid w:val="004C2E90"/>
    <w:rsid w:val="004C55BE"/>
    <w:rsid w:val="004C5E08"/>
    <w:rsid w:val="004D0CFE"/>
    <w:rsid w:val="004D2220"/>
    <w:rsid w:val="004D2774"/>
    <w:rsid w:val="004D3B31"/>
    <w:rsid w:val="004D5BD9"/>
    <w:rsid w:val="004D5BFC"/>
    <w:rsid w:val="004D6FB1"/>
    <w:rsid w:val="004D74A3"/>
    <w:rsid w:val="004E3E22"/>
    <w:rsid w:val="004E5685"/>
    <w:rsid w:val="004E5B30"/>
    <w:rsid w:val="004E60DD"/>
    <w:rsid w:val="004E6E93"/>
    <w:rsid w:val="004F0779"/>
    <w:rsid w:val="004F1230"/>
    <w:rsid w:val="004F173F"/>
    <w:rsid w:val="004F177C"/>
    <w:rsid w:val="004F23D7"/>
    <w:rsid w:val="004F2B2D"/>
    <w:rsid w:val="004F2DCE"/>
    <w:rsid w:val="004F398C"/>
    <w:rsid w:val="004F712F"/>
    <w:rsid w:val="004F75DD"/>
    <w:rsid w:val="00501287"/>
    <w:rsid w:val="0050147A"/>
    <w:rsid w:val="0050219C"/>
    <w:rsid w:val="005026A8"/>
    <w:rsid w:val="005039CB"/>
    <w:rsid w:val="00503E95"/>
    <w:rsid w:val="0050420E"/>
    <w:rsid w:val="0050554D"/>
    <w:rsid w:val="0050558F"/>
    <w:rsid w:val="005057E0"/>
    <w:rsid w:val="00506286"/>
    <w:rsid w:val="0050732F"/>
    <w:rsid w:val="00507984"/>
    <w:rsid w:val="00510813"/>
    <w:rsid w:val="00511DE0"/>
    <w:rsid w:val="005126D3"/>
    <w:rsid w:val="00513C47"/>
    <w:rsid w:val="005150F7"/>
    <w:rsid w:val="005171D1"/>
    <w:rsid w:val="00517F02"/>
    <w:rsid w:val="00520C60"/>
    <w:rsid w:val="00522659"/>
    <w:rsid w:val="00522916"/>
    <w:rsid w:val="00523FCF"/>
    <w:rsid w:val="00524547"/>
    <w:rsid w:val="005247BB"/>
    <w:rsid w:val="00524845"/>
    <w:rsid w:val="005258A2"/>
    <w:rsid w:val="00530F7C"/>
    <w:rsid w:val="00531D4F"/>
    <w:rsid w:val="005329AD"/>
    <w:rsid w:val="005330E8"/>
    <w:rsid w:val="00533344"/>
    <w:rsid w:val="00534567"/>
    <w:rsid w:val="00534F43"/>
    <w:rsid w:val="00535A84"/>
    <w:rsid w:val="00535EF7"/>
    <w:rsid w:val="00536889"/>
    <w:rsid w:val="005369E9"/>
    <w:rsid w:val="00536A5F"/>
    <w:rsid w:val="00537599"/>
    <w:rsid w:val="005410EC"/>
    <w:rsid w:val="00542E07"/>
    <w:rsid w:val="0054584C"/>
    <w:rsid w:val="00546B0A"/>
    <w:rsid w:val="00547CF0"/>
    <w:rsid w:val="005513B3"/>
    <w:rsid w:val="005536BE"/>
    <w:rsid w:val="0055422B"/>
    <w:rsid w:val="00554A7B"/>
    <w:rsid w:val="0055571F"/>
    <w:rsid w:val="0055572C"/>
    <w:rsid w:val="0056064F"/>
    <w:rsid w:val="00561B84"/>
    <w:rsid w:val="00562472"/>
    <w:rsid w:val="00564D0E"/>
    <w:rsid w:val="00567261"/>
    <w:rsid w:val="005679E7"/>
    <w:rsid w:val="00570327"/>
    <w:rsid w:val="0057081C"/>
    <w:rsid w:val="00571D98"/>
    <w:rsid w:val="005720AE"/>
    <w:rsid w:val="005721D0"/>
    <w:rsid w:val="00572351"/>
    <w:rsid w:val="0057436B"/>
    <w:rsid w:val="0057486A"/>
    <w:rsid w:val="005750F8"/>
    <w:rsid w:val="00575989"/>
    <w:rsid w:val="0058030D"/>
    <w:rsid w:val="00582045"/>
    <w:rsid w:val="00582073"/>
    <w:rsid w:val="00582138"/>
    <w:rsid w:val="00582ABE"/>
    <w:rsid w:val="00582DBE"/>
    <w:rsid w:val="00587866"/>
    <w:rsid w:val="00587D59"/>
    <w:rsid w:val="00590AE3"/>
    <w:rsid w:val="005918F1"/>
    <w:rsid w:val="005922A8"/>
    <w:rsid w:val="00592859"/>
    <w:rsid w:val="00592FE9"/>
    <w:rsid w:val="00593147"/>
    <w:rsid w:val="00594F33"/>
    <w:rsid w:val="005A06B7"/>
    <w:rsid w:val="005A1759"/>
    <w:rsid w:val="005A1D69"/>
    <w:rsid w:val="005A6BBD"/>
    <w:rsid w:val="005B01A1"/>
    <w:rsid w:val="005B0B51"/>
    <w:rsid w:val="005B4127"/>
    <w:rsid w:val="005B54BE"/>
    <w:rsid w:val="005B71FC"/>
    <w:rsid w:val="005C418E"/>
    <w:rsid w:val="005C52AE"/>
    <w:rsid w:val="005C7DC3"/>
    <w:rsid w:val="005D0369"/>
    <w:rsid w:val="005D157E"/>
    <w:rsid w:val="005D4754"/>
    <w:rsid w:val="005D4B49"/>
    <w:rsid w:val="005D53FE"/>
    <w:rsid w:val="005D551F"/>
    <w:rsid w:val="005D7A0F"/>
    <w:rsid w:val="005E041D"/>
    <w:rsid w:val="005E0438"/>
    <w:rsid w:val="005E1791"/>
    <w:rsid w:val="005E2CE6"/>
    <w:rsid w:val="005E33A9"/>
    <w:rsid w:val="005E6324"/>
    <w:rsid w:val="005E6C73"/>
    <w:rsid w:val="005E6EF9"/>
    <w:rsid w:val="005F228B"/>
    <w:rsid w:val="005F29CD"/>
    <w:rsid w:val="005F29F4"/>
    <w:rsid w:val="005F3311"/>
    <w:rsid w:val="005F4DFB"/>
    <w:rsid w:val="005F50BC"/>
    <w:rsid w:val="005F677B"/>
    <w:rsid w:val="005F6CC0"/>
    <w:rsid w:val="006008CF"/>
    <w:rsid w:val="00601C41"/>
    <w:rsid w:val="0060352E"/>
    <w:rsid w:val="00603BD7"/>
    <w:rsid w:val="00603E5B"/>
    <w:rsid w:val="00603FF8"/>
    <w:rsid w:val="00604035"/>
    <w:rsid w:val="00604BC8"/>
    <w:rsid w:val="006062EE"/>
    <w:rsid w:val="00607D44"/>
    <w:rsid w:val="0061163E"/>
    <w:rsid w:val="00611CD9"/>
    <w:rsid w:val="00615B4C"/>
    <w:rsid w:val="00615B5D"/>
    <w:rsid w:val="0061731E"/>
    <w:rsid w:val="00617A28"/>
    <w:rsid w:val="006209DC"/>
    <w:rsid w:val="00620AEA"/>
    <w:rsid w:val="006213D2"/>
    <w:rsid w:val="0062146F"/>
    <w:rsid w:val="006214CA"/>
    <w:rsid w:val="006232B8"/>
    <w:rsid w:val="00624496"/>
    <w:rsid w:val="0062699C"/>
    <w:rsid w:val="00630DBC"/>
    <w:rsid w:val="0063272C"/>
    <w:rsid w:val="006343AF"/>
    <w:rsid w:val="0063634A"/>
    <w:rsid w:val="00641B1A"/>
    <w:rsid w:val="0064250D"/>
    <w:rsid w:val="006531F6"/>
    <w:rsid w:val="006535EB"/>
    <w:rsid w:val="00654088"/>
    <w:rsid w:val="0066151F"/>
    <w:rsid w:val="00663016"/>
    <w:rsid w:val="00663122"/>
    <w:rsid w:val="006663B8"/>
    <w:rsid w:val="006669CD"/>
    <w:rsid w:val="00666DC0"/>
    <w:rsid w:val="00670126"/>
    <w:rsid w:val="00670B58"/>
    <w:rsid w:val="00674605"/>
    <w:rsid w:val="006748B8"/>
    <w:rsid w:val="00674BF8"/>
    <w:rsid w:val="00674F28"/>
    <w:rsid w:val="00676878"/>
    <w:rsid w:val="0067794B"/>
    <w:rsid w:val="00680448"/>
    <w:rsid w:val="00682BAF"/>
    <w:rsid w:val="00683BFE"/>
    <w:rsid w:val="00684E20"/>
    <w:rsid w:val="00684EBA"/>
    <w:rsid w:val="00684F88"/>
    <w:rsid w:val="0068535B"/>
    <w:rsid w:val="00685534"/>
    <w:rsid w:val="00686D6A"/>
    <w:rsid w:val="0068736E"/>
    <w:rsid w:val="006873C8"/>
    <w:rsid w:val="00687F1E"/>
    <w:rsid w:val="006900C0"/>
    <w:rsid w:val="00691E95"/>
    <w:rsid w:val="006927FA"/>
    <w:rsid w:val="0069290A"/>
    <w:rsid w:val="00695284"/>
    <w:rsid w:val="00697032"/>
    <w:rsid w:val="006975AC"/>
    <w:rsid w:val="006A01D4"/>
    <w:rsid w:val="006A15FB"/>
    <w:rsid w:val="006A72BF"/>
    <w:rsid w:val="006A75AB"/>
    <w:rsid w:val="006A7AC1"/>
    <w:rsid w:val="006A7BA9"/>
    <w:rsid w:val="006B16AC"/>
    <w:rsid w:val="006B1877"/>
    <w:rsid w:val="006B1D30"/>
    <w:rsid w:val="006B26A4"/>
    <w:rsid w:val="006B332A"/>
    <w:rsid w:val="006B332B"/>
    <w:rsid w:val="006B33BD"/>
    <w:rsid w:val="006B3B67"/>
    <w:rsid w:val="006B546E"/>
    <w:rsid w:val="006B6BA8"/>
    <w:rsid w:val="006B799D"/>
    <w:rsid w:val="006C0FE1"/>
    <w:rsid w:val="006C3F75"/>
    <w:rsid w:val="006C65FB"/>
    <w:rsid w:val="006D021F"/>
    <w:rsid w:val="006D170E"/>
    <w:rsid w:val="006D4506"/>
    <w:rsid w:val="006D4589"/>
    <w:rsid w:val="006D4C0E"/>
    <w:rsid w:val="006D57F5"/>
    <w:rsid w:val="006D59BC"/>
    <w:rsid w:val="006D65CE"/>
    <w:rsid w:val="006D66B6"/>
    <w:rsid w:val="006E06AF"/>
    <w:rsid w:val="006E719B"/>
    <w:rsid w:val="006F08B5"/>
    <w:rsid w:val="006F0D1B"/>
    <w:rsid w:val="006F1789"/>
    <w:rsid w:val="006F1DFE"/>
    <w:rsid w:val="006F2D6F"/>
    <w:rsid w:val="006F4E53"/>
    <w:rsid w:val="006F73D3"/>
    <w:rsid w:val="007027A6"/>
    <w:rsid w:val="007031A4"/>
    <w:rsid w:val="007065F7"/>
    <w:rsid w:val="00706C5D"/>
    <w:rsid w:val="00710065"/>
    <w:rsid w:val="007107B2"/>
    <w:rsid w:val="007118E6"/>
    <w:rsid w:val="0071324E"/>
    <w:rsid w:val="00713B52"/>
    <w:rsid w:val="00713DC0"/>
    <w:rsid w:val="0072130C"/>
    <w:rsid w:val="007225C9"/>
    <w:rsid w:val="00722EAC"/>
    <w:rsid w:val="0072529D"/>
    <w:rsid w:val="0073045C"/>
    <w:rsid w:val="00733EAE"/>
    <w:rsid w:val="007341D6"/>
    <w:rsid w:val="00735CD7"/>
    <w:rsid w:val="0073720C"/>
    <w:rsid w:val="00741658"/>
    <w:rsid w:val="00741FCD"/>
    <w:rsid w:val="00744735"/>
    <w:rsid w:val="007461F7"/>
    <w:rsid w:val="00746648"/>
    <w:rsid w:val="00751019"/>
    <w:rsid w:val="007514D5"/>
    <w:rsid w:val="007519BE"/>
    <w:rsid w:val="00754034"/>
    <w:rsid w:val="00754BF1"/>
    <w:rsid w:val="0075517E"/>
    <w:rsid w:val="00755902"/>
    <w:rsid w:val="00755A30"/>
    <w:rsid w:val="00755E1C"/>
    <w:rsid w:val="00756347"/>
    <w:rsid w:val="00756480"/>
    <w:rsid w:val="00756556"/>
    <w:rsid w:val="007574FD"/>
    <w:rsid w:val="00757B3E"/>
    <w:rsid w:val="00757B43"/>
    <w:rsid w:val="0076132B"/>
    <w:rsid w:val="00761C8F"/>
    <w:rsid w:val="0076208F"/>
    <w:rsid w:val="007623AE"/>
    <w:rsid w:val="0076392C"/>
    <w:rsid w:val="007647FD"/>
    <w:rsid w:val="00764A25"/>
    <w:rsid w:val="00770B19"/>
    <w:rsid w:val="00772C2C"/>
    <w:rsid w:val="00774FA0"/>
    <w:rsid w:val="00776620"/>
    <w:rsid w:val="00777B6D"/>
    <w:rsid w:val="0078019D"/>
    <w:rsid w:val="0078060E"/>
    <w:rsid w:val="007815CC"/>
    <w:rsid w:val="00782000"/>
    <w:rsid w:val="00784306"/>
    <w:rsid w:val="00784855"/>
    <w:rsid w:val="00784F39"/>
    <w:rsid w:val="007853CC"/>
    <w:rsid w:val="0078545C"/>
    <w:rsid w:val="00786760"/>
    <w:rsid w:val="00786767"/>
    <w:rsid w:val="00786A19"/>
    <w:rsid w:val="00790294"/>
    <w:rsid w:val="007906C4"/>
    <w:rsid w:val="00791ACC"/>
    <w:rsid w:val="00792810"/>
    <w:rsid w:val="007940EA"/>
    <w:rsid w:val="00794943"/>
    <w:rsid w:val="00795BD8"/>
    <w:rsid w:val="007967E8"/>
    <w:rsid w:val="00797C4D"/>
    <w:rsid w:val="007A02C9"/>
    <w:rsid w:val="007A11CF"/>
    <w:rsid w:val="007A3632"/>
    <w:rsid w:val="007A4C7D"/>
    <w:rsid w:val="007A63F2"/>
    <w:rsid w:val="007A757C"/>
    <w:rsid w:val="007A781C"/>
    <w:rsid w:val="007B22CE"/>
    <w:rsid w:val="007B30D1"/>
    <w:rsid w:val="007B68DE"/>
    <w:rsid w:val="007B729C"/>
    <w:rsid w:val="007B7DB0"/>
    <w:rsid w:val="007C1857"/>
    <w:rsid w:val="007C18E4"/>
    <w:rsid w:val="007C1AD8"/>
    <w:rsid w:val="007C2D6A"/>
    <w:rsid w:val="007C3785"/>
    <w:rsid w:val="007C37C9"/>
    <w:rsid w:val="007C475C"/>
    <w:rsid w:val="007C514F"/>
    <w:rsid w:val="007D0D3E"/>
    <w:rsid w:val="007D0F95"/>
    <w:rsid w:val="007D34CC"/>
    <w:rsid w:val="007D3EDB"/>
    <w:rsid w:val="007D48A3"/>
    <w:rsid w:val="007D67E1"/>
    <w:rsid w:val="007D7ECB"/>
    <w:rsid w:val="007E0E30"/>
    <w:rsid w:val="007E1279"/>
    <w:rsid w:val="007E167A"/>
    <w:rsid w:val="007E21DC"/>
    <w:rsid w:val="007E25A1"/>
    <w:rsid w:val="007E2AE9"/>
    <w:rsid w:val="007E3677"/>
    <w:rsid w:val="007E4BD2"/>
    <w:rsid w:val="007E60AA"/>
    <w:rsid w:val="007E7145"/>
    <w:rsid w:val="007E773B"/>
    <w:rsid w:val="007F09A2"/>
    <w:rsid w:val="007F1235"/>
    <w:rsid w:val="007F2A79"/>
    <w:rsid w:val="007F3615"/>
    <w:rsid w:val="007F3916"/>
    <w:rsid w:val="007F442A"/>
    <w:rsid w:val="007F503D"/>
    <w:rsid w:val="00801179"/>
    <w:rsid w:val="00802479"/>
    <w:rsid w:val="00804CE4"/>
    <w:rsid w:val="00805372"/>
    <w:rsid w:val="00805B7B"/>
    <w:rsid w:val="0080727A"/>
    <w:rsid w:val="0081093F"/>
    <w:rsid w:val="00810A6F"/>
    <w:rsid w:val="008114BA"/>
    <w:rsid w:val="00811905"/>
    <w:rsid w:val="0081289A"/>
    <w:rsid w:val="0081293E"/>
    <w:rsid w:val="00813AFA"/>
    <w:rsid w:val="00814FFB"/>
    <w:rsid w:val="00816AE2"/>
    <w:rsid w:val="00820568"/>
    <w:rsid w:val="00820D2F"/>
    <w:rsid w:val="00821017"/>
    <w:rsid w:val="00822C7A"/>
    <w:rsid w:val="00824C4C"/>
    <w:rsid w:val="00824E76"/>
    <w:rsid w:val="008264C6"/>
    <w:rsid w:val="00831951"/>
    <w:rsid w:val="00831A80"/>
    <w:rsid w:val="008332C8"/>
    <w:rsid w:val="00833743"/>
    <w:rsid w:val="008340A4"/>
    <w:rsid w:val="00835D92"/>
    <w:rsid w:val="00835DF6"/>
    <w:rsid w:val="00836799"/>
    <w:rsid w:val="00837028"/>
    <w:rsid w:val="00837131"/>
    <w:rsid w:val="008413F7"/>
    <w:rsid w:val="008421CE"/>
    <w:rsid w:val="00842F9E"/>
    <w:rsid w:val="00844C4A"/>
    <w:rsid w:val="00845669"/>
    <w:rsid w:val="00845F57"/>
    <w:rsid w:val="00846268"/>
    <w:rsid w:val="00846650"/>
    <w:rsid w:val="00846978"/>
    <w:rsid w:val="00846CC6"/>
    <w:rsid w:val="00846E2E"/>
    <w:rsid w:val="008474D0"/>
    <w:rsid w:val="00851823"/>
    <w:rsid w:val="00851BE1"/>
    <w:rsid w:val="008521E0"/>
    <w:rsid w:val="008525B0"/>
    <w:rsid w:val="008527C2"/>
    <w:rsid w:val="008545AA"/>
    <w:rsid w:val="00855A6E"/>
    <w:rsid w:val="00856EA2"/>
    <w:rsid w:val="0085707A"/>
    <w:rsid w:val="00857289"/>
    <w:rsid w:val="00861275"/>
    <w:rsid w:val="00867CBC"/>
    <w:rsid w:val="00867CDF"/>
    <w:rsid w:val="00867E30"/>
    <w:rsid w:val="00870204"/>
    <w:rsid w:val="008705B4"/>
    <w:rsid w:val="00871149"/>
    <w:rsid w:val="00871831"/>
    <w:rsid w:val="0087230E"/>
    <w:rsid w:val="00872721"/>
    <w:rsid w:val="008728B5"/>
    <w:rsid w:val="00874405"/>
    <w:rsid w:val="00874EDA"/>
    <w:rsid w:val="00876C30"/>
    <w:rsid w:val="00877017"/>
    <w:rsid w:val="008773C0"/>
    <w:rsid w:val="008776D5"/>
    <w:rsid w:val="00880364"/>
    <w:rsid w:val="00881BB4"/>
    <w:rsid w:val="00885630"/>
    <w:rsid w:val="008862E0"/>
    <w:rsid w:val="00886C4C"/>
    <w:rsid w:val="00886D93"/>
    <w:rsid w:val="0088711C"/>
    <w:rsid w:val="008877CD"/>
    <w:rsid w:val="00887A74"/>
    <w:rsid w:val="00891316"/>
    <w:rsid w:val="008913BA"/>
    <w:rsid w:val="00892DA9"/>
    <w:rsid w:val="00892ECF"/>
    <w:rsid w:val="00892F06"/>
    <w:rsid w:val="00893324"/>
    <w:rsid w:val="0089394C"/>
    <w:rsid w:val="00894285"/>
    <w:rsid w:val="0089628E"/>
    <w:rsid w:val="008A196B"/>
    <w:rsid w:val="008A200D"/>
    <w:rsid w:val="008A40AE"/>
    <w:rsid w:val="008A40F9"/>
    <w:rsid w:val="008A4E19"/>
    <w:rsid w:val="008A67C5"/>
    <w:rsid w:val="008A67FC"/>
    <w:rsid w:val="008A6CE0"/>
    <w:rsid w:val="008B016E"/>
    <w:rsid w:val="008B11D1"/>
    <w:rsid w:val="008B22E1"/>
    <w:rsid w:val="008B3B6E"/>
    <w:rsid w:val="008B3C78"/>
    <w:rsid w:val="008B4AE9"/>
    <w:rsid w:val="008B55B8"/>
    <w:rsid w:val="008B74B0"/>
    <w:rsid w:val="008C2B25"/>
    <w:rsid w:val="008C2F51"/>
    <w:rsid w:val="008C30AD"/>
    <w:rsid w:val="008C4C1D"/>
    <w:rsid w:val="008C5791"/>
    <w:rsid w:val="008C5BDB"/>
    <w:rsid w:val="008C5E2C"/>
    <w:rsid w:val="008C6436"/>
    <w:rsid w:val="008C6898"/>
    <w:rsid w:val="008D068E"/>
    <w:rsid w:val="008D0F7A"/>
    <w:rsid w:val="008D1693"/>
    <w:rsid w:val="008D2D5C"/>
    <w:rsid w:val="008D2EAE"/>
    <w:rsid w:val="008D5FA8"/>
    <w:rsid w:val="008D63BE"/>
    <w:rsid w:val="008D7B4D"/>
    <w:rsid w:val="008E0CFF"/>
    <w:rsid w:val="008E0F69"/>
    <w:rsid w:val="008E1599"/>
    <w:rsid w:val="008E42BE"/>
    <w:rsid w:val="008E5D6B"/>
    <w:rsid w:val="008E689B"/>
    <w:rsid w:val="008E6B12"/>
    <w:rsid w:val="008E76F0"/>
    <w:rsid w:val="008F13D6"/>
    <w:rsid w:val="008F15FE"/>
    <w:rsid w:val="008F2A94"/>
    <w:rsid w:val="008F3E2E"/>
    <w:rsid w:val="008F5187"/>
    <w:rsid w:val="008F6EFE"/>
    <w:rsid w:val="008F6FB4"/>
    <w:rsid w:val="008F709C"/>
    <w:rsid w:val="00901A8D"/>
    <w:rsid w:val="0090312B"/>
    <w:rsid w:val="00903B40"/>
    <w:rsid w:val="00903BC4"/>
    <w:rsid w:val="00904961"/>
    <w:rsid w:val="00905FF1"/>
    <w:rsid w:val="00907EAE"/>
    <w:rsid w:val="00911420"/>
    <w:rsid w:val="00911479"/>
    <w:rsid w:val="009115C3"/>
    <w:rsid w:val="00913E95"/>
    <w:rsid w:val="00915119"/>
    <w:rsid w:val="00916088"/>
    <w:rsid w:val="009163A4"/>
    <w:rsid w:val="009168BE"/>
    <w:rsid w:val="00916965"/>
    <w:rsid w:val="0091736D"/>
    <w:rsid w:val="00917753"/>
    <w:rsid w:val="00923FC6"/>
    <w:rsid w:val="0092567A"/>
    <w:rsid w:val="00930501"/>
    <w:rsid w:val="00931001"/>
    <w:rsid w:val="00931863"/>
    <w:rsid w:val="00933524"/>
    <w:rsid w:val="009350F8"/>
    <w:rsid w:val="00937A84"/>
    <w:rsid w:val="00940DA8"/>
    <w:rsid w:val="0094278D"/>
    <w:rsid w:val="009427F7"/>
    <w:rsid w:val="009468C1"/>
    <w:rsid w:val="00947A47"/>
    <w:rsid w:val="00950351"/>
    <w:rsid w:val="009507C3"/>
    <w:rsid w:val="00952A4B"/>
    <w:rsid w:val="0095308A"/>
    <w:rsid w:val="009535C9"/>
    <w:rsid w:val="0095489D"/>
    <w:rsid w:val="00954D72"/>
    <w:rsid w:val="00954E01"/>
    <w:rsid w:val="00955727"/>
    <w:rsid w:val="00955AEE"/>
    <w:rsid w:val="00956858"/>
    <w:rsid w:val="00956F14"/>
    <w:rsid w:val="009620CD"/>
    <w:rsid w:val="009620FD"/>
    <w:rsid w:val="0096247A"/>
    <w:rsid w:val="00962EAD"/>
    <w:rsid w:val="00965120"/>
    <w:rsid w:val="00965F4B"/>
    <w:rsid w:val="00965FC5"/>
    <w:rsid w:val="009663EF"/>
    <w:rsid w:val="00966D13"/>
    <w:rsid w:val="00970F8A"/>
    <w:rsid w:val="00971CE7"/>
    <w:rsid w:val="00971FB5"/>
    <w:rsid w:val="0097236A"/>
    <w:rsid w:val="00972399"/>
    <w:rsid w:val="0097294D"/>
    <w:rsid w:val="00972D2A"/>
    <w:rsid w:val="00975CC5"/>
    <w:rsid w:val="00976328"/>
    <w:rsid w:val="00976B4E"/>
    <w:rsid w:val="00980FA1"/>
    <w:rsid w:val="009819B2"/>
    <w:rsid w:val="00982069"/>
    <w:rsid w:val="00983941"/>
    <w:rsid w:val="00984458"/>
    <w:rsid w:val="00984DA3"/>
    <w:rsid w:val="00985283"/>
    <w:rsid w:val="00985467"/>
    <w:rsid w:val="009867D2"/>
    <w:rsid w:val="009869DD"/>
    <w:rsid w:val="00987322"/>
    <w:rsid w:val="00990596"/>
    <w:rsid w:val="00990BD6"/>
    <w:rsid w:val="00990E64"/>
    <w:rsid w:val="00992913"/>
    <w:rsid w:val="00993752"/>
    <w:rsid w:val="009A0F3B"/>
    <w:rsid w:val="009A1824"/>
    <w:rsid w:val="009A1C87"/>
    <w:rsid w:val="009A44B9"/>
    <w:rsid w:val="009A4F82"/>
    <w:rsid w:val="009A5301"/>
    <w:rsid w:val="009A56C3"/>
    <w:rsid w:val="009A72C7"/>
    <w:rsid w:val="009A7EA8"/>
    <w:rsid w:val="009B0897"/>
    <w:rsid w:val="009B1923"/>
    <w:rsid w:val="009B2A44"/>
    <w:rsid w:val="009B3C75"/>
    <w:rsid w:val="009B5082"/>
    <w:rsid w:val="009B5585"/>
    <w:rsid w:val="009B7DE7"/>
    <w:rsid w:val="009C1482"/>
    <w:rsid w:val="009C1FE3"/>
    <w:rsid w:val="009C5F4A"/>
    <w:rsid w:val="009C7F6B"/>
    <w:rsid w:val="009D04DE"/>
    <w:rsid w:val="009D0852"/>
    <w:rsid w:val="009D191A"/>
    <w:rsid w:val="009D1FBF"/>
    <w:rsid w:val="009D223F"/>
    <w:rsid w:val="009D23FB"/>
    <w:rsid w:val="009D282B"/>
    <w:rsid w:val="009D5E23"/>
    <w:rsid w:val="009E0283"/>
    <w:rsid w:val="009E1BDF"/>
    <w:rsid w:val="009E399C"/>
    <w:rsid w:val="009E43C1"/>
    <w:rsid w:val="009E525D"/>
    <w:rsid w:val="009E62C3"/>
    <w:rsid w:val="009E7E95"/>
    <w:rsid w:val="009F0866"/>
    <w:rsid w:val="009F116F"/>
    <w:rsid w:val="009F329E"/>
    <w:rsid w:val="009F5B10"/>
    <w:rsid w:val="009F7ED3"/>
    <w:rsid w:val="00A02ACF"/>
    <w:rsid w:val="00A03607"/>
    <w:rsid w:val="00A047FF"/>
    <w:rsid w:val="00A04FEF"/>
    <w:rsid w:val="00A073F4"/>
    <w:rsid w:val="00A1160B"/>
    <w:rsid w:val="00A122CD"/>
    <w:rsid w:val="00A12A32"/>
    <w:rsid w:val="00A12CEE"/>
    <w:rsid w:val="00A136D4"/>
    <w:rsid w:val="00A14248"/>
    <w:rsid w:val="00A14947"/>
    <w:rsid w:val="00A16DC9"/>
    <w:rsid w:val="00A16F7B"/>
    <w:rsid w:val="00A2249E"/>
    <w:rsid w:val="00A23DC5"/>
    <w:rsid w:val="00A2446E"/>
    <w:rsid w:val="00A24F5D"/>
    <w:rsid w:val="00A26CB8"/>
    <w:rsid w:val="00A3037B"/>
    <w:rsid w:val="00A3100A"/>
    <w:rsid w:val="00A31943"/>
    <w:rsid w:val="00A32B0B"/>
    <w:rsid w:val="00A34028"/>
    <w:rsid w:val="00A347E3"/>
    <w:rsid w:val="00A35568"/>
    <w:rsid w:val="00A37056"/>
    <w:rsid w:val="00A37619"/>
    <w:rsid w:val="00A40746"/>
    <w:rsid w:val="00A4358F"/>
    <w:rsid w:val="00A44549"/>
    <w:rsid w:val="00A448E7"/>
    <w:rsid w:val="00A45938"/>
    <w:rsid w:val="00A46F67"/>
    <w:rsid w:val="00A47094"/>
    <w:rsid w:val="00A51BB8"/>
    <w:rsid w:val="00A5293E"/>
    <w:rsid w:val="00A54AA1"/>
    <w:rsid w:val="00A5566A"/>
    <w:rsid w:val="00A568FF"/>
    <w:rsid w:val="00A56B74"/>
    <w:rsid w:val="00A56EDB"/>
    <w:rsid w:val="00A5776A"/>
    <w:rsid w:val="00A60288"/>
    <w:rsid w:val="00A60B3D"/>
    <w:rsid w:val="00A61496"/>
    <w:rsid w:val="00A61833"/>
    <w:rsid w:val="00A624C6"/>
    <w:rsid w:val="00A63CEC"/>
    <w:rsid w:val="00A652ED"/>
    <w:rsid w:val="00A67ABD"/>
    <w:rsid w:val="00A7031E"/>
    <w:rsid w:val="00A71300"/>
    <w:rsid w:val="00A72642"/>
    <w:rsid w:val="00A728B1"/>
    <w:rsid w:val="00A72FBA"/>
    <w:rsid w:val="00A763DE"/>
    <w:rsid w:val="00A803D6"/>
    <w:rsid w:val="00A81282"/>
    <w:rsid w:val="00A81CCD"/>
    <w:rsid w:val="00A8343E"/>
    <w:rsid w:val="00A83DC6"/>
    <w:rsid w:val="00A858F5"/>
    <w:rsid w:val="00A8713F"/>
    <w:rsid w:val="00A8775F"/>
    <w:rsid w:val="00A87E50"/>
    <w:rsid w:val="00A90491"/>
    <w:rsid w:val="00A91167"/>
    <w:rsid w:val="00A9171C"/>
    <w:rsid w:val="00A91844"/>
    <w:rsid w:val="00A91B0A"/>
    <w:rsid w:val="00A92FFD"/>
    <w:rsid w:val="00A95975"/>
    <w:rsid w:val="00A9635F"/>
    <w:rsid w:val="00A96A44"/>
    <w:rsid w:val="00A9708D"/>
    <w:rsid w:val="00AA21F5"/>
    <w:rsid w:val="00AA23EE"/>
    <w:rsid w:val="00AA2C17"/>
    <w:rsid w:val="00AA3B16"/>
    <w:rsid w:val="00AA4172"/>
    <w:rsid w:val="00AA6464"/>
    <w:rsid w:val="00AB1742"/>
    <w:rsid w:val="00AB1914"/>
    <w:rsid w:val="00AB19D3"/>
    <w:rsid w:val="00AB2DE2"/>
    <w:rsid w:val="00AB5330"/>
    <w:rsid w:val="00AB5DBD"/>
    <w:rsid w:val="00AB663B"/>
    <w:rsid w:val="00AB7747"/>
    <w:rsid w:val="00AC05B9"/>
    <w:rsid w:val="00AC177E"/>
    <w:rsid w:val="00AC2532"/>
    <w:rsid w:val="00AC3893"/>
    <w:rsid w:val="00AC49C3"/>
    <w:rsid w:val="00AC6A1B"/>
    <w:rsid w:val="00AC6BEF"/>
    <w:rsid w:val="00AC7C04"/>
    <w:rsid w:val="00AD0CBE"/>
    <w:rsid w:val="00AD149C"/>
    <w:rsid w:val="00AD1507"/>
    <w:rsid w:val="00AD203B"/>
    <w:rsid w:val="00AD23E1"/>
    <w:rsid w:val="00AD31DD"/>
    <w:rsid w:val="00AD3904"/>
    <w:rsid w:val="00AD3A31"/>
    <w:rsid w:val="00AD56B4"/>
    <w:rsid w:val="00AD5A70"/>
    <w:rsid w:val="00AD69ED"/>
    <w:rsid w:val="00AD738B"/>
    <w:rsid w:val="00AE1180"/>
    <w:rsid w:val="00AE137F"/>
    <w:rsid w:val="00AE151A"/>
    <w:rsid w:val="00AE15ED"/>
    <w:rsid w:val="00AE1BF4"/>
    <w:rsid w:val="00AE5D97"/>
    <w:rsid w:val="00AE6794"/>
    <w:rsid w:val="00AF146A"/>
    <w:rsid w:val="00AF1FFF"/>
    <w:rsid w:val="00AF4E2C"/>
    <w:rsid w:val="00B001C3"/>
    <w:rsid w:val="00B01110"/>
    <w:rsid w:val="00B012BE"/>
    <w:rsid w:val="00B02262"/>
    <w:rsid w:val="00B03CEC"/>
    <w:rsid w:val="00B041A0"/>
    <w:rsid w:val="00B0460E"/>
    <w:rsid w:val="00B1209F"/>
    <w:rsid w:val="00B126B0"/>
    <w:rsid w:val="00B12AD0"/>
    <w:rsid w:val="00B1461E"/>
    <w:rsid w:val="00B14E4E"/>
    <w:rsid w:val="00B16E2C"/>
    <w:rsid w:val="00B20863"/>
    <w:rsid w:val="00B2413D"/>
    <w:rsid w:val="00B24F30"/>
    <w:rsid w:val="00B27080"/>
    <w:rsid w:val="00B30021"/>
    <w:rsid w:val="00B31ABF"/>
    <w:rsid w:val="00B335AE"/>
    <w:rsid w:val="00B35D57"/>
    <w:rsid w:val="00B3636B"/>
    <w:rsid w:val="00B36BA8"/>
    <w:rsid w:val="00B36BCC"/>
    <w:rsid w:val="00B37CE1"/>
    <w:rsid w:val="00B40ACF"/>
    <w:rsid w:val="00B41CDE"/>
    <w:rsid w:val="00B41F5D"/>
    <w:rsid w:val="00B42069"/>
    <w:rsid w:val="00B424C8"/>
    <w:rsid w:val="00B447CE"/>
    <w:rsid w:val="00B454E7"/>
    <w:rsid w:val="00B457E5"/>
    <w:rsid w:val="00B464D2"/>
    <w:rsid w:val="00B4667F"/>
    <w:rsid w:val="00B46BAA"/>
    <w:rsid w:val="00B50B5F"/>
    <w:rsid w:val="00B51B09"/>
    <w:rsid w:val="00B52F68"/>
    <w:rsid w:val="00B54128"/>
    <w:rsid w:val="00B55826"/>
    <w:rsid w:val="00B55F2F"/>
    <w:rsid w:val="00B56A5D"/>
    <w:rsid w:val="00B56FE0"/>
    <w:rsid w:val="00B60426"/>
    <w:rsid w:val="00B61D27"/>
    <w:rsid w:val="00B622DD"/>
    <w:rsid w:val="00B62436"/>
    <w:rsid w:val="00B63522"/>
    <w:rsid w:val="00B65301"/>
    <w:rsid w:val="00B727A7"/>
    <w:rsid w:val="00B74459"/>
    <w:rsid w:val="00B74803"/>
    <w:rsid w:val="00B76366"/>
    <w:rsid w:val="00B76C6D"/>
    <w:rsid w:val="00B76F1D"/>
    <w:rsid w:val="00B82D74"/>
    <w:rsid w:val="00B830D2"/>
    <w:rsid w:val="00B83205"/>
    <w:rsid w:val="00B870B6"/>
    <w:rsid w:val="00B871C8"/>
    <w:rsid w:val="00B878F8"/>
    <w:rsid w:val="00B9057B"/>
    <w:rsid w:val="00B92726"/>
    <w:rsid w:val="00B92A19"/>
    <w:rsid w:val="00B93923"/>
    <w:rsid w:val="00B939D7"/>
    <w:rsid w:val="00B9544C"/>
    <w:rsid w:val="00B9562A"/>
    <w:rsid w:val="00B960E5"/>
    <w:rsid w:val="00B96DDC"/>
    <w:rsid w:val="00BA05D9"/>
    <w:rsid w:val="00BA0615"/>
    <w:rsid w:val="00BA0823"/>
    <w:rsid w:val="00BA0B28"/>
    <w:rsid w:val="00BA2022"/>
    <w:rsid w:val="00BA2765"/>
    <w:rsid w:val="00BA29E9"/>
    <w:rsid w:val="00BA5D27"/>
    <w:rsid w:val="00BA63F6"/>
    <w:rsid w:val="00BA676B"/>
    <w:rsid w:val="00BA6D5A"/>
    <w:rsid w:val="00BB1FB6"/>
    <w:rsid w:val="00BB2115"/>
    <w:rsid w:val="00BB2CFC"/>
    <w:rsid w:val="00BB320D"/>
    <w:rsid w:val="00BB3618"/>
    <w:rsid w:val="00BB47C9"/>
    <w:rsid w:val="00BB732D"/>
    <w:rsid w:val="00BB7EEF"/>
    <w:rsid w:val="00BC0869"/>
    <w:rsid w:val="00BC0C9E"/>
    <w:rsid w:val="00BC32DC"/>
    <w:rsid w:val="00BC4887"/>
    <w:rsid w:val="00BC5259"/>
    <w:rsid w:val="00BD0064"/>
    <w:rsid w:val="00BD1B51"/>
    <w:rsid w:val="00BD225C"/>
    <w:rsid w:val="00BD43CB"/>
    <w:rsid w:val="00BD44B7"/>
    <w:rsid w:val="00BD47F6"/>
    <w:rsid w:val="00BD7141"/>
    <w:rsid w:val="00BD71CF"/>
    <w:rsid w:val="00BE2C15"/>
    <w:rsid w:val="00BE312D"/>
    <w:rsid w:val="00BE3FCA"/>
    <w:rsid w:val="00BE4B05"/>
    <w:rsid w:val="00BF30C1"/>
    <w:rsid w:val="00C00D42"/>
    <w:rsid w:val="00C0408E"/>
    <w:rsid w:val="00C05719"/>
    <w:rsid w:val="00C05808"/>
    <w:rsid w:val="00C05862"/>
    <w:rsid w:val="00C0625E"/>
    <w:rsid w:val="00C10578"/>
    <w:rsid w:val="00C10FEE"/>
    <w:rsid w:val="00C12295"/>
    <w:rsid w:val="00C129B7"/>
    <w:rsid w:val="00C130DF"/>
    <w:rsid w:val="00C1401A"/>
    <w:rsid w:val="00C142F3"/>
    <w:rsid w:val="00C157B1"/>
    <w:rsid w:val="00C15F22"/>
    <w:rsid w:val="00C166DC"/>
    <w:rsid w:val="00C16CC3"/>
    <w:rsid w:val="00C1749A"/>
    <w:rsid w:val="00C17D62"/>
    <w:rsid w:val="00C21FDC"/>
    <w:rsid w:val="00C22487"/>
    <w:rsid w:val="00C22B79"/>
    <w:rsid w:val="00C24EE7"/>
    <w:rsid w:val="00C2596A"/>
    <w:rsid w:val="00C267CD"/>
    <w:rsid w:val="00C271BE"/>
    <w:rsid w:val="00C27425"/>
    <w:rsid w:val="00C30E1D"/>
    <w:rsid w:val="00C328FE"/>
    <w:rsid w:val="00C33888"/>
    <w:rsid w:val="00C33A05"/>
    <w:rsid w:val="00C3420C"/>
    <w:rsid w:val="00C35352"/>
    <w:rsid w:val="00C3678C"/>
    <w:rsid w:val="00C40958"/>
    <w:rsid w:val="00C4108C"/>
    <w:rsid w:val="00C414CD"/>
    <w:rsid w:val="00C41EA0"/>
    <w:rsid w:val="00C42500"/>
    <w:rsid w:val="00C4409D"/>
    <w:rsid w:val="00C455BE"/>
    <w:rsid w:val="00C4588E"/>
    <w:rsid w:val="00C47035"/>
    <w:rsid w:val="00C47B18"/>
    <w:rsid w:val="00C51A7C"/>
    <w:rsid w:val="00C51E5F"/>
    <w:rsid w:val="00C52443"/>
    <w:rsid w:val="00C52D93"/>
    <w:rsid w:val="00C53771"/>
    <w:rsid w:val="00C55D9C"/>
    <w:rsid w:val="00C56769"/>
    <w:rsid w:val="00C567B9"/>
    <w:rsid w:val="00C610AC"/>
    <w:rsid w:val="00C61E4B"/>
    <w:rsid w:val="00C62E3A"/>
    <w:rsid w:val="00C62FA7"/>
    <w:rsid w:val="00C63F97"/>
    <w:rsid w:val="00C641F9"/>
    <w:rsid w:val="00C64503"/>
    <w:rsid w:val="00C64A1F"/>
    <w:rsid w:val="00C64BFF"/>
    <w:rsid w:val="00C661C3"/>
    <w:rsid w:val="00C709F5"/>
    <w:rsid w:val="00C70E63"/>
    <w:rsid w:val="00C71A27"/>
    <w:rsid w:val="00C7335C"/>
    <w:rsid w:val="00C74530"/>
    <w:rsid w:val="00C763C9"/>
    <w:rsid w:val="00C80057"/>
    <w:rsid w:val="00C804EC"/>
    <w:rsid w:val="00C810AD"/>
    <w:rsid w:val="00C82A34"/>
    <w:rsid w:val="00C82C79"/>
    <w:rsid w:val="00C84753"/>
    <w:rsid w:val="00C85315"/>
    <w:rsid w:val="00C91611"/>
    <w:rsid w:val="00C91AEA"/>
    <w:rsid w:val="00C921FF"/>
    <w:rsid w:val="00C92512"/>
    <w:rsid w:val="00C93C78"/>
    <w:rsid w:val="00C95131"/>
    <w:rsid w:val="00C95337"/>
    <w:rsid w:val="00C971EA"/>
    <w:rsid w:val="00CA3585"/>
    <w:rsid w:val="00CA3D5A"/>
    <w:rsid w:val="00CA463C"/>
    <w:rsid w:val="00CA4B4D"/>
    <w:rsid w:val="00CA4C7C"/>
    <w:rsid w:val="00CA6F24"/>
    <w:rsid w:val="00CB0183"/>
    <w:rsid w:val="00CB1EA3"/>
    <w:rsid w:val="00CB2841"/>
    <w:rsid w:val="00CB2D87"/>
    <w:rsid w:val="00CB4E42"/>
    <w:rsid w:val="00CB552C"/>
    <w:rsid w:val="00CB6A9E"/>
    <w:rsid w:val="00CC00AD"/>
    <w:rsid w:val="00CC0316"/>
    <w:rsid w:val="00CC0605"/>
    <w:rsid w:val="00CC209A"/>
    <w:rsid w:val="00CC38BA"/>
    <w:rsid w:val="00CC3CB8"/>
    <w:rsid w:val="00CC53F3"/>
    <w:rsid w:val="00CC5F13"/>
    <w:rsid w:val="00CC5FC8"/>
    <w:rsid w:val="00CC6181"/>
    <w:rsid w:val="00CC65EC"/>
    <w:rsid w:val="00CC7694"/>
    <w:rsid w:val="00CD1045"/>
    <w:rsid w:val="00CD1BFF"/>
    <w:rsid w:val="00CD2407"/>
    <w:rsid w:val="00CD28C7"/>
    <w:rsid w:val="00CD2BCD"/>
    <w:rsid w:val="00CD36AA"/>
    <w:rsid w:val="00CD3756"/>
    <w:rsid w:val="00CD3791"/>
    <w:rsid w:val="00CD5434"/>
    <w:rsid w:val="00CD5BEF"/>
    <w:rsid w:val="00CD65B0"/>
    <w:rsid w:val="00CE02CD"/>
    <w:rsid w:val="00CE04D8"/>
    <w:rsid w:val="00CE06E2"/>
    <w:rsid w:val="00CE0FE6"/>
    <w:rsid w:val="00CE10E9"/>
    <w:rsid w:val="00CE3ED8"/>
    <w:rsid w:val="00CE5060"/>
    <w:rsid w:val="00CE75E8"/>
    <w:rsid w:val="00CF100C"/>
    <w:rsid w:val="00CF2B00"/>
    <w:rsid w:val="00CF3600"/>
    <w:rsid w:val="00CF6CA7"/>
    <w:rsid w:val="00CF7726"/>
    <w:rsid w:val="00D0072E"/>
    <w:rsid w:val="00D011BB"/>
    <w:rsid w:val="00D06CE3"/>
    <w:rsid w:val="00D079DC"/>
    <w:rsid w:val="00D1335B"/>
    <w:rsid w:val="00D146BA"/>
    <w:rsid w:val="00D15727"/>
    <w:rsid w:val="00D1573C"/>
    <w:rsid w:val="00D16332"/>
    <w:rsid w:val="00D1671B"/>
    <w:rsid w:val="00D16905"/>
    <w:rsid w:val="00D20175"/>
    <w:rsid w:val="00D222A2"/>
    <w:rsid w:val="00D24972"/>
    <w:rsid w:val="00D2515E"/>
    <w:rsid w:val="00D26D5E"/>
    <w:rsid w:val="00D30241"/>
    <w:rsid w:val="00D308ED"/>
    <w:rsid w:val="00D328E0"/>
    <w:rsid w:val="00D33AF6"/>
    <w:rsid w:val="00D359CF"/>
    <w:rsid w:val="00D377D4"/>
    <w:rsid w:val="00D40707"/>
    <w:rsid w:val="00D407D4"/>
    <w:rsid w:val="00D44F59"/>
    <w:rsid w:val="00D47471"/>
    <w:rsid w:val="00D47901"/>
    <w:rsid w:val="00D508A9"/>
    <w:rsid w:val="00D51F55"/>
    <w:rsid w:val="00D558F0"/>
    <w:rsid w:val="00D55AE2"/>
    <w:rsid w:val="00D56178"/>
    <w:rsid w:val="00D56CF0"/>
    <w:rsid w:val="00D56F5C"/>
    <w:rsid w:val="00D57323"/>
    <w:rsid w:val="00D60589"/>
    <w:rsid w:val="00D62F6F"/>
    <w:rsid w:val="00D650E5"/>
    <w:rsid w:val="00D66979"/>
    <w:rsid w:val="00D66C33"/>
    <w:rsid w:val="00D704B1"/>
    <w:rsid w:val="00D70B63"/>
    <w:rsid w:val="00D7152C"/>
    <w:rsid w:val="00D72277"/>
    <w:rsid w:val="00D72632"/>
    <w:rsid w:val="00D72B92"/>
    <w:rsid w:val="00D72ED4"/>
    <w:rsid w:val="00D738AA"/>
    <w:rsid w:val="00D7396E"/>
    <w:rsid w:val="00D73F61"/>
    <w:rsid w:val="00D74073"/>
    <w:rsid w:val="00D754C0"/>
    <w:rsid w:val="00D7572C"/>
    <w:rsid w:val="00D764D2"/>
    <w:rsid w:val="00D776A2"/>
    <w:rsid w:val="00D801C4"/>
    <w:rsid w:val="00D82459"/>
    <w:rsid w:val="00D85351"/>
    <w:rsid w:val="00D87EE7"/>
    <w:rsid w:val="00D90836"/>
    <w:rsid w:val="00D90A76"/>
    <w:rsid w:val="00D90EA7"/>
    <w:rsid w:val="00D91AB7"/>
    <w:rsid w:val="00D94085"/>
    <w:rsid w:val="00D94F2E"/>
    <w:rsid w:val="00D95896"/>
    <w:rsid w:val="00D958BC"/>
    <w:rsid w:val="00D95CC6"/>
    <w:rsid w:val="00D96EC2"/>
    <w:rsid w:val="00D97E20"/>
    <w:rsid w:val="00DA1DE9"/>
    <w:rsid w:val="00DA2DA3"/>
    <w:rsid w:val="00DA5432"/>
    <w:rsid w:val="00DA57AC"/>
    <w:rsid w:val="00DA6615"/>
    <w:rsid w:val="00DA73A1"/>
    <w:rsid w:val="00DA76AE"/>
    <w:rsid w:val="00DB03FB"/>
    <w:rsid w:val="00DB0847"/>
    <w:rsid w:val="00DB1714"/>
    <w:rsid w:val="00DB181E"/>
    <w:rsid w:val="00DB1C7A"/>
    <w:rsid w:val="00DB2983"/>
    <w:rsid w:val="00DB343D"/>
    <w:rsid w:val="00DB4402"/>
    <w:rsid w:val="00DB5579"/>
    <w:rsid w:val="00DB5610"/>
    <w:rsid w:val="00DB5CFE"/>
    <w:rsid w:val="00DB75E2"/>
    <w:rsid w:val="00DC2113"/>
    <w:rsid w:val="00DC3A0A"/>
    <w:rsid w:val="00DC72A6"/>
    <w:rsid w:val="00DC7BA3"/>
    <w:rsid w:val="00DD0BA3"/>
    <w:rsid w:val="00DD2113"/>
    <w:rsid w:val="00DD265E"/>
    <w:rsid w:val="00DD331F"/>
    <w:rsid w:val="00DD389A"/>
    <w:rsid w:val="00DD3A61"/>
    <w:rsid w:val="00DD3C90"/>
    <w:rsid w:val="00DD4295"/>
    <w:rsid w:val="00DD78A0"/>
    <w:rsid w:val="00DE1E24"/>
    <w:rsid w:val="00DE1F29"/>
    <w:rsid w:val="00DE4E02"/>
    <w:rsid w:val="00DE5570"/>
    <w:rsid w:val="00DE78EA"/>
    <w:rsid w:val="00DF0615"/>
    <w:rsid w:val="00DF1930"/>
    <w:rsid w:val="00DF500B"/>
    <w:rsid w:val="00DF514A"/>
    <w:rsid w:val="00E026F7"/>
    <w:rsid w:val="00E034F6"/>
    <w:rsid w:val="00E0358D"/>
    <w:rsid w:val="00E03F95"/>
    <w:rsid w:val="00E05AFA"/>
    <w:rsid w:val="00E06327"/>
    <w:rsid w:val="00E065F7"/>
    <w:rsid w:val="00E06853"/>
    <w:rsid w:val="00E07262"/>
    <w:rsid w:val="00E11A5F"/>
    <w:rsid w:val="00E11B0C"/>
    <w:rsid w:val="00E11FF4"/>
    <w:rsid w:val="00E12BB7"/>
    <w:rsid w:val="00E12C0F"/>
    <w:rsid w:val="00E12D4B"/>
    <w:rsid w:val="00E12EF0"/>
    <w:rsid w:val="00E1646A"/>
    <w:rsid w:val="00E2064B"/>
    <w:rsid w:val="00E2070A"/>
    <w:rsid w:val="00E215A5"/>
    <w:rsid w:val="00E21930"/>
    <w:rsid w:val="00E22DC1"/>
    <w:rsid w:val="00E233B9"/>
    <w:rsid w:val="00E245B9"/>
    <w:rsid w:val="00E245D1"/>
    <w:rsid w:val="00E24609"/>
    <w:rsid w:val="00E24BE3"/>
    <w:rsid w:val="00E25239"/>
    <w:rsid w:val="00E265B1"/>
    <w:rsid w:val="00E26FB1"/>
    <w:rsid w:val="00E275B0"/>
    <w:rsid w:val="00E27D4D"/>
    <w:rsid w:val="00E32641"/>
    <w:rsid w:val="00E32D70"/>
    <w:rsid w:val="00E33802"/>
    <w:rsid w:val="00E3488D"/>
    <w:rsid w:val="00E412D0"/>
    <w:rsid w:val="00E42717"/>
    <w:rsid w:val="00E45927"/>
    <w:rsid w:val="00E47CDB"/>
    <w:rsid w:val="00E5035A"/>
    <w:rsid w:val="00E51499"/>
    <w:rsid w:val="00E51509"/>
    <w:rsid w:val="00E52B3B"/>
    <w:rsid w:val="00E540A3"/>
    <w:rsid w:val="00E5478D"/>
    <w:rsid w:val="00E54F62"/>
    <w:rsid w:val="00E566BC"/>
    <w:rsid w:val="00E57B67"/>
    <w:rsid w:val="00E60982"/>
    <w:rsid w:val="00E60C8D"/>
    <w:rsid w:val="00E6162F"/>
    <w:rsid w:val="00E6311B"/>
    <w:rsid w:val="00E63A43"/>
    <w:rsid w:val="00E645F8"/>
    <w:rsid w:val="00E64B7B"/>
    <w:rsid w:val="00E65D97"/>
    <w:rsid w:val="00E66DBB"/>
    <w:rsid w:val="00E67EFD"/>
    <w:rsid w:val="00E702DC"/>
    <w:rsid w:val="00E71FFB"/>
    <w:rsid w:val="00E72FDB"/>
    <w:rsid w:val="00E73801"/>
    <w:rsid w:val="00E75C0E"/>
    <w:rsid w:val="00E76D1D"/>
    <w:rsid w:val="00E7792F"/>
    <w:rsid w:val="00E806F8"/>
    <w:rsid w:val="00E808E1"/>
    <w:rsid w:val="00E80C54"/>
    <w:rsid w:val="00E81091"/>
    <w:rsid w:val="00E82458"/>
    <w:rsid w:val="00E843B3"/>
    <w:rsid w:val="00E87006"/>
    <w:rsid w:val="00E87752"/>
    <w:rsid w:val="00E8793B"/>
    <w:rsid w:val="00E90A79"/>
    <w:rsid w:val="00E90F81"/>
    <w:rsid w:val="00E91A6D"/>
    <w:rsid w:val="00E9242D"/>
    <w:rsid w:val="00E924F6"/>
    <w:rsid w:val="00E95639"/>
    <w:rsid w:val="00EA1E54"/>
    <w:rsid w:val="00EA2852"/>
    <w:rsid w:val="00EA2925"/>
    <w:rsid w:val="00EA33E6"/>
    <w:rsid w:val="00EA7E24"/>
    <w:rsid w:val="00EB041C"/>
    <w:rsid w:val="00EB0DFB"/>
    <w:rsid w:val="00EB25FD"/>
    <w:rsid w:val="00EB297F"/>
    <w:rsid w:val="00EB5EFF"/>
    <w:rsid w:val="00EB6D86"/>
    <w:rsid w:val="00EC0115"/>
    <w:rsid w:val="00EC1487"/>
    <w:rsid w:val="00EC1879"/>
    <w:rsid w:val="00EC2924"/>
    <w:rsid w:val="00EC5755"/>
    <w:rsid w:val="00EC5874"/>
    <w:rsid w:val="00EC75BA"/>
    <w:rsid w:val="00ED0581"/>
    <w:rsid w:val="00ED192D"/>
    <w:rsid w:val="00ED23AA"/>
    <w:rsid w:val="00ED2CC1"/>
    <w:rsid w:val="00ED30B4"/>
    <w:rsid w:val="00ED30B5"/>
    <w:rsid w:val="00ED31F5"/>
    <w:rsid w:val="00ED62CB"/>
    <w:rsid w:val="00ED69A5"/>
    <w:rsid w:val="00EE0B2C"/>
    <w:rsid w:val="00EE0F84"/>
    <w:rsid w:val="00EE2497"/>
    <w:rsid w:val="00EE2E4F"/>
    <w:rsid w:val="00EE2FCD"/>
    <w:rsid w:val="00EE41B1"/>
    <w:rsid w:val="00EE5B98"/>
    <w:rsid w:val="00EF0837"/>
    <w:rsid w:val="00EF26A0"/>
    <w:rsid w:val="00EF2759"/>
    <w:rsid w:val="00EF36F5"/>
    <w:rsid w:val="00EF45EB"/>
    <w:rsid w:val="00EF5099"/>
    <w:rsid w:val="00EF5E33"/>
    <w:rsid w:val="00EF77A0"/>
    <w:rsid w:val="00F00075"/>
    <w:rsid w:val="00F0130F"/>
    <w:rsid w:val="00F01A50"/>
    <w:rsid w:val="00F050F1"/>
    <w:rsid w:val="00F07822"/>
    <w:rsid w:val="00F10604"/>
    <w:rsid w:val="00F11EF4"/>
    <w:rsid w:val="00F15C95"/>
    <w:rsid w:val="00F203CD"/>
    <w:rsid w:val="00F20DF6"/>
    <w:rsid w:val="00F213EE"/>
    <w:rsid w:val="00F22985"/>
    <w:rsid w:val="00F241AB"/>
    <w:rsid w:val="00F24625"/>
    <w:rsid w:val="00F31382"/>
    <w:rsid w:val="00F32DAA"/>
    <w:rsid w:val="00F32E49"/>
    <w:rsid w:val="00F35829"/>
    <w:rsid w:val="00F40B9A"/>
    <w:rsid w:val="00F41D7E"/>
    <w:rsid w:val="00F42868"/>
    <w:rsid w:val="00F42BBA"/>
    <w:rsid w:val="00F43A7A"/>
    <w:rsid w:val="00F440DA"/>
    <w:rsid w:val="00F465A7"/>
    <w:rsid w:val="00F469F7"/>
    <w:rsid w:val="00F47B0F"/>
    <w:rsid w:val="00F47D56"/>
    <w:rsid w:val="00F50B7C"/>
    <w:rsid w:val="00F5202D"/>
    <w:rsid w:val="00F52CF6"/>
    <w:rsid w:val="00F54104"/>
    <w:rsid w:val="00F54496"/>
    <w:rsid w:val="00F548C7"/>
    <w:rsid w:val="00F548D7"/>
    <w:rsid w:val="00F54BE0"/>
    <w:rsid w:val="00F54FC4"/>
    <w:rsid w:val="00F550B2"/>
    <w:rsid w:val="00F55B1D"/>
    <w:rsid w:val="00F563E5"/>
    <w:rsid w:val="00F61097"/>
    <w:rsid w:val="00F610D4"/>
    <w:rsid w:val="00F62B66"/>
    <w:rsid w:val="00F6317A"/>
    <w:rsid w:val="00F64B7B"/>
    <w:rsid w:val="00F659C5"/>
    <w:rsid w:val="00F66BD3"/>
    <w:rsid w:val="00F67F10"/>
    <w:rsid w:val="00F74345"/>
    <w:rsid w:val="00F74441"/>
    <w:rsid w:val="00F7525A"/>
    <w:rsid w:val="00F75E19"/>
    <w:rsid w:val="00F7603D"/>
    <w:rsid w:val="00F774CE"/>
    <w:rsid w:val="00F77588"/>
    <w:rsid w:val="00F77F30"/>
    <w:rsid w:val="00F808D8"/>
    <w:rsid w:val="00F80AF7"/>
    <w:rsid w:val="00F80CA2"/>
    <w:rsid w:val="00F81613"/>
    <w:rsid w:val="00F8182B"/>
    <w:rsid w:val="00F82589"/>
    <w:rsid w:val="00F82B19"/>
    <w:rsid w:val="00F87DCA"/>
    <w:rsid w:val="00F901B5"/>
    <w:rsid w:val="00F90AA7"/>
    <w:rsid w:val="00F9212D"/>
    <w:rsid w:val="00F9495E"/>
    <w:rsid w:val="00FA03B5"/>
    <w:rsid w:val="00FA0FC8"/>
    <w:rsid w:val="00FA301A"/>
    <w:rsid w:val="00FA360F"/>
    <w:rsid w:val="00FA3A6D"/>
    <w:rsid w:val="00FA406A"/>
    <w:rsid w:val="00FA5CB6"/>
    <w:rsid w:val="00FA7557"/>
    <w:rsid w:val="00FA7D6A"/>
    <w:rsid w:val="00FB0C2A"/>
    <w:rsid w:val="00FB3B29"/>
    <w:rsid w:val="00FB784C"/>
    <w:rsid w:val="00FC189C"/>
    <w:rsid w:val="00FC57EF"/>
    <w:rsid w:val="00FC66AC"/>
    <w:rsid w:val="00FD18F4"/>
    <w:rsid w:val="00FD367B"/>
    <w:rsid w:val="00FD74B4"/>
    <w:rsid w:val="00FE1C57"/>
    <w:rsid w:val="00FE326F"/>
    <w:rsid w:val="00FE35B3"/>
    <w:rsid w:val="00FF0B3D"/>
    <w:rsid w:val="00FF0D32"/>
    <w:rsid w:val="00FF1D11"/>
    <w:rsid w:val="00FF323A"/>
    <w:rsid w:val="00FF4532"/>
    <w:rsid w:val="00FF4BA7"/>
    <w:rsid w:val="00FF5728"/>
    <w:rsid w:val="00FF6FCE"/>
    <w:rsid w:val="00FF7518"/>
    <w:rsid w:val="00FF7FD8"/>
    <w:rsid w:val="01245B75"/>
    <w:rsid w:val="014F0398"/>
    <w:rsid w:val="015E1EFD"/>
    <w:rsid w:val="01AC59E8"/>
    <w:rsid w:val="01C3415F"/>
    <w:rsid w:val="01E410F5"/>
    <w:rsid w:val="020070BB"/>
    <w:rsid w:val="02272A4D"/>
    <w:rsid w:val="026A16A0"/>
    <w:rsid w:val="02AF5174"/>
    <w:rsid w:val="02B1714E"/>
    <w:rsid w:val="02B70F7C"/>
    <w:rsid w:val="02D46BE2"/>
    <w:rsid w:val="02F136E8"/>
    <w:rsid w:val="03114707"/>
    <w:rsid w:val="03312A19"/>
    <w:rsid w:val="03471610"/>
    <w:rsid w:val="03582BB5"/>
    <w:rsid w:val="038B2C7B"/>
    <w:rsid w:val="038F71C9"/>
    <w:rsid w:val="03981C1B"/>
    <w:rsid w:val="03E966A6"/>
    <w:rsid w:val="03F0722E"/>
    <w:rsid w:val="04640655"/>
    <w:rsid w:val="046C750A"/>
    <w:rsid w:val="046D0901"/>
    <w:rsid w:val="04842ADF"/>
    <w:rsid w:val="049C0338"/>
    <w:rsid w:val="04F30E30"/>
    <w:rsid w:val="04F322ED"/>
    <w:rsid w:val="04FC6142"/>
    <w:rsid w:val="050F04DE"/>
    <w:rsid w:val="052D3032"/>
    <w:rsid w:val="053C5E50"/>
    <w:rsid w:val="056027F2"/>
    <w:rsid w:val="05742AC8"/>
    <w:rsid w:val="057D3540"/>
    <w:rsid w:val="05A47071"/>
    <w:rsid w:val="05BE7955"/>
    <w:rsid w:val="060B10CB"/>
    <w:rsid w:val="06256DDB"/>
    <w:rsid w:val="06352F05"/>
    <w:rsid w:val="063E7D85"/>
    <w:rsid w:val="06692C9C"/>
    <w:rsid w:val="06824DC3"/>
    <w:rsid w:val="06A83B69"/>
    <w:rsid w:val="070875E0"/>
    <w:rsid w:val="07293586"/>
    <w:rsid w:val="07295285"/>
    <w:rsid w:val="072D2FEA"/>
    <w:rsid w:val="07331AB5"/>
    <w:rsid w:val="074212A9"/>
    <w:rsid w:val="077532B7"/>
    <w:rsid w:val="07770C56"/>
    <w:rsid w:val="078F23D7"/>
    <w:rsid w:val="079C624B"/>
    <w:rsid w:val="079E7AC0"/>
    <w:rsid w:val="07AD599F"/>
    <w:rsid w:val="07D8162D"/>
    <w:rsid w:val="07D82FCB"/>
    <w:rsid w:val="07EC2AD8"/>
    <w:rsid w:val="07EC6998"/>
    <w:rsid w:val="08076D9B"/>
    <w:rsid w:val="080F08D8"/>
    <w:rsid w:val="083B457F"/>
    <w:rsid w:val="086D71A6"/>
    <w:rsid w:val="08725054"/>
    <w:rsid w:val="088E3AAD"/>
    <w:rsid w:val="08BB45BC"/>
    <w:rsid w:val="08CB547A"/>
    <w:rsid w:val="08DC4C5E"/>
    <w:rsid w:val="090865C0"/>
    <w:rsid w:val="092217DD"/>
    <w:rsid w:val="093A7294"/>
    <w:rsid w:val="09793239"/>
    <w:rsid w:val="09B565BD"/>
    <w:rsid w:val="09D345E5"/>
    <w:rsid w:val="09E21493"/>
    <w:rsid w:val="09EF4536"/>
    <w:rsid w:val="09F90D04"/>
    <w:rsid w:val="09FD0545"/>
    <w:rsid w:val="0A104EA6"/>
    <w:rsid w:val="0A126BD2"/>
    <w:rsid w:val="0A713731"/>
    <w:rsid w:val="0A9F3923"/>
    <w:rsid w:val="0AE8343E"/>
    <w:rsid w:val="0B064109"/>
    <w:rsid w:val="0B656F85"/>
    <w:rsid w:val="0B876A3D"/>
    <w:rsid w:val="0BA80E28"/>
    <w:rsid w:val="0BD27BF6"/>
    <w:rsid w:val="0BDA01DC"/>
    <w:rsid w:val="0C557A5D"/>
    <w:rsid w:val="0C80635B"/>
    <w:rsid w:val="0CCF76C3"/>
    <w:rsid w:val="0CF033F1"/>
    <w:rsid w:val="0D4344DD"/>
    <w:rsid w:val="0D4476E7"/>
    <w:rsid w:val="0D700C7C"/>
    <w:rsid w:val="0D743FD6"/>
    <w:rsid w:val="0DA47DFC"/>
    <w:rsid w:val="0DA532EE"/>
    <w:rsid w:val="0DBA41A4"/>
    <w:rsid w:val="0DBE38AC"/>
    <w:rsid w:val="0DE3613E"/>
    <w:rsid w:val="0E110D06"/>
    <w:rsid w:val="0E1D6178"/>
    <w:rsid w:val="0E23306B"/>
    <w:rsid w:val="0E3065A3"/>
    <w:rsid w:val="0E4F18C1"/>
    <w:rsid w:val="0E6B613A"/>
    <w:rsid w:val="0E7D594F"/>
    <w:rsid w:val="0E865D07"/>
    <w:rsid w:val="0EA32618"/>
    <w:rsid w:val="0EB7325E"/>
    <w:rsid w:val="0ED32CF6"/>
    <w:rsid w:val="0F13775A"/>
    <w:rsid w:val="0F772076"/>
    <w:rsid w:val="0F784CAA"/>
    <w:rsid w:val="0F961F0C"/>
    <w:rsid w:val="0F9A112B"/>
    <w:rsid w:val="0FC96FF8"/>
    <w:rsid w:val="0FD3043D"/>
    <w:rsid w:val="0FEA1001"/>
    <w:rsid w:val="0FFE626B"/>
    <w:rsid w:val="101164D2"/>
    <w:rsid w:val="104C2F33"/>
    <w:rsid w:val="106D2F64"/>
    <w:rsid w:val="106F63B8"/>
    <w:rsid w:val="10AA6CA0"/>
    <w:rsid w:val="10B63710"/>
    <w:rsid w:val="10D117CE"/>
    <w:rsid w:val="111C2F7A"/>
    <w:rsid w:val="1122342A"/>
    <w:rsid w:val="113013DE"/>
    <w:rsid w:val="11333889"/>
    <w:rsid w:val="11357601"/>
    <w:rsid w:val="11392429"/>
    <w:rsid w:val="115A5DB4"/>
    <w:rsid w:val="115C7D39"/>
    <w:rsid w:val="115D55EC"/>
    <w:rsid w:val="11A85086"/>
    <w:rsid w:val="11C97D4A"/>
    <w:rsid w:val="11D230A2"/>
    <w:rsid w:val="11D4672C"/>
    <w:rsid w:val="12024D92"/>
    <w:rsid w:val="122B06C2"/>
    <w:rsid w:val="122F0ADF"/>
    <w:rsid w:val="122F16F0"/>
    <w:rsid w:val="123B762F"/>
    <w:rsid w:val="12575356"/>
    <w:rsid w:val="127943F3"/>
    <w:rsid w:val="12A93E15"/>
    <w:rsid w:val="12B02F57"/>
    <w:rsid w:val="12B409FA"/>
    <w:rsid w:val="12CF3A8A"/>
    <w:rsid w:val="12D03631"/>
    <w:rsid w:val="12D4505D"/>
    <w:rsid w:val="12ED02EB"/>
    <w:rsid w:val="13231EBE"/>
    <w:rsid w:val="132C67E2"/>
    <w:rsid w:val="13394EF9"/>
    <w:rsid w:val="133A5E41"/>
    <w:rsid w:val="13491142"/>
    <w:rsid w:val="1364637A"/>
    <w:rsid w:val="136B2CCB"/>
    <w:rsid w:val="136C557A"/>
    <w:rsid w:val="13951726"/>
    <w:rsid w:val="13A24CF6"/>
    <w:rsid w:val="13AE0004"/>
    <w:rsid w:val="13B06B43"/>
    <w:rsid w:val="13B81DC4"/>
    <w:rsid w:val="13E325C4"/>
    <w:rsid w:val="14206552"/>
    <w:rsid w:val="14396509"/>
    <w:rsid w:val="143D4C2A"/>
    <w:rsid w:val="1447165C"/>
    <w:rsid w:val="147C27D8"/>
    <w:rsid w:val="14973013"/>
    <w:rsid w:val="14BB4BDB"/>
    <w:rsid w:val="14DA36DB"/>
    <w:rsid w:val="14EB7FD7"/>
    <w:rsid w:val="14ED3071"/>
    <w:rsid w:val="1503519C"/>
    <w:rsid w:val="152E0B95"/>
    <w:rsid w:val="154A409C"/>
    <w:rsid w:val="15816564"/>
    <w:rsid w:val="15B54110"/>
    <w:rsid w:val="15DF34AD"/>
    <w:rsid w:val="15E350BE"/>
    <w:rsid w:val="15EC465E"/>
    <w:rsid w:val="163C5239"/>
    <w:rsid w:val="1664634D"/>
    <w:rsid w:val="16967DE2"/>
    <w:rsid w:val="169F1366"/>
    <w:rsid w:val="16A1367E"/>
    <w:rsid w:val="16AA7036"/>
    <w:rsid w:val="16EC73B3"/>
    <w:rsid w:val="1743621F"/>
    <w:rsid w:val="174F7CC6"/>
    <w:rsid w:val="17735226"/>
    <w:rsid w:val="179911F2"/>
    <w:rsid w:val="17C05C55"/>
    <w:rsid w:val="17C25125"/>
    <w:rsid w:val="17F06755"/>
    <w:rsid w:val="180766BC"/>
    <w:rsid w:val="182A54CC"/>
    <w:rsid w:val="18497144"/>
    <w:rsid w:val="18811F8C"/>
    <w:rsid w:val="188444DD"/>
    <w:rsid w:val="19087F77"/>
    <w:rsid w:val="194D25DC"/>
    <w:rsid w:val="196E49CB"/>
    <w:rsid w:val="196F11D7"/>
    <w:rsid w:val="19A7638C"/>
    <w:rsid w:val="19EA4283"/>
    <w:rsid w:val="1A0954C1"/>
    <w:rsid w:val="1A133791"/>
    <w:rsid w:val="1A1C66C0"/>
    <w:rsid w:val="1A316775"/>
    <w:rsid w:val="1A42393B"/>
    <w:rsid w:val="1B013245"/>
    <w:rsid w:val="1B046F80"/>
    <w:rsid w:val="1B104E51"/>
    <w:rsid w:val="1B3267B5"/>
    <w:rsid w:val="1B582DDD"/>
    <w:rsid w:val="1B713347"/>
    <w:rsid w:val="1B800720"/>
    <w:rsid w:val="1B814CE5"/>
    <w:rsid w:val="1BBE01F3"/>
    <w:rsid w:val="1BC25DC8"/>
    <w:rsid w:val="1BD45D95"/>
    <w:rsid w:val="1BEC5393"/>
    <w:rsid w:val="1BF2231B"/>
    <w:rsid w:val="1C097B2D"/>
    <w:rsid w:val="1C175716"/>
    <w:rsid w:val="1C2303EF"/>
    <w:rsid w:val="1C304B52"/>
    <w:rsid w:val="1C375979"/>
    <w:rsid w:val="1C5C3318"/>
    <w:rsid w:val="1C5E7925"/>
    <w:rsid w:val="1C882873"/>
    <w:rsid w:val="1C887FC8"/>
    <w:rsid w:val="1C9B524C"/>
    <w:rsid w:val="1CE04001"/>
    <w:rsid w:val="1CEB5C8F"/>
    <w:rsid w:val="1D1D4B2B"/>
    <w:rsid w:val="1D5F6196"/>
    <w:rsid w:val="1D6132A5"/>
    <w:rsid w:val="1D7F28DA"/>
    <w:rsid w:val="1D8E56D5"/>
    <w:rsid w:val="1DAF747F"/>
    <w:rsid w:val="1DB71C04"/>
    <w:rsid w:val="1DBF0816"/>
    <w:rsid w:val="1DD674A2"/>
    <w:rsid w:val="1E255982"/>
    <w:rsid w:val="1E2B0DAE"/>
    <w:rsid w:val="1E4A684B"/>
    <w:rsid w:val="1E5F6EDC"/>
    <w:rsid w:val="1E6A5817"/>
    <w:rsid w:val="1E7A43DA"/>
    <w:rsid w:val="1E866A1A"/>
    <w:rsid w:val="1E9B657E"/>
    <w:rsid w:val="1EB2281A"/>
    <w:rsid w:val="1EB277FE"/>
    <w:rsid w:val="1EBC6905"/>
    <w:rsid w:val="1ECE4BF1"/>
    <w:rsid w:val="1EF47B1B"/>
    <w:rsid w:val="1F1E5E22"/>
    <w:rsid w:val="1F394761"/>
    <w:rsid w:val="1F412062"/>
    <w:rsid w:val="1F5C515D"/>
    <w:rsid w:val="1F636143"/>
    <w:rsid w:val="1F682713"/>
    <w:rsid w:val="1FA35AAD"/>
    <w:rsid w:val="1FB5039D"/>
    <w:rsid w:val="1FE7539E"/>
    <w:rsid w:val="200E04EE"/>
    <w:rsid w:val="2031331A"/>
    <w:rsid w:val="20375AE2"/>
    <w:rsid w:val="20963CB8"/>
    <w:rsid w:val="20B07FB6"/>
    <w:rsid w:val="20BC37C8"/>
    <w:rsid w:val="20C975A9"/>
    <w:rsid w:val="20DE7B8D"/>
    <w:rsid w:val="21112D18"/>
    <w:rsid w:val="211625B9"/>
    <w:rsid w:val="21262E69"/>
    <w:rsid w:val="213B74B1"/>
    <w:rsid w:val="215A2310"/>
    <w:rsid w:val="216E3F59"/>
    <w:rsid w:val="21DE318A"/>
    <w:rsid w:val="21EF5B80"/>
    <w:rsid w:val="21F05A0A"/>
    <w:rsid w:val="21FC2DBE"/>
    <w:rsid w:val="223E3E3C"/>
    <w:rsid w:val="22576990"/>
    <w:rsid w:val="228D4F28"/>
    <w:rsid w:val="228F28EA"/>
    <w:rsid w:val="229C4EAB"/>
    <w:rsid w:val="229C7800"/>
    <w:rsid w:val="22FE2F8F"/>
    <w:rsid w:val="234D4E09"/>
    <w:rsid w:val="234E3AAE"/>
    <w:rsid w:val="234E6301"/>
    <w:rsid w:val="237B06D4"/>
    <w:rsid w:val="23856F40"/>
    <w:rsid w:val="23B001C0"/>
    <w:rsid w:val="23B81D38"/>
    <w:rsid w:val="23D9255F"/>
    <w:rsid w:val="23EB22CF"/>
    <w:rsid w:val="24196CDF"/>
    <w:rsid w:val="24866CEF"/>
    <w:rsid w:val="24C01CAF"/>
    <w:rsid w:val="252D53FE"/>
    <w:rsid w:val="25373A30"/>
    <w:rsid w:val="25585215"/>
    <w:rsid w:val="256E00B7"/>
    <w:rsid w:val="257445F6"/>
    <w:rsid w:val="257B00DF"/>
    <w:rsid w:val="257E5C75"/>
    <w:rsid w:val="25C34B95"/>
    <w:rsid w:val="25EC2D81"/>
    <w:rsid w:val="26191293"/>
    <w:rsid w:val="26451D18"/>
    <w:rsid w:val="264528BD"/>
    <w:rsid w:val="265A4FBD"/>
    <w:rsid w:val="266A0278"/>
    <w:rsid w:val="26813F5E"/>
    <w:rsid w:val="26A20C67"/>
    <w:rsid w:val="26AB58BF"/>
    <w:rsid w:val="271F69CC"/>
    <w:rsid w:val="27483067"/>
    <w:rsid w:val="274E6EA3"/>
    <w:rsid w:val="275A01E3"/>
    <w:rsid w:val="276873DC"/>
    <w:rsid w:val="278D3957"/>
    <w:rsid w:val="27985B81"/>
    <w:rsid w:val="27D15DD1"/>
    <w:rsid w:val="27FF7D6E"/>
    <w:rsid w:val="28466300"/>
    <w:rsid w:val="28503F80"/>
    <w:rsid w:val="287947A7"/>
    <w:rsid w:val="28832D32"/>
    <w:rsid w:val="2896552B"/>
    <w:rsid w:val="28A76295"/>
    <w:rsid w:val="28D16988"/>
    <w:rsid w:val="28F6679E"/>
    <w:rsid w:val="28F71C2C"/>
    <w:rsid w:val="28F737FF"/>
    <w:rsid w:val="28FE3443"/>
    <w:rsid w:val="29206EB8"/>
    <w:rsid w:val="29257B04"/>
    <w:rsid w:val="29284569"/>
    <w:rsid w:val="292C02A9"/>
    <w:rsid w:val="29406BAF"/>
    <w:rsid w:val="29466C73"/>
    <w:rsid w:val="294A43DA"/>
    <w:rsid w:val="297332B0"/>
    <w:rsid w:val="29741546"/>
    <w:rsid w:val="29C70BBB"/>
    <w:rsid w:val="29D3676F"/>
    <w:rsid w:val="29E325E0"/>
    <w:rsid w:val="2A05624D"/>
    <w:rsid w:val="2A35282A"/>
    <w:rsid w:val="2A357EBE"/>
    <w:rsid w:val="2A452503"/>
    <w:rsid w:val="2A5266D7"/>
    <w:rsid w:val="2A832DBA"/>
    <w:rsid w:val="2AC84BEB"/>
    <w:rsid w:val="2AD42FFF"/>
    <w:rsid w:val="2AE83EFB"/>
    <w:rsid w:val="2AFA3D18"/>
    <w:rsid w:val="2B084B88"/>
    <w:rsid w:val="2B125D08"/>
    <w:rsid w:val="2B433DD1"/>
    <w:rsid w:val="2B6F0417"/>
    <w:rsid w:val="2B912465"/>
    <w:rsid w:val="2B925B57"/>
    <w:rsid w:val="2BA936A8"/>
    <w:rsid w:val="2BAA1E7A"/>
    <w:rsid w:val="2BC91B39"/>
    <w:rsid w:val="2BE10620"/>
    <w:rsid w:val="2BE47802"/>
    <w:rsid w:val="2BEF090C"/>
    <w:rsid w:val="2BFC40CF"/>
    <w:rsid w:val="2BFF63EA"/>
    <w:rsid w:val="2C2A5AE2"/>
    <w:rsid w:val="2C315A5A"/>
    <w:rsid w:val="2C3E1762"/>
    <w:rsid w:val="2C823684"/>
    <w:rsid w:val="2C862667"/>
    <w:rsid w:val="2C9346D1"/>
    <w:rsid w:val="2CAD113A"/>
    <w:rsid w:val="2CAF0D97"/>
    <w:rsid w:val="2CBC6F1B"/>
    <w:rsid w:val="2CD53CE8"/>
    <w:rsid w:val="2CEC0C95"/>
    <w:rsid w:val="2CFC734D"/>
    <w:rsid w:val="2D343FA1"/>
    <w:rsid w:val="2D427E72"/>
    <w:rsid w:val="2D523127"/>
    <w:rsid w:val="2D937B80"/>
    <w:rsid w:val="2D9E56F5"/>
    <w:rsid w:val="2DBD75BD"/>
    <w:rsid w:val="2DBF6939"/>
    <w:rsid w:val="2DCF2AB8"/>
    <w:rsid w:val="2DDE0EE7"/>
    <w:rsid w:val="2DE77E18"/>
    <w:rsid w:val="2E645161"/>
    <w:rsid w:val="2E667F96"/>
    <w:rsid w:val="2E814325"/>
    <w:rsid w:val="2E8226AB"/>
    <w:rsid w:val="2E830B65"/>
    <w:rsid w:val="2EAD4A9E"/>
    <w:rsid w:val="2ECA6A73"/>
    <w:rsid w:val="2EDE3FC3"/>
    <w:rsid w:val="2F273B9D"/>
    <w:rsid w:val="2F30316E"/>
    <w:rsid w:val="2F394BB0"/>
    <w:rsid w:val="2F7B4703"/>
    <w:rsid w:val="2F832C79"/>
    <w:rsid w:val="2F842571"/>
    <w:rsid w:val="2F93560A"/>
    <w:rsid w:val="2FAC3265"/>
    <w:rsid w:val="2FAD61D8"/>
    <w:rsid w:val="2FB423BD"/>
    <w:rsid w:val="2FDD26F1"/>
    <w:rsid w:val="2FEF2D58"/>
    <w:rsid w:val="2FF308AF"/>
    <w:rsid w:val="30161E85"/>
    <w:rsid w:val="301B50E2"/>
    <w:rsid w:val="30463491"/>
    <w:rsid w:val="30580BC9"/>
    <w:rsid w:val="305F099F"/>
    <w:rsid w:val="307B7940"/>
    <w:rsid w:val="30C0781A"/>
    <w:rsid w:val="30DC7AF2"/>
    <w:rsid w:val="30F61217"/>
    <w:rsid w:val="310D1C11"/>
    <w:rsid w:val="311E2ED7"/>
    <w:rsid w:val="311E372C"/>
    <w:rsid w:val="31224929"/>
    <w:rsid w:val="314C66C7"/>
    <w:rsid w:val="314E4470"/>
    <w:rsid w:val="315216B2"/>
    <w:rsid w:val="31542BDD"/>
    <w:rsid w:val="315C449C"/>
    <w:rsid w:val="31B82709"/>
    <w:rsid w:val="31B934DF"/>
    <w:rsid w:val="323158A4"/>
    <w:rsid w:val="32400B34"/>
    <w:rsid w:val="326177A0"/>
    <w:rsid w:val="329E6876"/>
    <w:rsid w:val="32D54349"/>
    <w:rsid w:val="3328000C"/>
    <w:rsid w:val="333D7BC0"/>
    <w:rsid w:val="33543861"/>
    <w:rsid w:val="3364209D"/>
    <w:rsid w:val="33770F5C"/>
    <w:rsid w:val="3387558A"/>
    <w:rsid w:val="33A7374D"/>
    <w:rsid w:val="33C9663E"/>
    <w:rsid w:val="33D934D4"/>
    <w:rsid w:val="33DA4D2F"/>
    <w:rsid w:val="33FE2F6A"/>
    <w:rsid w:val="34104D7D"/>
    <w:rsid w:val="342D25E2"/>
    <w:rsid w:val="345A15FF"/>
    <w:rsid w:val="347C0939"/>
    <w:rsid w:val="348117CF"/>
    <w:rsid w:val="3485321E"/>
    <w:rsid w:val="34872F7F"/>
    <w:rsid w:val="34951A6D"/>
    <w:rsid w:val="349A6981"/>
    <w:rsid w:val="34A67D3D"/>
    <w:rsid w:val="34E762F9"/>
    <w:rsid w:val="34FB1DD4"/>
    <w:rsid w:val="34FB796B"/>
    <w:rsid w:val="35104AD9"/>
    <w:rsid w:val="352260F8"/>
    <w:rsid w:val="35356937"/>
    <w:rsid w:val="354B78F1"/>
    <w:rsid w:val="3550415A"/>
    <w:rsid w:val="35DA6E1A"/>
    <w:rsid w:val="35EF639A"/>
    <w:rsid w:val="35F9034E"/>
    <w:rsid w:val="36074A7F"/>
    <w:rsid w:val="363247EE"/>
    <w:rsid w:val="36505417"/>
    <w:rsid w:val="36803944"/>
    <w:rsid w:val="36886C52"/>
    <w:rsid w:val="36923549"/>
    <w:rsid w:val="36A1106D"/>
    <w:rsid w:val="36A91D74"/>
    <w:rsid w:val="36B75FBF"/>
    <w:rsid w:val="36FB4891"/>
    <w:rsid w:val="37981164"/>
    <w:rsid w:val="37EF3BB3"/>
    <w:rsid w:val="37F17F06"/>
    <w:rsid w:val="38043056"/>
    <w:rsid w:val="380908F7"/>
    <w:rsid w:val="38536C0C"/>
    <w:rsid w:val="3862667F"/>
    <w:rsid w:val="387A2C61"/>
    <w:rsid w:val="38BF307A"/>
    <w:rsid w:val="38E434DA"/>
    <w:rsid w:val="38EB112E"/>
    <w:rsid w:val="38F12CD3"/>
    <w:rsid w:val="38F94775"/>
    <w:rsid w:val="392971ED"/>
    <w:rsid w:val="39434DF9"/>
    <w:rsid w:val="39513FFD"/>
    <w:rsid w:val="39686CE8"/>
    <w:rsid w:val="39C70B12"/>
    <w:rsid w:val="3A2C18CF"/>
    <w:rsid w:val="3A397A78"/>
    <w:rsid w:val="3A652739"/>
    <w:rsid w:val="3A712BA9"/>
    <w:rsid w:val="3A7130B6"/>
    <w:rsid w:val="3AA75652"/>
    <w:rsid w:val="3AF92B9E"/>
    <w:rsid w:val="3B00192F"/>
    <w:rsid w:val="3B3763D1"/>
    <w:rsid w:val="3B40443F"/>
    <w:rsid w:val="3B6E5BF2"/>
    <w:rsid w:val="3BA6312B"/>
    <w:rsid w:val="3BB92B54"/>
    <w:rsid w:val="3BFD42F6"/>
    <w:rsid w:val="3C034138"/>
    <w:rsid w:val="3C292D3D"/>
    <w:rsid w:val="3C3E768E"/>
    <w:rsid w:val="3C851F62"/>
    <w:rsid w:val="3CB06D90"/>
    <w:rsid w:val="3CD023D1"/>
    <w:rsid w:val="3CDA245A"/>
    <w:rsid w:val="3CEE0A37"/>
    <w:rsid w:val="3CEE558B"/>
    <w:rsid w:val="3D97555A"/>
    <w:rsid w:val="3DD1578B"/>
    <w:rsid w:val="3E0A65DE"/>
    <w:rsid w:val="3E2556B1"/>
    <w:rsid w:val="3E41352F"/>
    <w:rsid w:val="3E532304"/>
    <w:rsid w:val="3E951A4C"/>
    <w:rsid w:val="3EBC6464"/>
    <w:rsid w:val="3EC02FF8"/>
    <w:rsid w:val="3EDA333D"/>
    <w:rsid w:val="3F2A2421"/>
    <w:rsid w:val="3F31140B"/>
    <w:rsid w:val="3F470F7A"/>
    <w:rsid w:val="3F542A99"/>
    <w:rsid w:val="3F660E74"/>
    <w:rsid w:val="3F737AA5"/>
    <w:rsid w:val="3F7516BE"/>
    <w:rsid w:val="3F8A3720"/>
    <w:rsid w:val="3F9966FE"/>
    <w:rsid w:val="3FDC411E"/>
    <w:rsid w:val="40090F78"/>
    <w:rsid w:val="401A5125"/>
    <w:rsid w:val="407A6407"/>
    <w:rsid w:val="408C6C53"/>
    <w:rsid w:val="40B530C4"/>
    <w:rsid w:val="411734E5"/>
    <w:rsid w:val="41470B86"/>
    <w:rsid w:val="415A6F61"/>
    <w:rsid w:val="416000F8"/>
    <w:rsid w:val="416F0946"/>
    <w:rsid w:val="41AA395D"/>
    <w:rsid w:val="41B25967"/>
    <w:rsid w:val="42093900"/>
    <w:rsid w:val="42097B6B"/>
    <w:rsid w:val="423A3BCC"/>
    <w:rsid w:val="423D7815"/>
    <w:rsid w:val="42733A53"/>
    <w:rsid w:val="42B32D89"/>
    <w:rsid w:val="42F81AA9"/>
    <w:rsid w:val="432835D7"/>
    <w:rsid w:val="433473FE"/>
    <w:rsid w:val="433A6FE6"/>
    <w:rsid w:val="4350713C"/>
    <w:rsid w:val="43630C67"/>
    <w:rsid w:val="436653E0"/>
    <w:rsid w:val="43B62448"/>
    <w:rsid w:val="43B8683C"/>
    <w:rsid w:val="43E26050"/>
    <w:rsid w:val="43E75C8A"/>
    <w:rsid w:val="43E76B93"/>
    <w:rsid w:val="4413795E"/>
    <w:rsid w:val="44204DCC"/>
    <w:rsid w:val="442339F0"/>
    <w:rsid w:val="442D1F32"/>
    <w:rsid w:val="44410D43"/>
    <w:rsid w:val="44596C1A"/>
    <w:rsid w:val="44671A47"/>
    <w:rsid w:val="446E0E44"/>
    <w:rsid w:val="44932D6E"/>
    <w:rsid w:val="44CD14E0"/>
    <w:rsid w:val="4519564C"/>
    <w:rsid w:val="45590224"/>
    <w:rsid w:val="456F7326"/>
    <w:rsid w:val="458946E9"/>
    <w:rsid w:val="45B93F6D"/>
    <w:rsid w:val="45C0472D"/>
    <w:rsid w:val="45D7272A"/>
    <w:rsid w:val="460523DC"/>
    <w:rsid w:val="462B7021"/>
    <w:rsid w:val="4674757D"/>
    <w:rsid w:val="46AC4F69"/>
    <w:rsid w:val="46BD734E"/>
    <w:rsid w:val="46D955A7"/>
    <w:rsid w:val="46E96CB5"/>
    <w:rsid w:val="46EA6478"/>
    <w:rsid w:val="47133957"/>
    <w:rsid w:val="47176546"/>
    <w:rsid w:val="4737746B"/>
    <w:rsid w:val="473E7AC7"/>
    <w:rsid w:val="4752390A"/>
    <w:rsid w:val="475424A7"/>
    <w:rsid w:val="476E57D7"/>
    <w:rsid w:val="4779329E"/>
    <w:rsid w:val="478B5F54"/>
    <w:rsid w:val="47A07E0C"/>
    <w:rsid w:val="47A57537"/>
    <w:rsid w:val="47AB1320"/>
    <w:rsid w:val="47B751EA"/>
    <w:rsid w:val="47C517AC"/>
    <w:rsid w:val="47D41104"/>
    <w:rsid w:val="47F628F3"/>
    <w:rsid w:val="47FB02C1"/>
    <w:rsid w:val="482F601F"/>
    <w:rsid w:val="4834534C"/>
    <w:rsid w:val="4870272E"/>
    <w:rsid w:val="48C06AA9"/>
    <w:rsid w:val="48D26995"/>
    <w:rsid w:val="49134C31"/>
    <w:rsid w:val="491D30A9"/>
    <w:rsid w:val="493D4D15"/>
    <w:rsid w:val="49537327"/>
    <w:rsid w:val="49A60395"/>
    <w:rsid w:val="49B5257A"/>
    <w:rsid w:val="49DC7715"/>
    <w:rsid w:val="49DE0D94"/>
    <w:rsid w:val="49F20EE5"/>
    <w:rsid w:val="4A023139"/>
    <w:rsid w:val="4A2B5779"/>
    <w:rsid w:val="4A3D153A"/>
    <w:rsid w:val="4A426B6E"/>
    <w:rsid w:val="4A57560C"/>
    <w:rsid w:val="4A642B02"/>
    <w:rsid w:val="4A756352"/>
    <w:rsid w:val="4A7617B6"/>
    <w:rsid w:val="4A7B576F"/>
    <w:rsid w:val="4A805A32"/>
    <w:rsid w:val="4AB92DB0"/>
    <w:rsid w:val="4AB96E70"/>
    <w:rsid w:val="4ACE76DF"/>
    <w:rsid w:val="4AE5022F"/>
    <w:rsid w:val="4B0777E1"/>
    <w:rsid w:val="4B18338A"/>
    <w:rsid w:val="4B252375"/>
    <w:rsid w:val="4B413ED2"/>
    <w:rsid w:val="4B4E61AB"/>
    <w:rsid w:val="4B651811"/>
    <w:rsid w:val="4B7A5DF1"/>
    <w:rsid w:val="4BF91C54"/>
    <w:rsid w:val="4BFE0188"/>
    <w:rsid w:val="4BFE7C3A"/>
    <w:rsid w:val="4C020B82"/>
    <w:rsid w:val="4C15074C"/>
    <w:rsid w:val="4C286B90"/>
    <w:rsid w:val="4C4A0649"/>
    <w:rsid w:val="4C4E1E37"/>
    <w:rsid w:val="4C6604B6"/>
    <w:rsid w:val="4CA6441C"/>
    <w:rsid w:val="4CCE5C39"/>
    <w:rsid w:val="4CE470D3"/>
    <w:rsid w:val="4CF44DDF"/>
    <w:rsid w:val="4D0420D5"/>
    <w:rsid w:val="4D0C6761"/>
    <w:rsid w:val="4D3B5290"/>
    <w:rsid w:val="4D403BA3"/>
    <w:rsid w:val="4D594581"/>
    <w:rsid w:val="4D726968"/>
    <w:rsid w:val="4DB7091E"/>
    <w:rsid w:val="4DC32EC4"/>
    <w:rsid w:val="4DD875F1"/>
    <w:rsid w:val="4DEC4FB0"/>
    <w:rsid w:val="4E075D8A"/>
    <w:rsid w:val="4E275C63"/>
    <w:rsid w:val="4E2B3402"/>
    <w:rsid w:val="4E730CEB"/>
    <w:rsid w:val="4E9E62FF"/>
    <w:rsid w:val="4EC1082B"/>
    <w:rsid w:val="4ED321AA"/>
    <w:rsid w:val="4ED84B4D"/>
    <w:rsid w:val="4EFB3E98"/>
    <w:rsid w:val="4F28465E"/>
    <w:rsid w:val="4F2A1121"/>
    <w:rsid w:val="4F50502B"/>
    <w:rsid w:val="4F733A36"/>
    <w:rsid w:val="4F9C2DD0"/>
    <w:rsid w:val="4FC62A8C"/>
    <w:rsid w:val="4FCA4F0E"/>
    <w:rsid w:val="4FD317B8"/>
    <w:rsid w:val="4FE20F0D"/>
    <w:rsid w:val="50026810"/>
    <w:rsid w:val="501D28E8"/>
    <w:rsid w:val="50245FEE"/>
    <w:rsid w:val="503D01FE"/>
    <w:rsid w:val="50504C4B"/>
    <w:rsid w:val="50534926"/>
    <w:rsid w:val="50650E94"/>
    <w:rsid w:val="50676FCD"/>
    <w:rsid w:val="50903205"/>
    <w:rsid w:val="50924E39"/>
    <w:rsid w:val="509C6E7C"/>
    <w:rsid w:val="50BB535F"/>
    <w:rsid w:val="50C213B9"/>
    <w:rsid w:val="50CA5AB3"/>
    <w:rsid w:val="510C08F5"/>
    <w:rsid w:val="51250F8C"/>
    <w:rsid w:val="514E12D8"/>
    <w:rsid w:val="516024C0"/>
    <w:rsid w:val="5162104E"/>
    <w:rsid w:val="517B41F0"/>
    <w:rsid w:val="517E0E8A"/>
    <w:rsid w:val="51907875"/>
    <w:rsid w:val="51E035D3"/>
    <w:rsid w:val="51E91DC2"/>
    <w:rsid w:val="51F1030E"/>
    <w:rsid w:val="52224CA8"/>
    <w:rsid w:val="523A167B"/>
    <w:rsid w:val="523E6C92"/>
    <w:rsid w:val="526658E1"/>
    <w:rsid w:val="527D0202"/>
    <w:rsid w:val="52974D1F"/>
    <w:rsid w:val="52A0688A"/>
    <w:rsid w:val="52EC678B"/>
    <w:rsid w:val="532F6D06"/>
    <w:rsid w:val="535C3F19"/>
    <w:rsid w:val="536453A3"/>
    <w:rsid w:val="53672CEB"/>
    <w:rsid w:val="537B613E"/>
    <w:rsid w:val="53830E8B"/>
    <w:rsid w:val="53A039CC"/>
    <w:rsid w:val="53A10D4F"/>
    <w:rsid w:val="53A1505A"/>
    <w:rsid w:val="53C161BA"/>
    <w:rsid w:val="53DD15DE"/>
    <w:rsid w:val="53F90ECF"/>
    <w:rsid w:val="54063E08"/>
    <w:rsid w:val="5414550D"/>
    <w:rsid w:val="54273DF5"/>
    <w:rsid w:val="543437E8"/>
    <w:rsid w:val="54B57325"/>
    <w:rsid w:val="54D733AC"/>
    <w:rsid w:val="54F85CF4"/>
    <w:rsid w:val="55466EDA"/>
    <w:rsid w:val="55812FA7"/>
    <w:rsid w:val="559B174B"/>
    <w:rsid w:val="559E6ED9"/>
    <w:rsid w:val="55C94C6F"/>
    <w:rsid w:val="55CE0CF4"/>
    <w:rsid w:val="560B3A5A"/>
    <w:rsid w:val="562B2AAE"/>
    <w:rsid w:val="564E02EE"/>
    <w:rsid w:val="567A11A2"/>
    <w:rsid w:val="567F070F"/>
    <w:rsid w:val="568B1D35"/>
    <w:rsid w:val="56903994"/>
    <w:rsid w:val="56926564"/>
    <w:rsid w:val="56A45007"/>
    <w:rsid w:val="56B22A9C"/>
    <w:rsid w:val="56B64FB1"/>
    <w:rsid w:val="56C57D58"/>
    <w:rsid w:val="56CE2B14"/>
    <w:rsid w:val="56D01E16"/>
    <w:rsid w:val="56D11C9B"/>
    <w:rsid w:val="56D2450D"/>
    <w:rsid w:val="56EE354D"/>
    <w:rsid w:val="57060C25"/>
    <w:rsid w:val="57130D74"/>
    <w:rsid w:val="57151E65"/>
    <w:rsid w:val="571F035E"/>
    <w:rsid w:val="57A001D2"/>
    <w:rsid w:val="57B72A76"/>
    <w:rsid w:val="57BE3A45"/>
    <w:rsid w:val="57C776CC"/>
    <w:rsid w:val="57CA4451"/>
    <w:rsid w:val="57D65305"/>
    <w:rsid w:val="57D82BC7"/>
    <w:rsid w:val="57E1260E"/>
    <w:rsid w:val="57FF7581"/>
    <w:rsid w:val="582236C5"/>
    <w:rsid w:val="5840407A"/>
    <w:rsid w:val="584C160D"/>
    <w:rsid w:val="585A53C3"/>
    <w:rsid w:val="587133B8"/>
    <w:rsid w:val="58DA2045"/>
    <w:rsid w:val="58E0607E"/>
    <w:rsid w:val="590B5A11"/>
    <w:rsid w:val="590C48EC"/>
    <w:rsid w:val="5948043D"/>
    <w:rsid w:val="59630E61"/>
    <w:rsid w:val="5987789B"/>
    <w:rsid w:val="598A3C5A"/>
    <w:rsid w:val="59CB5285"/>
    <w:rsid w:val="59F74897"/>
    <w:rsid w:val="59FF1ECB"/>
    <w:rsid w:val="5A3C747D"/>
    <w:rsid w:val="5A753B98"/>
    <w:rsid w:val="5A87138F"/>
    <w:rsid w:val="5A90452E"/>
    <w:rsid w:val="5ABE2233"/>
    <w:rsid w:val="5ABE6DC6"/>
    <w:rsid w:val="5AD7469B"/>
    <w:rsid w:val="5AFB2633"/>
    <w:rsid w:val="5B03716F"/>
    <w:rsid w:val="5B140F93"/>
    <w:rsid w:val="5B276D18"/>
    <w:rsid w:val="5B3F5CB9"/>
    <w:rsid w:val="5B647768"/>
    <w:rsid w:val="5BDF5D95"/>
    <w:rsid w:val="5C1640D5"/>
    <w:rsid w:val="5C1A374F"/>
    <w:rsid w:val="5C227F61"/>
    <w:rsid w:val="5C306330"/>
    <w:rsid w:val="5C7F2AAC"/>
    <w:rsid w:val="5CA10EBF"/>
    <w:rsid w:val="5CB357E3"/>
    <w:rsid w:val="5CBE5FF5"/>
    <w:rsid w:val="5CC1311F"/>
    <w:rsid w:val="5CCF3BD5"/>
    <w:rsid w:val="5CD646AF"/>
    <w:rsid w:val="5CE8449B"/>
    <w:rsid w:val="5CEF43ED"/>
    <w:rsid w:val="5D0D2B76"/>
    <w:rsid w:val="5D424896"/>
    <w:rsid w:val="5D733596"/>
    <w:rsid w:val="5D7A3A81"/>
    <w:rsid w:val="5D9102F2"/>
    <w:rsid w:val="5D915C9E"/>
    <w:rsid w:val="5DAC53F7"/>
    <w:rsid w:val="5DC130C7"/>
    <w:rsid w:val="5DC36077"/>
    <w:rsid w:val="5DCA58B9"/>
    <w:rsid w:val="5DE5472B"/>
    <w:rsid w:val="5DEB7C7F"/>
    <w:rsid w:val="5DF87A0F"/>
    <w:rsid w:val="5E2607A1"/>
    <w:rsid w:val="5E3A3B78"/>
    <w:rsid w:val="5E4772CA"/>
    <w:rsid w:val="5ED6434F"/>
    <w:rsid w:val="5EDC684F"/>
    <w:rsid w:val="5F090348"/>
    <w:rsid w:val="5F1A2B43"/>
    <w:rsid w:val="5FA079E7"/>
    <w:rsid w:val="5FB837BB"/>
    <w:rsid w:val="5FBE50E6"/>
    <w:rsid w:val="5FC04A58"/>
    <w:rsid w:val="5FF45978"/>
    <w:rsid w:val="60057496"/>
    <w:rsid w:val="60113728"/>
    <w:rsid w:val="601A4AE4"/>
    <w:rsid w:val="60213A57"/>
    <w:rsid w:val="602A41B7"/>
    <w:rsid w:val="606B1875"/>
    <w:rsid w:val="608D7B73"/>
    <w:rsid w:val="60927416"/>
    <w:rsid w:val="60AA5D13"/>
    <w:rsid w:val="60B14209"/>
    <w:rsid w:val="60BD1CB6"/>
    <w:rsid w:val="60DB556B"/>
    <w:rsid w:val="60EE010F"/>
    <w:rsid w:val="610212B3"/>
    <w:rsid w:val="614A1829"/>
    <w:rsid w:val="617F52FC"/>
    <w:rsid w:val="61BB07B2"/>
    <w:rsid w:val="61C06F42"/>
    <w:rsid w:val="61C73C02"/>
    <w:rsid w:val="61DF6F36"/>
    <w:rsid w:val="62050FE1"/>
    <w:rsid w:val="621C7255"/>
    <w:rsid w:val="622E40C6"/>
    <w:rsid w:val="62364782"/>
    <w:rsid w:val="626B2012"/>
    <w:rsid w:val="628912E8"/>
    <w:rsid w:val="629B5568"/>
    <w:rsid w:val="62A52E30"/>
    <w:rsid w:val="62B2115F"/>
    <w:rsid w:val="62C8217F"/>
    <w:rsid w:val="62F82F7B"/>
    <w:rsid w:val="630E0A3E"/>
    <w:rsid w:val="63163A3E"/>
    <w:rsid w:val="63195CDA"/>
    <w:rsid w:val="632C4967"/>
    <w:rsid w:val="63323A10"/>
    <w:rsid w:val="63506DB3"/>
    <w:rsid w:val="6388361D"/>
    <w:rsid w:val="639E2E44"/>
    <w:rsid w:val="63A60F66"/>
    <w:rsid w:val="63C926FE"/>
    <w:rsid w:val="63CF755F"/>
    <w:rsid w:val="63D40BE9"/>
    <w:rsid w:val="63E0211F"/>
    <w:rsid w:val="6402101E"/>
    <w:rsid w:val="64025571"/>
    <w:rsid w:val="641F076D"/>
    <w:rsid w:val="647745CA"/>
    <w:rsid w:val="648C6942"/>
    <w:rsid w:val="64A244F3"/>
    <w:rsid w:val="64A8183B"/>
    <w:rsid w:val="6508277B"/>
    <w:rsid w:val="652E6A8B"/>
    <w:rsid w:val="6532469F"/>
    <w:rsid w:val="65373578"/>
    <w:rsid w:val="65B6178F"/>
    <w:rsid w:val="65ED0404"/>
    <w:rsid w:val="65F1398C"/>
    <w:rsid w:val="660A0E3D"/>
    <w:rsid w:val="66382EAB"/>
    <w:rsid w:val="664F56E0"/>
    <w:rsid w:val="66541CF9"/>
    <w:rsid w:val="666928D1"/>
    <w:rsid w:val="666F6AEA"/>
    <w:rsid w:val="667967BE"/>
    <w:rsid w:val="669E16E6"/>
    <w:rsid w:val="66A511BC"/>
    <w:rsid w:val="66D740B9"/>
    <w:rsid w:val="66E0030E"/>
    <w:rsid w:val="66FE5BC6"/>
    <w:rsid w:val="66FF214D"/>
    <w:rsid w:val="670D087B"/>
    <w:rsid w:val="672C3830"/>
    <w:rsid w:val="673F2C7A"/>
    <w:rsid w:val="674A3BA5"/>
    <w:rsid w:val="67585B1F"/>
    <w:rsid w:val="67B0603E"/>
    <w:rsid w:val="67B57B22"/>
    <w:rsid w:val="681F6961"/>
    <w:rsid w:val="68354966"/>
    <w:rsid w:val="6844786C"/>
    <w:rsid w:val="684A576D"/>
    <w:rsid w:val="685C31F3"/>
    <w:rsid w:val="68610A2F"/>
    <w:rsid w:val="68805514"/>
    <w:rsid w:val="690253B7"/>
    <w:rsid w:val="690600B1"/>
    <w:rsid w:val="694E2071"/>
    <w:rsid w:val="6965127B"/>
    <w:rsid w:val="697A3B33"/>
    <w:rsid w:val="697F058F"/>
    <w:rsid w:val="699E2456"/>
    <w:rsid w:val="69C2387F"/>
    <w:rsid w:val="69C375FE"/>
    <w:rsid w:val="69F37886"/>
    <w:rsid w:val="6A1921C6"/>
    <w:rsid w:val="6A305F63"/>
    <w:rsid w:val="6A3A69E3"/>
    <w:rsid w:val="6A745263"/>
    <w:rsid w:val="6A8E035E"/>
    <w:rsid w:val="6A9048B9"/>
    <w:rsid w:val="6ADA01D4"/>
    <w:rsid w:val="6AE17DE5"/>
    <w:rsid w:val="6AE83F12"/>
    <w:rsid w:val="6AF76019"/>
    <w:rsid w:val="6B322639"/>
    <w:rsid w:val="6B615DAB"/>
    <w:rsid w:val="6B7C3A31"/>
    <w:rsid w:val="6B88324B"/>
    <w:rsid w:val="6B8F7D74"/>
    <w:rsid w:val="6BB77A32"/>
    <w:rsid w:val="6BC34A2B"/>
    <w:rsid w:val="6BCA388B"/>
    <w:rsid w:val="6C092392"/>
    <w:rsid w:val="6C0F54CE"/>
    <w:rsid w:val="6C1C4E02"/>
    <w:rsid w:val="6C5F3204"/>
    <w:rsid w:val="6C636C38"/>
    <w:rsid w:val="6D1627D7"/>
    <w:rsid w:val="6D1652EE"/>
    <w:rsid w:val="6D183952"/>
    <w:rsid w:val="6D25144D"/>
    <w:rsid w:val="6D5A33FF"/>
    <w:rsid w:val="6D7C14F7"/>
    <w:rsid w:val="6D90080D"/>
    <w:rsid w:val="6DB34098"/>
    <w:rsid w:val="6DB545B6"/>
    <w:rsid w:val="6DDD1750"/>
    <w:rsid w:val="6DF86B54"/>
    <w:rsid w:val="6E045EA9"/>
    <w:rsid w:val="6E4375A0"/>
    <w:rsid w:val="6E514CED"/>
    <w:rsid w:val="6E79491A"/>
    <w:rsid w:val="6EB50351"/>
    <w:rsid w:val="6EB544FE"/>
    <w:rsid w:val="6EB563D5"/>
    <w:rsid w:val="6EDA00D9"/>
    <w:rsid w:val="6EEE555E"/>
    <w:rsid w:val="6EEF45FF"/>
    <w:rsid w:val="6F1E43A6"/>
    <w:rsid w:val="6F225983"/>
    <w:rsid w:val="6F49033A"/>
    <w:rsid w:val="6F832425"/>
    <w:rsid w:val="6F9A42D9"/>
    <w:rsid w:val="6FBE72C9"/>
    <w:rsid w:val="6FBF4D77"/>
    <w:rsid w:val="6FD03048"/>
    <w:rsid w:val="6FFC5590"/>
    <w:rsid w:val="70301DA3"/>
    <w:rsid w:val="706D1DD0"/>
    <w:rsid w:val="707E7C77"/>
    <w:rsid w:val="70856B87"/>
    <w:rsid w:val="70CD792C"/>
    <w:rsid w:val="70D527EE"/>
    <w:rsid w:val="71046DEF"/>
    <w:rsid w:val="71083E1C"/>
    <w:rsid w:val="711A10F8"/>
    <w:rsid w:val="713461E5"/>
    <w:rsid w:val="7140630F"/>
    <w:rsid w:val="714720A7"/>
    <w:rsid w:val="715B5300"/>
    <w:rsid w:val="715F4BD7"/>
    <w:rsid w:val="71777D9E"/>
    <w:rsid w:val="719933EB"/>
    <w:rsid w:val="71A355A9"/>
    <w:rsid w:val="71B03CBB"/>
    <w:rsid w:val="71B834B2"/>
    <w:rsid w:val="71D27F8A"/>
    <w:rsid w:val="71D92AD2"/>
    <w:rsid w:val="71F744C6"/>
    <w:rsid w:val="71F960CF"/>
    <w:rsid w:val="720C20D2"/>
    <w:rsid w:val="722E7176"/>
    <w:rsid w:val="72550DB7"/>
    <w:rsid w:val="72AE6761"/>
    <w:rsid w:val="72D3381E"/>
    <w:rsid w:val="731F5D5E"/>
    <w:rsid w:val="73337CF4"/>
    <w:rsid w:val="739A16D3"/>
    <w:rsid w:val="739D12FC"/>
    <w:rsid w:val="73A82C95"/>
    <w:rsid w:val="741B40E7"/>
    <w:rsid w:val="741E793C"/>
    <w:rsid w:val="743A0A62"/>
    <w:rsid w:val="7460720F"/>
    <w:rsid w:val="747308DC"/>
    <w:rsid w:val="74BB34B7"/>
    <w:rsid w:val="74C800E3"/>
    <w:rsid w:val="74F57241"/>
    <w:rsid w:val="752344FF"/>
    <w:rsid w:val="758D75E2"/>
    <w:rsid w:val="75A9322F"/>
    <w:rsid w:val="75F536E7"/>
    <w:rsid w:val="76126817"/>
    <w:rsid w:val="76296BF8"/>
    <w:rsid w:val="76797515"/>
    <w:rsid w:val="76B64EC4"/>
    <w:rsid w:val="76F53C3E"/>
    <w:rsid w:val="770F533D"/>
    <w:rsid w:val="773F0CB6"/>
    <w:rsid w:val="77762421"/>
    <w:rsid w:val="777800E3"/>
    <w:rsid w:val="779D212E"/>
    <w:rsid w:val="77A544C4"/>
    <w:rsid w:val="77BE36E3"/>
    <w:rsid w:val="78016983"/>
    <w:rsid w:val="780F09F4"/>
    <w:rsid w:val="7824492A"/>
    <w:rsid w:val="7852434B"/>
    <w:rsid w:val="78872FBC"/>
    <w:rsid w:val="789C4F47"/>
    <w:rsid w:val="78A90480"/>
    <w:rsid w:val="78F3393F"/>
    <w:rsid w:val="78FE08AD"/>
    <w:rsid w:val="790F48F7"/>
    <w:rsid w:val="791E03B2"/>
    <w:rsid w:val="793D4978"/>
    <w:rsid w:val="793E2F45"/>
    <w:rsid w:val="797572B9"/>
    <w:rsid w:val="79811327"/>
    <w:rsid w:val="79A0197D"/>
    <w:rsid w:val="79A5621E"/>
    <w:rsid w:val="79CA2D15"/>
    <w:rsid w:val="79F81D05"/>
    <w:rsid w:val="79F849CE"/>
    <w:rsid w:val="7A1C7C99"/>
    <w:rsid w:val="7A1E1C74"/>
    <w:rsid w:val="7A292B19"/>
    <w:rsid w:val="7A364017"/>
    <w:rsid w:val="7A550675"/>
    <w:rsid w:val="7A6264DA"/>
    <w:rsid w:val="7A8265E1"/>
    <w:rsid w:val="7A850544"/>
    <w:rsid w:val="7A8723D5"/>
    <w:rsid w:val="7AA358A5"/>
    <w:rsid w:val="7ADA5730"/>
    <w:rsid w:val="7B0826F5"/>
    <w:rsid w:val="7B1F16B6"/>
    <w:rsid w:val="7B686D42"/>
    <w:rsid w:val="7B7F38EE"/>
    <w:rsid w:val="7B841746"/>
    <w:rsid w:val="7B8F079E"/>
    <w:rsid w:val="7BA551A6"/>
    <w:rsid w:val="7BAE78E8"/>
    <w:rsid w:val="7BB22021"/>
    <w:rsid w:val="7BC36368"/>
    <w:rsid w:val="7C015593"/>
    <w:rsid w:val="7C3C406C"/>
    <w:rsid w:val="7C514503"/>
    <w:rsid w:val="7C8C40AD"/>
    <w:rsid w:val="7CA75BF8"/>
    <w:rsid w:val="7CEF7382"/>
    <w:rsid w:val="7CFD4DAE"/>
    <w:rsid w:val="7D0239FF"/>
    <w:rsid w:val="7D3E165C"/>
    <w:rsid w:val="7D453CE2"/>
    <w:rsid w:val="7D5E40CD"/>
    <w:rsid w:val="7D63317A"/>
    <w:rsid w:val="7D693BED"/>
    <w:rsid w:val="7DCF1040"/>
    <w:rsid w:val="7DDA28A7"/>
    <w:rsid w:val="7DEF46E1"/>
    <w:rsid w:val="7DFF3783"/>
    <w:rsid w:val="7E0F36AE"/>
    <w:rsid w:val="7E322009"/>
    <w:rsid w:val="7E4244BB"/>
    <w:rsid w:val="7E7F530E"/>
    <w:rsid w:val="7E885360"/>
    <w:rsid w:val="7E924469"/>
    <w:rsid w:val="7ED01D48"/>
    <w:rsid w:val="7F145FE3"/>
    <w:rsid w:val="7F1479B5"/>
    <w:rsid w:val="7F5931D8"/>
    <w:rsid w:val="7F944E58"/>
    <w:rsid w:val="7FA92A45"/>
    <w:rsid w:val="7FE47E50"/>
    <w:rsid w:val="7FE64BF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oNotEmbedSmartTags/>
  <w:decimalSymbol w:val="."/>
  <w:listSeparator w:val=","/>
  <w14:docId w14:val="0CA491F7"/>
  <w15:docId w15:val="{38C0EB61-98C1-476C-A45B-9C905AEBD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qFormat="1"/>
    <w:lsdException w:name="index 7" w:semiHidden="1" w:unhideWhenUsed="1"/>
    <w:lsdException w:name="index 8" w:semiHidden="1" w:unhideWhenUsed="1"/>
    <w:lsdException w:name="index 9" w:semiHidden="1" w:unhideWhenUsed="1"/>
    <w:lsdException w:name="toc 1" w:locked="1" w:qFormat="1"/>
    <w:lsdException w:name="toc 2" w:locked="1" w:qFormat="1"/>
    <w:lsdException w:name="toc 3" w:locked="1" w:qFormat="1"/>
    <w:lsdException w:name="toc 4" w:locked="1" w:qFormat="1"/>
    <w:lsdException w:name="toc 5" w:locked="1" w:qFormat="1"/>
    <w:lsdException w:name="toc 6" w:locked="1" w:qFormat="1"/>
    <w:lsdException w:name="toc 7" w:locked="1" w:qFormat="1"/>
    <w:lsdException w:name="toc 8" w:locked="1" w:uiPriority="39" w:qFormat="1"/>
    <w:lsdException w:name="toc 9" w:locked="1"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qFormat="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qFormat="1"/>
    <w:lsdException w:name="List" w:qFormat="1"/>
    <w:lsdException w:name="List Bullet" w:qFormat="1"/>
    <w:lsdException w:name="List Number" w:qFormat="1"/>
    <w:lsdException w:name="List 2" w:qFormat="1"/>
    <w:lsdException w:name="List 3" w:qFormat="1"/>
    <w:lsdException w:name="List 4" w:semiHidden="1" w:unhideWhenUsed="1"/>
    <w:lsdException w:name="List 5" w:semiHidden="1" w:unhideWhenUsed="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locked="1"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locked="1"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locked="1" w:qFormat="1"/>
    <w:lsdException w:name="Emphasis" w:locked="1"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1"/>
    <w:link w:val="20"/>
    <w:qFormat/>
    <w:locked/>
    <w:pPr>
      <w:keepNext/>
      <w:spacing w:line="200" w:lineRule="atLeast"/>
      <w:outlineLvl w:val="1"/>
    </w:pPr>
    <w:rPr>
      <w:sz w:val="28"/>
      <w:szCs w:val="20"/>
    </w:rPr>
  </w:style>
  <w:style w:type="paragraph" w:styleId="3">
    <w:name w:val="heading 3"/>
    <w:basedOn w:val="a"/>
    <w:next w:val="a"/>
    <w:link w:val="30"/>
    <w:qFormat/>
    <w:locked/>
    <w:pPr>
      <w:keepNext/>
      <w:keepLines/>
      <w:widowControl/>
      <w:spacing w:before="120" w:after="120"/>
      <w:outlineLvl w:val="2"/>
    </w:pPr>
    <w:rPr>
      <w:rFonts w:eastAsia="ˎ̥"/>
      <w:sz w:val="24"/>
      <w:szCs w:val="20"/>
    </w:rPr>
  </w:style>
  <w:style w:type="paragraph" w:styleId="4">
    <w:name w:val="heading 4"/>
    <w:basedOn w:val="a"/>
    <w:next w:val="a"/>
    <w:link w:val="40"/>
    <w:qFormat/>
    <w:locked/>
    <w:pPr>
      <w:keepNext/>
      <w:keepLines/>
      <w:spacing w:before="280" w:after="290" w:line="372" w:lineRule="auto"/>
      <w:outlineLvl w:val="3"/>
    </w:pPr>
    <w:rPr>
      <w:rFonts w:ascii="ˎ̥" w:eastAsia="ˎ̥" w:hAnsi="ˎ̥"/>
      <w:b/>
      <w:bCs/>
      <w:sz w:val="28"/>
      <w:szCs w:val="28"/>
    </w:rPr>
  </w:style>
  <w:style w:type="paragraph" w:styleId="5">
    <w:name w:val="heading 5"/>
    <w:basedOn w:val="a"/>
    <w:next w:val="a"/>
    <w:link w:val="50"/>
    <w:qFormat/>
    <w:locked/>
    <w:pPr>
      <w:keepNext/>
      <w:keepLines/>
      <w:adjustRightInd w:val="0"/>
      <w:spacing w:before="280" w:after="290" w:line="376" w:lineRule="atLeast"/>
      <w:textAlignment w:val="baseline"/>
      <w:outlineLvl w:val="4"/>
    </w:pPr>
    <w:rPr>
      <w:b/>
      <w:sz w:val="28"/>
      <w:szCs w:val="20"/>
    </w:rPr>
  </w:style>
  <w:style w:type="paragraph" w:styleId="6">
    <w:name w:val="heading 6"/>
    <w:basedOn w:val="a"/>
    <w:next w:val="a"/>
    <w:link w:val="60"/>
    <w:qFormat/>
    <w:locked/>
    <w:pPr>
      <w:keepNext/>
      <w:keepLines/>
      <w:adjustRightInd w:val="0"/>
      <w:spacing w:before="240" w:after="64" w:line="317" w:lineRule="auto"/>
      <w:textAlignment w:val="baseline"/>
      <w:outlineLvl w:val="5"/>
    </w:pPr>
    <w:rPr>
      <w:rFonts w:ascii="ˎ̥" w:eastAsia="ˎ̥" w:hAnsi="ˎ̥"/>
      <w:b/>
      <w:bCs/>
      <w:sz w:val="24"/>
    </w:rPr>
  </w:style>
  <w:style w:type="paragraph" w:styleId="7">
    <w:name w:val="heading 7"/>
    <w:basedOn w:val="a"/>
    <w:next w:val="a"/>
    <w:link w:val="70"/>
    <w:qFormat/>
    <w:locked/>
    <w:pPr>
      <w:keepNext/>
      <w:keepLines/>
      <w:tabs>
        <w:tab w:val="left" w:pos="1296"/>
        <w:tab w:val="left" w:pos="2940"/>
        <w:tab w:val="left" w:pos="3420"/>
        <w:tab w:val="left" w:pos="3456"/>
      </w:tabs>
      <w:spacing w:before="240" w:after="64" w:line="320" w:lineRule="atLeast"/>
      <w:ind w:left="3456" w:hanging="420"/>
      <w:outlineLvl w:val="6"/>
    </w:pPr>
    <w:rPr>
      <w:b/>
      <w:sz w:val="24"/>
      <w:szCs w:val="20"/>
    </w:rPr>
  </w:style>
  <w:style w:type="paragraph" w:styleId="8">
    <w:name w:val="heading 8"/>
    <w:basedOn w:val="a"/>
    <w:next w:val="a"/>
    <w:link w:val="80"/>
    <w:qFormat/>
    <w:locked/>
    <w:pPr>
      <w:keepNext/>
      <w:keepLines/>
      <w:tabs>
        <w:tab w:val="left" w:pos="1440"/>
        <w:tab w:val="left" w:pos="3360"/>
        <w:tab w:val="left" w:pos="3840"/>
        <w:tab w:val="left" w:pos="3876"/>
      </w:tabs>
      <w:spacing w:before="240" w:after="64" w:line="320" w:lineRule="atLeast"/>
      <w:ind w:left="3876" w:hanging="420"/>
      <w:outlineLvl w:val="7"/>
    </w:pPr>
    <w:rPr>
      <w:rFonts w:ascii="ˎ̥" w:eastAsia="ˎ̥" w:hAnsi="ˎ̥"/>
      <w:sz w:val="24"/>
      <w:szCs w:val="20"/>
    </w:rPr>
  </w:style>
  <w:style w:type="paragraph" w:styleId="9">
    <w:name w:val="heading 9"/>
    <w:basedOn w:val="a"/>
    <w:next w:val="a"/>
    <w:link w:val="90"/>
    <w:qFormat/>
    <w:locked/>
    <w:pPr>
      <w:keepNext/>
      <w:keepLines/>
      <w:tabs>
        <w:tab w:val="left" w:pos="1584"/>
        <w:tab w:val="left" w:pos="3780"/>
        <w:tab w:val="left" w:pos="4260"/>
        <w:tab w:val="left" w:pos="4296"/>
      </w:tabs>
      <w:spacing w:before="240" w:after="64" w:line="320" w:lineRule="atLeast"/>
      <w:ind w:left="4296" w:hanging="420"/>
      <w:outlineLvl w:val="8"/>
    </w:pPr>
    <w:rPr>
      <w:rFonts w:ascii="ˎ̥" w:eastAsia="ˎ̥" w:hAnsi="ˎ̥"/>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link w:val="a5"/>
    <w:uiPriority w:val="99"/>
    <w:qFormat/>
    <w:pPr>
      <w:tabs>
        <w:tab w:val="center" w:pos="4153"/>
        <w:tab w:val="right" w:pos="8306"/>
      </w:tabs>
      <w:snapToGrid w:val="0"/>
      <w:jc w:val="left"/>
    </w:pPr>
    <w:rPr>
      <w:sz w:val="18"/>
      <w:szCs w:val="18"/>
    </w:rPr>
  </w:style>
  <w:style w:type="paragraph" w:styleId="a1">
    <w:name w:val="Normal Indent"/>
    <w:basedOn w:val="a"/>
    <w:link w:val="a6"/>
    <w:qFormat/>
    <w:pPr>
      <w:ind w:firstLineChars="200" w:firstLine="420"/>
    </w:pPr>
    <w:rPr>
      <w:rFonts w:cs="ˎ̥"/>
      <w:bCs/>
      <w:color w:val="000000"/>
      <w:sz w:val="28"/>
      <w:szCs w:val="28"/>
    </w:rPr>
  </w:style>
  <w:style w:type="paragraph" w:styleId="31">
    <w:name w:val="List 3"/>
    <w:basedOn w:val="a"/>
    <w:qFormat/>
    <w:pPr>
      <w:spacing w:line="480" w:lineRule="exact"/>
      <w:ind w:leftChars="400" w:left="100" w:hangingChars="200" w:hanging="200"/>
    </w:pPr>
    <w:rPr>
      <w:sz w:val="24"/>
      <w:szCs w:val="20"/>
    </w:rPr>
  </w:style>
  <w:style w:type="paragraph" w:styleId="TOC7">
    <w:name w:val="toc 7"/>
    <w:basedOn w:val="a"/>
    <w:next w:val="a"/>
    <w:qFormat/>
    <w:locked/>
    <w:pPr>
      <w:ind w:left="1260"/>
      <w:jc w:val="left"/>
    </w:pPr>
    <w:rPr>
      <w:sz w:val="18"/>
      <w:szCs w:val="20"/>
    </w:rPr>
  </w:style>
  <w:style w:type="paragraph" w:styleId="21">
    <w:name w:val="List Number 2"/>
    <w:basedOn w:val="a"/>
    <w:qFormat/>
    <w:pPr>
      <w:tabs>
        <w:tab w:val="left" w:pos="780"/>
      </w:tabs>
      <w:spacing w:line="480" w:lineRule="exact"/>
      <w:ind w:leftChars="200" w:left="780" w:hangingChars="200" w:hanging="360"/>
    </w:pPr>
    <w:rPr>
      <w:sz w:val="24"/>
      <w:szCs w:val="20"/>
    </w:rPr>
  </w:style>
  <w:style w:type="paragraph" w:styleId="a7">
    <w:name w:val="Note Heading"/>
    <w:basedOn w:val="a"/>
    <w:next w:val="a"/>
    <w:link w:val="a8"/>
    <w:qFormat/>
    <w:pPr>
      <w:jc w:val="center"/>
    </w:pPr>
    <w:rPr>
      <w:rFonts w:ascii="ˎ̥" w:hint="eastAsia"/>
      <w:sz w:val="24"/>
      <w:szCs w:val="20"/>
    </w:rPr>
  </w:style>
  <w:style w:type="paragraph" w:styleId="41">
    <w:name w:val="List Bullet 4"/>
    <w:basedOn w:val="a"/>
    <w:qFormat/>
    <w:pPr>
      <w:tabs>
        <w:tab w:val="left" w:pos="1620"/>
      </w:tabs>
      <w:spacing w:line="480" w:lineRule="exact"/>
      <w:ind w:leftChars="600" w:left="1620" w:hangingChars="200" w:hanging="360"/>
    </w:pPr>
    <w:rPr>
      <w:sz w:val="24"/>
      <w:szCs w:val="20"/>
    </w:rPr>
  </w:style>
  <w:style w:type="paragraph" w:styleId="a9">
    <w:name w:val="List Number"/>
    <w:basedOn w:val="a"/>
    <w:qFormat/>
    <w:pPr>
      <w:tabs>
        <w:tab w:val="left" w:pos="360"/>
      </w:tabs>
      <w:spacing w:line="480" w:lineRule="exact"/>
      <w:ind w:left="360" w:hangingChars="200" w:hanging="360"/>
    </w:pPr>
    <w:rPr>
      <w:sz w:val="24"/>
      <w:szCs w:val="20"/>
    </w:rPr>
  </w:style>
  <w:style w:type="paragraph" w:styleId="aa">
    <w:name w:val="caption"/>
    <w:basedOn w:val="a"/>
    <w:next w:val="a"/>
    <w:qFormat/>
    <w:locked/>
    <w:pPr>
      <w:overflowPunct w:val="0"/>
      <w:topLinePunct/>
      <w:autoSpaceDE w:val="0"/>
      <w:autoSpaceDN w:val="0"/>
      <w:adjustRightInd w:val="0"/>
      <w:snapToGrid w:val="0"/>
      <w:spacing w:before="120" w:line="312" w:lineRule="auto"/>
      <w:jc w:val="center"/>
      <w:textAlignment w:val="baseline"/>
    </w:pPr>
    <w:rPr>
      <w:rFonts w:ascii="ˎ̥" w:eastAsia="ˎ̥" w:hAnsi="ˎ̥"/>
      <w:b/>
      <w:spacing w:val="6"/>
      <w:kern w:val="0"/>
      <w:szCs w:val="20"/>
    </w:rPr>
  </w:style>
  <w:style w:type="paragraph" w:styleId="ab">
    <w:name w:val="List Bullet"/>
    <w:basedOn w:val="a"/>
    <w:qFormat/>
    <w:pPr>
      <w:tabs>
        <w:tab w:val="left" w:pos="360"/>
      </w:tabs>
      <w:adjustRightInd w:val="0"/>
      <w:spacing w:line="312" w:lineRule="atLeast"/>
      <w:ind w:left="360" w:hanging="360"/>
      <w:textAlignment w:val="baseline"/>
    </w:pPr>
    <w:rPr>
      <w:kern w:val="0"/>
      <w:szCs w:val="20"/>
    </w:rPr>
  </w:style>
  <w:style w:type="paragraph" w:styleId="ac">
    <w:name w:val="Document Map"/>
    <w:basedOn w:val="a"/>
    <w:link w:val="ad"/>
    <w:qFormat/>
    <w:pPr>
      <w:shd w:val="clear" w:color="auto" w:fill="000080"/>
    </w:pPr>
    <w:rPr>
      <w:szCs w:val="20"/>
    </w:rPr>
  </w:style>
  <w:style w:type="paragraph" w:styleId="ae">
    <w:name w:val="toa heading"/>
    <w:basedOn w:val="a"/>
    <w:next w:val="a"/>
    <w:qFormat/>
    <w:pPr>
      <w:spacing w:before="120"/>
    </w:pPr>
    <w:rPr>
      <w:rFonts w:ascii="ˎ̥" w:hAnsi="ˎ̥"/>
      <w:b/>
      <w:szCs w:val="20"/>
    </w:rPr>
  </w:style>
  <w:style w:type="paragraph" w:styleId="af">
    <w:name w:val="annotation text"/>
    <w:basedOn w:val="a"/>
    <w:link w:val="af0"/>
    <w:uiPriority w:val="99"/>
    <w:qFormat/>
    <w:pPr>
      <w:jc w:val="left"/>
    </w:pPr>
    <w:rPr>
      <w:kern w:val="0"/>
      <w:sz w:val="20"/>
    </w:rPr>
  </w:style>
  <w:style w:type="paragraph" w:styleId="61">
    <w:name w:val="index 6"/>
    <w:basedOn w:val="a"/>
    <w:next w:val="a"/>
    <w:qFormat/>
    <w:pPr>
      <w:ind w:left="1260" w:hanging="210"/>
      <w:jc w:val="left"/>
    </w:pPr>
    <w:rPr>
      <w:szCs w:val="20"/>
    </w:rPr>
  </w:style>
  <w:style w:type="paragraph" w:styleId="af1">
    <w:name w:val="Salutation"/>
    <w:basedOn w:val="a"/>
    <w:next w:val="a"/>
    <w:link w:val="af2"/>
    <w:qFormat/>
    <w:rPr>
      <w:sz w:val="28"/>
      <w:szCs w:val="20"/>
    </w:rPr>
  </w:style>
  <w:style w:type="paragraph" w:styleId="32">
    <w:name w:val="Body Text 3"/>
    <w:basedOn w:val="a"/>
    <w:link w:val="33"/>
    <w:qFormat/>
    <w:rPr>
      <w:rFonts w:eastAsia="ˎ̥"/>
      <w:sz w:val="24"/>
      <w:szCs w:val="20"/>
    </w:rPr>
  </w:style>
  <w:style w:type="paragraph" w:styleId="34">
    <w:name w:val="List Bullet 3"/>
    <w:basedOn w:val="a"/>
    <w:qFormat/>
    <w:pPr>
      <w:tabs>
        <w:tab w:val="left" w:pos="1200"/>
      </w:tabs>
      <w:spacing w:line="480" w:lineRule="exact"/>
      <w:ind w:leftChars="400" w:left="1200" w:hangingChars="200" w:hanging="360"/>
    </w:pPr>
    <w:rPr>
      <w:sz w:val="24"/>
      <w:szCs w:val="20"/>
    </w:rPr>
  </w:style>
  <w:style w:type="paragraph" w:styleId="af3">
    <w:name w:val="Body Text"/>
    <w:basedOn w:val="a"/>
    <w:link w:val="af4"/>
    <w:qFormat/>
    <w:pPr>
      <w:widowControl/>
      <w:snapToGrid w:val="0"/>
      <w:spacing w:before="60" w:after="160" w:line="259" w:lineRule="auto"/>
      <w:ind w:right="113"/>
    </w:pPr>
    <w:rPr>
      <w:kern w:val="0"/>
      <w:sz w:val="18"/>
      <w:szCs w:val="18"/>
    </w:rPr>
  </w:style>
  <w:style w:type="paragraph" w:styleId="af5">
    <w:name w:val="Body Text Indent"/>
    <w:basedOn w:val="a"/>
    <w:link w:val="af6"/>
    <w:qFormat/>
    <w:pPr>
      <w:spacing w:after="120"/>
      <w:ind w:leftChars="200" w:left="420"/>
    </w:pPr>
  </w:style>
  <w:style w:type="paragraph" w:styleId="35">
    <w:name w:val="List Number 3"/>
    <w:basedOn w:val="a"/>
    <w:qFormat/>
    <w:pPr>
      <w:tabs>
        <w:tab w:val="left" w:pos="1200"/>
      </w:tabs>
      <w:spacing w:line="480" w:lineRule="exact"/>
      <w:ind w:leftChars="400" w:left="1200" w:hangingChars="200" w:hanging="360"/>
    </w:pPr>
    <w:rPr>
      <w:sz w:val="24"/>
      <w:szCs w:val="20"/>
    </w:rPr>
  </w:style>
  <w:style w:type="paragraph" w:styleId="22">
    <w:name w:val="List 2"/>
    <w:basedOn w:val="a"/>
    <w:qFormat/>
    <w:pPr>
      <w:spacing w:line="320" w:lineRule="exact"/>
      <w:jc w:val="center"/>
    </w:pPr>
    <w:rPr>
      <w:b/>
      <w:szCs w:val="20"/>
    </w:rPr>
  </w:style>
  <w:style w:type="paragraph" w:styleId="af7">
    <w:name w:val="Block Text"/>
    <w:basedOn w:val="a"/>
    <w:next w:val="a"/>
    <w:qFormat/>
    <w:pPr>
      <w:ind w:left="137" w:right="116" w:firstLine="317"/>
    </w:pPr>
    <w:rPr>
      <w:sz w:val="28"/>
      <w:szCs w:val="20"/>
    </w:rPr>
  </w:style>
  <w:style w:type="paragraph" w:styleId="23">
    <w:name w:val="List Bullet 2"/>
    <w:basedOn w:val="a"/>
    <w:qFormat/>
    <w:pPr>
      <w:tabs>
        <w:tab w:val="left" w:pos="780"/>
        <w:tab w:val="left" w:pos="1200"/>
        <w:tab w:val="left" w:pos="1260"/>
      </w:tabs>
      <w:spacing w:line="480" w:lineRule="exact"/>
      <w:ind w:firstLineChars="200" w:firstLine="200"/>
    </w:pPr>
    <w:rPr>
      <w:sz w:val="24"/>
      <w:szCs w:val="20"/>
    </w:rPr>
  </w:style>
  <w:style w:type="paragraph" w:styleId="TOC5">
    <w:name w:val="toc 5"/>
    <w:basedOn w:val="a"/>
    <w:next w:val="a"/>
    <w:qFormat/>
    <w:locked/>
    <w:pPr>
      <w:ind w:left="840"/>
      <w:jc w:val="left"/>
    </w:pPr>
    <w:rPr>
      <w:sz w:val="18"/>
      <w:szCs w:val="20"/>
    </w:rPr>
  </w:style>
  <w:style w:type="paragraph" w:styleId="TOC3">
    <w:name w:val="toc 3"/>
    <w:basedOn w:val="a"/>
    <w:next w:val="a"/>
    <w:qFormat/>
    <w:locked/>
    <w:pPr>
      <w:ind w:left="420"/>
      <w:jc w:val="left"/>
    </w:pPr>
    <w:rPr>
      <w:i/>
      <w:sz w:val="20"/>
      <w:szCs w:val="20"/>
    </w:rPr>
  </w:style>
  <w:style w:type="paragraph" w:styleId="af8">
    <w:name w:val="Plain Text"/>
    <w:basedOn w:val="a"/>
    <w:link w:val="af9"/>
    <w:qFormat/>
    <w:rPr>
      <w:rFonts w:ascii="ˎ̥" w:eastAsia="ˎ̥" w:hAnsi="ˎ̥"/>
      <w:szCs w:val="20"/>
    </w:rPr>
  </w:style>
  <w:style w:type="paragraph" w:styleId="51">
    <w:name w:val="List Bullet 5"/>
    <w:basedOn w:val="a"/>
    <w:qFormat/>
    <w:pPr>
      <w:tabs>
        <w:tab w:val="left" w:pos="2040"/>
      </w:tabs>
      <w:spacing w:line="480" w:lineRule="exact"/>
      <w:ind w:leftChars="800" w:left="2040" w:hangingChars="200" w:hanging="360"/>
    </w:pPr>
    <w:rPr>
      <w:sz w:val="24"/>
      <w:szCs w:val="20"/>
    </w:rPr>
  </w:style>
  <w:style w:type="paragraph" w:styleId="42">
    <w:name w:val="List Number 4"/>
    <w:basedOn w:val="a"/>
    <w:qFormat/>
    <w:pPr>
      <w:tabs>
        <w:tab w:val="left" w:pos="1620"/>
      </w:tabs>
      <w:spacing w:line="480" w:lineRule="exact"/>
      <w:ind w:left="1620" w:firstLineChars="200" w:hanging="360"/>
    </w:pPr>
    <w:rPr>
      <w:sz w:val="24"/>
      <w:szCs w:val="20"/>
    </w:rPr>
  </w:style>
  <w:style w:type="paragraph" w:styleId="TOC8">
    <w:name w:val="toc 8"/>
    <w:basedOn w:val="a"/>
    <w:next w:val="a"/>
    <w:uiPriority w:val="39"/>
    <w:qFormat/>
    <w:locked/>
    <w:pPr>
      <w:ind w:left="1470"/>
      <w:jc w:val="left"/>
    </w:pPr>
    <w:rPr>
      <w:sz w:val="18"/>
      <w:szCs w:val="20"/>
    </w:rPr>
  </w:style>
  <w:style w:type="paragraph" w:styleId="afa">
    <w:name w:val="Date"/>
    <w:basedOn w:val="a"/>
    <w:next w:val="a"/>
    <w:link w:val="11"/>
    <w:qFormat/>
    <w:pPr>
      <w:ind w:leftChars="2500" w:left="100"/>
    </w:pPr>
    <w:rPr>
      <w:kern w:val="0"/>
      <w:sz w:val="20"/>
    </w:rPr>
  </w:style>
  <w:style w:type="paragraph" w:styleId="24">
    <w:name w:val="Body Text Indent 2"/>
    <w:basedOn w:val="a"/>
    <w:link w:val="25"/>
    <w:qFormat/>
    <w:pPr>
      <w:spacing w:line="560" w:lineRule="exact"/>
      <w:ind w:firstLineChars="200" w:firstLine="480"/>
    </w:pPr>
    <w:rPr>
      <w:rFonts w:hAnsi="ˎ̥"/>
      <w:sz w:val="24"/>
      <w:szCs w:val="20"/>
    </w:rPr>
  </w:style>
  <w:style w:type="paragraph" w:styleId="afb">
    <w:name w:val="endnote text"/>
    <w:basedOn w:val="a"/>
    <w:link w:val="afc"/>
    <w:qFormat/>
    <w:pPr>
      <w:snapToGrid w:val="0"/>
      <w:jc w:val="left"/>
    </w:pPr>
    <w:rPr>
      <w:rFonts w:eastAsia="ˎ̥"/>
      <w:szCs w:val="20"/>
    </w:rPr>
  </w:style>
  <w:style w:type="paragraph" w:styleId="afd">
    <w:name w:val="Balloon Text"/>
    <w:basedOn w:val="a"/>
    <w:link w:val="afe"/>
    <w:qFormat/>
    <w:rPr>
      <w:sz w:val="18"/>
      <w:szCs w:val="18"/>
    </w:rPr>
  </w:style>
  <w:style w:type="paragraph" w:styleId="aff">
    <w:name w:val="header"/>
    <w:basedOn w:val="a"/>
    <w:link w:val="aff0"/>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locked/>
  </w:style>
  <w:style w:type="paragraph" w:styleId="TOC4">
    <w:name w:val="toc 4"/>
    <w:basedOn w:val="a"/>
    <w:next w:val="a"/>
    <w:qFormat/>
    <w:locked/>
    <w:pPr>
      <w:ind w:left="630"/>
      <w:jc w:val="left"/>
    </w:pPr>
    <w:rPr>
      <w:sz w:val="18"/>
      <w:szCs w:val="20"/>
    </w:rPr>
  </w:style>
  <w:style w:type="paragraph" w:styleId="aff1">
    <w:name w:val="index heading"/>
    <w:basedOn w:val="a"/>
    <w:next w:val="12"/>
    <w:qFormat/>
    <w:rPr>
      <w:szCs w:val="20"/>
    </w:rPr>
  </w:style>
  <w:style w:type="paragraph" w:styleId="12">
    <w:name w:val="index 1"/>
    <w:basedOn w:val="a"/>
    <w:next w:val="a"/>
    <w:qFormat/>
    <w:rPr>
      <w:szCs w:val="20"/>
    </w:rPr>
  </w:style>
  <w:style w:type="paragraph" w:styleId="52">
    <w:name w:val="List Number 5"/>
    <w:basedOn w:val="a"/>
    <w:qFormat/>
    <w:pPr>
      <w:tabs>
        <w:tab w:val="left" w:pos="2040"/>
      </w:tabs>
      <w:spacing w:line="480" w:lineRule="exact"/>
      <w:ind w:leftChars="800" w:left="2040" w:hangingChars="200" w:hanging="360"/>
    </w:pPr>
    <w:rPr>
      <w:sz w:val="24"/>
      <w:szCs w:val="20"/>
    </w:rPr>
  </w:style>
  <w:style w:type="paragraph" w:styleId="aff2">
    <w:name w:val="List"/>
    <w:basedOn w:val="a"/>
    <w:qFormat/>
    <w:pPr>
      <w:ind w:left="200" w:hangingChars="200" w:hanging="200"/>
    </w:pPr>
    <w:rPr>
      <w:szCs w:val="20"/>
    </w:rPr>
  </w:style>
  <w:style w:type="paragraph" w:styleId="TOC6">
    <w:name w:val="toc 6"/>
    <w:basedOn w:val="a"/>
    <w:next w:val="a"/>
    <w:qFormat/>
    <w:locked/>
    <w:pPr>
      <w:ind w:left="1050"/>
      <w:jc w:val="left"/>
    </w:pPr>
    <w:rPr>
      <w:sz w:val="18"/>
      <w:szCs w:val="20"/>
    </w:rPr>
  </w:style>
  <w:style w:type="paragraph" w:styleId="36">
    <w:name w:val="Body Text Indent 3"/>
    <w:basedOn w:val="a"/>
    <w:link w:val="37"/>
    <w:qFormat/>
    <w:pPr>
      <w:spacing w:after="120"/>
      <w:ind w:left="420"/>
    </w:pPr>
    <w:rPr>
      <w:rFonts w:eastAsia="ˎ̥"/>
      <w:sz w:val="16"/>
      <w:szCs w:val="20"/>
    </w:rPr>
  </w:style>
  <w:style w:type="paragraph" w:styleId="TOC2">
    <w:name w:val="toc 2"/>
    <w:basedOn w:val="a"/>
    <w:next w:val="a"/>
    <w:qFormat/>
    <w:locked/>
    <w:pPr>
      <w:spacing w:line="440" w:lineRule="exact"/>
      <w:ind w:firstLineChars="200" w:firstLine="200"/>
    </w:pPr>
    <w:rPr>
      <w:szCs w:val="20"/>
    </w:rPr>
  </w:style>
  <w:style w:type="paragraph" w:styleId="TOC9">
    <w:name w:val="toc 9"/>
    <w:basedOn w:val="a"/>
    <w:next w:val="a"/>
    <w:qFormat/>
    <w:locked/>
    <w:pPr>
      <w:ind w:left="1680"/>
      <w:jc w:val="left"/>
    </w:pPr>
    <w:rPr>
      <w:sz w:val="18"/>
      <w:szCs w:val="20"/>
    </w:rPr>
  </w:style>
  <w:style w:type="paragraph" w:styleId="26">
    <w:name w:val="Body Text 2"/>
    <w:basedOn w:val="a"/>
    <w:link w:val="27"/>
    <w:qFormat/>
    <w:pPr>
      <w:spacing w:after="120" w:line="480" w:lineRule="auto"/>
    </w:pPr>
    <w:rPr>
      <w:rFonts w:eastAsia="ˎ̥"/>
      <w:szCs w:val="20"/>
    </w:rPr>
  </w:style>
  <w:style w:type="paragraph" w:styleId="28">
    <w:name w:val="List Continue 2"/>
    <w:basedOn w:val="a"/>
    <w:qFormat/>
    <w:pPr>
      <w:spacing w:after="120" w:line="480" w:lineRule="exact"/>
      <w:ind w:leftChars="400" w:left="840" w:firstLineChars="200" w:firstLine="200"/>
    </w:pPr>
    <w:rPr>
      <w:sz w:val="24"/>
      <w:szCs w:val="20"/>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ˎ̥" w:eastAsia="ˎ̥" w:hAnsi="ˎ̥"/>
      <w:kern w:val="0"/>
      <w:sz w:val="20"/>
      <w:szCs w:val="20"/>
    </w:rPr>
  </w:style>
  <w:style w:type="paragraph" w:styleId="aff3">
    <w:name w:val="Normal (Web)"/>
    <w:basedOn w:val="a"/>
    <w:link w:val="aff4"/>
    <w:qFormat/>
    <w:pPr>
      <w:widowControl/>
      <w:spacing w:before="100" w:beforeAutospacing="1" w:after="100" w:afterAutospacing="1"/>
      <w:jc w:val="left"/>
    </w:pPr>
    <w:rPr>
      <w:rFonts w:ascii="宋体" w:hAnsi="宋体"/>
      <w:kern w:val="0"/>
      <w:sz w:val="24"/>
    </w:rPr>
  </w:style>
  <w:style w:type="paragraph" w:styleId="aff5">
    <w:name w:val="Title"/>
    <w:basedOn w:val="a"/>
    <w:link w:val="aff6"/>
    <w:qFormat/>
    <w:locked/>
    <w:pPr>
      <w:spacing w:before="240" w:after="60"/>
      <w:jc w:val="center"/>
      <w:outlineLvl w:val="0"/>
    </w:pPr>
    <w:rPr>
      <w:rFonts w:ascii="ˎ̥" w:hAnsi="ˎ̥" w:cs="ˎ̥"/>
      <w:b/>
      <w:bCs/>
      <w:sz w:val="32"/>
      <w:szCs w:val="32"/>
    </w:rPr>
  </w:style>
  <w:style w:type="paragraph" w:styleId="aff7">
    <w:name w:val="annotation subject"/>
    <w:basedOn w:val="af"/>
    <w:next w:val="af"/>
    <w:link w:val="aff8"/>
    <w:qFormat/>
    <w:rPr>
      <w:b/>
      <w:bCs/>
    </w:rPr>
  </w:style>
  <w:style w:type="paragraph" w:styleId="aff9">
    <w:name w:val="Body Text First Indent"/>
    <w:basedOn w:val="af3"/>
    <w:next w:val="a"/>
    <w:link w:val="affa"/>
    <w:qFormat/>
    <w:pPr>
      <w:snapToGrid/>
      <w:spacing w:before="0" w:after="0" w:line="240" w:lineRule="auto"/>
      <w:ind w:right="0" w:firstLine="567"/>
    </w:pPr>
    <w:rPr>
      <w:kern w:val="28"/>
      <w:sz w:val="28"/>
      <w:szCs w:val="20"/>
    </w:rPr>
  </w:style>
  <w:style w:type="paragraph" w:styleId="29">
    <w:name w:val="Body Text First Indent 2"/>
    <w:basedOn w:val="af5"/>
    <w:link w:val="2a"/>
    <w:qFormat/>
    <w:pPr>
      <w:spacing w:line="360" w:lineRule="auto"/>
      <w:ind w:firstLineChars="200" w:firstLine="420"/>
    </w:pPr>
    <w:rPr>
      <w:sz w:val="24"/>
      <w:szCs w:val="20"/>
    </w:rPr>
  </w:style>
  <w:style w:type="table" w:styleId="affb">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Strong"/>
    <w:qFormat/>
    <w:locked/>
    <w:rPr>
      <w:b/>
      <w:bCs/>
    </w:rPr>
  </w:style>
  <w:style w:type="character" w:styleId="affd">
    <w:name w:val="endnote reference"/>
    <w:qFormat/>
    <w:rPr>
      <w:vertAlign w:val="superscript"/>
    </w:rPr>
  </w:style>
  <w:style w:type="character" w:styleId="affe">
    <w:name w:val="page number"/>
    <w:qFormat/>
  </w:style>
  <w:style w:type="character" w:styleId="afff">
    <w:name w:val="FollowedHyperlink"/>
    <w:qFormat/>
    <w:rPr>
      <w:color w:val="800080"/>
      <w:u w:val="none"/>
    </w:rPr>
  </w:style>
  <w:style w:type="character" w:styleId="afff0">
    <w:name w:val="Emphasis"/>
    <w:qFormat/>
    <w:locked/>
  </w:style>
  <w:style w:type="character" w:styleId="afff1">
    <w:name w:val="Hyperlink"/>
    <w:qFormat/>
    <w:rPr>
      <w:color w:val="0000FF"/>
      <w:u w:val="none"/>
    </w:rPr>
  </w:style>
  <w:style w:type="character" w:styleId="afff2">
    <w:name w:val="annotation reference"/>
    <w:qFormat/>
    <w:rPr>
      <w:sz w:val="21"/>
    </w:rPr>
  </w:style>
  <w:style w:type="character" w:customStyle="1" w:styleId="a5">
    <w:name w:val="页脚 字符"/>
    <w:link w:val="a0"/>
    <w:uiPriority w:val="99"/>
    <w:qFormat/>
    <w:locked/>
    <w:rPr>
      <w:rFonts w:cs="Times New Roman"/>
      <w:sz w:val="18"/>
      <w:szCs w:val="18"/>
    </w:rPr>
  </w:style>
  <w:style w:type="character" w:customStyle="1" w:styleId="10">
    <w:name w:val="标题 1 字符"/>
    <w:link w:val="1"/>
    <w:qFormat/>
    <w:rPr>
      <w:rFonts w:eastAsia="黑体"/>
      <w:b/>
      <w:bCs/>
      <w:color w:val="000000"/>
      <w:kern w:val="44"/>
      <w:sz w:val="30"/>
      <w:szCs w:val="30"/>
    </w:rPr>
  </w:style>
  <w:style w:type="character" w:customStyle="1" w:styleId="20">
    <w:name w:val="标题 2 字符"/>
    <w:link w:val="2"/>
    <w:qFormat/>
    <w:rPr>
      <w:kern w:val="2"/>
      <w:sz w:val="28"/>
    </w:rPr>
  </w:style>
  <w:style w:type="character" w:customStyle="1" w:styleId="30">
    <w:name w:val="标题 3 字符"/>
    <w:link w:val="3"/>
    <w:qFormat/>
    <w:rPr>
      <w:rFonts w:eastAsia="ˎ̥"/>
      <w:kern w:val="2"/>
      <w:sz w:val="24"/>
    </w:rPr>
  </w:style>
  <w:style w:type="character" w:customStyle="1" w:styleId="40">
    <w:name w:val="标题 4 字符"/>
    <w:link w:val="4"/>
    <w:qFormat/>
    <w:rPr>
      <w:rFonts w:ascii="ˎ̥" w:eastAsia="ˎ̥" w:hAnsi="ˎ̥"/>
      <w:b/>
      <w:bCs/>
      <w:kern w:val="2"/>
      <w:sz w:val="28"/>
      <w:szCs w:val="28"/>
    </w:rPr>
  </w:style>
  <w:style w:type="character" w:customStyle="1" w:styleId="50">
    <w:name w:val="标题 5 字符"/>
    <w:link w:val="5"/>
    <w:qFormat/>
    <w:rPr>
      <w:b/>
      <w:kern w:val="2"/>
      <w:sz w:val="28"/>
    </w:rPr>
  </w:style>
  <w:style w:type="character" w:customStyle="1" w:styleId="60">
    <w:name w:val="标题 6 字符"/>
    <w:link w:val="6"/>
    <w:qFormat/>
    <w:rPr>
      <w:rFonts w:ascii="ˎ̥" w:eastAsia="ˎ̥" w:hAnsi="ˎ̥"/>
      <w:b/>
      <w:bCs/>
      <w:kern w:val="2"/>
      <w:sz w:val="24"/>
      <w:szCs w:val="24"/>
    </w:rPr>
  </w:style>
  <w:style w:type="character" w:customStyle="1" w:styleId="70">
    <w:name w:val="标题 7 字符"/>
    <w:link w:val="7"/>
    <w:qFormat/>
    <w:rPr>
      <w:b/>
      <w:kern w:val="2"/>
      <w:sz w:val="24"/>
    </w:rPr>
  </w:style>
  <w:style w:type="character" w:customStyle="1" w:styleId="80">
    <w:name w:val="标题 8 字符"/>
    <w:link w:val="8"/>
    <w:qFormat/>
    <w:rPr>
      <w:rFonts w:ascii="ˎ̥" w:eastAsia="ˎ̥" w:hAnsi="ˎ̥"/>
      <w:kern w:val="2"/>
      <w:sz w:val="24"/>
    </w:rPr>
  </w:style>
  <w:style w:type="character" w:customStyle="1" w:styleId="90">
    <w:name w:val="标题 9 字符"/>
    <w:link w:val="9"/>
    <w:qFormat/>
    <w:rPr>
      <w:rFonts w:ascii="ˎ̥" w:eastAsia="ˎ̥" w:hAnsi="ˎ̥"/>
      <w:kern w:val="2"/>
      <w:sz w:val="21"/>
    </w:rPr>
  </w:style>
  <w:style w:type="character" w:customStyle="1" w:styleId="a8">
    <w:name w:val="注释标题 字符"/>
    <w:link w:val="a7"/>
    <w:qFormat/>
    <w:rPr>
      <w:rFonts w:ascii="ˎ̥"/>
      <w:kern w:val="2"/>
      <w:sz w:val="24"/>
    </w:rPr>
  </w:style>
  <w:style w:type="character" w:customStyle="1" w:styleId="ad">
    <w:name w:val="文档结构图 字符"/>
    <w:link w:val="ac"/>
    <w:qFormat/>
    <w:rPr>
      <w:kern w:val="2"/>
      <w:sz w:val="21"/>
      <w:shd w:val="clear" w:color="auto" w:fill="000080"/>
    </w:rPr>
  </w:style>
  <w:style w:type="character" w:customStyle="1" w:styleId="af0">
    <w:name w:val="批注文字 字符"/>
    <w:link w:val="af"/>
    <w:qFormat/>
    <w:locked/>
    <w:rPr>
      <w:rFonts w:ascii="Times New Roman" w:eastAsia="宋体" w:hAnsi="Times New Roman"/>
      <w:sz w:val="24"/>
    </w:rPr>
  </w:style>
  <w:style w:type="character" w:customStyle="1" w:styleId="af2">
    <w:name w:val="称呼 字符"/>
    <w:link w:val="af1"/>
    <w:qFormat/>
    <w:rPr>
      <w:kern w:val="2"/>
      <w:sz w:val="28"/>
    </w:rPr>
  </w:style>
  <w:style w:type="character" w:customStyle="1" w:styleId="33">
    <w:name w:val="正文文本 3 字符"/>
    <w:link w:val="32"/>
    <w:qFormat/>
    <w:rPr>
      <w:rFonts w:eastAsia="ˎ̥"/>
      <w:kern w:val="2"/>
      <w:sz w:val="24"/>
    </w:rPr>
  </w:style>
  <w:style w:type="character" w:customStyle="1" w:styleId="af4">
    <w:name w:val="正文文本 字符"/>
    <w:link w:val="af3"/>
    <w:qFormat/>
    <w:locked/>
    <w:rPr>
      <w:sz w:val="18"/>
    </w:rPr>
  </w:style>
  <w:style w:type="character" w:customStyle="1" w:styleId="af6">
    <w:name w:val="正文文本缩进 字符"/>
    <w:link w:val="af5"/>
    <w:semiHidden/>
    <w:qFormat/>
    <w:locked/>
    <w:rPr>
      <w:rFonts w:ascii="Times New Roman" w:eastAsia="宋体" w:hAnsi="Times New Roman" w:cs="Times New Roman"/>
      <w:sz w:val="24"/>
      <w:szCs w:val="24"/>
    </w:rPr>
  </w:style>
  <w:style w:type="character" w:customStyle="1" w:styleId="af9">
    <w:name w:val="纯文本 字符"/>
    <w:link w:val="af8"/>
    <w:qFormat/>
    <w:rPr>
      <w:rFonts w:ascii="ˎ̥" w:eastAsia="ˎ̥" w:hAnsi="ˎ̥"/>
      <w:kern w:val="2"/>
      <w:sz w:val="21"/>
    </w:rPr>
  </w:style>
  <w:style w:type="character" w:customStyle="1" w:styleId="11">
    <w:name w:val="日期 字符1"/>
    <w:link w:val="afa"/>
    <w:qFormat/>
    <w:locked/>
    <w:rPr>
      <w:rFonts w:ascii="Times New Roman" w:eastAsia="宋体" w:hAnsi="Times New Roman"/>
      <w:sz w:val="24"/>
    </w:rPr>
  </w:style>
  <w:style w:type="character" w:customStyle="1" w:styleId="25">
    <w:name w:val="正文文本缩进 2 字符"/>
    <w:link w:val="24"/>
    <w:qFormat/>
    <w:rPr>
      <w:rFonts w:hAnsi="ˎ̥"/>
      <w:kern w:val="2"/>
      <w:sz w:val="24"/>
    </w:rPr>
  </w:style>
  <w:style w:type="character" w:customStyle="1" w:styleId="afc">
    <w:name w:val="尾注文本 字符"/>
    <w:link w:val="afb"/>
    <w:qFormat/>
    <w:rPr>
      <w:rFonts w:eastAsia="ˎ̥"/>
      <w:kern w:val="2"/>
      <w:sz w:val="21"/>
    </w:rPr>
  </w:style>
  <w:style w:type="character" w:customStyle="1" w:styleId="afe">
    <w:name w:val="批注框文本 字符"/>
    <w:link w:val="afd"/>
    <w:qFormat/>
    <w:locked/>
    <w:rPr>
      <w:rFonts w:ascii="Times New Roman" w:eastAsia="宋体" w:hAnsi="Times New Roman" w:cs="Times New Roman"/>
      <w:sz w:val="18"/>
      <w:szCs w:val="18"/>
    </w:rPr>
  </w:style>
  <w:style w:type="character" w:customStyle="1" w:styleId="aff0">
    <w:name w:val="页眉 字符"/>
    <w:link w:val="aff"/>
    <w:qFormat/>
    <w:locked/>
    <w:rPr>
      <w:rFonts w:cs="Times New Roman"/>
      <w:sz w:val="18"/>
      <w:szCs w:val="18"/>
    </w:rPr>
  </w:style>
  <w:style w:type="character" w:customStyle="1" w:styleId="37">
    <w:name w:val="正文文本缩进 3 字符"/>
    <w:link w:val="36"/>
    <w:qFormat/>
    <w:rPr>
      <w:rFonts w:eastAsia="ˎ̥"/>
      <w:kern w:val="2"/>
      <w:sz w:val="16"/>
    </w:rPr>
  </w:style>
  <w:style w:type="character" w:customStyle="1" w:styleId="27">
    <w:name w:val="正文文本 2 字符"/>
    <w:link w:val="26"/>
    <w:qFormat/>
    <w:rPr>
      <w:rFonts w:eastAsia="ˎ̥"/>
      <w:kern w:val="2"/>
      <w:sz w:val="21"/>
    </w:rPr>
  </w:style>
  <w:style w:type="character" w:customStyle="1" w:styleId="HTML0">
    <w:name w:val="HTML 预设格式 字符"/>
    <w:link w:val="HTML"/>
    <w:qFormat/>
    <w:rPr>
      <w:rFonts w:ascii="ˎ̥" w:eastAsia="ˎ̥" w:hAnsi="ˎ̥"/>
    </w:rPr>
  </w:style>
  <w:style w:type="character" w:customStyle="1" w:styleId="aff4">
    <w:name w:val="普通(网站) 字符"/>
    <w:link w:val="aff3"/>
    <w:qFormat/>
    <w:locked/>
    <w:rPr>
      <w:rFonts w:ascii="宋体" w:eastAsia="宋体" w:hAnsi="宋体"/>
      <w:sz w:val="24"/>
    </w:rPr>
  </w:style>
  <w:style w:type="character" w:customStyle="1" w:styleId="aff6">
    <w:name w:val="标题 字符"/>
    <w:link w:val="aff5"/>
    <w:qFormat/>
    <w:rPr>
      <w:rFonts w:ascii="ˎ̥" w:hAnsi="ˎ̥" w:cs="ˎ̥"/>
      <w:b/>
      <w:bCs/>
      <w:kern w:val="2"/>
      <w:sz w:val="32"/>
      <w:szCs w:val="32"/>
    </w:rPr>
  </w:style>
  <w:style w:type="character" w:customStyle="1" w:styleId="aff8">
    <w:name w:val="批注主题 字符"/>
    <w:link w:val="aff7"/>
    <w:semiHidden/>
    <w:qFormat/>
    <w:locked/>
    <w:rPr>
      <w:rFonts w:ascii="Times New Roman" w:eastAsia="宋体" w:hAnsi="Times New Roman" w:cs="Times New Roman"/>
      <w:b/>
      <w:bCs/>
      <w:kern w:val="2"/>
      <w:sz w:val="24"/>
      <w:szCs w:val="24"/>
    </w:rPr>
  </w:style>
  <w:style w:type="character" w:customStyle="1" w:styleId="affa">
    <w:name w:val="正文文本首行缩进 字符"/>
    <w:link w:val="aff9"/>
    <w:qFormat/>
    <w:rPr>
      <w:kern w:val="28"/>
      <w:sz w:val="28"/>
    </w:rPr>
  </w:style>
  <w:style w:type="character" w:customStyle="1" w:styleId="2a">
    <w:name w:val="正文文本首行缩进 2 字符"/>
    <w:link w:val="29"/>
    <w:qFormat/>
    <w:rPr>
      <w:rFonts w:ascii="Times New Roman" w:eastAsia="宋体" w:hAnsi="Times New Roman" w:cs="Times New Roman"/>
      <w:kern w:val="2"/>
      <w:sz w:val="24"/>
      <w:szCs w:val="24"/>
    </w:rPr>
  </w:style>
  <w:style w:type="character" w:customStyle="1" w:styleId="Char">
    <w:name w:val="引用文章 Char"/>
    <w:link w:val="afff3"/>
    <w:qFormat/>
    <w:rPr>
      <w:rFonts w:eastAsia="ˎ̥"/>
      <w:kern w:val="2"/>
      <w:sz w:val="24"/>
    </w:rPr>
  </w:style>
  <w:style w:type="paragraph" w:customStyle="1" w:styleId="afff3">
    <w:name w:val="引用文章"/>
    <w:basedOn w:val="a"/>
    <w:link w:val="Char"/>
    <w:qFormat/>
    <w:pPr>
      <w:spacing w:line="360" w:lineRule="auto"/>
      <w:ind w:firstLineChars="200" w:firstLine="420"/>
    </w:pPr>
    <w:rPr>
      <w:rFonts w:eastAsia="ˎ̥"/>
      <w:sz w:val="24"/>
      <w:szCs w:val="20"/>
    </w:rPr>
  </w:style>
  <w:style w:type="character" w:customStyle="1" w:styleId="13">
    <w:name w:val="标题1"/>
    <w:qFormat/>
  </w:style>
  <w:style w:type="character" w:customStyle="1" w:styleId="Char0">
    <w:name w:val="文本条款 Char"/>
    <w:qFormat/>
    <w:rPr>
      <w:rFonts w:ascii="ˎ̥" w:eastAsia="ˎ̥" w:hAnsi="ˎ̥"/>
      <w:kern w:val="2"/>
      <w:sz w:val="28"/>
      <w:lang w:val="en-US" w:eastAsia="zh-CN"/>
    </w:rPr>
  </w:style>
  <w:style w:type="character" w:customStyle="1" w:styleId="Char1">
    <w:name w:val="签名 Char1"/>
    <w:qFormat/>
    <w:rPr>
      <w:kern w:val="2"/>
      <w:sz w:val="24"/>
    </w:rPr>
  </w:style>
  <w:style w:type="character" w:customStyle="1" w:styleId="4Char1">
    <w:name w:val="正文缩进4 Char1"/>
    <w:qFormat/>
    <w:rPr>
      <w:rFonts w:eastAsia="ˎ̥"/>
      <w:kern w:val="2"/>
      <w:sz w:val="28"/>
      <w:lang w:val="en-US" w:eastAsia="zh-CN"/>
    </w:rPr>
  </w:style>
  <w:style w:type="character" w:customStyle="1" w:styleId="CharCharChar">
    <w:name w:val="Char Char Char"/>
    <w:qFormat/>
    <w:rPr>
      <w:rFonts w:ascii="ˎ̥" w:eastAsia="ˎ̥" w:hAnsi="ˎ̥"/>
      <w:b/>
      <w:kern w:val="44"/>
      <w:sz w:val="30"/>
      <w:lang w:val="en-US" w:eastAsia="zh-CN"/>
    </w:rPr>
  </w:style>
  <w:style w:type="character" w:customStyle="1" w:styleId="ttag">
    <w:name w:val="t_tag"/>
    <w:qFormat/>
  </w:style>
  <w:style w:type="character" w:customStyle="1" w:styleId="Char2">
    <w:name w:val="正文格式 Char"/>
    <w:link w:val="afff4"/>
    <w:qFormat/>
    <w:rPr>
      <w:rFonts w:eastAsia="ˎ̥" w:cs="ˎ̥"/>
      <w:kern w:val="2"/>
      <w:sz w:val="24"/>
      <w:szCs w:val="24"/>
    </w:rPr>
  </w:style>
  <w:style w:type="paragraph" w:customStyle="1" w:styleId="afff4">
    <w:name w:val="正文格式"/>
    <w:basedOn w:val="a"/>
    <w:link w:val="Char2"/>
    <w:qFormat/>
    <w:pPr>
      <w:spacing w:line="360" w:lineRule="auto"/>
      <w:ind w:firstLineChars="200" w:firstLine="544"/>
    </w:pPr>
    <w:rPr>
      <w:rFonts w:eastAsia="ˎ̥" w:cs="ˎ̥"/>
      <w:sz w:val="24"/>
    </w:rPr>
  </w:style>
  <w:style w:type="character" w:customStyle="1" w:styleId="main1">
    <w:name w:val="main1"/>
    <w:qFormat/>
    <w:rPr>
      <w:rFonts w:hint="default"/>
      <w:color w:val="0033CC"/>
      <w:sz w:val="18"/>
    </w:rPr>
  </w:style>
  <w:style w:type="character" w:customStyle="1" w:styleId="CharChar">
    <w:name w:val="热电厂正文 Char Char"/>
    <w:qFormat/>
    <w:rPr>
      <w:rFonts w:eastAsia="ˎ̥"/>
      <w:kern w:val="2"/>
      <w:sz w:val="24"/>
      <w:lang w:val="en-US" w:eastAsia="zh-CN"/>
    </w:rPr>
  </w:style>
  <w:style w:type="character" w:customStyle="1" w:styleId="CharChar0">
    <w:name w:val="表头 Char Char"/>
    <w:qFormat/>
    <w:rPr>
      <w:rFonts w:eastAsia="ˎ̥"/>
      <w:b/>
      <w:kern w:val="2"/>
      <w:sz w:val="24"/>
      <w:lang w:val="en-US" w:eastAsia="zh-CN" w:bidi="ar-SA"/>
    </w:rPr>
  </w:style>
  <w:style w:type="character" w:customStyle="1" w:styleId="14bv11">
    <w:name w:val="14bv11"/>
    <w:qFormat/>
    <w:rPr>
      <w:b/>
      <w:color w:val="6595D6"/>
      <w:sz w:val="21"/>
      <w:u w:val="none"/>
    </w:rPr>
  </w:style>
  <w:style w:type="character" w:customStyle="1" w:styleId="Char3">
    <w:name w:val="表格内容 Char"/>
    <w:link w:val="afff5"/>
    <w:qFormat/>
    <w:rPr>
      <w:rFonts w:ascii="ˎ̥" w:eastAsia="ˎ̥" w:hAnsi="ˎ̥"/>
      <w:sz w:val="24"/>
    </w:rPr>
  </w:style>
  <w:style w:type="paragraph" w:customStyle="1" w:styleId="afff5">
    <w:name w:val="表格内容"/>
    <w:basedOn w:val="a"/>
    <w:link w:val="Char3"/>
    <w:qFormat/>
    <w:pPr>
      <w:overflowPunct w:val="0"/>
      <w:adjustRightInd w:val="0"/>
      <w:spacing w:before="40" w:after="60" w:line="200" w:lineRule="atLeast"/>
      <w:textAlignment w:val="baseline"/>
    </w:pPr>
    <w:rPr>
      <w:rFonts w:ascii="ˎ̥" w:eastAsia="ˎ̥" w:hAnsi="ˎ̥"/>
      <w:kern w:val="0"/>
      <w:sz w:val="24"/>
      <w:szCs w:val="20"/>
    </w:rPr>
  </w:style>
  <w:style w:type="character" w:customStyle="1" w:styleId="110">
    <w:name w:val="样式11"/>
    <w:qFormat/>
    <w:rPr>
      <w:rFonts w:ascii="ˎ̥" w:hAnsi="ˎ̥" w:hint="default"/>
      <w:sz w:val="21"/>
    </w:rPr>
  </w:style>
  <w:style w:type="character" w:customStyle="1" w:styleId="char4">
    <w:name w:val="char"/>
    <w:qFormat/>
  </w:style>
  <w:style w:type="character" w:customStyle="1" w:styleId="CharChar1">
    <w:name w:val="表格头 Char Char"/>
    <w:link w:val="afff6"/>
    <w:qFormat/>
    <w:rPr>
      <w:rFonts w:eastAsia="ˎ̥"/>
      <w:kern w:val="2"/>
      <w:sz w:val="24"/>
    </w:rPr>
  </w:style>
  <w:style w:type="paragraph" w:customStyle="1" w:styleId="afff6">
    <w:name w:val="表格头"/>
    <w:next w:val="a"/>
    <w:link w:val="CharChar1"/>
    <w:qFormat/>
    <w:pPr>
      <w:keepNext/>
      <w:tabs>
        <w:tab w:val="center" w:pos="4620"/>
      </w:tabs>
    </w:pPr>
    <w:rPr>
      <w:rFonts w:eastAsia="ˎ̥"/>
      <w:kern w:val="2"/>
      <w:sz w:val="24"/>
    </w:rPr>
  </w:style>
  <w:style w:type="character" w:customStyle="1" w:styleId="CharChar2">
    <w:name w:val="报告正文 Char Char"/>
    <w:qFormat/>
    <w:rPr>
      <w:rFonts w:ascii="ˎ̥" w:eastAsia="ˎ̥"/>
      <w:kern w:val="2"/>
      <w:sz w:val="24"/>
      <w:lang w:val="en-US" w:eastAsia="zh-CN" w:bidi="ar-SA"/>
    </w:rPr>
  </w:style>
  <w:style w:type="character" w:customStyle="1" w:styleId="CharChar10">
    <w:name w:val="Char Char1"/>
    <w:qFormat/>
    <w:rPr>
      <w:rFonts w:eastAsia="ˎ̥"/>
      <w:kern w:val="2"/>
      <w:sz w:val="21"/>
      <w:lang w:val="en-US" w:eastAsia="zh-CN"/>
    </w:rPr>
  </w:style>
  <w:style w:type="character" w:customStyle="1" w:styleId="2Char">
    <w:name w:val="样式2 Char"/>
    <w:link w:val="2b"/>
    <w:qFormat/>
    <w:rPr>
      <w:rFonts w:ascii="ˎ̥" w:eastAsia="ˎ̥" w:hAnsi="ˎ̥"/>
      <w:snapToGrid/>
      <w:kern w:val="2"/>
      <w:sz w:val="24"/>
    </w:rPr>
  </w:style>
  <w:style w:type="paragraph" w:customStyle="1" w:styleId="2b">
    <w:name w:val="样式2"/>
    <w:basedOn w:val="a"/>
    <w:link w:val="2Char"/>
    <w:qFormat/>
    <w:pPr>
      <w:widowControl/>
      <w:snapToGrid w:val="0"/>
      <w:spacing w:line="440" w:lineRule="exact"/>
      <w:ind w:firstLineChars="200" w:firstLine="200"/>
      <w:jc w:val="left"/>
    </w:pPr>
    <w:rPr>
      <w:rFonts w:ascii="ˎ̥" w:eastAsia="ˎ̥" w:hAnsi="ˎ̥"/>
      <w:snapToGrid w:val="0"/>
      <w:sz w:val="24"/>
      <w:szCs w:val="20"/>
    </w:rPr>
  </w:style>
  <w:style w:type="character" w:customStyle="1" w:styleId="0031">
    <w:name w:val="0031"/>
    <w:qFormat/>
    <w:rPr>
      <w:sz w:val="21"/>
    </w:rPr>
  </w:style>
  <w:style w:type="character" w:customStyle="1" w:styleId="Char5">
    <w:name w:val="表格标题 Char"/>
    <w:link w:val="afff7"/>
    <w:qFormat/>
    <w:rPr>
      <w:rFonts w:ascii="ˎ̥" w:eastAsia="ˎ̥" w:hAnsi="ˎ̥"/>
      <w:b/>
      <w:sz w:val="24"/>
    </w:rPr>
  </w:style>
  <w:style w:type="paragraph" w:customStyle="1" w:styleId="afff7">
    <w:name w:val="表格标题"/>
    <w:basedOn w:val="a"/>
    <w:next w:val="a"/>
    <w:link w:val="Char5"/>
    <w:qFormat/>
    <w:pPr>
      <w:keepNext/>
      <w:widowControl/>
      <w:overflowPunct w:val="0"/>
      <w:adjustRightInd w:val="0"/>
      <w:snapToGrid w:val="0"/>
      <w:spacing w:before="120" w:after="120" w:line="480" w:lineRule="exact"/>
      <w:ind w:firstLine="567"/>
      <w:jc w:val="center"/>
      <w:textAlignment w:val="baseline"/>
    </w:pPr>
    <w:rPr>
      <w:rFonts w:ascii="ˎ̥" w:eastAsia="ˎ̥" w:hAnsi="ˎ̥"/>
      <w:b/>
      <w:kern w:val="0"/>
      <w:sz w:val="24"/>
      <w:szCs w:val="20"/>
    </w:rPr>
  </w:style>
  <w:style w:type="character" w:customStyle="1" w:styleId="Char20">
    <w:name w:val="正文（首行缩进两字） Char2"/>
    <w:qFormat/>
    <w:rPr>
      <w:rFonts w:eastAsia="ˎ̥"/>
      <w:kern w:val="2"/>
      <w:sz w:val="21"/>
      <w:szCs w:val="21"/>
      <w:lang w:val="en-US" w:eastAsia="zh-CN" w:bidi="ar-SA"/>
    </w:rPr>
  </w:style>
  <w:style w:type="character" w:customStyle="1" w:styleId="sbody1">
    <w:name w:val="sbody1"/>
    <w:qFormat/>
    <w:rPr>
      <w:sz w:val="14"/>
    </w:rPr>
  </w:style>
  <w:style w:type="character" w:customStyle="1" w:styleId="Char10">
    <w:name w:val="普通文字 Char1"/>
    <w:qFormat/>
    <w:rPr>
      <w:rFonts w:ascii="ˎ̥" w:eastAsia="ˎ̥" w:hAnsi="ˎ̥"/>
      <w:kern w:val="2"/>
      <w:sz w:val="21"/>
      <w:lang w:val="en-US" w:eastAsia="zh-CN"/>
    </w:rPr>
  </w:style>
  <w:style w:type="character" w:customStyle="1" w:styleId="Char6">
    <w:name w:val="表格 Char"/>
    <w:link w:val="afff8"/>
    <w:qFormat/>
    <w:locked/>
    <w:rPr>
      <w:rFonts w:ascii="宋体"/>
      <w:sz w:val="21"/>
    </w:rPr>
  </w:style>
  <w:style w:type="paragraph" w:customStyle="1" w:styleId="afff8">
    <w:name w:val="表格"/>
    <w:basedOn w:val="a"/>
    <w:next w:val="a"/>
    <w:link w:val="Char6"/>
    <w:qFormat/>
    <w:pPr>
      <w:adjustRightInd w:val="0"/>
      <w:snapToGrid w:val="0"/>
      <w:spacing w:beforeLines="10" w:afterLines="10" w:line="259" w:lineRule="auto"/>
      <w:jc w:val="center"/>
    </w:pPr>
    <w:rPr>
      <w:rFonts w:ascii="宋体"/>
      <w:kern w:val="0"/>
      <w:sz w:val="20"/>
      <w:szCs w:val="21"/>
    </w:rPr>
  </w:style>
  <w:style w:type="character" w:customStyle="1" w:styleId="Char7">
    <w:name w:val="节正文 Char"/>
    <w:link w:val="afff9"/>
    <w:qFormat/>
    <w:rPr>
      <w:rFonts w:ascii="ˎ̥" w:eastAsia="ˎ̥"/>
      <w:kern w:val="2"/>
      <w:sz w:val="24"/>
    </w:rPr>
  </w:style>
  <w:style w:type="paragraph" w:customStyle="1" w:styleId="afff9">
    <w:name w:val="节正文"/>
    <w:basedOn w:val="a"/>
    <w:link w:val="Char7"/>
    <w:qFormat/>
    <w:pPr>
      <w:autoSpaceDE w:val="0"/>
      <w:autoSpaceDN w:val="0"/>
      <w:adjustRightInd w:val="0"/>
      <w:spacing w:line="480" w:lineRule="exact"/>
      <w:ind w:firstLineChars="200" w:firstLine="200"/>
    </w:pPr>
    <w:rPr>
      <w:rFonts w:ascii="ˎ̥" w:eastAsia="ˎ̥"/>
      <w:sz w:val="24"/>
      <w:szCs w:val="20"/>
    </w:rPr>
  </w:style>
  <w:style w:type="character" w:customStyle="1" w:styleId="Char1Char">
    <w:name w:val="题注 Char1 Char"/>
    <w:qFormat/>
    <w:rPr>
      <w:rFonts w:ascii="ˎ̥" w:eastAsia="ˎ̥" w:hAnsi="ˎ̥"/>
      <w:kern w:val="2"/>
      <w:lang w:val="en-US" w:eastAsia="zh-CN"/>
    </w:rPr>
  </w:style>
  <w:style w:type="character" w:customStyle="1" w:styleId="1Char">
    <w:name w:val="表格1 Char"/>
    <w:link w:val="14"/>
    <w:qFormat/>
    <w:rPr>
      <w:rFonts w:eastAsia="ˎ̥"/>
      <w:kern w:val="2"/>
      <w:sz w:val="21"/>
    </w:rPr>
  </w:style>
  <w:style w:type="paragraph" w:customStyle="1" w:styleId="14">
    <w:name w:val="表格1"/>
    <w:basedOn w:val="a"/>
    <w:link w:val="1Char"/>
    <w:qFormat/>
    <w:pPr>
      <w:spacing w:line="400" w:lineRule="atLeast"/>
      <w:jc w:val="center"/>
    </w:pPr>
    <w:rPr>
      <w:rFonts w:eastAsia="ˎ̥"/>
      <w:szCs w:val="20"/>
    </w:rPr>
  </w:style>
  <w:style w:type="character" w:customStyle="1" w:styleId="5Char">
    <w:name w:val="标题 5 Char"/>
    <w:qFormat/>
    <w:rPr>
      <w:b/>
      <w:bCs/>
      <w:kern w:val="2"/>
      <w:sz w:val="28"/>
      <w:szCs w:val="28"/>
    </w:rPr>
  </w:style>
  <w:style w:type="character" w:customStyle="1" w:styleId="CharChar100">
    <w:name w:val="Char Char10"/>
    <w:qFormat/>
    <w:rPr>
      <w:rFonts w:eastAsia="ˎ̥"/>
      <w:kern w:val="2"/>
      <w:sz w:val="24"/>
      <w:lang w:val="en-US" w:eastAsia="zh-CN"/>
    </w:rPr>
  </w:style>
  <w:style w:type="character" w:customStyle="1" w:styleId="2CharChar">
    <w:name w:val="标题 2 Char Char"/>
    <w:qFormat/>
    <w:rPr>
      <w:rFonts w:ascii="ˎ̥" w:eastAsia="ˎ̥" w:hAnsi="ˎ̥"/>
      <w:b/>
      <w:sz w:val="32"/>
      <w:lang w:val="en-US" w:eastAsia="zh-CN"/>
    </w:rPr>
  </w:style>
  <w:style w:type="character" w:customStyle="1" w:styleId="CharChar8">
    <w:name w:val="Char Char8"/>
    <w:qFormat/>
    <w:rPr>
      <w:rFonts w:ascii="ˎ̥" w:eastAsia="ˎ̥" w:hAnsi="ˎ̥"/>
      <w:kern w:val="2"/>
      <w:sz w:val="21"/>
      <w:lang w:val="en-US" w:eastAsia="zh-CN" w:bidi="ar-SA"/>
    </w:rPr>
  </w:style>
  <w:style w:type="character" w:customStyle="1" w:styleId="2CharChar0">
    <w:name w:val="样式 热电厂正文 + 首行缩进:  2 字符 Char Char"/>
    <w:qFormat/>
    <w:rPr>
      <w:rFonts w:eastAsia="ˎ̥"/>
      <w:kern w:val="2"/>
      <w:sz w:val="24"/>
      <w:lang w:val="en-US" w:eastAsia="zh-CN"/>
    </w:rPr>
  </w:style>
  <w:style w:type="character" w:customStyle="1" w:styleId="CharChar15">
    <w:name w:val="Char Char15"/>
    <w:qFormat/>
    <w:rPr>
      <w:kern w:val="2"/>
      <w:sz w:val="24"/>
    </w:rPr>
  </w:style>
  <w:style w:type="character" w:customStyle="1" w:styleId="BodyTextIndent3CharChar">
    <w:name w:val="Body Text Indent 3 Char Char"/>
    <w:qFormat/>
    <w:rPr>
      <w:rFonts w:eastAsia="ˎ̥"/>
      <w:kern w:val="2"/>
      <w:sz w:val="16"/>
      <w:lang w:val="en-US" w:eastAsia="zh-CN"/>
    </w:rPr>
  </w:style>
  <w:style w:type="character" w:customStyle="1" w:styleId="content1">
    <w:name w:val="content1"/>
    <w:qFormat/>
    <w:rPr>
      <w:rFonts w:ascii="ˎ̥" w:eastAsia="ˎ̥" w:hAnsi="ˎ̥" w:hint="eastAsia"/>
      <w:color w:val="333333"/>
      <w:sz w:val="21"/>
    </w:rPr>
  </w:style>
  <w:style w:type="character" w:customStyle="1" w:styleId="3Char1">
    <w:name w:val="标题 3 Char1"/>
    <w:qFormat/>
    <w:rPr>
      <w:rFonts w:eastAsia="ˎ̥"/>
      <w:sz w:val="28"/>
      <w:lang w:val="en-US" w:eastAsia="zh-CN"/>
    </w:rPr>
  </w:style>
  <w:style w:type="character" w:customStyle="1" w:styleId="CharChar3">
    <w:name w:val="正文文字 Char Char"/>
    <w:qFormat/>
    <w:rPr>
      <w:rFonts w:eastAsia="ˎ̥"/>
      <w:kern w:val="2"/>
      <w:sz w:val="24"/>
      <w:lang w:val="en-US" w:eastAsia="zh-CN"/>
    </w:rPr>
  </w:style>
  <w:style w:type="character" w:customStyle="1" w:styleId="224CharChar">
    <w:name w:val="样式 首行缩进:  2 字符 行距: 最小值 24 磅 Char Char"/>
    <w:link w:val="224Char"/>
    <w:qFormat/>
    <w:rPr>
      <w:rFonts w:eastAsia="ˎ̥"/>
      <w:kern w:val="2"/>
      <w:sz w:val="24"/>
    </w:rPr>
  </w:style>
  <w:style w:type="paragraph" w:customStyle="1" w:styleId="224Char">
    <w:name w:val="样式 首行缩进:  2 字符 行距: 最小值 24 磅 Char"/>
    <w:basedOn w:val="a"/>
    <w:link w:val="224CharChar"/>
    <w:qFormat/>
    <w:pPr>
      <w:spacing w:line="480" w:lineRule="atLeast"/>
      <w:ind w:firstLineChars="200" w:firstLine="560"/>
    </w:pPr>
    <w:rPr>
      <w:rFonts w:eastAsia="ˎ̥"/>
      <w:sz w:val="24"/>
      <w:szCs w:val="20"/>
    </w:rPr>
  </w:style>
  <w:style w:type="character" w:customStyle="1" w:styleId="disabled">
    <w:name w:val="disabled"/>
    <w:qFormat/>
    <w:rPr>
      <w:vanish/>
    </w:rPr>
  </w:style>
  <w:style w:type="character" w:customStyle="1" w:styleId="1Char0">
    <w:name w:val="正文1 Char"/>
    <w:link w:val="15"/>
    <w:qFormat/>
    <w:rPr>
      <w:rFonts w:eastAsia="ˎ̥"/>
      <w:snapToGrid/>
      <w:sz w:val="24"/>
    </w:rPr>
  </w:style>
  <w:style w:type="paragraph" w:customStyle="1" w:styleId="15">
    <w:name w:val="正文1"/>
    <w:basedOn w:val="a"/>
    <w:link w:val="1Char0"/>
    <w:qFormat/>
    <w:pPr>
      <w:adjustRightInd w:val="0"/>
      <w:snapToGrid w:val="0"/>
      <w:spacing w:line="480" w:lineRule="exact"/>
      <w:ind w:firstLineChars="200" w:firstLine="200"/>
    </w:pPr>
    <w:rPr>
      <w:rFonts w:eastAsia="ˎ̥"/>
      <w:snapToGrid w:val="0"/>
      <w:kern w:val="0"/>
      <w:sz w:val="24"/>
      <w:szCs w:val="20"/>
    </w:rPr>
  </w:style>
  <w:style w:type="character" w:customStyle="1" w:styleId="Char8">
    <w:name w:val="热电厂正文 Char"/>
    <w:link w:val="afffa"/>
    <w:qFormat/>
    <w:rPr>
      <w:rFonts w:eastAsia="ˎ̥"/>
      <w:kern w:val="2"/>
      <w:sz w:val="24"/>
    </w:rPr>
  </w:style>
  <w:style w:type="paragraph" w:customStyle="1" w:styleId="afffa">
    <w:name w:val="热电厂正文"/>
    <w:basedOn w:val="a"/>
    <w:link w:val="Char8"/>
    <w:qFormat/>
    <w:pPr>
      <w:spacing w:line="440" w:lineRule="exact"/>
      <w:ind w:firstLineChars="200" w:firstLine="480"/>
    </w:pPr>
    <w:rPr>
      <w:rFonts w:eastAsia="ˎ̥"/>
      <w:sz w:val="24"/>
      <w:szCs w:val="20"/>
    </w:rPr>
  </w:style>
  <w:style w:type="character" w:customStyle="1" w:styleId="dan7-1Char">
    <w:name w:val="dan7-1 Char"/>
    <w:link w:val="dan7-1"/>
    <w:qFormat/>
    <w:rPr>
      <w:rFonts w:eastAsia="ˎ̥"/>
      <w:kern w:val="2"/>
      <w:sz w:val="24"/>
    </w:rPr>
  </w:style>
  <w:style w:type="paragraph" w:customStyle="1" w:styleId="dan7-1">
    <w:name w:val="dan7-1"/>
    <w:basedOn w:val="a"/>
    <w:link w:val="dan7-1Char"/>
    <w:qFormat/>
    <w:pPr>
      <w:spacing w:before="40" w:after="40" w:line="360" w:lineRule="auto"/>
      <w:ind w:firstLineChars="200" w:firstLine="200"/>
    </w:pPr>
    <w:rPr>
      <w:rFonts w:eastAsia="ˎ̥"/>
      <w:sz w:val="24"/>
      <w:szCs w:val="20"/>
    </w:rPr>
  </w:style>
  <w:style w:type="character" w:customStyle="1" w:styleId="3Char1CharChar1">
    <w:name w:val="标题 3 Char1 Char Char1"/>
    <w:qFormat/>
    <w:rPr>
      <w:rFonts w:eastAsia="ˎ̥"/>
      <w:b/>
      <w:kern w:val="2"/>
      <w:sz w:val="32"/>
      <w:lang w:val="en-US" w:eastAsia="zh-CN"/>
    </w:rPr>
  </w:style>
  <w:style w:type="character" w:customStyle="1" w:styleId="2CharCharChar">
    <w:name w:val="标题 2 Char Char Char"/>
    <w:qFormat/>
    <w:rPr>
      <w:rFonts w:ascii="ˎ̥" w:eastAsia="ˎ̥" w:hAnsi="ˎ̥"/>
      <w:sz w:val="28"/>
      <w:lang w:val="en-US" w:eastAsia="zh-CN"/>
    </w:rPr>
  </w:style>
  <w:style w:type="character" w:customStyle="1" w:styleId="Char9">
    <w:name w:val="正文(首行缩进) Char"/>
    <w:link w:val="afffb"/>
    <w:qFormat/>
    <w:rPr>
      <w:rFonts w:eastAsia="ˎ̥"/>
      <w:snapToGrid/>
      <w:sz w:val="24"/>
    </w:rPr>
  </w:style>
  <w:style w:type="paragraph" w:customStyle="1" w:styleId="afffb">
    <w:name w:val="正文(首行缩进)"/>
    <w:basedOn w:val="a"/>
    <w:link w:val="Char9"/>
    <w:qFormat/>
    <w:pPr>
      <w:adjustRightInd w:val="0"/>
      <w:snapToGrid w:val="0"/>
      <w:spacing w:line="360" w:lineRule="auto"/>
      <w:ind w:firstLineChars="200" w:firstLine="200"/>
    </w:pPr>
    <w:rPr>
      <w:rFonts w:eastAsia="ˎ̥"/>
      <w:snapToGrid w:val="0"/>
      <w:kern w:val="0"/>
      <w:sz w:val="24"/>
      <w:szCs w:val="20"/>
    </w:rPr>
  </w:style>
  <w:style w:type="character" w:customStyle="1" w:styleId="SeChar">
    <w:name w:val="Se Char"/>
    <w:qFormat/>
    <w:rPr>
      <w:rFonts w:ascii="ˎ̥" w:eastAsia="ˎ̥" w:hAnsi="ˎ̥"/>
      <w:b/>
      <w:sz w:val="32"/>
      <w:lang w:val="en-US" w:eastAsia="zh-CN"/>
    </w:rPr>
  </w:style>
  <w:style w:type="character" w:customStyle="1" w:styleId="CharChar151">
    <w:name w:val="Char Char151"/>
    <w:qFormat/>
    <w:rPr>
      <w:rFonts w:ascii="ˎ̥" w:eastAsia="ˎ̥" w:hAnsi="ˎ̥"/>
      <w:kern w:val="24"/>
      <w:sz w:val="24"/>
    </w:rPr>
  </w:style>
  <w:style w:type="character" w:customStyle="1" w:styleId="textediteditable-title">
    <w:name w:val="text_edit editable-title"/>
    <w:qFormat/>
  </w:style>
  <w:style w:type="character" w:customStyle="1" w:styleId="1Char1">
    <w:name w:val="样式1 Char"/>
    <w:link w:val="16"/>
    <w:qFormat/>
    <w:rPr>
      <w:rFonts w:eastAsia="ˎ̥"/>
      <w:kern w:val="2"/>
      <w:sz w:val="24"/>
    </w:rPr>
  </w:style>
  <w:style w:type="paragraph" w:customStyle="1" w:styleId="16">
    <w:name w:val="样式1"/>
    <w:basedOn w:val="4"/>
    <w:link w:val="1Char1"/>
    <w:qFormat/>
    <w:pPr>
      <w:widowControl/>
      <w:snapToGrid w:val="0"/>
      <w:spacing w:before="0" w:after="0" w:line="480" w:lineRule="atLeast"/>
      <w:ind w:firstLine="454"/>
    </w:pPr>
    <w:rPr>
      <w:rFonts w:ascii="Times New Roman" w:hAnsi="Times New Roman"/>
      <w:b w:val="0"/>
      <w:bCs w:val="0"/>
      <w:sz w:val="24"/>
      <w:szCs w:val="20"/>
    </w:rPr>
  </w:style>
  <w:style w:type="character" w:customStyle="1" w:styleId="CharChar9">
    <w:name w:val="Char Char9"/>
    <w:qFormat/>
    <w:rPr>
      <w:rFonts w:ascii="ˎ̥" w:eastAsia="ˎ̥" w:hAnsi="Times New Roman"/>
      <w:sz w:val="18"/>
    </w:rPr>
  </w:style>
  <w:style w:type="character" w:customStyle="1" w:styleId="CharChar6">
    <w:name w:val="正文（首行缩进两字） Char Char6"/>
    <w:qFormat/>
    <w:rPr>
      <w:rFonts w:ascii="ˎ̥" w:eastAsia="ˎ̥"/>
      <w:kern w:val="2"/>
      <w:sz w:val="28"/>
      <w:lang w:val="en-US" w:eastAsia="zh-CN"/>
    </w:rPr>
  </w:style>
  <w:style w:type="character" w:customStyle="1" w:styleId="unnamed11">
    <w:name w:val="unnamed11"/>
    <w:qFormat/>
    <w:rPr>
      <w:rFonts w:ascii="ˎ̥" w:eastAsia="ˎ̥" w:hAnsi="ˎ̥" w:hint="eastAsia"/>
      <w:sz w:val="18"/>
    </w:rPr>
  </w:style>
  <w:style w:type="character" w:customStyle="1" w:styleId="nr1">
    <w:name w:val="nr1"/>
    <w:qFormat/>
    <w:rPr>
      <w:sz w:val="18"/>
    </w:rPr>
  </w:style>
  <w:style w:type="character" w:customStyle="1" w:styleId="CharChar12">
    <w:name w:val="Char Char12"/>
    <w:qFormat/>
    <w:rPr>
      <w:rFonts w:ascii="ˎ̥" w:eastAsia="ˎ̥" w:hAnsi="ˎ̥"/>
      <w:sz w:val="24"/>
      <w:lang w:val="en-US" w:eastAsia="zh-CN"/>
    </w:rPr>
  </w:style>
  <w:style w:type="character" w:customStyle="1" w:styleId="1CharCharChar1">
    <w:name w:val="标题 1 Char Char Char1"/>
    <w:qFormat/>
    <w:rPr>
      <w:rFonts w:ascii="ˎ̥" w:eastAsia="ˎ̥" w:hAnsi="ˎ̥"/>
      <w:sz w:val="24"/>
      <w:lang w:val="en-US" w:eastAsia="zh-CN"/>
    </w:rPr>
  </w:style>
  <w:style w:type="character" w:customStyle="1" w:styleId="2Char0">
    <w:name w:val="样式 首行缩进:  2 字符 Char"/>
    <w:link w:val="2c"/>
    <w:qFormat/>
    <w:rPr>
      <w:rFonts w:eastAsia="ˎ̥"/>
      <w:kern w:val="2"/>
      <w:sz w:val="24"/>
    </w:rPr>
  </w:style>
  <w:style w:type="paragraph" w:customStyle="1" w:styleId="2c">
    <w:name w:val="样式 首行缩进:  2 字符"/>
    <w:basedOn w:val="a"/>
    <w:link w:val="2Char0"/>
    <w:qFormat/>
    <w:pPr>
      <w:spacing w:line="460" w:lineRule="exact"/>
      <w:ind w:firstLine="471"/>
    </w:pPr>
    <w:rPr>
      <w:rFonts w:eastAsia="ˎ̥"/>
      <w:sz w:val="24"/>
      <w:szCs w:val="20"/>
    </w:rPr>
  </w:style>
  <w:style w:type="character" w:customStyle="1" w:styleId="Chara">
    <w:name w:val="表头及表尾 Char"/>
    <w:link w:val="afffc"/>
    <w:qFormat/>
    <w:rPr>
      <w:b/>
      <w:snapToGrid/>
      <w:sz w:val="21"/>
    </w:rPr>
  </w:style>
  <w:style w:type="paragraph" w:customStyle="1" w:styleId="afffc">
    <w:name w:val="表头及表尾"/>
    <w:link w:val="Chara"/>
    <w:qFormat/>
    <w:pPr>
      <w:tabs>
        <w:tab w:val="center" w:pos="4200"/>
        <w:tab w:val="right" w:pos="8400"/>
      </w:tabs>
      <w:adjustRightInd w:val="0"/>
      <w:snapToGrid w:val="0"/>
      <w:spacing w:line="360" w:lineRule="auto"/>
      <w:jc w:val="center"/>
    </w:pPr>
    <w:rPr>
      <w:b/>
      <w:snapToGrid w:val="0"/>
      <w:sz w:val="21"/>
    </w:rPr>
  </w:style>
  <w:style w:type="character" w:customStyle="1" w:styleId="1CharChar1">
    <w:name w:val="标题 1 Char Char1"/>
    <w:qFormat/>
    <w:rPr>
      <w:rFonts w:ascii="ˎ̥" w:eastAsia="ˎ̥" w:hAnsi="ˎ̥"/>
      <w:sz w:val="24"/>
      <w:lang w:val="en-US" w:eastAsia="zh-CN"/>
    </w:rPr>
  </w:style>
  <w:style w:type="character" w:customStyle="1" w:styleId="Charb">
    <w:name w:val="表格正文 Char"/>
    <w:link w:val="afffd"/>
    <w:qFormat/>
    <w:rPr>
      <w:rFonts w:eastAsia="ˎ̥"/>
      <w:kern w:val="2"/>
      <w:sz w:val="24"/>
    </w:rPr>
  </w:style>
  <w:style w:type="paragraph" w:customStyle="1" w:styleId="afffd">
    <w:name w:val="表格正文"/>
    <w:basedOn w:val="a"/>
    <w:link w:val="Charb"/>
    <w:qFormat/>
    <w:pPr>
      <w:jc w:val="center"/>
    </w:pPr>
    <w:rPr>
      <w:rFonts w:eastAsia="ˎ̥"/>
      <w:sz w:val="24"/>
      <w:szCs w:val="20"/>
    </w:rPr>
  </w:style>
  <w:style w:type="character" w:customStyle="1" w:styleId="510">
    <w:name w:val="未命名51"/>
    <w:qFormat/>
    <w:rPr>
      <w:sz w:val="23"/>
    </w:rPr>
  </w:style>
  <w:style w:type="character" w:customStyle="1" w:styleId="Char21">
    <w:name w:val="普通文字 Char2"/>
    <w:qFormat/>
    <w:rPr>
      <w:rFonts w:eastAsia="ˎ̥"/>
      <w:spacing w:val="8"/>
      <w:kern w:val="2"/>
      <w:sz w:val="24"/>
      <w:lang w:val="en-US" w:eastAsia="zh-CN" w:bidi="ar-SA"/>
    </w:rPr>
  </w:style>
  <w:style w:type="character" w:customStyle="1" w:styleId="Charc">
    <w:name w:val="表头 Char"/>
    <w:link w:val="afffe"/>
    <w:qFormat/>
    <w:rPr>
      <w:rFonts w:eastAsia="ˎ̥"/>
      <w:b/>
      <w:kern w:val="2"/>
      <w:sz w:val="24"/>
      <w:szCs w:val="24"/>
    </w:rPr>
  </w:style>
  <w:style w:type="paragraph" w:customStyle="1" w:styleId="afffe">
    <w:name w:val="表头"/>
    <w:basedOn w:val="15"/>
    <w:next w:val="15"/>
    <w:link w:val="Charc"/>
    <w:qFormat/>
    <w:pPr>
      <w:ind w:firstLineChars="0" w:firstLine="0"/>
      <w:jc w:val="center"/>
    </w:pPr>
    <w:rPr>
      <w:b/>
      <w:snapToGrid/>
      <w:kern w:val="2"/>
      <w:szCs w:val="24"/>
    </w:rPr>
  </w:style>
  <w:style w:type="character" w:customStyle="1" w:styleId="tit02">
    <w:name w:val="tit02"/>
    <w:qFormat/>
  </w:style>
  <w:style w:type="character" w:customStyle="1" w:styleId="headline-content">
    <w:name w:val="headline-content"/>
    <w:qFormat/>
  </w:style>
  <w:style w:type="character" w:customStyle="1" w:styleId="135CharChar">
    <w:name w:val="正文文本1.35 Char Char"/>
    <w:link w:val="135"/>
    <w:qFormat/>
    <w:rPr>
      <w:rFonts w:cs="ˎ̥"/>
      <w:kern w:val="2"/>
      <w:sz w:val="24"/>
      <w:szCs w:val="24"/>
    </w:rPr>
  </w:style>
  <w:style w:type="paragraph" w:customStyle="1" w:styleId="135">
    <w:name w:val="正文文本1.35"/>
    <w:basedOn w:val="af3"/>
    <w:link w:val="135CharChar"/>
    <w:qFormat/>
    <w:pPr>
      <w:widowControl w:val="0"/>
      <w:adjustRightInd w:val="0"/>
      <w:spacing w:before="0" w:after="0" w:line="440" w:lineRule="exact"/>
      <w:ind w:right="0" w:firstLineChars="200" w:firstLine="480"/>
    </w:pPr>
    <w:rPr>
      <w:rFonts w:cs="ˎ̥"/>
      <w:kern w:val="2"/>
      <w:sz w:val="24"/>
      <w:szCs w:val="24"/>
    </w:rPr>
  </w:style>
  <w:style w:type="character" w:customStyle="1" w:styleId="Chard">
    <w:name w:val="正文缩进 Char"/>
    <w:qFormat/>
    <w:rPr>
      <w:rFonts w:eastAsia="ˎ̥"/>
      <w:kern w:val="2"/>
      <w:sz w:val="24"/>
      <w:lang w:val="en-US" w:eastAsia="zh-CN"/>
    </w:rPr>
  </w:style>
  <w:style w:type="character" w:customStyle="1" w:styleId="2Char1">
    <w:name w:val="正文文字缩进 2 Char1"/>
    <w:qFormat/>
    <w:rPr>
      <w:rFonts w:ascii="ˎ̥" w:eastAsia="ˎ̥" w:hAnsi="ˎ̥"/>
      <w:sz w:val="28"/>
      <w:lang w:val="en-US" w:eastAsia="zh-CN"/>
    </w:rPr>
  </w:style>
  <w:style w:type="character" w:customStyle="1" w:styleId="example2">
    <w:name w:val="example2"/>
    <w:qFormat/>
  </w:style>
  <w:style w:type="character" w:customStyle="1" w:styleId="3CharCharChar">
    <w:name w:val="正文文本缩进 3 Char Char Char"/>
    <w:qFormat/>
    <w:rPr>
      <w:rFonts w:eastAsia="ˎ̥"/>
      <w:kern w:val="2"/>
      <w:sz w:val="16"/>
      <w:lang w:val="en-US" w:eastAsia="zh-CN"/>
    </w:rPr>
  </w:style>
  <w:style w:type="character" w:customStyle="1" w:styleId="4Char">
    <w:name w:val="正文缩进4 Char"/>
    <w:qFormat/>
    <w:rPr>
      <w:rFonts w:eastAsia="ˎ̥"/>
      <w:kern w:val="2"/>
      <w:sz w:val="24"/>
      <w:lang w:val="en-US" w:eastAsia="zh-CN"/>
    </w:rPr>
  </w:style>
  <w:style w:type="character" w:customStyle="1" w:styleId="Chare">
    <w:name w:val="新正文样式 Char"/>
    <w:link w:val="affff"/>
    <w:qFormat/>
    <w:rPr>
      <w:rFonts w:eastAsia="ˎ̥"/>
      <w:spacing w:val="20"/>
      <w:kern w:val="2"/>
      <w:sz w:val="24"/>
    </w:rPr>
  </w:style>
  <w:style w:type="paragraph" w:customStyle="1" w:styleId="affff">
    <w:name w:val="新正文样式"/>
    <w:basedOn w:val="a"/>
    <w:link w:val="Chare"/>
    <w:qFormat/>
    <w:pPr>
      <w:tabs>
        <w:tab w:val="left" w:pos="567"/>
      </w:tabs>
      <w:spacing w:line="360" w:lineRule="auto"/>
      <w:ind w:firstLine="567"/>
    </w:pPr>
    <w:rPr>
      <w:rFonts w:eastAsia="ˎ̥"/>
      <w:spacing w:val="20"/>
      <w:sz w:val="24"/>
      <w:szCs w:val="20"/>
    </w:rPr>
  </w:style>
  <w:style w:type="character" w:customStyle="1" w:styleId="1Char2">
    <w:name w:val="1编制日期 Char"/>
    <w:link w:val="17"/>
    <w:qFormat/>
    <w:rPr>
      <w:b/>
      <w:sz w:val="32"/>
      <w:szCs w:val="24"/>
    </w:rPr>
  </w:style>
  <w:style w:type="paragraph" w:customStyle="1" w:styleId="17">
    <w:name w:val="1编制日期"/>
    <w:next w:val="a"/>
    <w:link w:val="1Char2"/>
    <w:qFormat/>
    <w:pPr>
      <w:spacing w:line="360" w:lineRule="auto"/>
      <w:jc w:val="center"/>
    </w:pPr>
    <w:rPr>
      <w:b/>
      <w:sz w:val="32"/>
      <w:szCs w:val="24"/>
    </w:rPr>
  </w:style>
  <w:style w:type="character" w:customStyle="1" w:styleId="CharChar1Char">
    <w:name w:val="正文（首行缩进两字） Char Char1 Char"/>
    <w:link w:val="CharCharChar2"/>
    <w:qFormat/>
    <w:rPr>
      <w:rFonts w:ascii="ˎ̥" w:eastAsia="ˎ̥" w:hAnsi="ˎ̥"/>
      <w:color w:val="000000"/>
      <w:kern w:val="2"/>
      <w:sz w:val="24"/>
    </w:rPr>
  </w:style>
  <w:style w:type="paragraph" w:customStyle="1" w:styleId="CharCharChar2">
    <w:name w:val="正文（首行缩进两字） Char Char Char2"/>
    <w:basedOn w:val="a"/>
    <w:next w:val="a"/>
    <w:link w:val="CharChar1Char"/>
    <w:qFormat/>
    <w:pPr>
      <w:spacing w:line="440" w:lineRule="exact"/>
      <w:ind w:firstLineChars="200" w:firstLine="200"/>
    </w:pPr>
    <w:rPr>
      <w:rFonts w:ascii="ˎ̥" w:eastAsia="ˎ̥" w:hAnsi="ˎ̥"/>
      <w:color w:val="000000"/>
      <w:sz w:val="24"/>
      <w:szCs w:val="20"/>
    </w:rPr>
  </w:style>
  <w:style w:type="character" w:customStyle="1" w:styleId="unnamed31">
    <w:name w:val="unnamed31"/>
    <w:qFormat/>
    <w:rPr>
      <w:sz w:val="21"/>
    </w:rPr>
  </w:style>
  <w:style w:type="character" w:customStyle="1" w:styleId="heading1">
    <w:name w:val="heading1"/>
    <w:qFormat/>
    <w:rPr>
      <w:rFonts w:ascii="ˎ̥" w:hAnsi="ˎ̥" w:hint="default"/>
      <w:b/>
      <w:i/>
      <w:color w:val="000000"/>
      <w:sz w:val="32"/>
    </w:rPr>
  </w:style>
  <w:style w:type="character" w:customStyle="1" w:styleId="affff0">
    <w:name w:val="无间隔 字符"/>
    <w:link w:val="affff1"/>
    <w:qFormat/>
    <w:rPr>
      <w:kern w:val="2"/>
      <w:sz w:val="22"/>
    </w:rPr>
  </w:style>
  <w:style w:type="paragraph" w:styleId="affff1">
    <w:name w:val="No Spacing"/>
    <w:link w:val="affff0"/>
    <w:qFormat/>
    <w:rPr>
      <w:kern w:val="2"/>
      <w:sz w:val="22"/>
    </w:rPr>
  </w:style>
  <w:style w:type="character" w:customStyle="1" w:styleId="affff2">
    <w:name w:val="日期 字符"/>
    <w:semiHidden/>
    <w:qFormat/>
    <w:rPr>
      <w:rFonts w:ascii="Times New Roman" w:eastAsia="宋体" w:hAnsi="Times New Roman" w:cs="Times New Roman"/>
      <w:sz w:val="24"/>
      <w:szCs w:val="24"/>
    </w:rPr>
  </w:style>
  <w:style w:type="character" w:customStyle="1" w:styleId="18">
    <w:name w:val="正文文本 字符1"/>
    <w:semiHidden/>
    <w:qFormat/>
    <w:rPr>
      <w:rFonts w:ascii="Times New Roman" w:eastAsia="宋体" w:hAnsi="Times New Roman" w:cs="Times New Roman"/>
      <w:sz w:val="24"/>
      <w:szCs w:val="24"/>
    </w:rPr>
  </w:style>
  <w:style w:type="character" w:customStyle="1" w:styleId="2Char2">
    <w:name w:val="样式 报告正文 + 首行缩进:  2 字符 Char"/>
    <w:link w:val="2d"/>
    <w:qFormat/>
    <w:rPr>
      <w:rFonts w:eastAsia="ˎ̥"/>
      <w:kern w:val="2"/>
      <w:sz w:val="24"/>
    </w:rPr>
  </w:style>
  <w:style w:type="paragraph" w:customStyle="1" w:styleId="2d">
    <w:name w:val="样式 报告正文 + 首行缩进:  2 字符"/>
    <w:basedOn w:val="a"/>
    <w:link w:val="2Char2"/>
    <w:qFormat/>
    <w:pPr>
      <w:autoSpaceDE w:val="0"/>
      <w:autoSpaceDN w:val="0"/>
      <w:spacing w:line="360" w:lineRule="auto"/>
      <w:ind w:firstLineChars="200" w:firstLine="200"/>
    </w:pPr>
    <w:rPr>
      <w:rFonts w:eastAsia="ˎ̥"/>
      <w:sz w:val="24"/>
      <w:szCs w:val="20"/>
    </w:rPr>
  </w:style>
  <w:style w:type="character" w:customStyle="1" w:styleId="CharCharCharChar">
    <w:name w:val="普通文字 Char Char Char Char"/>
    <w:qFormat/>
    <w:rPr>
      <w:rFonts w:ascii="ˎ̥" w:eastAsia="ˎ̥" w:hAnsi="ˎ̥"/>
      <w:kern w:val="2"/>
      <w:sz w:val="24"/>
      <w:lang w:val="en-US" w:eastAsia="zh-CN"/>
    </w:rPr>
  </w:style>
  <w:style w:type="character" w:customStyle="1" w:styleId="3Char10">
    <w:name w:val="正文文本缩进 3 Char1"/>
    <w:qFormat/>
    <w:rPr>
      <w:kern w:val="2"/>
      <w:sz w:val="16"/>
      <w:szCs w:val="16"/>
    </w:rPr>
  </w:style>
  <w:style w:type="character" w:customStyle="1" w:styleId="textl1">
    <w:name w:val="text_l1"/>
    <w:qFormat/>
    <w:rPr>
      <w:color w:val="000066"/>
      <w:sz w:val="18"/>
    </w:rPr>
  </w:style>
  <w:style w:type="character" w:customStyle="1" w:styleId="CharChar13">
    <w:name w:val="Char Char13"/>
    <w:qFormat/>
    <w:rPr>
      <w:rFonts w:eastAsia="ˎ̥"/>
      <w:sz w:val="24"/>
      <w:lang w:val="en-US" w:eastAsia="zh-CN"/>
    </w:rPr>
  </w:style>
  <w:style w:type="character" w:customStyle="1" w:styleId="1Char3">
    <w:name w:val="表1 Char"/>
    <w:link w:val="19"/>
    <w:qFormat/>
    <w:rPr>
      <w:sz w:val="21"/>
    </w:rPr>
  </w:style>
  <w:style w:type="paragraph" w:customStyle="1" w:styleId="19">
    <w:name w:val="表1"/>
    <w:next w:val="a"/>
    <w:link w:val="1Char3"/>
    <w:qFormat/>
    <w:pPr>
      <w:adjustRightInd w:val="0"/>
      <w:snapToGrid w:val="0"/>
      <w:jc w:val="center"/>
    </w:pPr>
    <w:rPr>
      <w:sz w:val="21"/>
    </w:rPr>
  </w:style>
  <w:style w:type="character" w:customStyle="1" w:styleId="410">
    <w:name w:val="标题 41"/>
    <w:qFormat/>
    <w:rPr>
      <w:rFonts w:ascii="ˎ̥" w:eastAsia="ˎ̥" w:hAnsi="ˎ̥"/>
      <w:b/>
      <w:kern w:val="2"/>
      <w:sz w:val="28"/>
      <w:lang w:val="en-US" w:eastAsia="zh-CN"/>
    </w:rPr>
  </w:style>
  <w:style w:type="character" w:customStyle="1" w:styleId="3CharChar">
    <w:name w:val="样式 标题 3 + 宋体 四号 Char Char"/>
    <w:link w:val="3Char"/>
    <w:qFormat/>
    <w:rPr>
      <w:rFonts w:ascii="ˎ̥" w:eastAsia="ˎ̥" w:hAnsi="ˎ̥"/>
      <w:b/>
      <w:kern w:val="2"/>
      <w:sz w:val="28"/>
    </w:rPr>
  </w:style>
  <w:style w:type="paragraph" w:customStyle="1" w:styleId="3Char">
    <w:name w:val="样式 标题 3 + 宋体 四号 Char"/>
    <w:basedOn w:val="3"/>
    <w:link w:val="3CharChar"/>
    <w:qFormat/>
    <w:pPr>
      <w:widowControl w:val="0"/>
      <w:spacing w:beforeLines="80" w:afterLines="40" w:line="360" w:lineRule="auto"/>
      <w:ind w:leftChars="200" w:left="200"/>
    </w:pPr>
    <w:rPr>
      <w:rFonts w:ascii="ˎ̥" w:hAnsi="ˎ̥"/>
      <w:b/>
      <w:sz w:val="28"/>
    </w:rPr>
  </w:style>
  <w:style w:type="character" w:customStyle="1" w:styleId="affff3">
    <w:name w:val="首行缩进"/>
    <w:qFormat/>
    <w:rPr>
      <w:rFonts w:ascii="ˎ̥" w:eastAsia="ˎ̥" w:hAnsi="ˎ̥"/>
      <w:kern w:val="2"/>
      <w:sz w:val="24"/>
      <w:lang w:val="en-US" w:eastAsia="zh-CN"/>
    </w:rPr>
  </w:style>
  <w:style w:type="character" w:customStyle="1" w:styleId="3CharChar2">
    <w:name w:val="标题 3 Char Char2"/>
    <w:qFormat/>
    <w:rPr>
      <w:rFonts w:eastAsia="ˎ̥"/>
      <w:b/>
      <w:bCs/>
      <w:kern w:val="2"/>
      <w:sz w:val="32"/>
      <w:szCs w:val="32"/>
      <w:lang w:val="en-US" w:eastAsia="zh-CN" w:bidi="ar-SA"/>
    </w:rPr>
  </w:style>
  <w:style w:type="character" w:customStyle="1" w:styleId="apple-style-span">
    <w:name w:val="apple-style-span"/>
    <w:qFormat/>
  </w:style>
  <w:style w:type="character" w:customStyle="1" w:styleId="CharChar4">
    <w:name w:val="Char Char"/>
    <w:link w:val="Char22"/>
    <w:qFormat/>
    <w:rPr>
      <w:rFonts w:ascii="ˎ̥" w:eastAsia="ˎ̥" w:hAnsi="ˎ̥"/>
      <w:sz w:val="28"/>
    </w:rPr>
  </w:style>
  <w:style w:type="paragraph" w:customStyle="1" w:styleId="Char22">
    <w:name w:val="Char2"/>
    <w:basedOn w:val="a"/>
    <w:link w:val="CharChar4"/>
    <w:qFormat/>
    <w:pPr>
      <w:snapToGrid w:val="0"/>
      <w:spacing w:line="360" w:lineRule="auto"/>
      <w:ind w:firstLineChars="200" w:firstLine="529"/>
    </w:pPr>
    <w:rPr>
      <w:rFonts w:ascii="ˎ̥" w:eastAsia="ˎ̥" w:hAnsi="ˎ̥"/>
      <w:kern w:val="0"/>
      <w:sz w:val="28"/>
      <w:szCs w:val="20"/>
    </w:rPr>
  </w:style>
  <w:style w:type="character" w:customStyle="1" w:styleId="1Char4">
    <w:name w:val="表头1 Char"/>
    <w:link w:val="1a"/>
    <w:qFormat/>
    <w:rPr>
      <w:rFonts w:eastAsia="ˎ̥"/>
      <w:sz w:val="21"/>
    </w:rPr>
  </w:style>
  <w:style w:type="paragraph" w:customStyle="1" w:styleId="1a">
    <w:name w:val="表头1"/>
    <w:basedOn w:val="a"/>
    <w:next w:val="a"/>
    <w:link w:val="1Char4"/>
    <w:qFormat/>
    <w:pPr>
      <w:tabs>
        <w:tab w:val="left" w:pos="605"/>
      </w:tabs>
      <w:adjustRightInd w:val="0"/>
      <w:snapToGrid w:val="0"/>
      <w:jc w:val="center"/>
    </w:pPr>
    <w:rPr>
      <w:rFonts w:eastAsia="ˎ̥"/>
      <w:kern w:val="0"/>
      <w:szCs w:val="20"/>
    </w:rPr>
  </w:style>
  <w:style w:type="character" w:customStyle="1" w:styleId="Char11">
    <w:name w:val="报告正文 Char1"/>
    <w:link w:val="affff4"/>
    <w:qFormat/>
    <w:rPr>
      <w:rFonts w:eastAsia="ˎ̥"/>
      <w:kern w:val="2"/>
      <w:sz w:val="24"/>
    </w:rPr>
  </w:style>
  <w:style w:type="paragraph" w:customStyle="1" w:styleId="affff4">
    <w:name w:val="报告正文"/>
    <w:basedOn w:val="a"/>
    <w:next w:val="a"/>
    <w:link w:val="Char11"/>
    <w:qFormat/>
    <w:pPr>
      <w:spacing w:line="360" w:lineRule="auto"/>
    </w:pPr>
    <w:rPr>
      <w:rFonts w:eastAsia="ˎ̥"/>
      <w:sz w:val="24"/>
      <w:szCs w:val="20"/>
    </w:rPr>
  </w:style>
  <w:style w:type="character" w:customStyle="1" w:styleId="Charf">
    <w:name w:val="纯文本 Char"/>
    <w:qFormat/>
    <w:rPr>
      <w:rFonts w:ascii="宋体" w:hAnsi="Courier New" w:cs="Courier New"/>
      <w:kern w:val="2"/>
      <w:sz w:val="21"/>
      <w:szCs w:val="21"/>
    </w:rPr>
  </w:style>
  <w:style w:type="character" w:customStyle="1" w:styleId="znspantitle">
    <w:name w:val="znspantitle"/>
    <w:qFormat/>
    <w:rPr>
      <w:b/>
      <w:bCs/>
      <w:color w:val="333333"/>
    </w:rPr>
  </w:style>
  <w:style w:type="character" w:customStyle="1" w:styleId="Charf0">
    <w:name w:val="普通(网站) Char"/>
    <w:qFormat/>
    <w:locked/>
    <w:rPr>
      <w:rFonts w:ascii="宋体" w:eastAsia="宋体" w:hAnsi="宋体"/>
      <w:sz w:val="24"/>
    </w:rPr>
  </w:style>
  <w:style w:type="character" w:customStyle="1" w:styleId="Char12">
    <w:name w:val="尾注文本 Char1"/>
    <w:qFormat/>
    <w:rPr>
      <w:kern w:val="2"/>
      <w:sz w:val="21"/>
      <w:szCs w:val="24"/>
    </w:rPr>
  </w:style>
  <w:style w:type="character" w:customStyle="1" w:styleId="kait">
    <w:name w:val="kait"/>
    <w:qFormat/>
  </w:style>
  <w:style w:type="character" w:customStyle="1" w:styleId="1b">
    <w:name w:val="批注文字 字符1"/>
    <w:semiHidden/>
    <w:qFormat/>
    <w:rPr>
      <w:rFonts w:ascii="Times New Roman" w:eastAsia="宋体" w:hAnsi="Times New Roman" w:cs="Times New Roman"/>
      <w:sz w:val="24"/>
      <w:szCs w:val="24"/>
    </w:rPr>
  </w:style>
  <w:style w:type="character" w:customStyle="1" w:styleId="2242CharChar">
    <w:name w:val="样式 样式 首行缩进:  2 字符 行距: 最小值 24 磅 + 首行缩进:  2 字符 Char Char"/>
    <w:link w:val="2242Char"/>
    <w:qFormat/>
    <w:rPr>
      <w:rFonts w:eastAsia="ˎ̥"/>
      <w:kern w:val="2"/>
      <w:sz w:val="24"/>
    </w:rPr>
  </w:style>
  <w:style w:type="paragraph" w:customStyle="1" w:styleId="2242Char">
    <w:name w:val="样式 样式 首行缩进:  2 字符 行距: 最小值 24 磅 + 首行缩进:  2 字符 Char"/>
    <w:basedOn w:val="a"/>
    <w:link w:val="2242CharChar"/>
    <w:qFormat/>
    <w:pPr>
      <w:spacing w:line="480" w:lineRule="atLeast"/>
      <w:ind w:firstLineChars="200" w:firstLine="480"/>
    </w:pPr>
    <w:rPr>
      <w:rFonts w:eastAsia="ˎ̥"/>
      <w:sz w:val="24"/>
      <w:szCs w:val="20"/>
    </w:rPr>
  </w:style>
  <w:style w:type="character" w:customStyle="1" w:styleId="22CharCharChar">
    <w:name w:val="样式 正文文本缩进 2正文文字缩进 2 + 四号 蓝色 Char Char Char"/>
    <w:link w:val="22CharChar"/>
    <w:qFormat/>
    <w:rPr>
      <w:rFonts w:ascii="ˎ̥" w:eastAsia="ˎ̥" w:hAnsi="ˎ̥"/>
      <w:color w:val="0000FF"/>
      <w:sz w:val="24"/>
    </w:rPr>
  </w:style>
  <w:style w:type="paragraph" w:customStyle="1" w:styleId="22CharChar">
    <w:name w:val="样式 正文文本缩进 2正文文字缩进 2 + 四号 蓝色 Char Char"/>
    <w:basedOn w:val="24"/>
    <w:link w:val="22CharCharChar"/>
    <w:qFormat/>
    <w:pPr>
      <w:adjustRightInd w:val="0"/>
      <w:spacing w:line="480" w:lineRule="exact"/>
      <w:ind w:firstLineChars="0" w:firstLine="709"/>
      <w:textAlignment w:val="baseline"/>
    </w:pPr>
    <w:rPr>
      <w:rFonts w:ascii="ˎ̥" w:eastAsia="ˎ̥"/>
      <w:color w:val="0000FF"/>
      <w:kern w:val="0"/>
    </w:rPr>
  </w:style>
  <w:style w:type="character" w:customStyle="1" w:styleId="CharChar5">
    <w:name w:val="正文文本缩进 Char Char"/>
    <w:qFormat/>
    <w:rPr>
      <w:rFonts w:ascii="ˎ̥" w:eastAsia="ˎ̥" w:hAnsi="ˎ̥"/>
      <w:color w:val="000000"/>
      <w:kern w:val="2"/>
      <w:sz w:val="21"/>
      <w:lang w:val="zh-CN" w:eastAsia="zh-CN"/>
    </w:rPr>
  </w:style>
  <w:style w:type="character" w:customStyle="1" w:styleId="310">
    <w:name w:val="正文文本缩进 31"/>
    <w:qFormat/>
    <w:rPr>
      <w:rFonts w:eastAsia="ˎ̥"/>
      <w:b/>
      <w:kern w:val="2"/>
      <w:sz w:val="24"/>
      <w:lang w:val="en-US" w:eastAsia="zh-CN"/>
    </w:rPr>
  </w:style>
  <w:style w:type="character" w:customStyle="1" w:styleId="Char13">
    <w:name w:val="正文文字 Char1"/>
    <w:qFormat/>
    <w:rPr>
      <w:rFonts w:ascii="ˎ̥" w:eastAsia="ˎ̥" w:hAnsi="ˎ̥"/>
      <w:kern w:val="2"/>
      <w:sz w:val="24"/>
      <w:lang w:val="en-US" w:eastAsia="zh-CN"/>
    </w:rPr>
  </w:style>
  <w:style w:type="character" w:customStyle="1" w:styleId="2Char3">
    <w:name w:val="正文2 Char"/>
    <w:link w:val="2e"/>
    <w:qFormat/>
    <w:rPr>
      <w:rFonts w:ascii="ˎ̥" w:eastAsia="ˎ̥" w:hAnsi="ˎ̥"/>
      <w:kern w:val="2"/>
      <w:sz w:val="24"/>
    </w:rPr>
  </w:style>
  <w:style w:type="paragraph" w:customStyle="1" w:styleId="2e">
    <w:name w:val="正文2"/>
    <w:basedOn w:val="a"/>
    <w:link w:val="2Char3"/>
    <w:qFormat/>
    <w:pPr>
      <w:spacing w:line="360" w:lineRule="auto"/>
      <w:ind w:firstLineChars="200" w:firstLine="480"/>
    </w:pPr>
    <w:rPr>
      <w:rFonts w:ascii="ˎ̥" w:eastAsia="ˎ̥" w:hAnsi="ˎ̥"/>
      <w:sz w:val="24"/>
      <w:szCs w:val="20"/>
    </w:rPr>
  </w:style>
  <w:style w:type="character" w:customStyle="1" w:styleId="3Char11">
    <w:name w:val="正文文本 3 Char1"/>
    <w:qFormat/>
    <w:rPr>
      <w:kern w:val="2"/>
      <w:sz w:val="16"/>
      <w:szCs w:val="16"/>
    </w:rPr>
  </w:style>
  <w:style w:type="character" w:customStyle="1" w:styleId="2Char10">
    <w:name w:val="正文文本 2 Char1"/>
    <w:qFormat/>
    <w:rPr>
      <w:kern w:val="2"/>
      <w:sz w:val="21"/>
      <w:szCs w:val="24"/>
    </w:rPr>
  </w:style>
  <w:style w:type="paragraph" w:customStyle="1" w:styleId="43">
    <w:name w:val="标题4"/>
    <w:basedOn w:val="aff5"/>
    <w:next w:val="15"/>
    <w:qFormat/>
    <w:pPr>
      <w:spacing w:before="0" w:after="0" w:line="480" w:lineRule="exact"/>
      <w:jc w:val="left"/>
      <w:outlineLvl w:val="3"/>
    </w:pPr>
    <w:rPr>
      <w:rFonts w:ascii="Times New Roman" w:hAnsi="Times New Roman"/>
      <w:sz w:val="24"/>
      <w:szCs w:val="24"/>
    </w:rPr>
  </w:style>
  <w:style w:type="paragraph" w:customStyle="1" w:styleId="xl32">
    <w:name w:val="xl32"/>
    <w:basedOn w:val="a"/>
    <w:qFormat/>
    <w:pPr>
      <w:widowControl/>
      <w:spacing w:before="100" w:beforeAutospacing="1" w:after="100" w:afterAutospacing="1"/>
      <w:jc w:val="center"/>
      <w:textAlignment w:val="top"/>
    </w:pPr>
    <w:rPr>
      <w:rFonts w:ascii="ˎ̥" w:eastAsia="ˎ̥" w:hAnsi="ˎ̥"/>
      <w:b/>
      <w:kern w:val="0"/>
      <w:sz w:val="32"/>
      <w:szCs w:val="20"/>
    </w:rPr>
  </w:style>
  <w:style w:type="paragraph" w:customStyle="1" w:styleId="81">
    <w:name w:val="表头8"/>
    <w:basedOn w:val="62"/>
    <w:qFormat/>
    <w:pPr>
      <w:tabs>
        <w:tab w:val="left" w:pos="903"/>
        <w:tab w:val="left" w:pos="1728"/>
      </w:tabs>
      <w:ind w:left="845"/>
    </w:pPr>
  </w:style>
  <w:style w:type="paragraph" w:customStyle="1" w:styleId="62">
    <w:name w:val="表头6"/>
    <w:basedOn w:val="53"/>
    <w:qFormat/>
    <w:pPr>
      <w:tabs>
        <w:tab w:val="left" w:pos="843"/>
        <w:tab w:val="left" w:pos="1774"/>
      </w:tabs>
      <w:ind w:leftChars="0" w:left="992" w:hanging="363"/>
    </w:pPr>
  </w:style>
  <w:style w:type="paragraph" w:customStyle="1" w:styleId="53">
    <w:name w:val="表头5"/>
    <w:basedOn w:val="a"/>
    <w:qFormat/>
    <w:pPr>
      <w:tabs>
        <w:tab w:val="left" w:pos="625"/>
      </w:tabs>
      <w:adjustRightInd w:val="0"/>
      <w:snapToGrid w:val="0"/>
      <w:spacing w:beforeLines="100" w:afterLines="50" w:line="240" w:lineRule="atLeast"/>
      <w:ind w:leftChars="250" w:left="950" w:hanging="425"/>
    </w:pPr>
    <w:rPr>
      <w:b/>
      <w:sz w:val="24"/>
      <w:szCs w:val="20"/>
    </w:rPr>
  </w:style>
  <w:style w:type="paragraph" w:customStyle="1" w:styleId="2f">
    <w:name w:val="样式 粉红 首行缩进:  2 字符"/>
    <w:basedOn w:val="a"/>
    <w:qFormat/>
    <w:pPr>
      <w:spacing w:line="480" w:lineRule="exact"/>
      <w:ind w:firstLineChars="200" w:firstLine="480"/>
    </w:pPr>
    <w:rPr>
      <w:color w:val="FF0000"/>
      <w:sz w:val="24"/>
      <w:szCs w:val="20"/>
    </w:rPr>
  </w:style>
  <w:style w:type="paragraph" w:customStyle="1" w:styleId="224">
    <w:name w:val="样式 正文文字 + 首行缩进:  2 字符 行距: 最小值 24 磅"/>
    <w:basedOn w:val="a"/>
    <w:qFormat/>
    <w:pPr>
      <w:adjustRightInd w:val="0"/>
      <w:snapToGrid w:val="0"/>
      <w:spacing w:line="480" w:lineRule="atLeast"/>
      <w:ind w:firstLineChars="200" w:firstLine="480"/>
    </w:pPr>
    <w:rPr>
      <w:sz w:val="24"/>
      <w:szCs w:val="20"/>
    </w:rPr>
  </w:style>
  <w:style w:type="paragraph" w:customStyle="1" w:styleId="xl40">
    <w:name w:val="xl40"/>
    <w:basedOn w:val="a"/>
    <w:qFormat/>
    <w:pPr>
      <w:widowControl/>
      <w:pBdr>
        <w:left w:val="single" w:sz="4" w:space="0" w:color="auto"/>
        <w:right w:val="single" w:sz="4" w:space="0" w:color="auto"/>
      </w:pBdr>
      <w:spacing w:before="100" w:beforeAutospacing="1" w:after="100" w:afterAutospacing="1"/>
      <w:jc w:val="left"/>
      <w:textAlignment w:val="center"/>
    </w:pPr>
    <w:rPr>
      <w:kern w:val="0"/>
      <w:sz w:val="18"/>
      <w:szCs w:val="20"/>
    </w:rPr>
  </w:style>
  <w:style w:type="paragraph" w:customStyle="1" w:styleId="affff5">
    <w:name w:val="正式表格"/>
    <w:basedOn w:val="affff6"/>
    <w:qFormat/>
    <w:pPr>
      <w:spacing w:before="60" w:after="60" w:line="240" w:lineRule="auto"/>
      <w:ind w:firstLine="0"/>
      <w:jc w:val="center"/>
      <w:textAlignment w:val="auto"/>
    </w:pPr>
    <w:rPr>
      <w:sz w:val="24"/>
    </w:rPr>
  </w:style>
  <w:style w:type="paragraph" w:customStyle="1" w:styleId="affff6">
    <w:name w:val="正式文字"/>
    <w:basedOn w:val="af8"/>
    <w:qFormat/>
    <w:pPr>
      <w:adjustRightInd w:val="0"/>
      <w:snapToGrid w:val="0"/>
      <w:spacing w:line="312" w:lineRule="auto"/>
      <w:ind w:firstLine="567"/>
      <w:textAlignment w:val="baseline"/>
    </w:pPr>
    <w:rPr>
      <w:rFonts w:eastAsia="宋体"/>
      <w:spacing w:val="6"/>
      <w:sz w:val="28"/>
    </w:rPr>
  </w:style>
  <w:style w:type="paragraph" w:customStyle="1" w:styleId="main">
    <w:name w:val="main"/>
    <w:basedOn w:val="a"/>
    <w:qFormat/>
    <w:pPr>
      <w:widowControl/>
      <w:spacing w:before="100" w:beforeAutospacing="1" w:after="100" w:afterAutospacing="1"/>
      <w:ind w:firstLine="400"/>
      <w:jc w:val="left"/>
    </w:pPr>
    <w:rPr>
      <w:rFonts w:eastAsia="ˎ̥"/>
      <w:color w:val="0033CC"/>
      <w:kern w:val="0"/>
      <w:sz w:val="18"/>
      <w:szCs w:val="20"/>
    </w:rPr>
  </w:style>
  <w:style w:type="paragraph" w:customStyle="1" w:styleId="affff7">
    <w:name w:val="表格内文字"/>
    <w:basedOn w:val="af3"/>
    <w:qFormat/>
    <w:pPr>
      <w:widowControl w:val="0"/>
      <w:snapToGrid/>
      <w:spacing w:before="0" w:after="0" w:line="320" w:lineRule="exact"/>
      <w:ind w:right="0"/>
      <w:jc w:val="center"/>
    </w:pPr>
    <w:rPr>
      <w:spacing w:val="10"/>
      <w:kern w:val="2"/>
      <w:sz w:val="24"/>
      <w:szCs w:val="20"/>
    </w:rPr>
  </w:style>
  <w:style w:type="paragraph" w:customStyle="1" w:styleId="1c">
    <w:name w:val="封皮字体1"/>
    <w:basedOn w:val="a"/>
    <w:qFormat/>
    <w:pPr>
      <w:spacing w:line="360" w:lineRule="auto"/>
      <w:jc w:val="center"/>
    </w:pPr>
    <w:rPr>
      <w:rFonts w:ascii="ˎ̥" w:eastAsia="ˎ̥"/>
      <w:sz w:val="44"/>
      <w:szCs w:val="20"/>
    </w:rPr>
  </w:style>
  <w:style w:type="paragraph" w:customStyle="1" w:styleId="affff8">
    <w:name w:val="章标题"/>
    <w:next w:val="a"/>
    <w:qFormat/>
    <w:pPr>
      <w:tabs>
        <w:tab w:val="left" w:pos="567"/>
        <w:tab w:val="left" w:pos="903"/>
        <w:tab w:val="left" w:pos="1320"/>
      </w:tabs>
      <w:spacing w:before="50" w:after="50"/>
      <w:ind w:left="903" w:hanging="315"/>
      <w:jc w:val="both"/>
      <w:outlineLvl w:val="1"/>
    </w:pPr>
    <w:rPr>
      <w:rFonts w:ascii="ˎ̥" w:eastAsia="ˎ̥"/>
      <w:sz w:val="21"/>
    </w:rPr>
  </w:style>
  <w:style w:type="paragraph" w:customStyle="1" w:styleId="WPSPlain">
    <w:name w:val="WPS Plain"/>
    <w:qFormat/>
    <w:rPr>
      <w:rFonts w:cs="ˎ̥"/>
      <w:color w:val="000000"/>
      <w:kern w:val="2"/>
      <w:sz w:val="24"/>
      <w:szCs w:val="24"/>
    </w:rPr>
  </w:style>
  <w:style w:type="paragraph" w:customStyle="1" w:styleId="111">
    <w:name w:val="样式 题目 + 左侧:  1 字符 右侧:  1 字符"/>
    <w:basedOn w:val="1"/>
    <w:qFormat/>
    <w:pPr>
      <w:keepLines/>
      <w:overflowPunct/>
      <w:adjustRightInd w:val="0"/>
      <w:spacing w:before="100" w:beforeAutospacing="1" w:after="100" w:afterAutospacing="1" w:line="360" w:lineRule="auto"/>
      <w:ind w:left="0" w:right="238" w:firstLine="0"/>
      <w:jc w:val="center"/>
    </w:pPr>
    <w:rPr>
      <w:rFonts w:eastAsia="ˎ̥"/>
      <w:bCs w:val="0"/>
      <w:snapToGrid w:val="0"/>
      <w:color w:val="auto"/>
      <w:kern w:val="0"/>
      <w:sz w:val="24"/>
      <w:szCs w:val="20"/>
    </w:rPr>
  </w:style>
  <w:style w:type="paragraph" w:customStyle="1" w:styleId="xl48">
    <w:name w:val="xl48"/>
    <w:basedOn w:val="a"/>
    <w:qFormat/>
    <w:pPr>
      <w:widowControl/>
      <w:pBdr>
        <w:bottom w:val="single" w:sz="4" w:space="0" w:color="auto"/>
        <w:right w:val="single" w:sz="4" w:space="0" w:color="auto"/>
      </w:pBdr>
      <w:spacing w:before="100" w:beforeAutospacing="1" w:after="100" w:afterAutospacing="1"/>
      <w:jc w:val="center"/>
    </w:pPr>
    <w:rPr>
      <w:rFonts w:ascii="ˎ̥" w:hAnsi="ˎ̥"/>
      <w:kern w:val="0"/>
      <w:szCs w:val="20"/>
    </w:rPr>
  </w:style>
  <w:style w:type="paragraph" w:customStyle="1" w:styleId="affff9">
    <w:name w:val="正文内容"/>
    <w:basedOn w:val="a"/>
    <w:qFormat/>
    <w:pPr>
      <w:spacing w:line="360" w:lineRule="auto"/>
      <w:ind w:firstLineChars="200" w:firstLine="200"/>
    </w:pPr>
    <w:rPr>
      <w:rFonts w:ascii="ˎ̥"/>
      <w:sz w:val="24"/>
      <w:szCs w:val="20"/>
    </w:rPr>
  </w:style>
  <w:style w:type="paragraph" w:customStyle="1" w:styleId="1d">
    <w:name w:val="1"/>
    <w:basedOn w:val="a"/>
    <w:next w:val="af8"/>
    <w:qFormat/>
    <w:rPr>
      <w:rFonts w:ascii="ˎ̥" w:hAnsi="ˎ̥"/>
      <w:szCs w:val="20"/>
    </w:rPr>
  </w:style>
  <w:style w:type="paragraph" w:customStyle="1" w:styleId="120">
    <w:name w:val="样式 标题 1 + 首行缩进:  2 字符"/>
    <w:basedOn w:val="1"/>
    <w:qFormat/>
    <w:pPr>
      <w:keepLines/>
      <w:overflowPunct/>
      <w:snapToGrid/>
      <w:spacing w:before="240" w:after="240" w:line="440" w:lineRule="atLeast"/>
      <w:ind w:left="0" w:firstLine="0"/>
    </w:pPr>
    <w:rPr>
      <w:rFonts w:eastAsia="宋体"/>
      <w:bCs w:val="0"/>
      <w:color w:val="auto"/>
      <w:szCs w:val="20"/>
    </w:rPr>
  </w:style>
  <w:style w:type="paragraph" w:customStyle="1" w:styleId="affffa">
    <w:name w:val="表格居中"/>
    <w:basedOn w:val="a"/>
    <w:qFormat/>
    <w:pPr>
      <w:jc w:val="center"/>
    </w:pPr>
    <w:rPr>
      <w:sz w:val="24"/>
      <w:szCs w:val="20"/>
    </w:rPr>
  </w:style>
  <w:style w:type="paragraph" w:customStyle="1" w:styleId="1e">
    <w:name w:val="项目符号1"/>
    <w:basedOn w:val="a"/>
    <w:qFormat/>
    <w:pPr>
      <w:tabs>
        <w:tab w:val="left" w:pos="1200"/>
      </w:tabs>
      <w:overflowPunct w:val="0"/>
      <w:snapToGrid w:val="0"/>
      <w:spacing w:line="480" w:lineRule="exact"/>
      <w:ind w:left="1200" w:firstLine="567"/>
    </w:pPr>
    <w:rPr>
      <w:rFonts w:ascii="ˎ̥" w:eastAsia="ˎ̥" w:hAnsi="ˎ̥"/>
      <w:sz w:val="28"/>
      <w:szCs w:val="20"/>
    </w:rPr>
  </w:style>
  <w:style w:type="paragraph" w:customStyle="1" w:styleId="Charf1">
    <w:name w:val="大妹正文 Char"/>
    <w:basedOn w:val="1"/>
    <w:qFormat/>
    <w:pPr>
      <w:keepNext w:val="0"/>
      <w:overflowPunct/>
      <w:snapToGrid/>
      <w:spacing w:before="0" w:afterLines="100" w:line="240" w:lineRule="exact"/>
      <w:ind w:leftChars="-60" w:left="-126" w:rightChars="-54" w:right="-54" w:firstLine="0"/>
      <w:jc w:val="left"/>
      <w:outlineLvl w:val="9"/>
    </w:pPr>
    <w:rPr>
      <w:rFonts w:ascii="ˎ̥" w:eastAsia="宋体"/>
      <w:b w:val="0"/>
      <w:bCs w:val="0"/>
      <w:color w:val="auto"/>
      <w:sz w:val="24"/>
      <w:szCs w:val="20"/>
    </w:rPr>
  </w:style>
  <w:style w:type="paragraph" w:customStyle="1" w:styleId="zhang">
    <w:name w:val="zhang正文"/>
    <w:basedOn w:val="af5"/>
    <w:qFormat/>
    <w:pPr>
      <w:autoSpaceDE w:val="0"/>
      <w:autoSpaceDN w:val="0"/>
      <w:adjustRightInd w:val="0"/>
      <w:snapToGrid w:val="0"/>
      <w:spacing w:after="0" w:line="360" w:lineRule="auto"/>
      <w:ind w:leftChars="0" w:left="0" w:firstLine="539"/>
      <w:textAlignment w:val="baseline"/>
    </w:pPr>
    <w:rPr>
      <w:rFonts w:eastAsia="ˎ̥"/>
      <w:kern w:val="0"/>
      <w:sz w:val="28"/>
      <w:szCs w:val="20"/>
    </w:rPr>
  </w:style>
  <w:style w:type="paragraph" w:customStyle="1" w:styleId="CharCharCharCharCharChar1CharCharCharChar">
    <w:name w:val="Char Char Char Char Char Char1 Char Char Char Char"/>
    <w:basedOn w:val="a"/>
    <w:qFormat/>
    <w:pPr>
      <w:widowControl/>
      <w:spacing w:after="160" w:line="240" w:lineRule="exact"/>
      <w:jc w:val="left"/>
    </w:pPr>
    <w:rPr>
      <w:rFonts w:ascii="ˎ̥" w:hAnsi="ˎ̥"/>
      <w:kern w:val="0"/>
      <w:sz w:val="20"/>
      <w:szCs w:val="20"/>
      <w:lang w:eastAsia="en-US"/>
    </w:rPr>
  </w:style>
  <w:style w:type="paragraph" w:customStyle="1" w:styleId="xl28">
    <w:name w:val="xl28"/>
    <w:basedOn w:val="a"/>
    <w:qFormat/>
    <w:pPr>
      <w:widowControl/>
      <w:pBdr>
        <w:bottom w:val="single" w:sz="4" w:space="0" w:color="auto"/>
        <w:right w:val="single" w:sz="4" w:space="0" w:color="auto"/>
      </w:pBdr>
      <w:spacing w:before="100" w:beforeAutospacing="1" w:after="100" w:afterAutospacing="1"/>
      <w:jc w:val="center"/>
      <w:textAlignment w:val="top"/>
    </w:pPr>
    <w:rPr>
      <w:kern w:val="0"/>
      <w:szCs w:val="20"/>
    </w:rPr>
  </w:style>
  <w:style w:type="paragraph" w:customStyle="1" w:styleId="220">
    <w:name w:val="样式 样式 四号 首行缩进:  2 字符 + 首行缩进:  2 字符"/>
    <w:basedOn w:val="a"/>
    <w:qFormat/>
    <w:pPr>
      <w:spacing w:line="480" w:lineRule="atLeast"/>
      <w:ind w:firstLineChars="200" w:firstLine="480"/>
    </w:pPr>
    <w:rPr>
      <w:sz w:val="24"/>
      <w:szCs w:val="20"/>
    </w:rPr>
  </w:style>
  <w:style w:type="paragraph" w:customStyle="1" w:styleId="affffb">
    <w:name w:val="表格左对齐"/>
    <w:basedOn w:val="a"/>
    <w:qFormat/>
    <w:pPr>
      <w:spacing w:line="264" w:lineRule="auto"/>
      <w:jc w:val="center"/>
    </w:pPr>
    <w:rPr>
      <w:rFonts w:eastAsia="ˎ̥"/>
      <w:szCs w:val="20"/>
    </w:rPr>
  </w:style>
  <w:style w:type="paragraph" w:customStyle="1" w:styleId="Char1CharCharChar2">
    <w:name w:val="Char1 Char Char Char2"/>
    <w:basedOn w:val="a"/>
    <w:qFormat/>
    <w:pPr>
      <w:snapToGrid w:val="0"/>
      <w:spacing w:line="360" w:lineRule="auto"/>
      <w:ind w:firstLineChars="200" w:firstLine="529"/>
    </w:pPr>
    <w:rPr>
      <w:rFonts w:ascii="ˎ̥" w:hAnsi="ˎ̥"/>
      <w:b/>
      <w:szCs w:val="20"/>
    </w:rPr>
  </w:style>
  <w:style w:type="paragraph" w:customStyle="1" w:styleId="4212">
    <w:name w:val="样式 样式 标题 4 + 首行缩进:  2 字符1 + 首行缩进:  2 字符"/>
    <w:basedOn w:val="421"/>
    <w:qFormat/>
    <w:pPr>
      <w:ind w:firstLine="482"/>
    </w:pPr>
    <w:rPr>
      <w:rFonts w:ascii="Times New Roman" w:hAnsi="Times New Roman"/>
    </w:rPr>
  </w:style>
  <w:style w:type="paragraph" w:customStyle="1" w:styleId="421">
    <w:name w:val="样式 标题 4 + 首行缩进:  2 字符1"/>
    <w:basedOn w:val="4"/>
    <w:qFormat/>
    <w:pPr>
      <w:adjustRightInd w:val="0"/>
      <w:snapToGrid w:val="0"/>
      <w:spacing w:before="0" w:after="0" w:line="480" w:lineRule="atLeast"/>
      <w:ind w:firstLineChars="200" w:firstLine="480"/>
    </w:pPr>
    <w:rPr>
      <w:bCs w:val="0"/>
      <w:sz w:val="24"/>
      <w:szCs w:val="20"/>
    </w:rPr>
  </w:style>
  <w:style w:type="paragraph" w:customStyle="1" w:styleId="221">
    <w:name w:val="样式 正文首行缩进 2 + 首行缩进:  2 字符"/>
    <w:basedOn w:val="29"/>
    <w:qFormat/>
    <w:pPr>
      <w:ind w:leftChars="0" w:left="0" w:firstLine="480"/>
    </w:p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ˎ̥" w:eastAsia="ˎ̥" w:hAnsi="ˎ̥"/>
      <w:kern w:val="0"/>
      <w:sz w:val="20"/>
      <w:szCs w:val="20"/>
    </w:rPr>
  </w:style>
  <w:style w:type="paragraph" w:customStyle="1" w:styleId="44">
    <w:name w:val="样式4"/>
    <w:basedOn w:val="a"/>
    <w:qFormat/>
    <w:pPr>
      <w:snapToGrid w:val="0"/>
      <w:spacing w:line="460" w:lineRule="exact"/>
      <w:ind w:firstLine="420"/>
    </w:pPr>
    <w:rPr>
      <w:rFonts w:ascii="ˎ̥" w:hAnsi="ˎ̥"/>
      <w:sz w:val="24"/>
      <w:szCs w:val="20"/>
    </w:rPr>
  </w:style>
  <w:style w:type="paragraph" w:customStyle="1" w:styleId="-4">
    <w:name w:val="正文-中宋 小4"/>
    <w:qFormat/>
    <w:pPr>
      <w:overflowPunct w:val="0"/>
      <w:autoSpaceDE w:val="0"/>
      <w:autoSpaceDN w:val="0"/>
      <w:adjustRightInd w:val="0"/>
      <w:snapToGrid w:val="0"/>
      <w:spacing w:line="500" w:lineRule="exact"/>
      <w:ind w:firstLineChars="200" w:firstLine="480"/>
      <w:textAlignment w:val="center"/>
    </w:pPr>
    <w:rPr>
      <w:rFonts w:eastAsia="ˎ̥"/>
      <w:sz w:val="24"/>
    </w:rPr>
  </w:style>
  <w:style w:type="paragraph" w:customStyle="1" w:styleId="affffc">
    <w:name w:val="表格内正文"/>
    <w:qFormat/>
    <w:pPr>
      <w:widowControl w:val="0"/>
      <w:spacing w:line="360" w:lineRule="exact"/>
      <w:ind w:firstLineChars="200" w:firstLine="420"/>
      <w:jc w:val="both"/>
    </w:pPr>
    <w:rPr>
      <w:kern w:val="2"/>
      <w:sz w:val="21"/>
    </w:rPr>
  </w:style>
  <w:style w:type="paragraph" w:customStyle="1" w:styleId="Char1CharCharChar1">
    <w:name w:val="Char1 Char Char Char1"/>
    <w:basedOn w:val="a"/>
    <w:qFormat/>
    <w:pPr>
      <w:snapToGrid w:val="0"/>
      <w:spacing w:line="360" w:lineRule="auto"/>
      <w:ind w:firstLineChars="200" w:firstLine="529"/>
    </w:pPr>
    <w:rPr>
      <w:rFonts w:ascii="ˎ̥" w:hAnsi="ˎ̥"/>
      <w:b/>
      <w:szCs w:val="20"/>
    </w:rPr>
  </w:style>
  <w:style w:type="paragraph" w:customStyle="1" w:styleId="1f">
    <w:name w:val="正文样式1"/>
    <w:basedOn w:val="a"/>
    <w:qFormat/>
    <w:pPr>
      <w:adjustRightInd w:val="0"/>
      <w:snapToGrid w:val="0"/>
      <w:spacing w:line="360" w:lineRule="auto"/>
      <w:ind w:firstLine="510"/>
      <w:textAlignment w:val="baseline"/>
    </w:pPr>
    <w:rPr>
      <w:kern w:val="24"/>
      <w:sz w:val="24"/>
      <w:szCs w:val="20"/>
    </w:rPr>
  </w:style>
  <w:style w:type="paragraph" w:customStyle="1" w:styleId="180">
    <w:name w:val="样式 五号 居中 行距: 最小值 18 磅"/>
    <w:basedOn w:val="a"/>
    <w:qFormat/>
    <w:pPr>
      <w:spacing w:line="360" w:lineRule="atLeast"/>
      <w:jc w:val="center"/>
    </w:pPr>
    <w:rPr>
      <w:szCs w:val="20"/>
    </w:rPr>
  </w:style>
  <w:style w:type="paragraph" w:customStyle="1" w:styleId="affffd">
    <w:name w:val="五级条标题"/>
    <w:basedOn w:val="affffe"/>
    <w:next w:val="a"/>
    <w:qFormat/>
    <w:pPr>
      <w:tabs>
        <w:tab w:val="left" w:pos="1276"/>
        <w:tab w:val="left" w:pos="3420"/>
      </w:tabs>
      <w:ind w:left="1276" w:hanging="1276"/>
      <w:outlineLvl w:val="6"/>
    </w:pPr>
  </w:style>
  <w:style w:type="paragraph" w:customStyle="1" w:styleId="affffe">
    <w:name w:val="四级条标题"/>
    <w:basedOn w:val="afffff"/>
    <w:next w:val="a"/>
    <w:qFormat/>
    <w:pPr>
      <w:tabs>
        <w:tab w:val="left" w:pos="1134"/>
        <w:tab w:val="left" w:pos="3000"/>
      </w:tabs>
      <w:ind w:left="1134" w:hanging="1134"/>
      <w:outlineLvl w:val="5"/>
    </w:pPr>
  </w:style>
  <w:style w:type="paragraph" w:customStyle="1" w:styleId="afffff">
    <w:name w:val="三级条标题"/>
    <w:basedOn w:val="afffff0"/>
    <w:next w:val="a"/>
    <w:qFormat/>
    <w:pPr>
      <w:tabs>
        <w:tab w:val="left" w:pos="992"/>
        <w:tab w:val="left" w:pos="2580"/>
      </w:tabs>
      <w:ind w:left="992" w:hanging="992"/>
      <w:outlineLvl w:val="4"/>
    </w:pPr>
  </w:style>
  <w:style w:type="paragraph" w:customStyle="1" w:styleId="afffff0">
    <w:name w:val="二级条标题"/>
    <w:basedOn w:val="afffff1"/>
    <w:next w:val="a"/>
    <w:qFormat/>
    <w:pPr>
      <w:tabs>
        <w:tab w:val="left" w:pos="851"/>
        <w:tab w:val="left" w:pos="2160"/>
      </w:tabs>
      <w:ind w:left="851" w:hanging="851"/>
      <w:outlineLvl w:val="3"/>
    </w:pPr>
  </w:style>
  <w:style w:type="paragraph" w:customStyle="1" w:styleId="afffff1">
    <w:name w:val="一级条标题"/>
    <w:basedOn w:val="affff8"/>
    <w:next w:val="a"/>
    <w:qFormat/>
    <w:pPr>
      <w:tabs>
        <w:tab w:val="clear" w:pos="567"/>
        <w:tab w:val="clear" w:pos="903"/>
        <w:tab w:val="clear" w:pos="1320"/>
        <w:tab w:val="left" w:pos="360"/>
        <w:tab w:val="left" w:pos="709"/>
        <w:tab w:val="left" w:pos="1740"/>
      </w:tabs>
      <w:spacing w:before="0" w:after="0"/>
      <w:ind w:left="709" w:hanging="709"/>
      <w:outlineLvl w:val="2"/>
    </w:pPr>
  </w:style>
  <w:style w:type="paragraph" w:customStyle="1" w:styleId="afffff2">
    <w:name w:val="段落"/>
    <w:basedOn w:val="a"/>
    <w:qFormat/>
    <w:pPr>
      <w:widowControl/>
      <w:spacing w:beforeLines="100" w:line="288" w:lineRule="auto"/>
      <w:ind w:firstLineChars="200" w:firstLine="420"/>
      <w:jc w:val="left"/>
    </w:pPr>
    <w:rPr>
      <w:rFonts w:ascii="ˎ̥"/>
      <w:kern w:val="0"/>
      <w:szCs w:val="20"/>
    </w:rPr>
  </w:style>
  <w:style w:type="paragraph" w:customStyle="1" w:styleId="reader-word-layerreader-word-s7-1">
    <w:name w:val="reader-word-layer reader-word-s7-1"/>
    <w:basedOn w:val="a"/>
    <w:qFormat/>
    <w:pPr>
      <w:widowControl/>
      <w:spacing w:before="100" w:beforeAutospacing="1" w:after="100" w:afterAutospacing="1"/>
      <w:jc w:val="left"/>
    </w:pPr>
    <w:rPr>
      <w:rFonts w:ascii="ˎ̥" w:hAnsi="ˎ̥" w:cs="ˎ̥"/>
      <w:kern w:val="0"/>
      <w:sz w:val="24"/>
    </w:rPr>
  </w:style>
  <w:style w:type="paragraph" w:customStyle="1" w:styleId="33Char1113h33rdlevelH3l3CT05">
    <w:name w:val="样式 标题 3标题 3 Char条标题1.1.13h33rd levelH3l3CT + 段前: 0.5 行 ..."/>
    <w:basedOn w:val="3"/>
    <w:qFormat/>
    <w:pPr>
      <w:widowControl w:val="0"/>
      <w:tabs>
        <w:tab w:val="left" w:pos="720"/>
        <w:tab w:val="left" w:pos="900"/>
        <w:tab w:val="left" w:pos="1260"/>
        <w:tab w:val="left" w:pos="1800"/>
      </w:tabs>
      <w:adjustRightInd w:val="0"/>
      <w:spacing w:beforeLines="50" w:afterLines="50"/>
      <w:ind w:left="1080" w:hanging="1080"/>
      <w:textAlignment w:val="baseline"/>
    </w:pPr>
    <w:rPr>
      <w:rFonts w:ascii="ˎ̥" w:hAnsi="ˎ̥"/>
      <w:sz w:val="28"/>
    </w:rPr>
  </w:style>
  <w:style w:type="paragraph" w:customStyle="1" w:styleId="2121">
    <w:name w:val="样式 样式 样式 样式 样式 样式 样式 正文缩进 + 首行缩进:  2 字符1 + 首行缩进:  2 字符1 + 四号 + 首..."/>
    <w:basedOn w:val="a"/>
    <w:qFormat/>
    <w:pPr>
      <w:spacing w:line="520" w:lineRule="exact"/>
      <w:ind w:firstLineChars="200" w:firstLine="592"/>
    </w:pPr>
    <w:rPr>
      <w:rFonts w:ascii="ˎ̥" w:eastAsia="ˎ̥"/>
      <w:kern w:val="0"/>
      <w:sz w:val="28"/>
      <w:szCs w:val="20"/>
    </w:rPr>
  </w:style>
  <w:style w:type="paragraph" w:customStyle="1" w:styleId="afffff3">
    <w:name w:val="图名"/>
    <w:basedOn w:val="a"/>
    <w:next w:val="a"/>
    <w:qFormat/>
    <w:pPr>
      <w:tabs>
        <w:tab w:val="left" w:pos="360"/>
        <w:tab w:val="left" w:pos="3780"/>
        <w:tab w:val="left" w:pos="4680"/>
      </w:tabs>
      <w:jc w:val="center"/>
    </w:pPr>
    <w:rPr>
      <w:b/>
      <w:sz w:val="24"/>
      <w:szCs w:val="20"/>
    </w:rPr>
  </w:style>
  <w:style w:type="paragraph" w:customStyle="1" w:styleId="xl63">
    <w:name w:val="xl63"/>
    <w:basedOn w:val="a"/>
    <w:qFormat/>
    <w:pPr>
      <w:widowControl/>
      <w:spacing w:before="100" w:after="100"/>
      <w:jc w:val="center"/>
      <w:textAlignment w:val="center"/>
    </w:pPr>
    <w:rPr>
      <w:rFonts w:ascii="ˎ̥" w:eastAsia="ˎ̥" w:hAnsi="ˎ̥" w:hint="eastAsia"/>
      <w:kern w:val="0"/>
      <w:sz w:val="24"/>
      <w:szCs w:val="20"/>
    </w:rPr>
  </w:style>
  <w:style w:type="paragraph" w:customStyle="1" w:styleId="afffff4">
    <w:name w:val="块项目"/>
    <w:next w:val="a"/>
    <w:qFormat/>
    <w:pPr>
      <w:tabs>
        <w:tab w:val="left" w:pos="840"/>
      </w:tabs>
      <w:spacing w:before="120" w:after="120"/>
      <w:ind w:firstLine="420"/>
    </w:pPr>
    <w:rPr>
      <w:b/>
      <w:spacing w:val="20"/>
      <w:sz w:val="24"/>
    </w:rPr>
  </w:style>
  <w:style w:type="paragraph" w:customStyle="1" w:styleId="210">
    <w:name w:val="样式 首行缩进:  2 字符1"/>
    <w:basedOn w:val="a"/>
    <w:qFormat/>
    <w:pPr>
      <w:spacing w:line="480" w:lineRule="exact"/>
      <w:ind w:firstLineChars="200" w:firstLine="420"/>
    </w:pPr>
    <w:rPr>
      <w:rFonts w:ascii="ˎ̥"/>
      <w:kern w:val="0"/>
      <w:sz w:val="24"/>
      <w:szCs w:val="20"/>
    </w:rPr>
  </w:style>
  <w:style w:type="paragraph" w:customStyle="1" w:styleId="afffff5">
    <w:name w:val="编号标题"/>
    <w:basedOn w:val="3"/>
    <w:qFormat/>
    <w:pPr>
      <w:widowControl w:val="0"/>
      <w:spacing w:before="160" w:after="0" w:line="460" w:lineRule="exact"/>
      <w:ind w:firstLineChars="200" w:firstLine="420"/>
      <w:outlineLvl w:val="9"/>
    </w:pPr>
    <w:rPr>
      <w:rFonts w:ascii="ˎ̥" w:hAnsi="ˎ̥"/>
      <w:color w:val="000000"/>
      <w:sz w:val="21"/>
    </w:rPr>
  </w:style>
  <w:style w:type="paragraph" w:customStyle="1" w:styleId="afffff6">
    <w:name w:val="基准页眉样式"/>
    <w:basedOn w:val="af3"/>
    <w:qFormat/>
    <w:pPr>
      <w:keepLines/>
      <w:tabs>
        <w:tab w:val="center" w:pos="-18551"/>
        <w:tab w:val="right" w:pos="4320"/>
      </w:tabs>
      <w:snapToGrid/>
      <w:spacing w:before="0" w:after="0" w:line="240" w:lineRule="atLeast"/>
      <w:ind w:right="0"/>
      <w:jc w:val="center"/>
    </w:pPr>
    <w:rPr>
      <w:rFonts w:ascii="ˎ̥" w:hAnsi="ˎ̥"/>
      <w:smallCaps/>
      <w:spacing w:val="15"/>
      <w:sz w:val="21"/>
      <w:szCs w:val="20"/>
    </w:rPr>
  </w:style>
  <w:style w:type="paragraph" w:customStyle="1" w:styleId="afffff7">
    <w:name w:val="简单回函地址"/>
    <w:basedOn w:val="a"/>
    <w:qFormat/>
    <w:pPr>
      <w:keepNext/>
      <w:spacing w:line="400" w:lineRule="exact"/>
    </w:pPr>
    <w:rPr>
      <w:spacing w:val="8"/>
      <w:kern w:val="28"/>
      <w:sz w:val="24"/>
      <w:szCs w:val="20"/>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ˎ̥" w:eastAsia="ˎ̥" w:hAnsi="ˎ̥"/>
      <w:color w:val="008000"/>
      <w:kern w:val="0"/>
      <w:sz w:val="20"/>
      <w:szCs w:val="20"/>
    </w:rPr>
  </w:style>
  <w:style w:type="paragraph" w:customStyle="1" w:styleId="2f0">
    <w:name w:val="样式 题注 + 首行缩进:  2 字符"/>
    <w:basedOn w:val="a"/>
    <w:qFormat/>
    <w:pPr>
      <w:spacing w:before="100" w:beforeAutospacing="1" w:after="100" w:afterAutospacing="1" w:line="360" w:lineRule="auto"/>
      <w:ind w:firstLineChars="200" w:firstLine="200"/>
    </w:pPr>
    <w:rPr>
      <w:rFonts w:ascii="ˎ̥" w:eastAsia="ˎ̥" w:hAnsi="ˎ̥"/>
      <w:sz w:val="24"/>
      <w:szCs w:val="20"/>
    </w:rPr>
  </w:style>
  <w:style w:type="paragraph" w:customStyle="1" w:styleId="afffff8">
    <w:name w:val="正式节"/>
    <w:basedOn w:val="af8"/>
    <w:qFormat/>
    <w:pPr>
      <w:adjustRightInd w:val="0"/>
      <w:snapToGrid w:val="0"/>
      <w:spacing w:before="120" w:after="120" w:line="312" w:lineRule="auto"/>
      <w:ind w:firstLine="567"/>
      <w:textAlignment w:val="baseline"/>
    </w:pPr>
    <w:rPr>
      <w:rFonts w:eastAsia="宋体"/>
      <w:b/>
      <w:spacing w:val="6"/>
      <w:sz w:val="32"/>
    </w:rPr>
  </w:style>
  <w:style w:type="paragraph" w:customStyle="1" w:styleId="afffff9">
    <w:name w:val="生物拉丁文"/>
    <w:basedOn w:val="a"/>
    <w:qFormat/>
    <w:pPr>
      <w:tabs>
        <w:tab w:val="left" w:pos="-120"/>
        <w:tab w:val="left" w:pos="625"/>
      </w:tabs>
      <w:overflowPunct w:val="0"/>
      <w:topLinePunct/>
      <w:autoSpaceDE w:val="0"/>
      <w:adjustRightInd w:val="0"/>
      <w:snapToGrid w:val="0"/>
      <w:spacing w:before="60" w:afterLines="50" w:line="0" w:lineRule="atLeast"/>
      <w:ind w:firstLine="454"/>
    </w:pPr>
    <w:rPr>
      <w:i/>
      <w:spacing w:val="20"/>
      <w:sz w:val="24"/>
      <w:szCs w:val="20"/>
    </w:rPr>
  </w:style>
  <w:style w:type="paragraph" w:customStyle="1" w:styleId="afffffa">
    <w:name w:val="我的表头"/>
    <w:basedOn w:val="a"/>
    <w:qFormat/>
    <w:pPr>
      <w:spacing w:line="440" w:lineRule="exact"/>
      <w:ind w:firstLineChars="200" w:firstLine="200"/>
      <w:jc w:val="left"/>
    </w:pPr>
    <w:rPr>
      <w:b/>
      <w:sz w:val="24"/>
      <w:szCs w:val="20"/>
    </w:rPr>
  </w:style>
  <w:style w:type="paragraph" w:customStyle="1" w:styleId="3266241">
    <w:name w:val="样式 样式 标题 3 + 首行缩进:  2 字符 段前: 6 磅 段后: 6 磅 行距: 最小值 24 磅 + 首行缩进:  1..."/>
    <w:basedOn w:val="326624"/>
    <w:qFormat/>
    <w:pPr>
      <w:ind w:firstLine="280"/>
    </w:pPr>
    <w:rPr>
      <w:b w:val="0"/>
    </w:rPr>
  </w:style>
  <w:style w:type="paragraph" w:customStyle="1" w:styleId="326624">
    <w:name w:val="样式 标题 3 + 首行缩进:  2 字符 段前: 6 磅 段后: 6 磅 行距: 最小值 24 磅"/>
    <w:basedOn w:val="3"/>
    <w:qFormat/>
    <w:pPr>
      <w:widowControl w:val="0"/>
      <w:adjustRightInd w:val="0"/>
      <w:snapToGrid w:val="0"/>
      <w:spacing w:line="480" w:lineRule="atLeast"/>
      <w:ind w:firstLineChars="100" w:firstLine="100"/>
    </w:pPr>
    <w:rPr>
      <w:b/>
      <w:sz w:val="28"/>
    </w:rPr>
  </w:style>
  <w:style w:type="paragraph" w:customStyle="1" w:styleId="08078">
    <w:name w:val="样式 首行缩进:  0.80 厘米 段前: 7.8 磅"/>
    <w:basedOn w:val="a"/>
    <w:qFormat/>
    <w:pPr>
      <w:adjustRightInd w:val="0"/>
      <w:snapToGrid w:val="0"/>
      <w:spacing w:before="156" w:line="312" w:lineRule="auto"/>
      <w:ind w:firstLine="480"/>
    </w:pPr>
    <w:rPr>
      <w:sz w:val="24"/>
      <w:szCs w:val="20"/>
    </w:rPr>
  </w:style>
  <w:style w:type="paragraph" w:customStyle="1" w:styleId="54">
    <w:name w:val="样式5"/>
    <w:basedOn w:val="a"/>
    <w:qFormat/>
    <w:pPr>
      <w:snapToGrid w:val="0"/>
      <w:spacing w:line="360" w:lineRule="auto"/>
      <w:ind w:firstLine="510"/>
    </w:pPr>
    <w:rPr>
      <w:sz w:val="24"/>
    </w:rPr>
  </w:style>
  <w:style w:type="paragraph" w:customStyle="1" w:styleId="63">
    <w:name w:val="6"/>
    <w:basedOn w:val="3"/>
    <w:qFormat/>
    <w:pPr>
      <w:widowControl w:val="0"/>
      <w:tabs>
        <w:tab w:val="left" w:pos="360"/>
        <w:tab w:val="left" w:pos="900"/>
      </w:tabs>
      <w:snapToGrid w:val="0"/>
      <w:spacing w:line="360" w:lineRule="auto"/>
      <w:ind w:leftChars="-12" w:left="542" w:firstLineChars="200" w:firstLine="200"/>
      <w:jc w:val="left"/>
    </w:pPr>
    <w:rPr>
      <w:rFonts w:ascii="ˎ̥" w:hAnsi="ˎ̥"/>
      <w:b/>
      <w:sz w:val="28"/>
    </w:rPr>
  </w:style>
  <w:style w:type="paragraph" w:customStyle="1" w:styleId="CharCharCharChar0">
    <w:name w:val="Char Char Char Char"/>
    <w:basedOn w:val="a"/>
    <w:qFormat/>
    <w:rPr>
      <w:szCs w:val="20"/>
    </w:rPr>
  </w:style>
  <w:style w:type="paragraph" w:customStyle="1" w:styleId="afffffb">
    <w:name w:val="公式"/>
    <w:basedOn w:val="a"/>
    <w:qFormat/>
    <w:pPr>
      <w:adjustRightInd w:val="0"/>
      <w:spacing w:before="50" w:after="50" w:line="440" w:lineRule="exact"/>
      <w:ind w:firstLine="200"/>
      <w:textAlignment w:val="baseline"/>
    </w:pPr>
    <w:rPr>
      <w:sz w:val="28"/>
      <w:szCs w:val="20"/>
    </w:rPr>
  </w:style>
  <w:style w:type="paragraph" w:customStyle="1" w:styleId="38">
    <w:name w:val="3标题(治)"/>
    <w:basedOn w:val="3"/>
    <w:qFormat/>
    <w:pPr>
      <w:widowControl w:val="0"/>
      <w:tabs>
        <w:tab w:val="left" w:pos="1260"/>
        <w:tab w:val="left" w:pos="1800"/>
      </w:tabs>
      <w:adjustRightInd w:val="0"/>
      <w:spacing w:before="0" w:after="0" w:line="360" w:lineRule="auto"/>
      <w:textAlignment w:val="baseline"/>
    </w:pPr>
    <w:rPr>
      <w:b/>
      <w:sz w:val="28"/>
    </w:rPr>
  </w:style>
  <w:style w:type="paragraph" w:customStyle="1" w:styleId="TOC10">
    <w:name w:val="TOC 标题1"/>
    <w:basedOn w:val="1"/>
    <w:next w:val="a"/>
    <w:qFormat/>
    <w:pPr>
      <w:keepLines/>
      <w:widowControl/>
      <w:overflowPunct/>
      <w:snapToGrid/>
      <w:spacing w:before="480" w:after="0" w:line="276" w:lineRule="auto"/>
      <w:ind w:left="0" w:firstLine="0"/>
      <w:jc w:val="left"/>
      <w:outlineLvl w:val="9"/>
    </w:pPr>
    <w:rPr>
      <w:rFonts w:ascii="ˎ̥" w:eastAsia="宋体" w:hAnsi="ˎ̥"/>
      <w:bCs w:val="0"/>
      <w:color w:val="365F91"/>
      <w:kern w:val="2"/>
      <w:sz w:val="28"/>
      <w:szCs w:val="20"/>
    </w:rPr>
  </w:style>
  <w:style w:type="paragraph" w:customStyle="1" w:styleId="style4">
    <w:name w:val="style4"/>
    <w:basedOn w:val="a"/>
    <w:qFormat/>
    <w:pPr>
      <w:widowControl/>
      <w:spacing w:before="100" w:beforeAutospacing="1" w:after="100" w:afterAutospacing="1" w:line="450" w:lineRule="atLeast"/>
      <w:jc w:val="left"/>
    </w:pPr>
    <w:rPr>
      <w:rFonts w:ascii="ˎ̥" w:eastAsia="ˎ̥" w:hAnsi="ˎ̥"/>
      <w:kern w:val="0"/>
      <w:szCs w:val="20"/>
    </w:rPr>
  </w:style>
  <w:style w:type="paragraph" w:customStyle="1" w:styleId="afffffc">
    <w:name w:val="生物中文类名"/>
    <w:basedOn w:val="a"/>
    <w:qFormat/>
    <w:pPr>
      <w:tabs>
        <w:tab w:val="left" w:pos="-120"/>
      </w:tabs>
      <w:overflowPunct w:val="0"/>
      <w:topLinePunct/>
      <w:autoSpaceDE w:val="0"/>
      <w:adjustRightInd w:val="0"/>
      <w:snapToGrid w:val="0"/>
      <w:spacing w:before="60" w:afterLines="50" w:line="310" w:lineRule="atLeast"/>
      <w:ind w:firstLine="454"/>
    </w:pPr>
    <w:rPr>
      <w:b/>
      <w:spacing w:val="20"/>
      <w:sz w:val="24"/>
      <w:szCs w:val="20"/>
    </w:rPr>
  </w:style>
  <w:style w:type="paragraph" w:customStyle="1" w:styleId="211">
    <w:name w:val="样式 题注 + 首行缩进:  2 字符1"/>
    <w:basedOn w:val="aa"/>
    <w:qFormat/>
    <w:pPr>
      <w:keepNext/>
      <w:overflowPunct/>
      <w:topLinePunct w:val="0"/>
      <w:autoSpaceDE/>
      <w:autoSpaceDN/>
      <w:adjustRightInd/>
      <w:snapToGrid/>
      <w:spacing w:before="152" w:after="160" w:line="360" w:lineRule="auto"/>
      <w:ind w:firstLineChars="200" w:firstLine="200"/>
      <w:jc w:val="both"/>
      <w:textAlignment w:val="auto"/>
    </w:pPr>
    <w:rPr>
      <w:b w:val="0"/>
      <w:spacing w:val="0"/>
      <w:kern w:val="2"/>
    </w:rPr>
  </w:style>
  <w:style w:type="paragraph" w:customStyle="1" w:styleId="1110">
    <w:name w:val="1.1.1"/>
    <w:basedOn w:val="a"/>
    <w:qFormat/>
    <w:rPr>
      <w:rFonts w:ascii="ˎ̥"/>
      <w:sz w:val="24"/>
      <w:szCs w:val="20"/>
    </w:rPr>
  </w:style>
  <w:style w:type="paragraph" w:customStyle="1" w:styleId="afffffd">
    <w:name w:val="农业部一"/>
    <w:next w:val="af3"/>
    <w:qFormat/>
    <w:pPr>
      <w:widowControl w:val="0"/>
      <w:topLinePunct/>
      <w:spacing w:line="360" w:lineRule="atLeast"/>
      <w:jc w:val="center"/>
    </w:pPr>
    <w:rPr>
      <w:kern w:val="2"/>
      <w:sz w:val="24"/>
    </w:rPr>
  </w:style>
  <w:style w:type="paragraph" w:customStyle="1" w:styleId="07420">
    <w:name w:val="样式 小四 首行缩进:  0.74 厘米 行距: 固定值 20 磅"/>
    <w:basedOn w:val="a"/>
    <w:qFormat/>
    <w:pPr>
      <w:spacing w:line="440" w:lineRule="exact"/>
      <w:ind w:firstLine="454"/>
    </w:pPr>
    <w:rPr>
      <w:sz w:val="24"/>
      <w:szCs w:val="20"/>
    </w:rPr>
  </w:style>
  <w:style w:type="paragraph" w:customStyle="1" w:styleId="212">
    <w:name w:val="正文文本 21"/>
    <w:basedOn w:val="a"/>
    <w:qFormat/>
    <w:pPr>
      <w:adjustRightInd w:val="0"/>
      <w:spacing w:line="432" w:lineRule="auto"/>
      <w:ind w:firstLine="480"/>
    </w:pPr>
    <w:rPr>
      <w:sz w:val="24"/>
      <w:szCs w:val="20"/>
    </w:rPr>
  </w:style>
  <w:style w:type="paragraph" w:customStyle="1" w:styleId="afffffe">
    <w:name w:val="二级无标题条"/>
    <w:basedOn w:val="a"/>
    <w:qFormat/>
    <w:rPr>
      <w:szCs w:val="20"/>
    </w:rPr>
  </w:style>
  <w:style w:type="paragraph" w:customStyle="1" w:styleId="001">
    <w:name w:val="表格001"/>
    <w:basedOn w:val="a"/>
    <w:qFormat/>
    <w:pPr>
      <w:jc w:val="center"/>
    </w:pPr>
    <w:rPr>
      <w:szCs w:val="20"/>
    </w:rPr>
  </w:style>
  <w:style w:type="paragraph" w:customStyle="1" w:styleId="290">
    <w:name w:val="样式 首行缩进:  2 字符9"/>
    <w:basedOn w:val="a"/>
    <w:qFormat/>
    <w:pPr>
      <w:spacing w:line="520" w:lineRule="exact"/>
      <w:ind w:firstLineChars="200" w:firstLine="560"/>
    </w:pPr>
    <w:rPr>
      <w:sz w:val="24"/>
      <w:szCs w:val="20"/>
    </w:rPr>
  </w:style>
  <w:style w:type="paragraph" w:customStyle="1" w:styleId="CharChar5CharCharCharCharCharCharCharCharChar2Char">
    <w:name w:val="Char Char5 Char Char Char Char Char Char Char Char Char2 Char"/>
    <w:basedOn w:val="3"/>
    <w:qFormat/>
    <w:pPr>
      <w:widowControl w:val="0"/>
      <w:tabs>
        <w:tab w:val="left" w:pos="360"/>
        <w:tab w:val="left" w:pos="900"/>
      </w:tabs>
      <w:snapToGrid w:val="0"/>
      <w:spacing w:line="360" w:lineRule="auto"/>
      <w:ind w:leftChars="-12" w:left="542" w:firstLineChars="200" w:firstLine="200"/>
      <w:jc w:val="left"/>
    </w:pPr>
    <w:rPr>
      <w:snapToGrid w:val="0"/>
    </w:rPr>
  </w:style>
  <w:style w:type="paragraph" w:customStyle="1" w:styleId="affffff">
    <w:name w:val="表格下注"/>
    <w:qFormat/>
    <w:pPr>
      <w:autoSpaceDE w:val="0"/>
      <w:autoSpaceDN w:val="0"/>
      <w:ind w:firstLineChars="200" w:firstLine="200"/>
      <w:jc w:val="both"/>
    </w:pPr>
    <w:rPr>
      <w:rFonts w:eastAsia="ˎ̥"/>
      <w:sz w:val="21"/>
    </w:rPr>
  </w:style>
  <w:style w:type="paragraph" w:customStyle="1" w:styleId="font11">
    <w:name w:val="font11"/>
    <w:basedOn w:val="a"/>
    <w:qFormat/>
    <w:pPr>
      <w:widowControl/>
      <w:spacing w:before="100" w:beforeAutospacing="1" w:after="100" w:afterAutospacing="1"/>
      <w:jc w:val="left"/>
    </w:pPr>
    <w:rPr>
      <w:rFonts w:eastAsia="ˎ̥"/>
      <w:color w:val="000000"/>
      <w:kern w:val="0"/>
      <w:sz w:val="18"/>
      <w:szCs w:val="20"/>
    </w:rPr>
  </w:style>
  <w:style w:type="paragraph" w:customStyle="1" w:styleId="092">
    <w:name w:val="样式 正文文字 + 两端对齐 首行缩进:  0.92 厘米 行距: 单倍行距"/>
    <w:basedOn w:val="af3"/>
    <w:qFormat/>
    <w:pPr>
      <w:widowControl w:val="0"/>
      <w:snapToGrid/>
      <w:spacing w:before="0" w:after="0" w:line="240" w:lineRule="auto"/>
      <w:ind w:right="0" w:firstLine="522"/>
    </w:pPr>
    <w:rPr>
      <w:rFonts w:ascii="ˎ̥" w:hAnsi="ˎ̥"/>
      <w:kern w:val="2"/>
      <w:sz w:val="28"/>
      <w:szCs w:val="20"/>
    </w:rPr>
  </w:style>
  <w:style w:type="paragraph" w:customStyle="1" w:styleId="1f0">
    <w:name w:val="标题  1"/>
    <w:basedOn w:val="a"/>
    <w:qFormat/>
    <w:pPr>
      <w:tabs>
        <w:tab w:val="left" w:pos="425"/>
      </w:tabs>
      <w:spacing w:line="360" w:lineRule="auto"/>
      <w:ind w:left="425" w:hanging="425"/>
    </w:pPr>
    <w:rPr>
      <w:rFonts w:ascii="ˎ̥" w:hAnsi="ˎ̥"/>
      <w:sz w:val="24"/>
      <w:szCs w:val="20"/>
    </w:rPr>
  </w:style>
  <w:style w:type="paragraph" w:customStyle="1" w:styleId="074200">
    <w:name w:val="样式 小四 黑色 首行缩进:  0.74 厘米 行距: 固定值 20 磅"/>
    <w:basedOn w:val="a"/>
    <w:qFormat/>
    <w:pPr>
      <w:spacing w:line="440" w:lineRule="exact"/>
      <w:ind w:firstLine="454"/>
    </w:pPr>
    <w:rPr>
      <w:color w:val="000000"/>
      <w:sz w:val="24"/>
      <w:szCs w:val="20"/>
    </w:rPr>
  </w:style>
  <w:style w:type="paragraph" w:customStyle="1" w:styleId="affffff0">
    <w:name w:val="附录五级条标题"/>
    <w:basedOn w:val="affffff1"/>
    <w:next w:val="a"/>
    <w:qFormat/>
    <w:pPr>
      <w:tabs>
        <w:tab w:val="left" w:pos="1276"/>
        <w:tab w:val="left" w:pos="3420"/>
      </w:tabs>
      <w:ind w:left="1276" w:hanging="1276"/>
      <w:outlineLvl w:val="6"/>
    </w:pPr>
  </w:style>
  <w:style w:type="paragraph" w:customStyle="1" w:styleId="affffff1">
    <w:name w:val="附录四级条标题"/>
    <w:basedOn w:val="affffff2"/>
    <w:next w:val="a"/>
    <w:qFormat/>
    <w:pPr>
      <w:tabs>
        <w:tab w:val="left" w:pos="1134"/>
        <w:tab w:val="left" w:pos="3000"/>
      </w:tabs>
      <w:ind w:left="1134" w:hanging="1134"/>
      <w:outlineLvl w:val="5"/>
    </w:pPr>
  </w:style>
  <w:style w:type="paragraph" w:customStyle="1" w:styleId="affffff2">
    <w:name w:val="附录三级条标题"/>
    <w:basedOn w:val="affffff3"/>
    <w:next w:val="a"/>
    <w:qFormat/>
    <w:pPr>
      <w:tabs>
        <w:tab w:val="left" w:pos="992"/>
        <w:tab w:val="left" w:pos="2580"/>
      </w:tabs>
      <w:ind w:left="992" w:hanging="992"/>
      <w:outlineLvl w:val="4"/>
    </w:pPr>
  </w:style>
  <w:style w:type="paragraph" w:customStyle="1" w:styleId="affffff3">
    <w:name w:val="附录二级条标题"/>
    <w:basedOn w:val="affffff4"/>
    <w:next w:val="a"/>
    <w:qFormat/>
    <w:pPr>
      <w:tabs>
        <w:tab w:val="left" w:pos="851"/>
        <w:tab w:val="left" w:pos="2160"/>
      </w:tabs>
      <w:ind w:left="851" w:hanging="851"/>
      <w:outlineLvl w:val="3"/>
    </w:pPr>
  </w:style>
  <w:style w:type="paragraph" w:customStyle="1" w:styleId="affffff4">
    <w:name w:val="附录一级条标题"/>
    <w:basedOn w:val="affffff5"/>
    <w:next w:val="a"/>
    <w:qFormat/>
    <w:pPr>
      <w:tabs>
        <w:tab w:val="left" w:pos="709"/>
        <w:tab w:val="left" w:pos="1740"/>
      </w:tabs>
      <w:autoSpaceDN w:val="0"/>
      <w:spacing w:beforeLines="0" w:afterLines="0"/>
      <w:ind w:left="709" w:hanging="709"/>
      <w:outlineLvl w:val="2"/>
    </w:pPr>
  </w:style>
  <w:style w:type="paragraph" w:customStyle="1" w:styleId="affffff5">
    <w:name w:val="附录章标题"/>
    <w:next w:val="a"/>
    <w:qFormat/>
    <w:pPr>
      <w:tabs>
        <w:tab w:val="left" w:pos="567"/>
        <w:tab w:val="left" w:pos="1320"/>
      </w:tabs>
      <w:wordWrap w:val="0"/>
      <w:overflowPunct w:val="0"/>
      <w:autoSpaceDE w:val="0"/>
      <w:spacing w:beforeLines="50" w:afterLines="50"/>
      <w:ind w:left="567" w:hanging="567"/>
      <w:jc w:val="both"/>
      <w:textAlignment w:val="baseline"/>
      <w:outlineLvl w:val="1"/>
    </w:pPr>
    <w:rPr>
      <w:rFonts w:ascii="ˎ̥" w:eastAsia="ˎ̥"/>
      <w:kern w:val="21"/>
      <w:sz w:val="21"/>
    </w:rPr>
  </w:style>
  <w:style w:type="paragraph" w:customStyle="1" w:styleId="130">
    <w:name w:val="1标题3级"/>
    <w:basedOn w:val="a"/>
    <w:qFormat/>
    <w:pPr>
      <w:keepNext/>
      <w:snapToGrid w:val="0"/>
      <w:spacing w:beforeLines="50" w:afterLines="50"/>
      <w:jc w:val="left"/>
      <w:outlineLvl w:val="2"/>
    </w:pPr>
    <w:rPr>
      <w:rFonts w:eastAsia="ˎ̥"/>
      <w:b/>
      <w:sz w:val="24"/>
      <w:szCs w:val="20"/>
    </w:rPr>
  </w:style>
  <w:style w:type="paragraph" w:customStyle="1" w:styleId="10115">
    <w:name w:val="样式 小四 首行缩进:  1.01 厘米 行距: 1.5 倍行距"/>
    <w:basedOn w:val="a"/>
    <w:qFormat/>
    <w:pPr>
      <w:adjustRightInd w:val="0"/>
      <w:snapToGrid w:val="0"/>
      <w:spacing w:line="360" w:lineRule="auto"/>
      <w:ind w:firstLineChars="200" w:firstLine="200"/>
    </w:pPr>
    <w:rPr>
      <w:snapToGrid w:val="0"/>
      <w:kern w:val="24"/>
      <w:sz w:val="24"/>
      <w:szCs w:val="20"/>
    </w:rPr>
  </w:style>
  <w:style w:type="paragraph" w:customStyle="1" w:styleId="affffff6">
    <w:name w:val="表头居右"/>
    <w:basedOn w:val="afffe"/>
    <w:qFormat/>
    <w:pPr>
      <w:widowControl/>
      <w:adjustRightInd/>
      <w:snapToGrid/>
      <w:spacing w:beforeLines="100" w:line="240" w:lineRule="auto"/>
      <w:ind w:firstLineChars="100" w:firstLine="240"/>
    </w:pPr>
    <w:rPr>
      <w:b w:val="0"/>
      <w:kern w:val="0"/>
      <w:szCs w:val="20"/>
    </w:rPr>
  </w:style>
  <w:style w:type="paragraph" w:customStyle="1" w:styleId="217">
    <w:name w:val="样式 首行缩进:  2 字符17"/>
    <w:basedOn w:val="a"/>
    <w:qFormat/>
    <w:pPr>
      <w:spacing w:line="520" w:lineRule="exact"/>
      <w:ind w:firstLineChars="200" w:firstLine="560"/>
    </w:pPr>
    <w:rPr>
      <w:sz w:val="24"/>
      <w:szCs w:val="20"/>
    </w:rPr>
  </w:style>
  <w:style w:type="paragraph" w:customStyle="1" w:styleId="affffff7">
    <w:name w:val="段"/>
    <w:qFormat/>
    <w:pPr>
      <w:autoSpaceDE w:val="0"/>
      <w:autoSpaceDN w:val="0"/>
      <w:ind w:firstLineChars="200" w:firstLine="200"/>
      <w:jc w:val="both"/>
    </w:pPr>
    <w:rPr>
      <w:rFonts w:ascii="ˎ̥"/>
      <w:sz w:val="21"/>
    </w:rPr>
  </w:style>
  <w:style w:type="paragraph" w:customStyle="1" w:styleId="45">
    <w:name w:val="4标题(治)"/>
    <w:basedOn w:val="a"/>
    <w:next w:val="a"/>
    <w:qFormat/>
    <w:pPr>
      <w:adjustRightInd w:val="0"/>
      <w:snapToGrid w:val="0"/>
      <w:spacing w:line="360" w:lineRule="auto"/>
      <w:textAlignment w:val="baseline"/>
      <w:outlineLvl w:val="3"/>
    </w:pPr>
    <w:rPr>
      <w:rFonts w:eastAsia="ˎ̥"/>
      <w:b/>
      <w:kern w:val="0"/>
      <w:sz w:val="28"/>
      <w:szCs w:val="20"/>
    </w:rPr>
  </w:style>
  <w:style w:type="paragraph" w:customStyle="1" w:styleId="222">
    <w:name w:val="样式 目录 2 + 左侧:  2 字符"/>
    <w:basedOn w:val="TOC2"/>
    <w:qFormat/>
    <w:pPr>
      <w:tabs>
        <w:tab w:val="left" w:pos="1050"/>
        <w:tab w:val="right" w:leader="middleDot" w:pos="8296"/>
      </w:tabs>
      <w:spacing w:line="276" w:lineRule="auto"/>
      <w:ind w:leftChars="200" w:left="420" w:firstLineChars="0" w:firstLine="0"/>
    </w:pPr>
    <w:rPr>
      <w:rFonts w:ascii="ˎ̥" w:eastAsia="ˎ̥" w:hAnsi="ˎ̥"/>
      <w:sz w:val="24"/>
    </w:rPr>
  </w:style>
  <w:style w:type="paragraph" w:customStyle="1" w:styleId="216">
    <w:name w:val="样式 首行缩进:  2 字符16"/>
    <w:basedOn w:val="a"/>
    <w:qFormat/>
    <w:pPr>
      <w:spacing w:line="520" w:lineRule="exact"/>
      <w:ind w:firstLineChars="200" w:firstLine="560"/>
    </w:pPr>
    <w:rPr>
      <w:sz w:val="24"/>
      <w:szCs w:val="20"/>
    </w:rPr>
  </w:style>
  <w:style w:type="paragraph" w:customStyle="1" w:styleId="1f1">
    <w:name w:val="1表格"/>
    <w:basedOn w:val="1f2"/>
    <w:qFormat/>
    <w:pPr>
      <w:spacing w:line="360" w:lineRule="exact"/>
      <w:ind w:firstLineChars="0" w:firstLine="0"/>
      <w:jc w:val="center"/>
      <w:textAlignment w:val="center"/>
    </w:pPr>
    <w:rPr>
      <w:snapToGrid/>
      <w:kern w:val="2"/>
      <w:sz w:val="21"/>
    </w:rPr>
  </w:style>
  <w:style w:type="paragraph" w:customStyle="1" w:styleId="1f2">
    <w:name w:val="1文章"/>
    <w:basedOn w:val="a"/>
    <w:qFormat/>
    <w:pPr>
      <w:snapToGrid w:val="0"/>
      <w:spacing w:line="360" w:lineRule="auto"/>
      <w:ind w:firstLineChars="200" w:firstLine="496"/>
      <w:outlineLvl w:val="4"/>
    </w:pPr>
    <w:rPr>
      <w:snapToGrid w:val="0"/>
      <w:spacing w:val="4"/>
      <w:kern w:val="0"/>
      <w:sz w:val="24"/>
      <w:szCs w:val="20"/>
    </w:rPr>
  </w:style>
  <w:style w:type="paragraph" w:customStyle="1" w:styleId="46">
    <w:name w:val="样式 标题 4 + 四号"/>
    <w:basedOn w:val="4"/>
    <w:qFormat/>
    <w:pPr>
      <w:widowControl/>
      <w:snapToGrid w:val="0"/>
      <w:spacing w:before="60" w:after="60" w:line="480" w:lineRule="atLeast"/>
      <w:ind w:firstLineChars="200" w:firstLine="200"/>
    </w:pPr>
    <w:rPr>
      <w:rFonts w:ascii="Times New Roman" w:hAnsi="Times New Roman"/>
      <w:b w:val="0"/>
      <w:bCs w:val="0"/>
      <w:sz w:val="24"/>
      <w:szCs w:val="20"/>
    </w:rPr>
  </w:style>
  <w:style w:type="paragraph" w:customStyle="1" w:styleId="192">
    <w:name w:val="样式 样式 四号 首行缩进:  1.92 字符 + 宋体"/>
    <w:basedOn w:val="a"/>
    <w:qFormat/>
    <w:pPr>
      <w:widowControl/>
      <w:ind w:firstLineChars="200" w:firstLine="560"/>
    </w:pPr>
    <w:rPr>
      <w:rFonts w:ascii="ˎ̥" w:hAnsi="ˎ̥"/>
      <w:sz w:val="28"/>
      <w:szCs w:val="20"/>
    </w:rPr>
  </w:style>
  <w:style w:type="paragraph" w:customStyle="1" w:styleId="affffff8">
    <w:name w:val="表名"/>
    <w:basedOn w:val="a"/>
    <w:qFormat/>
    <w:pPr>
      <w:spacing w:line="360" w:lineRule="exact"/>
      <w:jc w:val="center"/>
    </w:pPr>
    <w:rPr>
      <w:rFonts w:ascii="ˎ̥" w:hAnsi="ˎ̥"/>
      <w:b/>
      <w:sz w:val="24"/>
      <w:szCs w:val="20"/>
    </w:rPr>
  </w:style>
  <w:style w:type="paragraph" w:customStyle="1" w:styleId="affffff9">
    <w:name w:val="我的样式（正文）"/>
    <w:basedOn w:val="a"/>
    <w:qFormat/>
    <w:pPr>
      <w:spacing w:line="440" w:lineRule="exact"/>
    </w:pPr>
    <w:rPr>
      <w:rFonts w:ascii="ˎ̥"/>
      <w:sz w:val="28"/>
      <w:szCs w:val="20"/>
    </w:rPr>
  </w:style>
  <w:style w:type="paragraph" w:customStyle="1" w:styleId="font6">
    <w:name w:val="font6"/>
    <w:basedOn w:val="a"/>
    <w:qFormat/>
    <w:pPr>
      <w:widowControl/>
      <w:spacing w:before="100" w:beforeAutospacing="1" w:after="100" w:afterAutospacing="1"/>
      <w:jc w:val="left"/>
    </w:pPr>
    <w:rPr>
      <w:rFonts w:ascii="ˎ̥" w:hAnsi="ˎ̥" w:hint="eastAsia"/>
      <w:color w:val="000000"/>
      <w:kern w:val="0"/>
      <w:sz w:val="24"/>
      <w:szCs w:val="20"/>
    </w:rPr>
  </w:style>
  <w:style w:type="paragraph" w:customStyle="1" w:styleId="reader-word-layerreader-word-s7-15">
    <w:name w:val="reader-word-layer reader-word-s7-15"/>
    <w:basedOn w:val="a"/>
    <w:qFormat/>
    <w:pPr>
      <w:widowControl/>
      <w:spacing w:before="100" w:beforeAutospacing="1" w:after="100" w:afterAutospacing="1"/>
      <w:jc w:val="left"/>
    </w:pPr>
    <w:rPr>
      <w:rFonts w:ascii="ˎ̥" w:hAnsi="ˎ̥" w:cs="ˎ̥"/>
      <w:kern w:val="0"/>
      <w:sz w:val="24"/>
    </w:rPr>
  </w:style>
  <w:style w:type="paragraph" w:customStyle="1" w:styleId="ParaCharCharCharChar">
    <w:name w:val="默认段落字体 Para Char Char Char Char"/>
    <w:basedOn w:val="a"/>
    <w:qFormat/>
    <w:pPr>
      <w:spacing w:line="360" w:lineRule="auto"/>
      <w:ind w:firstLineChars="200" w:firstLine="200"/>
    </w:pPr>
    <w:rPr>
      <w:rFonts w:ascii="ˎ̥" w:hAnsi="ˎ̥"/>
      <w:sz w:val="24"/>
      <w:szCs w:val="20"/>
    </w:rPr>
  </w:style>
  <w:style w:type="paragraph" w:customStyle="1" w:styleId="55">
    <w:name w:val="5文章(治)"/>
    <w:basedOn w:val="a"/>
    <w:qFormat/>
    <w:pPr>
      <w:spacing w:line="360" w:lineRule="auto"/>
      <w:ind w:firstLineChars="200" w:firstLine="480"/>
    </w:pPr>
    <w:rPr>
      <w:sz w:val="24"/>
      <w:szCs w:val="20"/>
    </w:rPr>
  </w:style>
  <w:style w:type="paragraph" w:customStyle="1" w:styleId="font9">
    <w:name w:val="font9"/>
    <w:basedOn w:val="a"/>
    <w:qFormat/>
    <w:pPr>
      <w:widowControl/>
      <w:spacing w:before="100" w:beforeAutospacing="1" w:after="100" w:afterAutospacing="1"/>
      <w:jc w:val="left"/>
    </w:pPr>
    <w:rPr>
      <w:rFonts w:ascii="ˎ̥" w:hAnsi="ˎ̥" w:hint="eastAsia"/>
      <w:b/>
      <w:color w:val="000000"/>
      <w:kern w:val="0"/>
      <w:sz w:val="18"/>
      <w:szCs w:val="20"/>
    </w:rPr>
  </w:style>
  <w:style w:type="paragraph" w:customStyle="1" w:styleId="-">
    <w:name w:val="表注-西江"/>
    <w:basedOn w:val="affffffa"/>
    <w:qFormat/>
    <w:pPr>
      <w:spacing w:before="120"/>
      <w:jc w:val="both"/>
    </w:pPr>
    <w:rPr>
      <w:rFonts w:ascii="ˎ̥" w:hAnsi="ˎ̥"/>
      <w:sz w:val="21"/>
    </w:rPr>
  </w:style>
  <w:style w:type="paragraph" w:customStyle="1" w:styleId="affffffa">
    <w:name w:val="表名称"/>
    <w:basedOn w:val="a"/>
    <w:qFormat/>
    <w:pPr>
      <w:tabs>
        <w:tab w:val="left" w:pos="-120"/>
      </w:tabs>
      <w:overflowPunct w:val="0"/>
      <w:topLinePunct/>
      <w:autoSpaceDE w:val="0"/>
      <w:adjustRightInd w:val="0"/>
      <w:snapToGrid w:val="0"/>
      <w:spacing w:after="240"/>
      <w:jc w:val="center"/>
      <w:textAlignment w:val="baseline"/>
    </w:pPr>
    <w:rPr>
      <w:spacing w:val="16"/>
      <w:kern w:val="0"/>
      <w:sz w:val="24"/>
      <w:szCs w:val="20"/>
    </w:rPr>
  </w:style>
  <w:style w:type="paragraph" w:customStyle="1" w:styleId="xl25">
    <w:name w:val="xl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ˎ̥" w:eastAsia="ˎ̥" w:hAnsi="ˎ̥"/>
      <w:kern w:val="0"/>
      <w:sz w:val="20"/>
      <w:szCs w:val="20"/>
    </w:rPr>
  </w:style>
  <w:style w:type="paragraph" w:customStyle="1" w:styleId="xl30">
    <w:name w:val="xl30"/>
    <w:basedOn w:val="a"/>
    <w:qFormat/>
    <w:pPr>
      <w:keepNext/>
      <w:widowControl/>
      <w:pBdr>
        <w:bottom w:val="single" w:sz="4" w:space="0" w:color="auto"/>
        <w:right w:val="single" w:sz="4" w:space="0" w:color="auto"/>
      </w:pBdr>
      <w:spacing w:before="100" w:beforeAutospacing="1" w:after="100" w:afterAutospacing="1" w:line="400" w:lineRule="exact"/>
      <w:jc w:val="center"/>
      <w:textAlignment w:val="center"/>
    </w:pPr>
    <w:rPr>
      <w:rFonts w:ascii="ˎ̥" w:hAnsi="ˎ̥"/>
      <w:spacing w:val="8"/>
      <w:kern w:val="0"/>
      <w:sz w:val="24"/>
      <w:szCs w:val="20"/>
    </w:rPr>
  </w:style>
  <w:style w:type="paragraph" w:customStyle="1" w:styleId="WW-">
    <w:name w:val="WW-普通文字"/>
    <w:basedOn w:val="a"/>
    <w:qFormat/>
    <w:pPr>
      <w:suppressAutoHyphens/>
    </w:pPr>
    <w:rPr>
      <w:rFonts w:ascii="ˎ̥" w:hAnsi="ˎ̥"/>
      <w:kern w:val="1"/>
      <w:szCs w:val="20"/>
      <w:lang w:eastAsia="ar-SA"/>
    </w:rPr>
  </w:style>
  <w:style w:type="paragraph" w:customStyle="1" w:styleId="affffffb">
    <w:name w:val="表注"/>
    <w:basedOn w:val="a"/>
    <w:qFormat/>
    <w:pPr>
      <w:tabs>
        <w:tab w:val="left" w:pos="625"/>
      </w:tabs>
      <w:overflowPunct w:val="0"/>
      <w:topLinePunct/>
      <w:autoSpaceDE w:val="0"/>
      <w:adjustRightInd w:val="0"/>
      <w:snapToGrid w:val="0"/>
      <w:spacing w:before="120" w:afterLines="50" w:line="288" w:lineRule="auto"/>
      <w:ind w:left="625" w:hanging="425"/>
      <w:jc w:val="center"/>
      <w:textAlignment w:val="baseline"/>
    </w:pPr>
    <w:rPr>
      <w:b/>
      <w:spacing w:val="20"/>
      <w:kern w:val="0"/>
      <w:sz w:val="28"/>
      <w:szCs w:val="20"/>
    </w:rPr>
  </w:style>
  <w:style w:type="paragraph" w:customStyle="1" w:styleId="affffffc">
    <w:name w:val="标题一"/>
    <w:basedOn w:val="a"/>
    <w:next w:val="1"/>
    <w:qFormat/>
    <w:pPr>
      <w:tabs>
        <w:tab w:val="left" w:pos="720"/>
        <w:tab w:val="left" w:pos="876"/>
        <w:tab w:val="left" w:pos="1064"/>
      </w:tabs>
      <w:ind w:left="876" w:hanging="360"/>
    </w:pPr>
    <w:rPr>
      <w:sz w:val="28"/>
      <w:szCs w:val="20"/>
    </w:rPr>
  </w:style>
  <w:style w:type="paragraph" w:customStyle="1" w:styleId="Char2CharCharCharCharCharCharCharCharCharCharCharCharCharCharChar">
    <w:name w:val="Char2 Char Char Char Char Char Char Char Char Char Char Char Char Char Char Char"/>
    <w:basedOn w:val="a"/>
    <w:qFormat/>
    <w:pPr>
      <w:autoSpaceDE w:val="0"/>
      <w:autoSpaceDN w:val="0"/>
      <w:adjustRightInd w:val="0"/>
      <w:snapToGrid w:val="0"/>
      <w:spacing w:before="50" w:after="50" w:line="360" w:lineRule="auto"/>
      <w:ind w:firstLineChars="200" w:firstLine="560"/>
    </w:pPr>
    <w:rPr>
      <w:rFonts w:eastAsia="ˎ̥"/>
      <w:color w:val="000000"/>
      <w:sz w:val="24"/>
    </w:rPr>
  </w:style>
  <w:style w:type="paragraph" w:customStyle="1" w:styleId="Default">
    <w:name w:val="Default"/>
    <w:qFormat/>
    <w:pPr>
      <w:widowControl w:val="0"/>
      <w:autoSpaceDE w:val="0"/>
      <w:autoSpaceDN w:val="0"/>
      <w:adjustRightInd w:val="0"/>
    </w:pPr>
    <w:rPr>
      <w:rFonts w:ascii="ˎ̥" w:eastAsia="ˎ̥"/>
      <w:color w:val="000000"/>
      <w:sz w:val="24"/>
    </w:rPr>
  </w:style>
  <w:style w:type="paragraph" w:customStyle="1" w:styleId="33Char26">
    <w:name w:val="样式 标题 3标题 3 Char + 黑色 行距: 固定值 26 磅"/>
    <w:basedOn w:val="3"/>
    <w:qFormat/>
    <w:pPr>
      <w:widowControl w:val="0"/>
      <w:tabs>
        <w:tab w:val="left" w:pos="720"/>
        <w:tab w:val="left" w:pos="900"/>
        <w:tab w:val="left" w:pos="1260"/>
        <w:tab w:val="left" w:pos="1800"/>
      </w:tabs>
      <w:adjustRightInd w:val="0"/>
      <w:spacing w:beforeLines="100" w:afterLines="100" w:line="520" w:lineRule="exact"/>
      <w:ind w:left="1042" w:hanging="1042"/>
      <w:textAlignment w:val="baseline"/>
    </w:pPr>
    <w:rPr>
      <w:rFonts w:ascii="ˎ̥" w:hAnsi="ˎ̥"/>
      <w:sz w:val="30"/>
    </w:rPr>
  </w:style>
  <w:style w:type="paragraph" w:customStyle="1" w:styleId="affffffd">
    <w:name w:val="a)"/>
    <w:basedOn w:val="a"/>
    <w:qFormat/>
    <w:rPr>
      <w:szCs w:val="20"/>
    </w:rPr>
  </w:style>
  <w:style w:type="paragraph" w:customStyle="1" w:styleId="33Char">
    <w:name w:val="样式 标题 3标题 3 Char + 小四 黑色"/>
    <w:basedOn w:val="3"/>
    <w:qFormat/>
    <w:pPr>
      <w:widowControl w:val="0"/>
      <w:tabs>
        <w:tab w:val="left" w:pos="720"/>
        <w:tab w:val="left" w:pos="900"/>
        <w:tab w:val="left" w:pos="1260"/>
        <w:tab w:val="left" w:pos="1800"/>
      </w:tabs>
      <w:adjustRightInd w:val="0"/>
      <w:spacing w:beforeLines="50" w:afterLines="50"/>
      <w:ind w:left="-567" w:firstLine="567"/>
      <w:textAlignment w:val="baseline"/>
    </w:pPr>
    <w:rPr>
      <w:rFonts w:ascii="ˎ̥" w:hAnsi="ˎ̥"/>
      <w:color w:val="000000"/>
      <w:sz w:val="28"/>
    </w:rPr>
  </w:style>
  <w:style w:type="paragraph" w:customStyle="1" w:styleId="Affffffe">
    <w:name w:val="A标题"/>
    <w:basedOn w:val="4"/>
    <w:qFormat/>
    <w:pPr>
      <w:tabs>
        <w:tab w:val="left" w:pos="-120"/>
        <w:tab w:val="left" w:pos="625"/>
      </w:tabs>
      <w:spacing w:before="60" w:after="60" w:line="264" w:lineRule="auto"/>
      <w:ind w:left="625" w:hanging="425"/>
      <w:jc w:val="left"/>
    </w:pPr>
    <w:rPr>
      <w:rFonts w:ascii="Times New Roman" w:hAnsi="Times New Roman"/>
      <w:b w:val="0"/>
      <w:bCs w:val="0"/>
      <w:spacing w:val="20"/>
      <w:sz w:val="24"/>
      <w:szCs w:val="20"/>
    </w:rPr>
  </w:style>
  <w:style w:type="paragraph" w:customStyle="1" w:styleId="afffffff">
    <w:name w:val="表格字体"/>
    <w:qFormat/>
    <w:pPr>
      <w:spacing w:line="320" w:lineRule="exact"/>
      <w:jc w:val="center"/>
    </w:pPr>
    <w:rPr>
      <w:rFonts w:eastAsia="ˎ̥"/>
      <w:kern w:val="2"/>
      <w:sz w:val="21"/>
    </w:rPr>
  </w:style>
  <w:style w:type="paragraph" w:customStyle="1" w:styleId="afffffff0">
    <w:name w:val="流程图"/>
    <w:basedOn w:val="af3"/>
    <w:qFormat/>
    <w:pPr>
      <w:widowControl w:val="0"/>
      <w:snapToGrid/>
      <w:spacing w:before="0" w:after="120" w:line="360" w:lineRule="auto"/>
      <w:ind w:right="0" w:firstLineChars="200" w:firstLine="480"/>
    </w:pPr>
    <w:rPr>
      <w:kern w:val="2"/>
      <w:szCs w:val="20"/>
    </w:rPr>
  </w:style>
  <w:style w:type="paragraph" w:customStyle="1" w:styleId="112">
    <w:name w:val="标题11"/>
    <w:basedOn w:val="a"/>
    <w:qFormat/>
    <w:pPr>
      <w:keepNext/>
      <w:keepLines/>
      <w:tabs>
        <w:tab w:val="left" w:pos="1134"/>
      </w:tabs>
      <w:spacing w:before="120" w:line="360" w:lineRule="auto"/>
      <w:jc w:val="left"/>
    </w:pPr>
    <w:rPr>
      <w:b/>
      <w:sz w:val="28"/>
      <w:szCs w:val="20"/>
    </w:rPr>
  </w:style>
  <w:style w:type="paragraph" w:customStyle="1" w:styleId="3266240">
    <w:name w:val="样式 标题 3 + 宋体 黑色 首行缩进:  2 字符 段前: 6 磅 段后: 6 磅 行距: 最小值 24 磅"/>
    <w:basedOn w:val="3"/>
    <w:qFormat/>
    <w:pPr>
      <w:widowControl w:val="0"/>
      <w:adjustRightInd w:val="0"/>
      <w:snapToGrid w:val="0"/>
      <w:spacing w:line="480" w:lineRule="atLeast"/>
      <w:ind w:firstLineChars="200" w:firstLine="200"/>
    </w:pPr>
    <w:rPr>
      <w:rFonts w:ascii="ˎ̥" w:hAnsi="ˎ̥"/>
      <w:b/>
      <w:color w:val="000000"/>
      <w:sz w:val="28"/>
    </w:rPr>
  </w:style>
  <w:style w:type="paragraph" w:customStyle="1" w:styleId="p0">
    <w:name w:val="p0"/>
    <w:basedOn w:val="a"/>
    <w:qFormat/>
    <w:pPr>
      <w:widowControl/>
    </w:pPr>
    <w:rPr>
      <w:color w:val="000000"/>
      <w:kern w:val="0"/>
      <w:sz w:val="28"/>
      <w:szCs w:val="28"/>
    </w:rPr>
  </w:style>
  <w:style w:type="paragraph" w:customStyle="1" w:styleId="afffffff1">
    <w:name w:val="表内五中"/>
    <w:basedOn w:val="a"/>
    <w:qFormat/>
    <w:pPr>
      <w:tabs>
        <w:tab w:val="left" w:pos="-120"/>
      </w:tabs>
      <w:spacing w:before="60" w:line="310" w:lineRule="atLeast"/>
      <w:jc w:val="center"/>
    </w:pPr>
    <w:rPr>
      <w:szCs w:val="20"/>
    </w:rPr>
  </w:style>
  <w:style w:type="paragraph" w:customStyle="1" w:styleId="33Char0024">
    <w:name w:val="样式 标题 3标题 3 Char + 段前: 0 磅 段后: 0 磅 行距: 最小值 24 磅"/>
    <w:basedOn w:val="3"/>
    <w:qFormat/>
    <w:pPr>
      <w:widowControl w:val="0"/>
      <w:tabs>
        <w:tab w:val="left" w:pos="720"/>
        <w:tab w:val="left" w:pos="900"/>
        <w:tab w:val="left" w:pos="1260"/>
        <w:tab w:val="left" w:pos="1800"/>
      </w:tabs>
      <w:adjustRightInd w:val="0"/>
      <w:spacing w:beforeLines="50" w:afterLines="50"/>
      <w:ind w:left="-567" w:firstLine="567"/>
      <w:textAlignment w:val="baseline"/>
    </w:pPr>
    <w:rPr>
      <w:rFonts w:ascii="ˎ̥" w:hAnsi="ˎ̥"/>
      <w:sz w:val="30"/>
    </w:rPr>
  </w:style>
  <w:style w:type="paragraph" w:customStyle="1" w:styleId="2TimesNewRoman">
    <w:name w:val="正文首行缩进 2 + Times New Roman"/>
    <w:basedOn w:val="a"/>
    <w:qFormat/>
    <w:pPr>
      <w:tabs>
        <w:tab w:val="left" w:pos="0"/>
        <w:tab w:val="left" w:pos="870"/>
        <w:tab w:val="left" w:pos="3150"/>
      </w:tabs>
      <w:autoSpaceDE w:val="0"/>
      <w:autoSpaceDN w:val="0"/>
      <w:spacing w:line="360" w:lineRule="auto"/>
      <w:ind w:firstLineChars="200" w:firstLine="200"/>
    </w:pPr>
    <w:rPr>
      <w:kern w:val="0"/>
      <w:sz w:val="24"/>
      <w:szCs w:val="20"/>
    </w:rPr>
  </w:style>
  <w:style w:type="paragraph" w:customStyle="1" w:styleId="afffffff2">
    <w:name w:val="表头居左"/>
    <w:basedOn w:val="affffff6"/>
    <w:qFormat/>
    <w:pPr>
      <w:spacing w:beforeLines="0" w:line="260" w:lineRule="exact"/>
      <w:ind w:firstLine="254"/>
      <w:jc w:val="both"/>
    </w:pPr>
  </w:style>
  <w:style w:type="paragraph" w:customStyle="1" w:styleId="1f3">
    <w:name w:val="1目录"/>
    <w:basedOn w:val="130"/>
    <w:qFormat/>
    <w:pPr>
      <w:keepNext w:val="0"/>
      <w:tabs>
        <w:tab w:val="left" w:leader="middleDot" w:pos="8190"/>
      </w:tabs>
      <w:spacing w:beforeLines="0" w:afterLines="0"/>
      <w:ind w:leftChars="80" w:left="80"/>
      <w:jc w:val="both"/>
      <w:textAlignment w:val="center"/>
    </w:pPr>
    <w:rPr>
      <w:b w:val="0"/>
    </w:rPr>
  </w:style>
  <w:style w:type="paragraph" w:customStyle="1" w:styleId="Arial145">
    <w:name w:val="样式 Arial 行距: 多倍行距 1.45 字行"/>
    <w:basedOn w:val="a"/>
    <w:qFormat/>
    <w:pPr>
      <w:spacing w:line="480" w:lineRule="exact"/>
      <w:ind w:firstLine="500"/>
    </w:pPr>
    <w:rPr>
      <w:sz w:val="24"/>
      <w:szCs w:val="20"/>
    </w:rPr>
  </w:style>
  <w:style w:type="paragraph" w:customStyle="1" w:styleId="Style2">
    <w:name w:val="_Style 2"/>
    <w:basedOn w:val="a"/>
    <w:next w:val="a"/>
    <w:uiPriority w:val="1"/>
    <w:qFormat/>
    <w:pPr>
      <w:spacing w:line="440" w:lineRule="exact"/>
      <w:ind w:firstLineChars="200" w:firstLine="420"/>
    </w:pPr>
    <w:rPr>
      <w:sz w:val="24"/>
      <w:szCs w:val="20"/>
    </w:rPr>
  </w:style>
  <w:style w:type="paragraph" w:customStyle="1" w:styleId="xl42">
    <w:name w:val="xl4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ˎ̥" w:eastAsia="ˎ̥" w:hAnsi="ˎ̥"/>
      <w:kern w:val="0"/>
      <w:sz w:val="20"/>
      <w:szCs w:val="20"/>
    </w:rPr>
  </w:style>
  <w:style w:type="paragraph" w:customStyle="1" w:styleId="afffffff3">
    <w:name w:val="五号表格"/>
    <w:basedOn w:val="a"/>
    <w:qFormat/>
    <w:pPr>
      <w:spacing w:line="240" w:lineRule="atLeast"/>
      <w:jc w:val="center"/>
    </w:pPr>
  </w:style>
  <w:style w:type="paragraph" w:customStyle="1" w:styleId="223">
    <w:name w:val="正文文本 22"/>
    <w:basedOn w:val="a"/>
    <w:qFormat/>
    <w:pPr>
      <w:adjustRightInd w:val="0"/>
      <w:spacing w:line="432" w:lineRule="auto"/>
      <w:ind w:firstLine="480"/>
    </w:pPr>
    <w:rPr>
      <w:sz w:val="24"/>
      <w:szCs w:val="20"/>
    </w:rPr>
  </w:style>
  <w:style w:type="paragraph" w:customStyle="1" w:styleId="CharCharChar2Char">
    <w:name w:val="Char Char Char2 Char"/>
    <w:basedOn w:val="a"/>
    <w:qFormat/>
    <w:pPr>
      <w:spacing w:line="360" w:lineRule="auto"/>
      <w:ind w:firstLineChars="200" w:firstLine="200"/>
    </w:pPr>
    <w:rPr>
      <w:rFonts w:ascii="ˎ̥" w:hAnsi="ˎ̥"/>
      <w:sz w:val="24"/>
      <w:szCs w:val="20"/>
    </w:rPr>
  </w:style>
  <w:style w:type="paragraph" w:customStyle="1" w:styleId="xl37">
    <w:name w:val="xl37"/>
    <w:basedOn w:val="a"/>
    <w:qFormat/>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eastAsia="ˎ̥"/>
      <w:kern w:val="0"/>
      <w:sz w:val="20"/>
      <w:szCs w:val="20"/>
    </w:rPr>
  </w:style>
  <w:style w:type="paragraph" w:customStyle="1" w:styleId="afffffff4">
    <w:name w:val="a表格"/>
    <w:basedOn w:val="a"/>
    <w:qFormat/>
    <w:pPr>
      <w:snapToGrid w:val="0"/>
      <w:jc w:val="center"/>
    </w:pPr>
    <w:rPr>
      <w:szCs w:val="20"/>
    </w:rPr>
  </w:style>
  <w:style w:type="paragraph" w:customStyle="1" w:styleId="1f4">
    <w:name w:val="1表格头"/>
    <w:basedOn w:val="a"/>
    <w:qFormat/>
    <w:pPr>
      <w:snapToGrid w:val="0"/>
      <w:spacing w:line="300" w:lineRule="auto"/>
      <w:jc w:val="center"/>
      <w:outlineLvl w:val="3"/>
    </w:pPr>
    <w:rPr>
      <w:rFonts w:eastAsia="ˎ̥"/>
      <w:b/>
      <w:spacing w:val="4"/>
      <w:sz w:val="24"/>
      <w:szCs w:val="20"/>
    </w:rPr>
  </w:style>
  <w:style w:type="paragraph" w:customStyle="1" w:styleId="reader-word-layerreader-word-s7-9">
    <w:name w:val="reader-word-layer reader-word-s7-9"/>
    <w:basedOn w:val="a"/>
    <w:qFormat/>
    <w:pPr>
      <w:widowControl/>
      <w:spacing w:before="100" w:beforeAutospacing="1" w:after="100" w:afterAutospacing="1"/>
      <w:jc w:val="left"/>
    </w:pPr>
    <w:rPr>
      <w:rFonts w:ascii="ˎ̥" w:hAnsi="ˎ̥" w:cs="ˎ̥"/>
      <w:kern w:val="0"/>
      <w:sz w:val="24"/>
    </w:rPr>
  </w:style>
  <w:style w:type="paragraph" w:customStyle="1" w:styleId="Charf2">
    <w:name w:val="Char"/>
    <w:basedOn w:val="a"/>
    <w:qFormat/>
    <w:pPr>
      <w:snapToGrid w:val="0"/>
      <w:spacing w:line="360" w:lineRule="auto"/>
      <w:ind w:firstLineChars="200" w:firstLine="529"/>
    </w:pPr>
    <w:rPr>
      <w:rFonts w:ascii="ˎ̥" w:hAnsi="ˎ̥"/>
      <w:b/>
      <w:szCs w:val="20"/>
    </w:rPr>
  </w:style>
  <w:style w:type="paragraph" w:customStyle="1" w:styleId="afffffff5">
    <w:name w:val="中文报告书样式"/>
    <w:basedOn w:val="a"/>
    <w:qFormat/>
    <w:pPr>
      <w:adjustRightInd w:val="0"/>
      <w:spacing w:line="520" w:lineRule="exact"/>
      <w:ind w:firstLine="578"/>
      <w:textAlignment w:val="baseline"/>
    </w:pPr>
    <w:rPr>
      <w:kern w:val="24"/>
      <w:sz w:val="28"/>
      <w:szCs w:val="20"/>
    </w:rPr>
  </w:style>
  <w:style w:type="paragraph" w:customStyle="1" w:styleId="225">
    <w:name w:val="样式 首行缩进:  2 字符2"/>
    <w:basedOn w:val="a"/>
    <w:qFormat/>
    <w:pPr>
      <w:spacing w:line="520" w:lineRule="exact"/>
      <w:ind w:firstLineChars="200" w:firstLine="560"/>
    </w:pPr>
    <w:rPr>
      <w:sz w:val="24"/>
      <w:szCs w:val="20"/>
    </w:rPr>
  </w:style>
  <w:style w:type="paragraph" w:customStyle="1" w:styleId="afffffff6">
    <w:name w:val="表第一列"/>
    <w:basedOn w:val="aff9"/>
    <w:qFormat/>
    <w:pPr>
      <w:keepNext/>
      <w:keepLines/>
      <w:widowControl w:val="0"/>
      <w:tabs>
        <w:tab w:val="left" w:pos="1727"/>
        <w:tab w:val="left" w:pos="1884"/>
        <w:tab w:val="left" w:pos="2940"/>
      </w:tabs>
      <w:adjustRightInd w:val="0"/>
      <w:snapToGrid w:val="0"/>
      <w:spacing w:line="0" w:lineRule="atLeast"/>
      <w:ind w:firstLine="0"/>
      <w:jc w:val="center"/>
    </w:pPr>
    <w:rPr>
      <w:rFonts w:ascii="ˎ̥" w:hAnsi="ˎ̥"/>
      <w:color w:val="000000"/>
      <w:spacing w:val="-4"/>
      <w:kern w:val="2"/>
      <w:sz w:val="21"/>
    </w:rPr>
  </w:style>
  <w:style w:type="paragraph" w:customStyle="1" w:styleId="afffffff7">
    <w:name w:val="表文"/>
    <w:basedOn w:val="a"/>
    <w:qFormat/>
    <w:pPr>
      <w:ind w:firstLineChars="200" w:firstLine="497"/>
      <w:jc w:val="center"/>
    </w:pPr>
    <w:rPr>
      <w:rFonts w:ascii="ˎ̥" w:eastAsia="ˎ̥" w:hAnsi="ˎ̥"/>
      <w:spacing w:val="-8"/>
      <w:sz w:val="24"/>
      <w:szCs w:val="20"/>
      <w:lang w:val="zh-CN"/>
    </w:rPr>
  </w:style>
  <w:style w:type="paragraph" w:customStyle="1" w:styleId="afffffff8">
    <w:name w:val="正文+宋体"/>
    <w:basedOn w:val="a"/>
    <w:qFormat/>
    <w:pPr>
      <w:tabs>
        <w:tab w:val="left" w:pos="4680"/>
      </w:tabs>
      <w:jc w:val="center"/>
    </w:pPr>
    <w:rPr>
      <w:rFonts w:ascii="ˎ̥" w:hAnsi="ˎ̥"/>
      <w:color w:val="0000FF"/>
      <w:spacing w:val="-12"/>
      <w:szCs w:val="21"/>
    </w:rPr>
  </w:style>
  <w:style w:type="paragraph" w:customStyle="1" w:styleId="xl39">
    <w:name w:val="xl39"/>
    <w:basedOn w:val="a"/>
    <w:qFormat/>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ˎ̥" w:eastAsia="ˎ̥" w:hAnsi="ˎ̥"/>
      <w:color w:val="008000"/>
      <w:kern w:val="0"/>
      <w:sz w:val="20"/>
      <w:szCs w:val="20"/>
    </w:rPr>
  </w:style>
  <w:style w:type="paragraph" w:customStyle="1" w:styleId="2f1">
    <w:name w:val="普通(网站)2"/>
    <w:basedOn w:val="a"/>
    <w:qFormat/>
    <w:pPr>
      <w:widowControl/>
      <w:spacing w:before="100" w:beforeAutospacing="1" w:after="100" w:afterAutospacing="1"/>
      <w:jc w:val="left"/>
    </w:pPr>
    <w:rPr>
      <w:rFonts w:ascii="宋体" w:hAnsi="宋体"/>
      <w:sz w:val="24"/>
      <w:szCs w:val="20"/>
    </w:rPr>
  </w:style>
  <w:style w:type="paragraph" w:customStyle="1" w:styleId="afffffff9">
    <w:name w:val="图题注"/>
    <w:basedOn w:val="aa"/>
    <w:qFormat/>
    <w:pPr>
      <w:overflowPunct/>
      <w:topLinePunct w:val="0"/>
      <w:autoSpaceDE/>
      <w:autoSpaceDN/>
      <w:adjustRightInd/>
      <w:spacing w:after="240" w:line="240" w:lineRule="auto"/>
      <w:textAlignment w:val="auto"/>
    </w:pPr>
    <w:rPr>
      <w:b w:val="0"/>
      <w:spacing w:val="0"/>
    </w:rPr>
  </w:style>
  <w:style w:type="paragraph" w:customStyle="1" w:styleId="1f5">
    <w:name w:val="封面标准号1"/>
    <w:qFormat/>
    <w:pPr>
      <w:widowControl w:val="0"/>
      <w:kinsoku w:val="0"/>
      <w:overflowPunct w:val="0"/>
      <w:autoSpaceDE w:val="0"/>
      <w:autoSpaceDN w:val="0"/>
      <w:spacing w:before="308"/>
      <w:jc w:val="right"/>
      <w:textAlignment w:val="center"/>
    </w:pPr>
    <w:rPr>
      <w:sz w:val="28"/>
    </w:rPr>
  </w:style>
  <w:style w:type="paragraph" w:customStyle="1" w:styleId="39">
    <w:name w:val="封皮字体3"/>
    <w:basedOn w:val="1c"/>
    <w:qFormat/>
    <w:pPr>
      <w:spacing w:line="720" w:lineRule="auto"/>
    </w:pPr>
    <w:rPr>
      <w:sz w:val="30"/>
    </w:rPr>
  </w:style>
  <w:style w:type="paragraph" w:customStyle="1" w:styleId="2192">
    <w:name w:val="样式 样式 首行缩进:  2 字符19 + 首行缩进:  2 字符"/>
    <w:basedOn w:val="a"/>
    <w:qFormat/>
    <w:pPr>
      <w:spacing w:line="520" w:lineRule="exact"/>
      <w:ind w:firstLineChars="200" w:firstLine="480"/>
    </w:pPr>
    <w:rPr>
      <w:sz w:val="24"/>
      <w:szCs w:val="20"/>
    </w:rPr>
  </w:style>
  <w:style w:type="paragraph" w:customStyle="1" w:styleId="font7">
    <w:name w:val="font7"/>
    <w:basedOn w:val="a"/>
    <w:qFormat/>
    <w:pPr>
      <w:widowControl/>
      <w:spacing w:before="100" w:beforeAutospacing="1" w:after="100" w:afterAutospacing="1"/>
      <w:jc w:val="left"/>
    </w:pPr>
    <w:rPr>
      <w:rFonts w:eastAsia="ˎ̥"/>
      <w:kern w:val="0"/>
      <w:sz w:val="20"/>
      <w:szCs w:val="20"/>
    </w:rPr>
  </w:style>
  <w:style w:type="paragraph" w:customStyle="1" w:styleId="64">
    <w:name w:val="样式6"/>
    <w:basedOn w:val="4"/>
    <w:qFormat/>
    <w:pPr>
      <w:tabs>
        <w:tab w:val="left" w:pos="720"/>
      </w:tabs>
      <w:spacing w:before="0" w:after="0" w:line="480" w:lineRule="exact"/>
      <w:ind w:firstLine="567"/>
    </w:pPr>
    <w:rPr>
      <w:rFonts w:ascii="Times New Roman" w:hAnsi="Times New Roman"/>
      <w:bCs w:val="0"/>
      <w:szCs w:val="20"/>
    </w:rPr>
  </w:style>
  <w:style w:type="paragraph" w:customStyle="1" w:styleId="afffffffa">
    <w:name w:val="表头文字"/>
    <w:basedOn w:val="a"/>
    <w:qFormat/>
    <w:pPr>
      <w:jc w:val="center"/>
    </w:pPr>
    <w:rPr>
      <w:rFonts w:eastAsia="ˎ̥"/>
      <w:sz w:val="24"/>
      <w:szCs w:val="20"/>
    </w:rPr>
  </w:style>
  <w:style w:type="paragraph" w:customStyle="1" w:styleId="afffffffb">
    <w:name w:val="表格右"/>
    <w:basedOn w:val="afff8"/>
    <w:qFormat/>
    <w:pPr>
      <w:suppressAutoHyphens/>
      <w:adjustRightInd/>
      <w:spacing w:beforeLines="0" w:afterLines="0" w:line="240" w:lineRule="auto"/>
      <w:ind w:firstLineChars="167" w:firstLine="351"/>
      <w:jc w:val="both"/>
    </w:pPr>
    <w:rPr>
      <w:rFonts w:ascii="ˎ̥" w:hAnsi="ˎ̥"/>
      <w:kern w:val="1"/>
      <w:sz w:val="21"/>
      <w:szCs w:val="20"/>
      <w:lang w:val="zh-CN"/>
    </w:rPr>
  </w:style>
  <w:style w:type="paragraph" w:customStyle="1" w:styleId="320">
    <w:name w:val="样式 标题 3 + 首行缩进:  2 字符"/>
    <w:basedOn w:val="3"/>
    <w:qFormat/>
    <w:pPr>
      <w:widowControl w:val="0"/>
      <w:spacing w:before="60" w:after="60" w:line="440" w:lineRule="atLeast"/>
    </w:pPr>
    <w:rPr>
      <w:b/>
    </w:rPr>
  </w:style>
  <w:style w:type="paragraph" w:customStyle="1" w:styleId="afffffffc">
    <w:name w:val="文"/>
    <w:basedOn w:val="a"/>
    <w:qFormat/>
    <w:pPr>
      <w:spacing w:line="360" w:lineRule="auto"/>
      <w:ind w:firstLineChars="200" w:firstLine="480"/>
    </w:pPr>
    <w:rPr>
      <w:sz w:val="24"/>
      <w:szCs w:val="20"/>
    </w:rPr>
  </w:style>
  <w:style w:type="paragraph" w:customStyle="1" w:styleId="afffffffd">
    <w:name w:val="新正文"/>
    <w:basedOn w:val="a"/>
    <w:qFormat/>
    <w:pPr>
      <w:spacing w:line="480" w:lineRule="exact"/>
      <w:ind w:firstLine="482"/>
    </w:pPr>
    <w:rPr>
      <w:rFonts w:ascii="ˎ̥" w:eastAsia="ˎ̥" w:hint="eastAsia"/>
      <w:kern w:val="0"/>
      <w:sz w:val="28"/>
      <w:szCs w:val="20"/>
    </w:rPr>
  </w:style>
  <w:style w:type="paragraph" w:customStyle="1" w:styleId="afffffffe">
    <w:name w:val="题目"/>
    <w:basedOn w:val="1"/>
    <w:next w:val="a"/>
    <w:qFormat/>
    <w:pPr>
      <w:keepLines/>
      <w:overflowPunct/>
      <w:snapToGrid/>
      <w:spacing w:before="100" w:beforeAutospacing="1" w:after="100" w:afterAutospacing="1" w:line="240" w:lineRule="auto"/>
      <w:ind w:leftChars="100" w:left="100" w:rightChars="100" w:right="100" w:firstLine="0"/>
      <w:jc w:val="center"/>
    </w:pPr>
    <w:rPr>
      <w:rFonts w:eastAsia="ˎ̥"/>
      <w:bCs w:val="0"/>
      <w:color w:val="auto"/>
      <w:szCs w:val="20"/>
    </w:rPr>
  </w:style>
  <w:style w:type="paragraph" w:customStyle="1" w:styleId="12121224">
    <w:name w:val="样式 标题 1 + 首行缩进:  2 字符 段前: 12 磅 段后: 12 磅 行距: 最小值 24 磅"/>
    <w:basedOn w:val="1"/>
    <w:qFormat/>
    <w:pPr>
      <w:keepLines/>
      <w:overflowPunct/>
      <w:adjustRightInd w:val="0"/>
      <w:spacing w:before="240" w:after="240" w:line="480" w:lineRule="atLeast"/>
      <w:ind w:left="0" w:firstLine="0"/>
    </w:pPr>
    <w:rPr>
      <w:rFonts w:eastAsia="宋体"/>
      <w:bCs w:val="0"/>
      <w:color w:val="auto"/>
      <w:sz w:val="32"/>
      <w:szCs w:val="20"/>
    </w:rPr>
  </w:style>
  <w:style w:type="paragraph" w:customStyle="1" w:styleId="affffffff">
    <w:name w:val="表内"/>
    <w:basedOn w:val="a"/>
    <w:qFormat/>
    <w:pPr>
      <w:jc w:val="center"/>
    </w:pPr>
    <w:rPr>
      <w:szCs w:val="20"/>
    </w:rPr>
  </w:style>
  <w:style w:type="paragraph" w:customStyle="1" w:styleId="240">
    <w:name w:val="样式 正文（首行缩进两字） + 宋体 小四 加粗 行距: 固定值 24 磅"/>
    <w:basedOn w:val="a"/>
    <w:qFormat/>
    <w:pPr>
      <w:adjustRightInd w:val="0"/>
      <w:spacing w:line="480" w:lineRule="exact"/>
      <w:ind w:firstLineChars="200" w:firstLine="480"/>
      <w:textAlignment w:val="baseline"/>
    </w:pPr>
    <w:rPr>
      <w:sz w:val="24"/>
      <w:szCs w:val="20"/>
      <w:lang w:val="en-GB"/>
    </w:rPr>
  </w:style>
  <w:style w:type="paragraph" w:customStyle="1" w:styleId="affffffff0">
    <w:name w:val="条题"/>
    <w:basedOn w:val="a"/>
    <w:qFormat/>
    <w:pPr>
      <w:tabs>
        <w:tab w:val="left" w:pos="360"/>
        <w:tab w:val="left" w:pos="720"/>
        <w:tab w:val="left" w:pos="1640"/>
      </w:tabs>
      <w:spacing w:beforeLines="50" w:line="480" w:lineRule="exact"/>
      <w:ind w:left="360" w:hanging="360"/>
    </w:pPr>
    <w:rPr>
      <w:color w:val="000000"/>
      <w:sz w:val="24"/>
      <w:szCs w:val="20"/>
    </w:rPr>
  </w:style>
  <w:style w:type="paragraph" w:customStyle="1" w:styleId="2f2">
    <w:name w:val="2"/>
    <w:basedOn w:val="a"/>
    <w:qFormat/>
    <w:pPr>
      <w:snapToGrid w:val="0"/>
      <w:spacing w:line="360" w:lineRule="auto"/>
      <w:ind w:firstLineChars="200" w:firstLine="529"/>
    </w:pPr>
    <w:rPr>
      <w:szCs w:val="20"/>
    </w:rPr>
  </w:style>
  <w:style w:type="paragraph" w:customStyle="1" w:styleId="affffffff1">
    <w:name w:val="标准"/>
    <w:basedOn w:val="a"/>
    <w:qFormat/>
    <w:pPr>
      <w:adjustRightInd w:val="0"/>
      <w:spacing w:line="480" w:lineRule="exact"/>
      <w:ind w:firstLineChars="200" w:firstLine="200"/>
      <w:jc w:val="distribute"/>
      <w:textAlignment w:val="baseline"/>
    </w:pPr>
    <w:rPr>
      <w:rFonts w:ascii="ˎ̥" w:eastAsia="ˎ̥"/>
      <w:kern w:val="0"/>
      <w:sz w:val="32"/>
      <w:szCs w:val="20"/>
    </w:rPr>
  </w:style>
  <w:style w:type="paragraph" w:customStyle="1" w:styleId="91">
    <w:name w:val="样式9"/>
    <w:basedOn w:val="3"/>
    <w:qFormat/>
    <w:pPr>
      <w:widowControl w:val="0"/>
      <w:tabs>
        <w:tab w:val="left" w:pos="720"/>
        <w:tab w:val="left" w:pos="900"/>
        <w:tab w:val="left" w:pos="1260"/>
        <w:tab w:val="left" w:pos="1800"/>
      </w:tabs>
      <w:spacing w:before="0" w:after="0"/>
      <w:ind w:left="720" w:hanging="720"/>
    </w:pPr>
    <w:rPr>
      <w:rFonts w:ascii="ˎ̥" w:hAnsi="ˎ̥"/>
      <w:sz w:val="28"/>
    </w:rPr>
  </w:style>
  <w:style w:type="paragraph" w:customStyle="1" w:styleId="56">
    <w:name w:val="报告书表格5"/>
    <w:basedOn w:val="affffffff2"/>
    <w:qFormat/>
    <w:pPr>
      <w:ind w:leftChars="-40" w:left="-96" w:rightChars="-46" w:right="-46"/>
    </w:pPr>
  </w:style>
  <w:style w:type="paragraph" w:customStyle="1" w:styleId="affffffff2">
    <w:name w:val="报告书表格"/>
    <w:basedOn w:val="a"/>
    <w:qFormat/>
    <w:pPr>
      <w:adjustRightInd w:val="0"/>
      <w:spacing w:before="60" w:after="60" w:line="240" w:lineRule="atLeast"/>
      <w:jc w:val="center"/>
      <w:textAlignment w:val="baseline"/>
    </w:pPr>
    <w:rPr>
      <w:kern w:val="0"/>
      <w:szCs w:val="20"/>
    </w:rPr>
  </w:style>
  <w:style w:type="paragraph" w:customStyle="1" w:styleId="WW-0">
    <w:name w:val="WW-纯文本"/>
    <w:basedOn w:val="a"/>
    <w:qFormat/>
    <w:pPr>
      <w:suppressAutoHyphens/>
      <w:spacing w:line="360" w:lineRule="auto"/>
    </w:pPr>
    <w:rPr>
      <w:rFonts w:ascii="ˎ̥" w:hAnsi="ˎ̥"/>
      <w:kern w:val="1"/>
      <w:sz w:val="24"/>
      <w:szCs w:val="20"/>
      <w:lang w:eastAsia="ar-SA"/>
    </w:rPr>
  </w:style>
  <w:style w:type="paragraph" w:customStyle="1" w:styleId="Char1CharCharChar">
    <w:name w:val="Char1 Char Char Char"/>
    <w:basedOn w:val="a"/>
    <w:qFormat/>
    <w:pPr>
      <w:snapToGrid w:val="0"/>
      <w:spacing w:line="360" w:lineRule="auto"/>
      <w:ind w:firstLineChars="200" w:firstLine="529"/>
    </w:pPr>
    <w:rPr>
      <w:rFonts w:ascii="ˎ̥" w:hAnsi="ˎ̥"/>
      <w:b/>
      <w:szCs w:val="20"/>
    </w:rPr>
  </w:style>
  <w:style w:type="paragraph" w:customStyle="1" w:styleId="140">
    <w:name w:val="1标题4级"/>
    <w:basedOn w:val="130"/>
    <w:qFormat/>
    <w:pPr>
      <w:spacing w:beforeLines="0" w:afterLines="0"/>
      <w:jc w:val="both"/>
      <w:textAlignment w:val="center"/>
    </w:pPr>
  </w:style>
  <w:style w:type="paragraph" w:customStyle="1" w:styleId="71">
    <w:name w:val="7表格(治)"/>
    <w:qFormat/>
    <w:pPr>
      <w:widowControl w:val="0"/>
      <w:spacing w:line="320" w:lineRule="exact"/>
      <w:jc w:val="center"/>
    </w:pPr>
    <w:rPr>
      <w:rFonts w:ascii="ˎ̥" w:hAnsi="ˎ̥"/>
      <w:sz w:val="21"/>
    </w:rPr>
  </w:style>
  <w:style w:type="paragraph" w:customStyle="1" w:styleId="33Char2611">
    <w:name w:val="样式 样式 标题 3标题 3 Char + 黑色 行距: 固定值 26 磅 + 段前: 1 行 段后: 1 行"/>
    <w:basedOn w:val="33Char26"/>
    <w:qFormat/>
    <w:pPr>
      <w:spacing w:beforeLines="50" w:afterLines="50"/>
    </w:pPr>
  </w:style>
  <w:style w:type="paragraph" w:customStyle="1" w:styleId="affffffff3">
    <w:name w:val="设计文本"/>
    <w:basedOn w:val="a"/>
    <w:qFormat/>
    <w:pPr>
      <w:spacing w:line="300" w:lineRule="exact"/>
      <w:jc w:val="center"/>
    </w:pPr>
    <w:rPr>
      <w:color w:val="FF0000"/>
      <w:spacing w:val="8"/>
      <w:szCs w:val="20"/>
    </w:rPr>
  </w:style>
  <w:style w:type="paragraph" w:customStyle="1" w:styleId="2f3">
    <w:name w:val="样式 热电厂正文 + 首行缩进:  2 字符"/>
    <w:basedOn w:val="a"/>
    <w:qFormat/>
    <w:pPr>
      <w:spacing w:line="480" w:lineRule="exact"/>
      <w:ind w:firstLineChars="200" w:firstLine="480"/>
    </w:pPr>
    <w:rPr>
      <w:sz w:val="24"/>
      <w:szCs w:val="20"/>
    </w:rPr>
  </w:style>
  <w:style w:type="paragraph" w:customStyle="1" w:styleId="affffffff4">
    <w:name w:val="表格内容居中"/>
    <w:qFormat/>
    <w:pPr>
      <w:adjustRightInd w:val="0"/>
      <w:snapToGrid w:val="0"/>
      <w:jc w:val="center"/>
    </w:pPr>
    <w:rPr>
      <w:snapToGrid w:val="0"/>
      <w:sz w:val="21"/>
    </w:rPr>
  </w:style>
  <w:style w:type="paragraph" w:customStyle="1" w:styleId="affffffff5">
    <w:name w:val="表格式"/>
    <w:basedOn w:val="aff2"/>
    <w:qFormat/>
    <w:pPr>
      <w:spacing w:line="400" w:lineRule="exact"/>
      <w:ind w:left="0" w:firstLineChars="0" w:firstLine="0"/>
      <w:jc w:val="center"/>
    </w:pPr>
    <w:rPr>
      <w:rFonts w:ascii="ˎ̥"/>
    </w:rPr>
  </w:style>
  <w:style w:type="paragraph" w:customStyle="1" w:styleId="affffffff6">
    <w:name w:val="表中文字"/>
    <w:basedOn w:val="a"/>
    <w:link w:val="Charf3"/>
    <w:qFormat/>
    <w:pPr>
      <w:spacing w:line="240" w:lineRule="exact"/>
      <w:jc w:val="center"/>
    </w:pPr>
    <w:rPr>
      <w:rFonts w:ascii="ˎ̥" w:hAnsi="ˎ̥"/>
      <w:szCs w:val="20"/>
    </w:rPr>
  </w:style>
  <w:style w:type="paragraph" w:customStyle="1" w:styleId="affffffff7">
    <w:name w:val="表格新"/>
    <w:basedOn w:val="a"/>
    <w:qFormat/>
    <w:pPr>
      <w:adjustRightInd w:val="0"/>
      <w:snapToGrid w:val="0"/>
      <w:spacing w:before="60" w:after="60"/>
      <w:jc w:val="center"/>
      <w:textAlignment w:val="baseline"/>
    </w:pPr>
    <w:rPr>
      <w:rFonts w:ascii="ˎ̥" w:hAnsi="ˎ̥"/>
      <w:kern w:val="0"/>
      <w:sz w:val="24"/>
      <w:szCs w:val="20"/>
    </w:rPr>
  </w:style>
  <w:style w:type="paragraph" w:customStyle="1" w:styleId="affffffff8">
    <w:name w:val="主要行岗位规范"/>
    <w:basedOn w:val="a"/>
    <w:qFormat/>
    <w:pPr>
      <w:widowControl/>
      <w:spacing w:line="280" w:lineRule="atLeast"/>
      <w:jc w:val="center"/>
    </w:pPr>
    <w:rPr>
      <w:kern w:val="0"/>
      <w:sz w:val="24"/>
      <w:szCs w:val="20"/>
    </w:rPr>
  </w:style>
  <w:style w:type="paragraph" w:customStyle="1" w:styleId="150">
    <w:name w:val="样式 行距: 1.5 倍行距"/>
    <w:basedOn w:val="a"/>
    <w:qFormat/>
    <w:pPr>
      <w:spacing w:line="480" w:lineRule="exact"/>
      <w:ind w:firstLineChars="200" w:firstLine="200"/>
    </w:pPr>
    <w:rPr>
      <w:sz w:val="24"/>
      <w:szCs w:val="20"/>
    </w:rPr>
  </w:style>
  <w:style w:type="paragraph" w:customStyle="1" w:styleId="226">
    <w:name w:val="样式 首行缩进:  2 字符 行距: 固定值 26 磅"/>
    <w:basedOn w:val="a"/>
    <w:qFormat/>
    <w:pPr>
      <w:spacing w:line="480" w:lineRule="exact"/>
      <w:ind w:firstLineChars="200" w:firstLine="200"/>
    </w:pPr>
    <w:rPr>
      <w:sz w:val="24"/>
      <w:szCs w:val="20"/>
    </w:rPr>
  </w:style>
  <w:style w:type="paragraph" w:customStyle="1" w:styleId="WPSOffice1">
    <w:name w:val="WPSOffice手动目录 1"/>
    <w:qFormat/>
  </w:style>
  <w:style w:type="paragraph" w:customStyle="1" w:styleId="c">
    <w:name w:val="c"/>
    <w:qFormat/>
    <w:pPr>
      <w:widowControl w:val="0"/>
      <w:autoSpaceDE w:val="0"/>
      <w:autoSpaceDN w:val="0"/>
      <w:adjustRightInd w:val="0"/>
      <w:jc w:val="both"/>
    </w:pPr>
    <w:rPr>
      <w:rFonts w:ascii="ˎ̥" w:hAnsi="ˎ̥"/>
      <w:sz w:val="24"/>
    </w:rPr>
  </w:style>
  <w:style w:type="paragraph" w:customStyle="1" w:styleId="affffffff9">
    <w:name w:val="样式 题注 + 两端对齐"/>
    <w:basedOn w:val="aa"/>
    <w:qFormat/>
    <w:pPr>
      <w:keepNext/>
      <w:overflowPunct/>
      <w:topLinePunct w:val="0"/>
      <w:autoSpaceDE/>
      <w:autoSpaceDN/>
      <w:adjustRightInd/>
      <w:snapToGrid/>
      <w:spacing w:before="0" w:line="360" w:lineRule="auto"/>
      <w:textAlignment w:val="auto"/>
    </w:pPr>
    <w:rPr>
      <w:rFonts w:ascii="Times New Roman" w:hAnsi="Times New Roman"/>
      <w:b w:val="0"/>
      <w:spacing w:val="0"/>
      <w:kern w:val="2"/>
      <w:sz w:val="24"/>
    </w:rPr>
  </w:style>
  <w:style w:type="paragraph" w:customStyle="1" w:styleId="affffffffa">
    <w:name w:val="正文首缩"/>
    <w:basedOn w:val="af3"/>
    <w:qFormat/>
    <w:pPr>
      <w:widowControl w:val="0"/>
      <w:spacing w:before="0" w:after="80" w:line="288" w:lineRule="auto"/>
      <w:ind w:right="0" w:firstLine="454"/>
    </w:pPr>
    <w:rPr>
      <w:kern w:val="2"/>
      <w:sz w:val="24"/>
      <w:szCs w:val="20"/>
    </w:rPr>
  </w:style>
  <w:style w:type="paragraph" w:customStyle="1" w:styleId="2f4">
    <w:name w:val="样式 小四 首行缩进:  2 字符"/>
    <w:basedOn w:val="a"/>
    <w:next w:val="a"/>
    <w:qFormat/>
    <w:pPr>
      <w:adjustRightInd w:val="0"/>
      <w:spacing w:line="480" w:lineRule="atLeast"/>
      <w:ind w:firstLineChars="180" w:firstLine="180"/>
      <w:textAlignment w:val="baseline"/>
    </w:pPr>
    <w:rPr>
      <w:kern w:val="0"/>
      <w:sz w:val="24"/>
      <w:szCs w:val="20"/>
    </w:rPr>
  </w:style>
  <w:style w:type="paragraph" w:customStyle="1" w:styleId="CharCharChar1">
    <w:name w:val="Char Char Char1"/>
    <w:basedOn w:val="a"/>
    <w:qFormat/>
    <w:rPr>
      <w:szCs w:val="20"/>
    </w:rPr>
  </w:style>
  <w:style w:type="paragraph" w:customStyle="1" w:styleId="26624">
    <w:name w:val="样式 标题 2 + 段前: 6 磅 段后: 6 磅 行距: 最小值 24 磅"/>
    <w:basedOn w:val="2"/>
    <w:qFormat/>
    <w:pPr>
      <w:keepLines/>
      <w:adjustRightInd w:val="0"/>
      <w:snapToGrid w:val="0"/>
      <w:spacing w:before="120" w:after="120" w:line="480" w:lineRule="atLeast"/>
    </w:pPr>
    <w:rPr>
      <w:sz w:val="30"/>
    </w:rPr>
  </w:style>
  <w:style w:type="paragraph" w:customStyle="1" w:styleId="2100">
    <w:name w:val="样式 首行缩进:  2 字符10"/>
    <w:basedOn w:val="a"/>
    <w:qFormat/>
    <w:pPr>
      <w:spacing w:line="520" w:lineRule="exact"/>
      <w:ind w:firstLineChars="200" w:firstLine="560"/>
    </w:pPr>
    <w:rPr>
      <w:sz w:val="24"/>
      <w:szCs w:val="20"/>
    </w:rPr>
  </w:style>
  <w:style w:type="paragraph" w:customStyle="1" w:styleId="1f6">
    <w:name w:val="样式 标题 1 + 加粗"/>
    <w:basedOn w:val="1"/>
    <w:qFormat/>
    <w:pPr>
      <w:keepLines/>
      <w:widowControl/>
      <w:overflowPunct/>
      <w:adjustRightInd w:val="0"/>
      <w:spacing w:before="360" w:after="360" w:line="480" w:lineRule="atLeast"/>
      <w:ind w:left="0" w:firstLine="0"/>
    </w:pPr>
    <w:rPr>
      <w:rFonts w:eastAsia="ˎ̥"/>
      <w:bCs w:val="0"/>
      <w:color w:val="auto"/>
      <w:sz w:val="36"/>
      <w:szCs w:val="20"/>
    </w:rPr>
  </w:style>
  <w:style w:type="paragraph" w:customStyle="1" w:styleId="affffffffb">
    <w:name w:val="样式节"/>
    <w:basedOn w:val="a"/>
    <w:qFormat/>
    <w:pPr>
      <w:adjustRightInd w:val="0"/>
      <w:snapToGrid w:val="0"/>
      <w:spacing w:before="120" w:after="120" w:line="312" w:lineRule="auto"/>
      <w:ind w:firstLine="567"/>
    </w:pPr>
    <w:rPr>
      <w:rFonts w:ascii="ˎ̥" w:hAnsi="ˎ̥"/>
      <w:b/>
      <w:spacing w:val="6"/>
      <w:sz w:val="32"/>
      <w:szCs w:val="20"/>
    </w:rPr>
  </w:style>
  <w:style w:type="paragraph" w:customStyle="1" w:styleId="CharCharCharCharCharCharChar">
    <w:name w:val="Char Char Char Char Char Char Char"/>
    <w:basedOn w:val="a"/>
    <w:qFormat/>
    <w:rPr>
      <w:szCs w:val="20"/>
    </w:rPr>
  </w:style>
  <w:style w:type="paragraph" w:customStyle="1" w:styleId="2f5">
    <w:name w:val="项目符号2"/>
    <w:basedOn w:val="a"/>
    <w:qFormat/>
    <w:pPr>
      <w:tabs>
        <w:tab w:val="left" w:pos="720"/>
      </w:tabs>
      <w:overflowPunct w:val="0"/>
      <w:snapToGrid w:val="0"/>
      <w:spacing w:line="480" w:lineRule="exact"/>
      <w:ind w:left="720" w:hanging="720"/>
    </w:pPr>
    <w:rPr>
      <w:rFonts w:ascii="ˎ̥" w:eastAsia="ˎ̥" w:hAnsi="ˎ̥"/>
      <w:sz w:val="28"/>
      <w:szCs w:val="20"/>
    </w:rPr>
  </w:style>
  <w:style w:type="paragraph" w:customStyle="1" w:styleId="BIGBOLD">
    <w:name w:val="BIG BOLD"/>
    <w:basedOn w:val="a"/>
    <w:qFormat/>
    <w:pPr>
      <w:tabs>
        <w:tab w:val="left" w:leader="underscore" w:pos="1134"/>
      </w:tabs>
    </w:pPr>
    <w:rPr>
      <w:szCs w:val="20"/>
    </w:rPr>
  </w:style>
  <w:style w:type="paragraph" w:customStyle="1" w:styleId="xl27">
    <w:name w:val="xl27"/>
    <w:basedOn w:val="a"/>
    <w:qFormat/>
    <w:pPr>
      <w:widowControl/>
      <w:pBdr>
        <w:bottom w:val="single" w:sz="4" w:space="0" w:color="auto"/>
        <w:right w:val="single" w:sz="4" w:space="0" w:color="auto"/>
      </w:pBdr>
      <w:spacing w:before="100" w:beforeAutospacing="1" w:after="100" w:afterAutospacing="1"/>
      <w:jc w:val="center"/>
    </w:pPr>
    <w:rPr>
      <w:kern w:val="0"/>
      <w:sz w:val="24"/>
      <w:szCs w:val="20"/>
    </w:rPr>
  </w:style>
  <w:style w:type="paragraph" w:customStyle="1" w:styleId="affffffffc">
    <w:name w:val="表格文字"/>
    <w:basedOn w:val="a"/>
    <w:next w:val="a"/>
    <w:qFormat/>
    <w:pPr>
      <w:snapToGrid w:val="0"/>
      <w:spacing w:line="360" w:lineRule="exact"/>
      <w:jc w:val="center"/>
    </w:pPr>
    <w:rPr>
      <w:kern w:val="0"/>
      <w:sz w:val="24"/>
      <w:szCs w:val="20"/>
    </w:rPr>
  </w:style>
  <w:style w:type="paragraph" w:customStyle="1" w:styleId="CharCharCharCharCharCharCharCharChar">
    <w:name w:val="Char Char Char Char Char Char Char Char Char"/>
    <w:basedOn w:val="a"/>
    <w:qFormat/>
    <w:rPr>
      <w:sz w:val="24"/>
      <w:szCs w:val="20"/>
    </w:rPr>
  </w:style>
  <w:style w:type="paragraph" w:customStyle="1" w:styleId="affffffffd">
    <w:name w:val="封面标准名称"/>
    <w:qFormat/>
    <w:pPr>
      <w:widowControl w:val="0"/>
      <w:spacing w:line="680" w:lineRule="exact"/>
      <w:jc w:val="center"/>
      <w:textAlignment w:val="center"/>
    </w:pPr>
    <w:rPr>
      <w:rFonts w:ascii="ˎ̥" w:eastAsia="ˎ̥"/>
      <w:sz w:val="52"/>
    </w:rPr>
  </w:style>
  <w:style w:type="paragraph" w:customStyle="1" w:styleId="305">
    <w:name w:val="样式 标题 3 + 段前: 0.5 行"/>
    <w:basedOn w:val="3"/>
    <w:qFormat/>
    <w:pPr>
      <w:keepNext w:val="0"/>
      <w:keepLines w:val="0"/>
      <w:widowControl w:val="0"/>
      <w:spacing w:before="0" w:after="0" w:line="240" w:lineRule="exact"/>
      <w:jc w:val="center"/>
      <w:outlineLvl w:val="9"/>
    </w:pPr>
    <w:rPr>
      <w:color w:val="000000"/>
      <w:sz w:val="21"/>
    </w:rPr>
  </w:style>
  <w:style w:type="paragraph" w:customStyle="1" w:styleId="affffffffe">
    <w:name w:val="样式表头"/>
    <w:basedOn w:val="a"/>
    <w:qFormat/>
    <w:pPr>
      <w:snapToGrid w:val="0"/>
      <w:spacing w:line="312" w:lineRule="auto"/>
      <w:jc w:val="center"/>
    </w:pPr>
    <w:rPr>
      <w:rFonts w:ascii="ˎ̥" w:eastAsia="ˎ̥" w:hAnsi="ˎ̥"/>
      <w:b/>
      <w:spacing w:val="6"/>
      <w:sz w:val="32"/>
      <w:szCs w:val="20"/>
    </w:rPr>
  </w:style>
  <w:style w:type="paragraph" w:customStyle="1" w:styleId="113">
    <w:name w:val="1标题1级"/>
    <w:basedOn w:val="a"/>
    <w:qFormat/>
    <w:pPr>
      <w:keepNext/>
      <w:snapToGrid w:val="0"/>
      <w:spacing w:beforeLines="100" w:afterLines="100"/>
      <w:outlineLvl w:val="0"/>
    </w:pPr>
    <w:rPr>
      <w:rFonts w:eastAsia="ˎ̥"/>
      <w:b/>
      <w:sz w:val="30"/>
      <w:szCs w:val="20"/>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ˎ̥" w:hAnsi="ˎ̥"/>
      <w:kern w:val="0"/>
      <w:sz w:val="18"/>
      <w:szCs w:val="20"/>
    </w:rPr>
  </w:style>
  <w:style w:type="paragraph" w:customStyle="1" w:styleId="1f7">
    <w:name w:val="修订1"/>
    <w:qFormat/>
    <w:rPr>
      <w:kern w:val="2"/>
      <w:sz w:val="24"/>
    </w:rPr>
  </w:style>
  <w:style w:type="paragraph" w:customStyle="1" w:styleId="47">
    <w:name w:val="4"/>
    <w:basedOn w:val="a"/>
    <w:next w:val="32"/>
    <w:qFormat/>
    <w:pPr>
      <w:spacing w:line="240" w:lineRule="atLeast"/>
    </w:pPr>
    <w:rPr>
      <w:sz w:val="28"/>
      <w:szCs w:val="20"/>
    </w:rPr>
  </w:style>
  <w:style w:type="paragraph" w:customStyle="1" w:styleId="afffffffff">
    <w:name w:val="a"/>
    <w:basedOn w:val="a"/>
    <w:qFormat/>
    <w:pPr>
      <w:widowControl/>
      <w:spacing w:before="100" w:beforeAutospacing="1" w:after="100" w:afterAutospacing="1"/>
      <w:jc w:val="left"/>
    </w:pPr>
    <w:rPr>
      <w:rFonts w:ascii="ˎ̥" w:hAnsi="ˎ̥"/>
      <w:kern w:val="0"/>
      <w:sz w:val="24"/>
      <w:szCs w:val="20"/>
    </w:rPr>
  </w:style>
  <w:style w:type="paragraph" w:customStyle="1" w:styleId="zxz5">
    <w:name w:val="zxz5"/>
    <w:next w:val="a"/>
    <w:qFormat/>
    <w:pPr>
      <w:tabs>
        <w:tab w:val="left" w:pos="0"/>
      </w:tabs>
      <w:jc w:val="center"/>
    </w:pPr>
    <w:rPr>
      <w:rFonts w:ascii="ˎ̥" w:eastAsia="Times New Roman" w:hAnsi="ˎ̥"/>
      <w:kern w:val="2"/>
      <w:sz w:val="18"/>
    </w:rPr>
  </w:style>
  <w:style w:type="paragraph" w:customStyle="1" w:styleId="CharCharCharCharCharCharCharCharCharCharCharCharCharCharCharCharCharCharChar1">
    <w:name w:val="Char Char Char Char Char Char Char Char Char Char Char Char Char Char Char Char Char Char Char1"/>
    <w:basedOn w:val="a"/>
    <w:qFormat/>
    <w:pPr>
      <w:spacing w:line="360" w:lineRule="auto"/>
      <w:ind w:firstLineChars="200" w:firstLine="200"/>
      <w:jc w:val="left"/>
    </w:pPr>
    <w:rPr>
      <w:rFonts w:ascii="ˎ̥" w:hAnsi="ˎ̥"/>
      <w:sz w:val="24"/>
      <w:szCs w:val="20"/>
    </w:rPr>
  </w:style>
  <w:style w:type="paragraph" w:customStyle="1" w:styleId="1f8">
    <w:name w:val="表头样式1"/>
    <w:basedOn w:val="a"/>
    <w:qFormat/>
    <w:pPr>
      <w:autoSpaceDE w:val="0"/>
      <w:autoSpaceDN w:val="0"/>
      <w:adjustRightInd w:val="0"/>
      <w:spacing w:beforeLines="30"/>
      <w:jc w:val="center"/>
    </w:pPr>
    <w:rPr>
      <w:rFonts w:ascii="ˎ̥" w:eastAsia="ˎ̥" w:hAnsi="ˎ̥"/>
      <w:color w:val="000000"/>
      <w:kern w:val="0"/>
      <w:sz w:val="24"/>
      <w:szCs w:val="20"/>
    </w:rPr>
  </w:style>
  <w:style w:type="paragraph" w:customStyle="1" w:styleId="afffffffff0">
    <w:name w:val="前言、引言标题"/>
    <w:next w:val="a"/>
    <w:qFormat/>
    <w:pPr>
      <w:shd w:val="clear" w:color="FFFFFF" w:fill="FFFFFF"/>
      <w:tabs>
        <w:tab w:val="left" w:pos="425"/>
        <w:tab w:val="left" w:pos="903"/>
        <w:tab w:val="left" w:pos="1200"/>
        <w:tab w:val="left" w:pos="1260"/>
      </w:tabs>
      <w:spacing w:before="640" w:after="560"/>
      <w:ind w:left="903" w:hanging="315"/>
      <w:jc w:val="center"/>
      <w:outlineLvl w:val="0"/>
    </w:pPr>
    <w:rPr>
      <w:rFonts w:ascii="ˎ̥" w:eastAsia="ˎ̥"/>
      <w:sz w:val="32"/>
    </w:rPr>
  </w:style>
  <w:style w:type="paragraph" w:customStyle="1" w:styleId="afffffffff1">
    <w:name w:val="样式 (中文) 黑体"/>
    <w:basedOn w:val="a"/>
    <w:qFormat/>
    <w:pPr>
      <w:spacing w:line="480" w:lineRule="exact"/>
      <w:ind w:firstLine="567"/>
    </w:pPr>
    <w:rPr>
      <w:rFonts w:eastAsia="ˎ̥"/>
      <w:kern w:val="0"/>
      <w:sz w:val="24"/>
      <w:szCs w:val="20"/>
    </w:rPr>
  </w:style>
  <w:style w:type="paragraph" w:customStyle="1" w:styleId="CharCharCharCharCharChar1">
    <w:name w:val="Char Char Char Char Char Char1"/>
    <w:basedOn w:val="a"/>
    <w:qFormat/>
    <w:pPr>
      <w:widowControl/>
      <w:spacing w:after="160" w:line="240" w:lineRule="exact"/>
      <w:jc w:val="left"/>
    </w:pPr>
    <w:rPr>
      <w:rFonts w:ascii="ˎ̥" w:hAnsi="ˎ̥"/>
      <w:kern w:val="0"/>
      <w:sz w:val="20"/>
      <w:szCs w:val="20"/>
      <w:lang w:eastAsia="en-US"/>
    </w:rPr>
  </w:style>
  <w:style w:type="paragraph" w:customStyle="1" w:styleId="xl41">
    <w:name w:val="xl41"/>
    <w:basedOn w:val="a"/>
    <w:qFormat/>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eastAsia="ˎ̥"/>
      <w:color w:val="008000"/>
      <w:kern w:val="0"/>
      <w:sz w:val="20"/>
      <w:szCs w:val="20"/>
    </w:rPr>
  </w:style>
  <w:style w:type="paragraph" w:customStyle="1" w:styleId="CharCharCharCharCharCharCharCharCharCharCharCharCharCharCharChar">
    <w:name w:val="Char Char Char Char Char Char Char Char Char Char Char Char Char Char Char Char"/>
    <w:basedOn w:val="a"/>
    <w:qFormat/>
    <w:rPr>
      <w:sz w:val="28"/>
      <w:szCs w:val="21"/>
    </w:rPr>
  </w:style>
  <w:style w:type="paragraph" w:customStyle="1" w:styleId="CharChar5CharCharCharCharCharCharCharCharCharCharCharCharCharCharChar1Char">
    <w:name w:val="Char Char5 Char Char Char Char Char Char Char Char Char Char Char Char Char Char Char1 Char"/>
    <w:basedOn w:val="3"/>
    <w:qFormat/>
    <w:pPr>
      <w:widowControl w:val="0"/>
      <w:tabs>
        <w:tab w:val="left" w:pos="360"/>
        <w:tab w:val="left" w:pos="900"/>
      </w:tabs>
      <w:snapToGrid w:val="0"/>
      <w:spacing w:line="360" w:lineRule="auto"/>
      <w:ind w:leftChars="-12" w:left="542" w:firstLineChars="200" w:firstLine="200"/>
      <w:jc w:val="left"/>
    </w:pPr>
    <w:rPr>
      <w:snapToGrid w:val="0"/>
    </w:rPr>
  </w:style>
  <w:style w:type="paragraph" w:customStyle="1" w:styleId="1f9">
    <w:name w:val="正文正1"/>
    <w:basedOn w:val="a"/>
    <w:qFormat/>
    <w:pPr>
      <w:tabs>
        <w:tab w:val="left" w:pos="0"/>
      </w:tabs>
      <w:spacing w:line="280" w:lineRule="exact"/>
      <w:ind w:leftChars="-50" w:left="-105" w:rightChars="-50" w:right="-50"/>
      <w:jc w:val="center"/>
    </w:pPr>
    <w:rPr>
      <w:kern w:val="0"/>
      <w:sz w:val="24"/>
      <w:szCs w:val="20"/>
    </w:rPr>
  </w:style>
  <w:style w:type="paragraph" w:customStyle="1" w:styleId="afffffffff2">
    <w:name w:val="图"/>
    <w:basedOn w:val="afffffffff3"/>
    <w:qFormat/>
    <w:pPr>
      <w:spacing w:line="240" w:lineRule="auto"/>
    </w:pPr>
  </w:style>
  <w:style w:type="paragraph" w:customStyle="1" w:styleId="afffffffff3">
    <w:name w:val="图标题"/>
    <w:basedOn w:val="a"/>
    <w:qFormat/>
    <w:pPr>
      <w:spacing w:line="520" w:lineRule="exact"/>
      <w:jc w:val="center"/>
    </w:pPr>
    <w:rPr>
      <w:rFonts w:ascii="ˎ̥" w:eastAsia="ˎ̥"/>
      <w:sz w:val="24"/>
      <w:szCs w:val="20"/>
    </w:rPr>
  </w:style>
  <w:style w:type="paragraph" w:customStyle="1" w:styleId="font8">
    <w:name w:val="font8"/>
    <w:basedOn w:val="a"/>
    <w:qFormat/>
    <w:pPr>
      <w:widowControl/>
      <w:spacing w:before="100" w:beforeAutospacing="1" w:after="100" w:afterAutospacing="1"/>
      <w:jc w:val="left"/>
    </w:pPr>
    <w:rPr>
      <w:rFonts w:ascii="ˎ̥" w:hAnsi="ˎ̥" w:hint="eastAsia"/>
      <w:color w:val="000000"/>
      <w:kern w:val="0"/>
      <w:sz w:val="18"/>
      <w:szCs w:val="20"/>
    </w:rPr>
  </w:style>
  <w:style w:type="paragraph" w:customStyle="1" w:styleId="250">
    <w:name w:val="样式 首行缩进:  2 字符5"/>
    <w:basedOn w:val="a"/>
    <w:qFormat/>
    <w:pPr>
      <w:spacing w:line="520" w:lineRule="exact"/>
      <w:ind w:firstLineChars="200" w:firstLine="560"/>
    </w:pPr>
    <w:rPr>
      <w:sz w:val="24"/>
      <w:szCs w:val="20"/>
    </w:rPr>
  </w:style>
  <w:style w:type="paragraph" w:customStyle="1" w:styleId="100">
    <w:name w:val="样式 标题 1 + 加粗 首行缩进:  0 厘米"/>
    <w:basedOn w:val="1"/>
    <w:qFormat/>
    <w:pPr>
      <w:keepLines/>
      <w:widowControl/>
      <w:overflowPunct/>
      <w:adjustRightInd w:val="0"/>
      <w:spacing w:before="360" w:after="360" w:line="480" w:lineRule="atLeast"/>
      <w:ind w:left="0" w:firstLine="0"/>
    </w:pPr>
    <w:rPr>
      <w:rFonts w:eastAsia="宋体"/>
      <w:bCs w:val="0"/>
      <w:color w:val="auto"/>
      <w:sz w:val="36"/>
      <w:szCs w:val="20"/>
    </w:rPr>
  </w:style>
  <w:style w:type="paragraph" w:customStyle="1" w:styleId="wtext">
    <w:name w:val="wtext"/>
    <w:basedOn w:val="a"/>
    <w:qFormat/>
    <w:pPr>
      <w:widowControl/>
      <w:spacing w:before="100" w:beforeAutospacing="1" w:after="100" w:afterAutospacing="1"/>
      <w:ind w:firstLine="480"/>
      <w:jc w:val="left"/>
    </w:pPr>
    <w:rPr>
      <w:color w:val="000000"/>
      <w:kern w:val="0"/>
      <w:sz w:val="22"/>
      <w:szCs w:val="20"/>
    </w:rPr>
  </w:style>
  <w:style w:type="paragraph" w:customStyle="1" w:styleId="2f6">
    <w:name w:val="样式 红色 首行缩进:  2 字符"/>
    <w:basedOn w:val="a"/>
    <w:qFormat/>
    <w:pPr>
      <w:spacing w:line="480" w:lineRule="exact"/>
      <w:ind w:firstLineChars="200" w:firstLine="480"/>
    </w:pPr>
    <w:rPr>
      <w:color w:val="FF0000"/>
      <w:sz w:val="24"/>
      <w:szCs w:val="20"/>
    </w:rPr>
  </w:style>
  <w:style w:type="paragraph" w:customStyle="1" w:styleId="CharCharCharCharCharCharChar1">
    <w:name w:val="Char Char Char Char Char Char Char1"/>
    <w:basedOn w:val="a"/>
    <w:qFormat/>
    <w:rPr>
      <w:szCs w:val="20"/>
    </w:rPr>
  </w:style>
  <w:style w:type="paragraph" w:customStyle="1" w:styleId="Char2CharCharCharCharCharChar">
    <w:name w:val="Char2 Char Char Char Char Char Char"/>
    <w:basedOn w:val="a"/>
    <w:qFormat/>
    <w:rPr>
      <w:szCs w:val="20"/>
    </w:rPr>
  </w:style>
  <w:style w:type="paragraph" w:customStyle="1" w:styleId="T">
    <w:name w:val="T正文"/>
    <w:qFormat/>
    <w:pPr>
      <w:widowControl w:val="0"/>
      <w:adjustRightInd w:val="0"/>
      <w:snapToGrid w:val="0"/>
      <w:spacing w:line="360" w:lineRule="auto"/>
      <w:ind w:firstLineChars="200" w:firstLine="200"/>
      <w:jc w:val="both"/>
    </w:pPr>
    <w:rPr>
      <w:rFonts w:eastAsia="ˎ̥"/>
      <w:sz w:val="28"/>
    </w:rPr>
  </w:style>
  <w:style w:type="paragraph" w:customStyle="1" w:styleId="2f7">
    <w:name w:val="表格2"/>
    <w:basedOn w:val="a"/>
    <w:qFormat/>
    <w:pPr>
      <w:spacing w:beforeLines="5"/>
      <w:jc w:val="center"/>
    </w:pPr>
    <w:rPr>
      <w:rFonts w:ascii="ˎ̥"/>
      <w:szCs w:val="20"/>
    </w:rPr>
  </w:style>
  <w:style w:type="paragraph" w:customStyle="1" w:styleId="CharCharCharCharCharCharChar2">
    <w:name w:val="Char Char Char Char Char Char Char2"/>
    <w:basedOn w:val="a"/>
    <w:qFormat/>
    <w:rPr>
      <w:rFonts w:hint="eastAsia"/>
      <w:szCs w:val="20"/>
    </w:rPr>
  </w:style>
  <w:style w:type="paragraph" w:customStyle="1" w:styleId="3a">
    <w:name w:val="标题3"/>
    <w:basedOn w:val="3"/>
    <w:qFormat/>
    <w:pPr>
      <w:widowControl w:val="0"/>
      <w:adjustRightInd w:val="0"/>
      <w:snapToGrid w:val="0"/>
      <w:spacing w:before="0" w:after="0" w:line="440" w:lineRule="exact"/>
      <w:textAlignment w:val="baseline"/>
    </w:pPr>
    <w:rPr>
      <w:color w:val="000000"/>
      <w:sz w:val="28"/>
    </w:rPr>
  </w:style>
  <w:style w:type="paragraph" w:customStyle="1" w:styleId="ParaCharCharCharCharCharCharCharCharCharChar">
    <w:name w:val="默认段落字体 Para Char Char Char Char Char Char Char Char Char Char"/>
    <w:basedOn w:val="3"/>
    <w:qFormat/>
    <w:pPr>
      <w:widowControl w:val="0"/>
      <w:tabs>
        <w:tab w:val="left" w:pos="360"/>
        <w:tab w:val="left" w:pos="900"/>
      </w:tabs>
      <w:snapToGrid w:val="0"/>
      <w:spacing w:line="360" w:lineRule="auto"/>
      <w:ind w:leftChars="-12" w:left="542" w:firstLineChars="200" w:firstLine="200"/>
      <w:jc w:val="left"/>
    </w:pPr>
    <w:rPr>
      <w:snapToGrid w:val="0"/>
      <w:szCs w:val="24"/>
    </w:rPr>
  </w:style>
  <w:style w:type="paragraph" w:customStyle="1" w:styleId="1fa">
    <w:name w:val="1说明"/>
    <w:basedOn w:val="1f2"/>
    <w:qFormat/>
    <w:rPr>
      <w:snapToGrid/>
      <w:kern w:val="2"/>
      <w:sz w:val="21"/>
    </w:rPr>
  </w:style>
  <w:style w:type="paragraph" w:customStyle="1" w:styleId="afffffffff4">
    <w:name w:val="编号汉字数字"/>
    <w:basedOn w:val="afffffffff5"/>
    <w:next w:val="a"/>
    <w:qFormat/>
    <w:pPr>
      <w:tabs>
        <w:tab w:val="left" w:pos="0"/>
      </w:tabs>
      <w:ind w:left="0" w:firstLine="822"/>
      <w:outlineLvl w:val="9"/>
    </w:pPr>
  </w:style>
  <w:style w:type="paragraph" w:customStyle="1" w:styleId="afffffffff5">
    <w:name w:val="编号括号数字"/>
    <w:basedOn w:val="a"/>
    <w:qFormat/>
    <w:pPr>
      <w:tabs>
        <w:tab w:val="left" w:pos="939"/>
      </w:tabs>
      <w:spacing w:line="360" w:lineRule="auto"/>
      <w:ind w:left="342" w:firstLine="198"/>
      <w:outlineLvl w:val="4"/>
    </w:pPr>
    <w:rPr>
      <w:sz w:val="24"/>
      <w:szCs w:val="20"/>
    </w:rPr>
  </w:style>
  <w:style w:type="paragraph" w:customStyle="1" w:styleId="afffffffff6">
    <w:name w:val="标题后正文"/>
    <w:basedOn w:val="a"/>
    <w:qFormat/>
    <w:pPr>
      <w:adjustRightInd w:val="0"/>
      <w:spacing w:line="360" w:lineRule="auto"/>
      <w:ind w:firstLineChars="200" w:firstLine="200"/>
      <w:textAlignment w:val="baseline"/>
    </w:pPr>
    <w:rPr>
      <w:rFonts w:ascii="ˎ̥" w:hAnsi="ˎ̥"/>
      <w:snapToGrid w:val="0"/>
      <w:kern w:val="28"/>
      <w:sz w:val="24"/>
      <w:szCs w:val="20"/>
    </w:rPr>
  </w:style>
  <w:style w:type="paragraph" w:customStyle="1" w:styleId="214">
    <w:name w:val="样式 首行缩进:  2 字符14"/>
    <w:basedOn w:val="a"/>
    <w:qFormat/>
    <w:pPr>
      <w:spacing w:line="520" w:lineRule="exact"/>
      <w:ind w:firstLineChars="200" w:firstLine="560"/>
    </w:pPr>
    <w:rPr>
      <w:sz w:val="24"/>
      <w:szCs w:val="20"/>
    </w:rPr>
  </w:style>
  <w:style w:type="paragraph" w:customStyle="1" w:styleId="afffffffff7">
    <w:name w:val="正文正"/>
    <w:basedOn w:val="a"/>
    <w:qFormat/>
    <w:pPr>
      <w:ind w:firstLineChars="200" w:firstLine="560"/>
    </w:pPr>
    <w:rPr>
      <w:sz w:val="28"/>
      <w:szCs w:val="20"/>
    </w:rPr>
  </w:style>
  <w:style w:type="paragraph" w:customStyle="1" w:styleId="6615">
    <w:name w:val="样式 生物附录 + 小四 段前: 6 磅 段后: 6 磅 非加宽量 / 紧缩量  行距: 1.5 倍行距"/>
    <w:basedOn w:val="a"/>
    <w:qFormat/>
    <w:pPr>
      <w:widowControl/>
      <w:spacing w:before="100" w:beforeAutospacing="1" w:after="100" w:afterAutospacing="1" w:line="360" w:lineRule="auto"/>
    </w:pPr>
    <w:rPr>
      <w:b/>
      <w:sz w:val="24"/>
      <w:szCs w:val="20"/>
    </w:rPr>
  </w:style>
  <w:style w:type="paragraph" w:customStyle="1" w:styleId="reader-word-layerreader-word-s7-14">
    <w:name w:val="reader-word-layer reader-word-s7-14"/>
    <w:basedOn w:val="a"/>
    <w:qFormat/>
    <w:pPr>
      <w:widowControl/>
      <w:spacing w:before="100" w:beforeAutospacing="1" w:after="100" w:afterAutospacing="1"/>
      <w:jc w:val="left"/>
    </w:pPr>
    <w:rPr>
      <w:rFonts w:ascii="ˎ̥" w:hAnsi="ˎ̥" w:cs="ˎ̥"/>
      <w:kern w:val="0"/>
      <w:sz w:val="24"/>
    </w:rPr>
  </w:style>
  <w:style w:type="paragraph" w:customStyle="1" w:styleId="3b">
    <w:name w:val="3级"/>
    <w:basedOn w:val="a"/>
    <w:qFormat/>
    <w:rPr>
      <w:sz w:val="24"/>
      <w:szCs w:val="20"/>
    </w:rPr>
  </w:style>
  <w:style w:type="paragraph" w:customStyle="1" w:styleId="200">
    <w:name w:val="样式 五号 居中 行距: 固定值 20 磅"/>
    <w:basedOn w:val="a"/>
    <w:qFormat/>
    <w:pPr>
      <w:spacing w:line="380" w:lineRule="exact"/>
      <w:jc w:val="center"/>
    </w:pPr>
    <w:rPr>
      <w:szCs w:val="20"/>
    </w:rPr>
  </w:style>
  <w:style w:type="paragraph" w:customStyle="1" w:styleId="WW-1">
    <w:name w:val="WW-正文缩进"/>
    <w:basedOn w:val="a"/>
    <w:qFormat/>
    <w:pPr>
      <w:suppressAutoHyphens/>
      <w:spacing w:line="480" w:lineRule="exact"/>
      <w:ind w:firstLine="595"/>
      <w:textAlignment w:val="baseline"/>
    </w:pPr>
    <w:rPr>
      <w:kern w:val="1"/>
      <w:sz w:val="24"/>
      <w:szCs w:val="20"/>
      <w:lang w:eastAsia="ar-SA"/>
    </w:rPr>
  </w:style>
  <w:style w:type="paragraph" w:customStyle="1" w:styleId="reader-word-layerreader-word-s7-3">
    <w:name w:val="reader-word-layer reader-word-s7-3"/>
    <w:basedOn w:val="a"/>
    <w:qFormat/>
    <w:pPr>
      <w:widowControl/>
      <w:spacing w:before="100" w:beforeAutospacing="1" w:after="100" w:afterAutospacing="1"/>
      <w:jc w:val="left"/>
    </w:pPr>
    <w:rPr>
      <w:rFonts w:ascii="ˎ̥" w:hAnsi="ˎ̥" w:cs="ˎ̥"/>
      <w:kern w:val="0"/>
      <w:sz w:val="24"/>
    </w:rPr>
  </w:style>
  <w:style w:type="paragraph" w:customStyle="1" w:styleId="afffffffff8">
    <w:name w:val="生物拉丁文名"/>
    <w:basedOn w:val="a"/>
    <w:qFormat/>
    <w:pPr>
      <w:tabs>
        <w:tab w:val="left" w:pos="-120"/>
      </w:tabs>
      <w:overflowPunct w:val="0"/>
      <w:topLinePunct/>
      <w:autoSpaceDE w:val="0"/>
      <w:adjustRightInd w:val="0"/>
      <w:snapToGrid w:val="0"/>
      <w:spacing w:before="60" w:afterLines="50" w:line="0" w:lineRule="atLeast"/>
      <w:ind w:firstLine="454"/>
    </w:pPr>
    <w:rPr>
      <w:i/>
      <w:spacing w:val="20"/>
      <w:sz w:val="24"/>
      <w:szCs w:val="20"/>
    </w:rPr>
  </w:style>
  <w:style w:type="paragraph" w:customStyle="1" w:styleId="2240">
    <w:name w:val="样式 黑体 首行缩进:  2 字符 行距: 最小值 24 磅"/>
    <w:basedOn w:val="a"/>
    <w:qFormat/>
    <w:pPr>
      <w:spacing w:line="480" w:lineRule="atLeast"/>
      <w:ind w:firstLineChars="200" w:firstLine="480"/>
    </w:pPr>
    <w:rPr>
      <w:rFonts w:ascii="ˎ̥" w:eastAsia="ˎ̥"/>
      <w:sz w:val="24"/>
      <w:szCs w:val="20"/>
    </w:rPr>
  </w:style>
  <w:style w:type="paragraph" w:customStyle="1" w:styleId="xl38">
    <w:name w:val="xl38"/>
    <w:basedOn w:val="a"/>
    <w:qFormat/>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left"/>
      <w:textAlignment w:val="center"/>
    </w:pPr>
    <w:rPr>
      <w:rFonts w:eastAsia="ˎ̥"/>
      <w:kern w:val="0"/>
      <w:sz w:val="20"/>
      <w:szCs w:val="20"/>
    </w:rPr>
  </w:style>
  <w:style w:type="paragraph" w:customStyle="1" w:styleId="reader-word-layerreader-word-s7-7">
    <w:name w:val="reader-word-layer reader-word-s7-7"/>
    <w:basedOn w:val="a"/>
    <w:qFormat/>
    <w:pPr>
      <w:widowControl/>
      <w:spacing w:before="100" w:beforeAutospacing="1" w:after="100" w:afterAutospacing="1"/>
      <w:jc w:val="left"/>
    </w:pPr>
    <w:rPr>
      <w:rFonts w:ascii="ˎ̥" w:hAnsi="ˎ̥" w:cs="ˎ̥"/>
      <w:kern w:val="0"/>
      <w:sz w:val="24"/>
    </w:rPr>
  </w:style>
  <w:style w:type="paragraph" w:customStyle="1" w:styleId="afffffffff9">
    <w:name w:val="三级标题"/>
    <w:basedOn w:val="a"/>
    <w:qFormat/>
    <w:pPr>
      <w:spacing w:line="360" w:lineRule="auto"/>
    </w:pPr>
    <w:rPr>
      <w:rFonts w:ascii="ˎ̥" w:hAnsi="ˎ̥"/>
      <w:sz w:val="24"/>
      <w:szCs w:val="20"/>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ˎ̥" w:eastAsia="ˎ̥" w:hAnsi="ˎ̥"/>
      <w:kern w:val="0"/>
      <w:sz w:val="20"/>
      <w:szCs w:val="20"/>
    </w:rPr>
  </w:style>
  <w:style w:type="paragraph" w:customStyle="1" w:styleId="241">
    <w:name w:val="样式 行距: 固定值 24 磅"/>
    <w:basedOn w:val="a"/>
    <w:qFormat/>
    <w:pPr>
      <w:spacing w:line="480" w:lineRule="exact"/>
      <w:ind w:firstLineChars="200" w:firstLine="200"/>
    </w:pPr>
    <w:rPr>
      <w:sz w:val="24"/>
      <w:szCs w:val="20"/>
    </w:rPr>
  </w:style>
  <w:style w:type="paragraph" w:customStyle="1" w:styleId="CharCharCharCharChar2CharCharCharChar">
    <w:name w:val="Char Char Char Char Char2 Char Char Char Char"/>
    <w:basedOn w:val="a"/>
    <w:qFormat/>
    <w:pPr>
      <w:adjustRightInd w:val="0"/>
      <w:snapToGrid w:val="0"/>
      <w:spacing w:line="360" w:lineRule="auto"/>
      <w:ind w:firstLineChars="200" w:firstLine="200"/>
    </w:pPr>
    <w:rPr>
      <w:rFonts w:ascii="ˎ̥" w:hAnsi="ˎ̥"/>
      <w:sz w:val="24"/>
      <w:szCs w:val="20"/>
    </w:rPr>
  </w:style>
  <w:style w:type="paragraph" w:customStyle="1" w:styleId="afffffffffa">
    <w:name w:val="附录标识"/>
    <w:basedOn w:val="a"/>
    <w:qFormat/>
    <w:pPr>
      <w:widowControl/>
      <w:shd w:val="clear" w:color="FFFFFF" w:fill="FFFFFF"/>
      <w:tabs>
        <w:tab w:val="left" w:pos="425"/>
        <w:tab w:val="left" w:pos="1200"/>
        <w:tab w:val="left" w:pos="1260"/>
        <w:tab w:val="left" w:pos="6405"/>
      </w:tabs>
      <w:spacing w:before="640" w:after="200"/>
      <w:ind w:left="425" w:hanging="425"/>
      <w:jc w:val="center"/>
      <w:outlineLvl w:val="0"/>
    </w:pPr>
    <w:rPr>
      <w:rFonts w:ascii="ˎ̥" w:eastAsia="ˎ̥"/>
      <w:kern w:val="0"/>
      <w:szCs w:val="20"/>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
    <w:qFormat/>
  </w:style>
  <w:style w:type="paragraph" w:customStyle="1" w:styleId="Char14">
    <w:name w:val="表格用字 Char1"/>
    <w:basedOn w:val="26"/>
    <w:qFormat/>
    <w:pPr>
      <w:spacing w:after="0" w:line="0" w:lineRule="atLeast"/>
    </w:pPr>
    <w:rPr>
      <w:rFonts w:hint="eastAsia"/>
    </w:rPr>
  </w:style>
  <w:style w:type="paragraph" w:customStyle="1" w:styleId="1fb">
    <w:name w:val="正文首行缩进1"/>
    <w:basedOn w:val="af3"/>
    <w:qFormat/>
    <w:pPr>
      <w:widowControl w:val="0"/>
      <w:adjustRightInd w:val="0"/>
      <w:snapToGrid/>
      <w:spacing w:before="0" w:after="0" w:line="312" w:lineRule="auto"/>
      <w:ind w:right="0" w:firstLine="567"/>
      <w:textAlignment w:val="baseline"/>
    </w:pPr>
    <w:rPr>
      <w:sz w:val="28"/>
      <w:szCs w:val="20"/>
    </w:rPr>
  </w:style>
  <w:style w:type="paragraph" w:customStyle="1" w:styleId="65">
    <w:name w:val="6表(图)头(治)"/>
    <w:next w:val="a"/>
    <w:qFormat/>
    <w:pPr>
      <w:widowControl w:val="0"/>
      <w:jc w:val="center"/>
    </w:pPr>
    <w:rPr>
      <w:rFonts w:hAnsi="ˎ̥"/>
      <w:sz w:val="24"/>
    </w:rPr>
  </w:style>
  <w:style w:type="paragraph" w:customStyle="1" w:styleId="66151">
    <w:name w:val="样式 生物附录 + 小四 段前: 6 磅 段后: 6 磅 非加宽量 / 紧缩量  行距: 1.5 倍行距1"/>
    <w:basedOn w:val="a"/>
    <w:qFormat/>
    <w:pPr>
      <w:widowControl/>
      <w:spacing w:before="120" w:after="120" w:line="360" w:lineRule="auto"/>
    </w:pPr>
    <w:rPr>
      <w:b/>
      <w:sz w:val="24"/>
      <w:szCs w:val="20"/>
    </w:rPr>
  </w:style>
  <w:style w:type="paragraph" w:customStyle="1" w:styleId="3c">
    <w:name w:val="样式3"/>
    <w:basedOn w:val="af3"/>
    <w:qFormat/>
    <w:pPr>
      <w:widowControl w:val="0"/>
      <w:adjustRightInd w:val="0"/>
      <w:snapToGrid/>
      <w:spacing w:before="120" w:after="0" w:line="480" w:lineRule="exact"/>
      <w:ind w:right="0"/>
      <w:jc w:val="center"/>
      <w:textAlignment w:val="baseline"/>
    </w:pPr>
    <w:rPr>
      <w:rFonts w:eastAsia="ˎ̥"/>
      <w:kern w:val="2"/>
      <w:sz w:val="28"/>
      <w:szCs w:val="20"/>
    </w:rPr>
  </w:style>
  <w:style w:type="paragraph" w:customStyle="1" w:styleId="220505">
    <w:name w:val="样式 样式 首行缩进:  2 字符 + 首行缩进:  2 字符 段前: 0.5 行 段后: 0.5 行"/>
    <w:basedOn w:val="a"/>
    <w:qFormat/>
    <w:pPr>
      <w:spacing w:beforeLines="50" w:afterLines="50" w:line="400" w:lineRule="atLeast"/>
      <w:ind w:firstLineChars="200" w:firstLine="200"/>
    </w:pPr>
    <w:rPr>
      <w:sz w:val="24"/>
      <w:szCs w:val="20"/>
    </w:rPr>
  </w:style>
  <w:style w:type="paragraph" w:customStyle="1" w:styleId="WW-10">
    <w:name w:val="WW-表格1"/>
    <w:basedOn w:val="a"/>
    <w:qFormat/>
    <w:pPr>
      <w:suppressAutoHyphens/>
      <w:snapToGrid w:val="0"/>
      <w:spacing w:before="20" w:after="20"/>
      <w:jc w:val="center"/>
    </w:pPr>
    <w:rPr>
      <w:kern w:val="1"/>
      <w:szCs w:val="20"/>
      <w:lang w:eastAsia="ar-SA"/>
    </w:rPr>
  </w:style>
  <w:style w:type="paragraph" w:customStyle="1" w:styleId="afffffffffb">
    <w:name w:val="我的表格格子"/>
    <w:basedOn w:val="a"/>
    <w:qFormat/>
    <w:pPr>
      <w:spacing w:line="360" w:lineRule="exact"/>
      <w:jc w:val="center"/>
    </w:pPr>
    <w:rPr>
      <w:rFonts w:hAnsi="ˎ̥"/>
      <w:color w:val="000000"/>
      <w:szCs w:val="20"/>
    </w:rPr>
  </w:style>
  <w:style w:type="paragraph" w:customStyle="1" w:styleId="2f8">
    <w:name w:val="样式 四号 首行缩进:  2 字符"/>
    <w:basedOn w:val="a"/>
    <w:qFormat/>
    <w:pPr>
      <w:spacing w:line="480" w:lineRule="atLeast"/>
      <w:ind w:firstLineChars="200" w:firstLine="200"/>
    </w:pPr>
    <w:rPr>
      <w:sz w:val="24"/>
      <w:szCs w:val="20"/>
    </w:rPr>
  </w:style>
  <w:style w:type="paragraph" w:customStyle="1" w:styleId="201">
    <w:name w:val="样式 正文文本缩进 + 小四 非加粗 非倾斜 行距: 固定值 20 磅"/>
    <w:basedOn w:val="af5"/>
    <w:qFormat/>
    <w:pPr>
      <w:spacing w:after="0" w:line="440" w:lineRule="exact"/>
      <w:ind w:leftChars="0" w:left="0" w:firstLine="454"/>
    </w:pPr>
    <w:rPr>
      <w:sz w:val="24"/>
      <w:szCs w:val="20"/>
    </w:rPr>
  </w:style>
  <w:style w:type="paragraph" w:customStyle="1" w:styleId="afffffffffc">
    <w:name w:val="正文表格"/>
    <w:basedOn w:val="a"/>
    <w:qFormat/>
    <w:pPr>
      <w:keepNext/>
      <w:keepLines/>
      <w:overflowPunct w:val="0"/>
      <w:adjustRightInd w:val="0"/>
      <w:spacing w:before="80"/>
      <w:jc w:val="center"/>
      <w:textAlignment w:val="bottom"/>
    </w:pPr>
    <w:rPr>
      <w:kern w:val="0"/>
      <w:sz w:val="28"/>
      <w:szCs w:val="20"/>
    </w:rPr>
  </w:style>
  <w:style w:type="paragraph" w:customStyle="1" w:styleId="y">
    <w:name w:val="y表格"/>
    <w:basedOn w:val="af3"/>
    <w:qFormat/>
    <w:pPr>
      <w:spacing w:before="0" w:after="0" w:line="240" w:lineRule="auto"/>
      <w:ind w:right="0"/>
      <w:jc w:val="center"/>
    </w:pPr>
    <w:rPr>
      <w:sz w:val="21"/>
      <w:szCs w:val="20"/>
    </w:rPr>
  </w:style>
  <w:style w:type="paragraph" w:customStyle="1" w:styleId="reader-word-layerreader-word-s7-11">
    <w:name w:val="reader-word-layer reader-word-s7-11"/>
    <w:basedOn w:val="a"/>
    <w:qFormat/>
    <w:pPr>
      <w:widowControl/>
      <w:spacing w:before="100" w:beforeAutospacing="1" w:after="100" w:afterAutospacing="1"/>
      <w:jc w:val="left"/>
    </w:pPr>
    <w:rPr>
      <w:rFonts w:ascii="ˎ̥" w:hAnsi="ˎ̥" w:cs="ˎ̥"/>
      <w:kern w:val="0"/>
      <w:sz w:val="24"/>
    </w:rPr>
  </w:style>
  <w:style w:type="paragraph" w:customStyle="1" w:styleId="227">
    <w:name w:val="样式 标题 2 + 首行缩进:  2 字符"/>
    <w:basedOn w:val="2"/>
    <w:qFormat/>
    <w:pPr>
      <w:keepLines/>
      <w:spacing w:before="120" w:after="120" w:line="440" w:lineRule="atLeast"/>
    </w:pPr>
    <w:rPr>
      <w:rFonts w:ascii="ˎ̥" w:hAnsi="ˎ̥"/>
      <w:b/>
    </w:rPr>
  </w:style>
  <w:style w:type="paragraph" w:customStyle="1" w:styleId="228">
    <w:name w:val="样式 正文文本缩进 2正文文字缩进 2 + 四号 蓝色"/>
    <w:basedOn w:val="24"/>
    <w:qFormat/>
    <w:pPr>
      <w:adjustRightInd w:val="0"/>
      <w:spacing w:line="480" w:lineRule="exact"/>
      <w:ind w:firstLineChars="0" w:firstLine="709"/>
      <w:textAlignment w:val="baseline"/>
    </w:pPr>
    <w:rPr>
      <w:rFonts w:hAnsi="Times New Roman"/>
      <w:color w:val="0000FF"/>
    </w:rPr>
  </w:style>
  <w:style w:type="paragraph" w:customStyle="1" w:styleId="Char2CharCharChar">
    <w:name w:val="Char2 Char Char Char"/>
    <w:basedOn w:val="a"/>
    <w:qFormat/>
    <w:pPr>
      <w:adjustRightInd w:val="0"/>
      <w:snapToGrid w:val="0"/>
    </w:pPr>
    <w:rPr>
      <w:rFonts w:eastAsia="ˎ̥"/>
      <w:snapToGrid w:val="0"/>
      <w:sz w:val="24"/>
      <w:szCs w:val="20"/>
    </w:rPr>
  </w:style>
  <w:style w:type="paragraph" w:customStyle="1" w:styleId="BodyText21">
    <w:name w:val="Body Text 21"/>
    <w:basedOn w:val="a"/>
    <w:qFormat/>
    <w:pPr>
      <w:adjustRightInd w:val="0"/>
      <w:textAlignment w:val="baseline"/>
    </w:pPr>
    <w:rPr>
      <w:rFonts w:eastAsia="ˎ̥"/>
      <w:sz w:val="24"/>
      <w:szCs w:val="20"/>
    </w:rPr>
  </w:style>
  <w:style w:type="paragraph" w:customStyle="1" w:styleId="242">
    <w:name w:val="样式 小四 行距: 固定值 24 磅 首行缩进:  2 字符"/>
    <w:basedOn w:val="a"/>
    <w:qFormat/>
    <w:pPr>
      <w:spacing w:line="440" w:lineRule="exact"/>
      <w:ind w:firstLineChars="200" w:firstLine="200"/>
    </w:pPr>
    <w:rPr>
      <w:sz w:val="24"/>
      <w:szCs w:val="20"/>
    </w:rPr>
  </w:style>
  <w:style w:type="paragraph" w:customStyle="1" w:styleId="afffffffffd">
    <w:name w:val="生物中文名"/>
    <w:basedOn w:val="a"/>
    <w:qFormat/>
    <w:pPr>
      <w:tabs>
        <w:tab w:val="left" w:pos="-120"/>
      </w:tabs>
      <w:overflowPunct w:val="0"/>
      <w:topLinePunct/>
      <w:autoSpaceDE w:val="0"/>
      <w:adjustRightInd w:val="0"/>
      <w:snapToGrid w:val="0"/>
      <w:spacing w:before="60" w:afterLines="50" w:line="0" w:lineRule="atLeast"/>
      <w:ind w:firstLine="454"/>
    </w:pPr>
    <w:rPr>
      <w:spacing w:val="20"/>
      <w:sz w:val="24"/>
      <w:szCs w:val="20"/>
    </w:rPr>
  </w:style>
  <w:style w:type="paragraph" w:customStyle="1" w:styleId="152">
    <w:name w:val="样式 小四 行距: 1.5 倍行距 首行缩进:  2 字符"/>
    <w:basedOn w:val="a"/>
    <w:qFormat/>
    <w:pPr>
      <w:spacing w:line="360" w:lineRule="auto"/>
      <w:ind w:firstLineChars="200" w:firstLine="480"/>
    </w:pPr>
    <w:rPr>
      <w:sz w:val="24"/>
      <w:szCs w:val="20"/>
    </w:rPr>
  </w:style>
  <w:style w:type="paragraph" w:customStyle="1" w:styleId="2f9">
    <w:name w:val="正文缩进2字符"/>
    <w:basedOn w:val="a"/>
    <w:qFormat/>
    <w:pPr>
      <w:spacing w:line="520" w:lineRule="exact"/>
      <w:ind w:firstLineChars="200" w:firstLine="200"/>
    </w:pPr>
    <w:rPr>
      <w:sz w:val="28"/>
      <w:szCs w:val="20"/>
    </w:rPr>
  </w:style>
  <w:style w:type="paragraph" w:customStyle="1" w:styleId="57">
    <w:name w:val="标题5"/>
    <w:basedOn w:val="a"/>
    <w:qFormat/>
    <w:pPr>
      <w:spacing w:line="480" w:lineRule="exact"/>
      <w:ind w:firstLineChars="200" w:firstLine="480"/>
    </w:pPr>
    <w:rPr>
      <w:rFonts w:ascii="ˎ̥" w:hAnsi="ˎ̥"/>
      <w:sz w:val="24"/>
      <w:szCs w:val="20"/>
    </w:rPr>
  </w:style>
  <w:style w:type="paragraph" w:customStyle="1" w:styleId="2fa">
    <w:name w:val="样式 四号 黑色 首行缩进:  2 字符"/>
    <w:basedOn w:val="a"/>
    <w:qFormat/>
    <w:pPr>
      <w:spacing w:line="480" w:lineRule="atLeast"/>
      <w:ind w:firstLineChars="200" w:firstLine="200"/>
    </w:pPr>
    <w:rPr>
      <w:color w:val="000000"/>
      <w:sz w:val="24"/>
      <w:szCs w:val="20"/>
    </w:rPr>
  </w:style>
  <w:style w:type="paragraph" w:customStyle="1" w:styleId="2fb">
    <w:name w:val="样式 热电厂正文 + 四号 首行缩进:  2 字符"/>
    <w:basedOn w:val="afffa"/>
    <w:qFormat/>
    <w:pPr>
      <w:spacing w:line="480" w:lineRule="exact"/>
      <w:ind w:firstLine="200"/>
    </w:pPr>
  </w:style>
  <w:style w:type="paragraph" w:customStyle="1" w:styleId="3266242">
    <w:name w:val="样式 样式 标题 3 + 宋体 黑色 首行缩进:  2 字符 段前: 6 磅 段后: 6 磅 行距: 最小值 24 磅 + 首行..."/>
    <w:basedOn w:val="3266240"/>
    <w:qFormat/>
    <w:pPr>
      <w:ind w:firstLine="562"/>
    </w:pPr>
    <w:rPr>
      <w:rFonts w:ascii="Times New Roman" w:hAnsi="Times New Roman"/>
    </w:rPr>
  </w:style>
  <w:style w:type="paragraph" w:customStyle="1" w:styleId="0">
    <w:name w:val="0"/>
    <w:basedOn w:val="a"/>
    <w:qFormat/>
    <w:pPr>
      <w:widowControl/>
      <w:snapToGrid w:val="0"/>
    </w:pPr>
    <w:rPr>
      <w:kern w:val="0"/>
      <w:szCs w:val="20"/>
    </w:rPr>
  </w:style>
  <w:style w:type="paragraph" w:customStyle="1" w:styleId="CharCharCharCharCharCharCharCharCharChar">
    <w:name w:val="Char Char Char Char Char Char Char Char Char Char"/>
    <w:basedOn w:val="a"/>
    <w:qFormat/>
    <w:pPr>
      <w:spacing w:line="240" w:lineRule="exact"/>
      <w:ind w:firstLineChars="200" w:firstLine="200"/>
    </w:pPr>
    <w:rPr>
      <w:snapToGrid w:val="0"/>
      <w:color w:val="000000"/>
      <w:sz w:val="24"/>
      <w:szCs w:val="20"/>
    </w:rPr>
  </w:style>
  <w:style w:type="paragraph" w:customStyle="1" w:styleId="420">
    <w:name w:val="样式 样式 标题 4 + 四号 + 首行缩进:  2 字符"/>
    <w:basedOn w:val="46"/>
    <w:qFormat/>
  </w:style>
  <w:style w:type="paragraph" w:customStyle="1" w:styleId="666666-">
    <w:name w:val="666666-表中文字"/>
    <w:basedOn w:val="a"/>
    <w:qFormat/>
    <w:pPr>
      <w:jc w:val="center"/>
    </w:pPr>
    <w:rPr>
      <w:szCs w:val="20"/>
    </w:rPr>
  </w:style>
  <w:style w:type="paragraph" w:customStyle="1" w:styleId="afffffffffe">
    <w:name w:val="样式 居中"/>
    <w:basedOn w:val="a"/>
    <w:qFormat/>
    <w:pPr>
      <w:adjustRightInd w:val="0"/>
      <w:snapToGrid w:val="0"/>
      <w:spacing w:line="440" w:lineRule="atLeast"/>
      <w:ind w:firstLineChars="200" w:firstLine="200"/>
      <w:jc w:val="center"/>
    </w:pPr>
    <w:rPr>
      <w:sz w:val="24"/>
      <w:szCs w:val="20"/>
    </w:rPr>
  </w:style>
  <w:style w:type="paragraph" w:customStyle="1" w:styleId="82">
    <w:name w:val="8说明(治)"/>
    <w:basedOn w:val="a"/>
    <w:next w:val="55"/>
    <w:qFormat/>
    <w:pPr>
      <w:ind w:firstLineChars="200" w:firstLine="480"/>
    </w:pPr>
    <w:rPr>
      <w:rFonts w:ascii="ˎ̥" w:hAnsi="ˎ̥"/>
      <w:sz w:val="24"/>
      <w:szCs w:val="20"/>
    </w:rPr>
  </w:style>
  <w:style w:type="paragraph" w:customStyle="1" w:styleId="260">
    <w:name w:val="样式 首行缩进:  2 字符6"/>
    <w:basedOn w:val="a"/>
    <w:qFormat/>
    <w:pPr>
      <w:spacing w:line="520" w:lineRule="exact"/>
      <w:ind w:firstLineChars="200" w:firstLine="560"/>
    </w:pPr>
    <w:rPr>
      <w:sz w:val="24"/>
      <w:szCs w:val="20"/>
    </w:rPr>
  </w:style>
  <w:style w:type="paragraph" w:customStyle="1" w:styleId="xl26">
    <w:name w:val="xl26"/>
    <w:basedOn w:val="a"/>
    <w:qFormat/>
    <w:pPr>
      <w:widowControl/>
      <w:spacing w:before="100" w:after="100"/>
      <w:jc w:val="center"/>
    </w:pPr>
    <w:rPr>
      <w:kern w:val="0"/>
      <w:szCs w:val="20"/>
    </w:rPr>
  </w:style>
  <w:style w:type="paragraph" w:customStyle="1" w:styleId="affffffffff">
    <w:name w:val="小四表格"/>
    <w:basedOn w:val="a"/>
    <w:next w:val="a"/>
    <w:qFormat/>
    <w:pPr>
      <w:snapToGrid w:val="0"/>
      <w:jc w:val="center"/>
    </w:pPr>
    <w:rPr>
      <w:rFonts w:ascii="ˎ̥" w:hAnsi="ˎ̥"/>
      <w:snapToGrid w:val="0"/>
      <w:sz w:val="24"/>
      <w:szCs w:val="20"/>
    </w:rPr>
  </w:style>
  <w:style w:type="paragraph" w:customStyle="1" w:styleId="affffffffff0">
    <w:name w:val="大题注"/>
    <w:basedOn w:val="a"/>
    <w:qFormat/>
    <w:pPr>
      <w:spacing w:before="100" w:beforeAutospacing="1" w:after="100" w:afterAutospacing="1"/>
      <w:ind w:firstLineChars="200" w:firstLine="480"/>
    </w:pPr>
    <w:rPr>
      <w:rFonts w:ascii="ˎ̥" w:eastAsia="ˎ̥" w:hAnsi="ˎ̥"/>
      <w:sz w:val="24"/>
      <w:szCs w:val="20"/>
    </w:rPr>
  </w:style>
  <w:style w:type="paragraph" w:customStyle="1" w:styleId="2fc">
    <w:name w:val="样式 标题 2 +"/>
    <w:basedOn w:val="2"/>
    <w:qFormat/>
    <w:pPr>
      <w:keepLines/>
      <w:tabs>
        <w:tab w:val="left" w:pos="360"/>
      </w:tabs>
      <w:spacing w:before="60" w:after="60" w:line="480" w:lineRule="exact"/>
      <w:ind w:left="-567" w:firstLine="567"/>
    </w:pPr>
    <w:rPr>
      <w:kern w:val="0"/>
      <w:sz w:val="32"/>
    </w:rPr>
  </w:style>
  <w:style w:type="paragraph" w:customStyle="1" w:styleId="Char1CharCharChar3">
    <w:name w:val="Char1 Char Char Char3"/>
    <w:basedOn w:val="a"/>
    <w:qFormat/>
    <w:pPr>
      <w:snapToGrid w:val="0"/>
      <w:spacing w:line="360" w:lineRule="auto"/>
      <w:ind w:firstLineChars="200" w:firstLine="529"/>
    </w:pPr>
    <w:rPr>
      <w:rFonts w:ascii="ˎ̥" w:hAnsi="ˎ̥"/>
      <w:b/>
      <w:szCs w:val="20"/>
    </w:rPr>
  </w:style>
  <w:style w:type="paragraph" w:customStyle="1" w:styleId="affffffffff1">
    <w:name w:val="正文宋体四号字"/>
    <w:basedOn w:val="a"/>
    <w:qFormat/>
    <w:pPr>
      <w:adjustRightInd w:val="0"/>
      <w:spacing w:line="560" w:lineRule="exact"/>
      <w:ind w:firstLine="567"/>
      <w:textAlignment w:val="baseline"/>
    </w:pPr>
    <w:rPr>
      <w:rFonts w:ascii="ˎ̥" w:hAnsi="ˎ̥"/>
      <w:spacing w:val="2"/>
      <w:kern w:val="0"/>
      <w:sz w:val="28"/>
      <w:szCs w:val="20"/>
    </w:rPr>
  </w:style>
  <w:style w:type="paragraph" w:customStyle="1" w:styleId="CharCharCharChar1Char11">
    <w:name w:val="正文（首行缩进两字） Char Char Char Char1 Char11"/>
    <w:basedOn w:val="a"/>
    <w:next w:val="a"/>
    <w:qFormat/>
    <w:pPr>
      <w:spacing w:line="440" w:lineRule="exact"/>
      <w:ind w:firstLineChars="200" w:firstLine="200"/>
    </w:pPr>
    <w:rPr>
      <w:rFonts w:ascii="ˎ̥" w:hAnsi="ˎ̥"/>
      <w:sz w:val="24"/>
      <w:szCs w:val="20"/>
    </w:rPr>
  </w:style>
  <w:style w:type="paragraph" w:customStyle="1" w:styleId="affffffffff2">
    <w:name w:val="编号圆圈数字"/>
    <w:basedOn w:val="a"/>
    <w:qFormat/>
    <w:pPr>
      <w:tabs>
        <w:tab w:val="left" w:pos="597"/>
      </w:tabs>
      <w:spacing w:line="360" w:lineRule="auto"/>
      <w:ind w:left="140" w:firstLine="480"/>
    </w:pPr>
    <w:rPr>
      <w:sz w:val="24"/>
      <w:szCs w:val="20"/>
    </w:rPr>
  </w:style>
  <w:style w:type="paragraph" w:customStyle="1" w:styleId="affffffffff3">
    <w:name w:val="表标题"/>
    <w:basedOn w:val="a"/>
    <w:qFormat/>
    <w:pPr>
      <w:suppressAutoHyphens/>
      <w:spacing w:before="200" w:line="394" w:lineRule="atLeast"/>
      <w:ind w:firstLineChars="200" w:firstLine="480"/>
      <w:textAlignment w:val="baseline"/>
    </w:pPr>
    <w:rPr>
      <w:rFonts w:ascii="ˎ̥" w:hAnsi="ˎ̥"/>
      <w:kern w:val="1"/>
      <w:sz w:val="24"/>
      <w:szCs w:val="20"/>
    </w:rPr>
  </w:style>
  <w:style w:type="paragraph" w:customStyle="1" w:styleId="CharCharChar1Char">
    <w:name w:val="Char Char Char1 Char"/>
    <w:basedOn w:val="a"/>
    <w:next w:val="a"/>
    <w:qFormat/>
    <w:pPr>
      <w:spacing w:line="360" w:lineRule="auto"/>
      <w:ind w:firstLineChars="200" w:firstLine="200"/>
    </w:pPr>
    <w:rPr>
      <w:rFonts w:ascii="ˎ̥" w:eastAsia="ˎ̥" w:hAnsi="ˎ̥" w:cs="ˎ̥"/>
      <w:sz w:val="24"/>
    </w:rPr>
  </w:style>
  <w:style w:type="paragraph" w:customStyle="1" w:styleId="121">
    <w:name w:val="1标题2级"/>
    <w:basedOn w:val="a"/>
    <w:qFormat/>
    <w:pPr>
      <w:keepNext/>
      <w:snapToGrid w:val="0"/>
      <w:spacing w:beforeLines="50" w:afterLines="50"/>
      <w:outlineLvl w:val="1"/>
    </w:pPr>
    <w:rPr>
      <w:rFonts w:eastAsia="ˎ̥"/>
      <w:b/>
      <w:sz w:val="28"/>
      <w:szCs w:val="20"/>
    </w:rPr>
  </w:style>
  <w:style w:type="paragraph" w:customStyle="1" w:styleId="Char110">
    <w:name w:val="Char11"/>
    <w:basedOn w:val="a"/>
    <w:qFormat/>
    <w:pPr>
      <w:widowControl/>
      <w:spacing w:after="160" w:line="240" w:lineRule="exact"/>
    </w:pPr>
    <w:rPr>
      <w:rFonts w:ascii="ˎ̥" w:hAnsi="ˎ̥"/>
      <w:kern w:val="0"/>
      <w:sz w:val="20"/>
      <w:szCs w:val="20"/>
      <w:lang w:eastAsia="en-US"/>
    </w:rPr>
  </w:style>
  <w:style w:type="paragraph" w:customStyle="1" w:styleId="affffffffff4">
    <w:name w:val="图例"/>
    <w:qFormat/>
    <w:pPr>
      <w:autoSpaceDE w:val="0"/>
      <w:autoSpaceDN w:val="0"/>
      <w:adjustRightInd w:val="0"/>
      <w:jc w:val="center"/>
    </w:pPr>
    <w:rPr>
      <w:rFonts w:ascii="ˎ̥" w:eastAsia="ˎ̥" w:hAnsi="ˎ̥"/>
      <w:b/>
      <w:spacing w:val="12"/>
      <w:sz w:val="24"/>
    </w:rPr>
  </w:style>
  <w:style w:type="paragraph" w:customStyle="1" w:styleId="22Se11112h2l22ndlevelTitre22Heade">
    <w:name w:val="样式 标题 2标题2Se节标题 1.11.1标题2条标题h2l22nd levelTitre22Heade..."/>
    <w:basedOn w:val="2"/>
    <w:qFormat/>
    <w:pPr>
      <w:keepLines/>
      <w:spacing w:before="240" w:after="120" w:line="413" w:lineRule="auto"/>
    </w:pPr>
    <w:rPr>
      <w:rFonts w:ascii="ˎ̥" w:eastAsia="ˎ̥" w:hAnsi="ˎ̥"/>
      <w:b/>
    </w:rPr>
  </w:style>
  <w:style w:type="paragraph" w:customStyle="1" w:styleId="affffffffff5">
    <w:name w:val="样式"/>
    <w:basedOn w:val="a"/>
    <w:next w:val="af5"/>
    <w:qFormat/>
    <w:pPr>
      <w:adjustRightInd w:val="0"/>
      <w:spacing w:line="360" w:lineRule="auto"/>
      <w:ind w:firstLine="480"/>
      <w:textAlignment w:val="baseline"/>
    </w:pPr>
    <w:rPr>
      <w:rFonts w:ascii="ˎ̥"/>
      <w:kern w:val="0"/>
      <w:sz w:val="24"/>
      <w:szCs w:val="20"/>
    </w:rPr>
  </w:style>
  <w:style w:type="paragraph" w:customStyle="1" w:styleId="83">
    <w:name w:val="样式8"/>
    <w:basedOn w:val="3"/>
    <w:qFormat/>
    <w:pPr>
      <w:widowControl w:val="0"/>
      <w:tabs>
        <w:tab w:val="left" w:pos="720"/>
        <w:tab w:val="left" w:pos="900"/>
        <w:tab w:val="left" w:pos="1260"/>
        <w:tab w:val="left" w:pos="1800"/>
      </w:tabs>
      <w:spacing w:before="0" w:after="0"/>
      <w:ind w:left="720" w:hanging="720"/>
    </w:pPr>
    <w:rPr>
      <w:rFonts w:ascii="ˎ̥" w:hAnsi="ˎ̥"/>
      <w:sz w:val="28"/>
    </w:rPr>
  </w:style>
  <w:style w:type="paragraph" w:customStyle="1" w:styleId="font5">
    <w:name w:val="font5"/>
    <w:basedOn w:val="a"/>
    <w:qFormat/>
    <w:pPr>
      <w:widowControl/>
      <w:spacing w:before="100" w:beforeAutospacing="1" w:after="100" w:afterAutospacing="1"/>
      <w:jc w:val="left"/>
    </w:pPr>
    <w:rPr>
      <w:rFonts w:ascii="ˎ̥" w:hAnsi="ˎ̥" w:hint="eastAsia"/>
      <w:kern w:val="0"/>
      <w:sz w:val="18"/>
      <w:szCs w:val="20"/>
    </w:rPr>
  </w:style>
  <w:style w:type="paragraph" w:customStyle="1" w:styleId="CharCharChar0">
    <w:name w:val="正文 Char Char Char"/>
    <w:basedOn w:val="a"/>
    <w:qFormat/>
    <w:pPr>
      <w:spacing w:line="520" w:lineRule="exact"/>
      <w:ind w:firstLineChars="200" w:firstLine="200"/>
    </w:pPr>
    <w:rPr>
      <w:sz w:val="24"/>
      <w:szCs w:val="20"/>
    </w:rPr>
  </w:style>
  <w:style w:type="paragraph" w:customStyle="1" w:styleId="navitext">
    <w:name w:val="navitext"/>
    <w:basedOn w:val="a"/>
    <w:qFormat/>
    <w:pPr>
      <w:widowControl/>
      <w:spacing w:before="100" w:beforeAutospacing="1" w:after="100" w:afterAutospacing="1"/>
      <w:jc w:val="left"/>
    </w:pPr>
    <w:rPr>
      <w:rFonts w:ascii="ˎ̥" w:hAnsi="ˎ̥"/>
      <w:color w:val="000000"/>
      <w:kern w:val="0"/>
      <w:sz w:val="18"/>
      <w:szCs w:val="20"/>
    </w:rPr>
  </w:style>
  <w:style w:type="paragraph" w:customStyle="1" w:styleId="72">
    <w:name w:val="样式7"/>
    <w:basedOn w:val="3"/>
    <w:qFormat/>
    <w:pPr>
      <w:widowControl w:val="0"/>
      <w:tabs>
        <w:tab w:val="left" w:pos="720"/>
        <w:tab w:val="left" w:pos="900"/>
        <w:tab w:val="left" w:pos="1260"/>
        <w:tab w:val="left" w:pos="1800"/>
      </w:tabs>
      <w:spacing w:before="0" w:after="0"/>
      <w:ind w:left="720" w:hanging="720"/>
    </w:pPr>
    <w:rPr>
      <w:rFonts w:ascii="ˎ̥" w:hAnsi="ˎ̥"/>
      <w:sz w:val="28"/>
    </w:rPr>
  </w:style>
  <w:style w:type="paragraph" w:customStyle="1" w:styleId="InTable">
    <w:name w:val="In Table"/>
    <w:basedOn w:val="a"/>
    <w:qFormat/>
    <w:pPr>
      <w:tabs>
        <w:tab w:val="left" w:pos="2200"/>
        <w:tab w:val="left" w:pos="3960"/>
        <w:tab w:val="left" w:pos="5280"/>
      </w:tabs>
      <w:spacing w:before="96" w:after="96" w:line="0" w:lineRule="atLeast"/>
      <w:jc w:val="center"/>
    </w:pPr>
    <w:rPr>
      <w:rFonts w:ascii="ˎ̥" w:eastAsia="ˎ̥" w:hAnsi="ˎ̥"/>
      <w:szCs w:val="20"/>
    </w:rPr>
  </w:style>
  <w:style w:type="paragraph" w:customStyle="1" w:styleId="08524">
    <w:name w:val="样式 正文（首行缩进两字） + 宋体 小四 加粗 首行缩进:  0.85 厘米 行距: 固定值 24 磅"/>
    <w:basedOn w:val="a"/>
    <w:qFormat/>
    <w:pPr>
      <w:adjustRightInd w:val="0"/>
      <w:spacing w:line="480" w:lineRule="exact"/>
      <w:ind w:firstLine="482"/>
      <w:textAlignment w:val="baseline"/>
    </w:pPr>
    <w:rPr>
      <w:rFonts w:ascii="ˎ̥" w:hAnsi="ˎ̥"/>
      <w:sz w:val="24"/>
      <w:szCs w:val="20"/>
    </w:rPr>
  </w:style>
  <w:style w:type="paragraph" w:customStyle="1" w:styleId="reader-word-layerreader-word-s7-5">
    <w:name w:val="reader-word-layer reader-word-s7-5"/>
    <w:basedOn w:val="a"/>
    <w:qFormat/>
    <w:pPr>
      <w:widowControl/>
      <w:spacing w:before="100" w:beforeAutospacing="1" w:after="100" w:afterAutospacing="1"/>
      <w:jc w:val="left"/>
    </w:pPr>
    <w:rPr>
      <w:rFonts w:ascii="ˎ̥" w:hAnsi="ˎ̥" w:cs="ˎ̥"/>
      <w:kern w:val="0"/>
      <w:sz w:val="24"/>
    </w:rPr>
  </w:style>
  <w:style w:type="paragraph" w:customStyle="1" w:styleId="1fc">
    <w:name w:val="编号1"/>
    <w:basedOn w:val="a"/>
    <w:qFormat/>
    <w:pPr>
      <w:tabs>
        <w:tab w:val="left" w:pos="1200"/>
        <w:tab w:val="left" w:pos="1260"/>
      </w:tabs>
    </w:pPr>
    <w:rPr>
      <w:szCs w:val="20"/>
    </w:rPr>
  </w:style>
  <w:style w:type="paragraph" w:customStyle="1" w:styleId="CharCharCharChar1">
    <w:name w:val="正文（首行缩进两字） Char Char Char Char1"/>
    <w:basedOn w:val="a"/>
    <w:next w:val="a"/>
    <w:qFormat/>
    <w:pPr>
      <w:spacing w:line="440" w:lineRule="exact"/>
      <w:ind w:firstLineChars="200" w:firstLine="200"/>
    </w:pPr>
    <w:rPr>
      <w:rFonts w:ascii="ˎ̥" w:hAnsi="ˎ̥"/>
      <w:sz w:val="24"/>
      <w:szCs w:val="20"/>
    </w:rPr>
  </w:style>
  <w:style w:type="paragraph" w:customStyle="1" w:styleId="4Char0">
    <w:name w:val="样式 标题 4 + 宋体 Char"/>
    <w:basedOn w:val="4"/>
    <w:qFormat/>
    <w:pPr>
      <w:tabs>
        <w:tab w:val="left" w:pos="720"/>
      </w:tabs>
      <w:spacing w:before="0" w:after="0" w:line="240" w:lineRule="auto"/>
    </w:pPr>
    <w:rPr>
      <w:b w:val="0"/>
      <w:bCs w:val="0"/>
      <w:szCs w:val="20"/>
    </w:rPr>
  </w:style>
  <w:style w:type="paragraph" w:customStyle="1" w:styleId="ParaCharCharCharCharCharCharChar">
    <w:name w:val="默认段落字体 Para Char Char Char Char Char Char Char"/>
    <w:basedOn w:val="a"/>
    <w:qFormat/>
    <w:pPr>
      <w:adjustRightInd w:val="0"/>
      <w:spacing w:line="360" w:lineRule="auto"/>
      <w:textAlignment w:val="baseline"/>
    </w:pPr>
    <w:rPr>
      <w:kern w:val="0"/>
      <w:sz w:val="24"/>
      <w:szCs w:val="20"/>
    </w:rPr>
  </w:style>
  <w:style w:type="paragraph" w:customStyle="1" w:styleId="2fd">
    <w:name w:val="表格文字2"/>
    <w:basedOn w:val="a"/>
    <w:qFormat/>
    <w:pPr>
      <w:tabs>
        <w:tab w:val="left" w:pos="277"/>
        <w:tab w:val="left" w:pos="600"/>
        <w:tab w:val="left" w:pos="780"/>
        <w:tab w:val="left" w:pos="2517"/>
      </w:tabs>
      <w:adjustRightInd w:val="0"/>
      <w:spacing w:before="60"/>
      <w:jc w:val="center"/>
      <w:textAlignment w:val="baseline"/>
    </w:pPr>
    <w:rPr>
      <w:kern w:val="0"/>
      <w:szCs w:val="20"/>
    </w:rPr>
  </w:style>
  <w:style w:type="paragraph" w:customStyle="1" w:styleId="Char15">
    <w:name w:val="Char1"/>
    <w:basedOn w:val="a"/>
    <w:qFormat/>
    <w:pPr>
      <w:spacing w:line="360" w:lineRule="auto"/>
    </w:pPr>
    <w:rPr>
      <w:rFonts w:ascii="ˎ̥" w:hAnsi="ˎ̥"/>
      <w:sz w:val="24"/>
      <w:szCs w:val="20"/>
    </w:rPr>
  </w:style>
  <w:style w:type="paragraph" w:styleId="affffffffff6">
    <w:name w:val="List Paragraph"/>
    <w:basedOn w:val="a"/>
    <w:link w:val="affffffffff7"/>
    <w:uiPriority w:val="99"/>
    <w:qFormat/>
    <w:pPr>
      <w:ind w:firstLineChars="200" w:firstLine="420"/>
    </w:pPr>
    <w:rPr>
      <w:rFonts w:ascii="ˎ̥" w:hAnsi="ˎ̥"/>
      <w:szCs w:val="20"/>
    </w:rPr>
  </w:style>
  <w:style w:type="paragraph" w:customStyle="1" w:styleId="1fd">
    <w:name w:val="内1"/>
    <w:basedOn w:val="a"/>
    <w:qFormat/>
    <w:pPr>
      <w:ind w:firstLineChars="200" w:firstLine="200"/>
    </w:pPr>
    <w:rPr>
      <w:rFonts w:ascii="宋体" w:hAnsi="宋体"/>
      <w:snapToGrid w:val="0"/>
      <w:sz w:val="24"/>
    </w:rPr>
  </w:style>
  <w:style w:type="paragraph" w:customStyle="1" w:styleId="101">
    <w:name w:val="样式 四号 行距: 1.0 倍行距"/>
    <w:basedOn w:val="a"/>
    <w:qFormat/>
    <w:pPr>
      <w:spacing w:line="360" w:lineRule="auto"/>
    </w:pPr>
    <w:rPr>
      <w:sz w:val="28"/>
      <w:szCs w:val="20"/>
    </w:rPr>
  </w:style>
  <w:style w:type="paragraph" w:customStyle="1" w:styleId="affffffffff8">
    <w:name w:val="表"/>
    <w:basedOn w:val="a"/>
    <w:qFormat/>
    <w:pPr>
      <w:tabs>
        <w:tab w:val="left" w:pos="5040"/>
      </w:tabs>
      <w:spacing w:line="240" w:lineRule="exact"/>
      <w:ind w:leftChars="-15" w:left="-31" w:firstLineChars="15" w:firstLine="31"/>
      <w:jc w:val="center"/>
      <w:outlineLvl w:val="0"/>
    </w:pPr>
    <w:rPr>
      <w:szCs w:val="20"/>
    </w:rPr>
  </w:style>
  <w:style w:type="paragraph" w:customStyle="1" w:styleId="ParaChar">
    <w:name w:val="默认段落字体 Para Char"/>
    <w:basedOn w:val="a"/>
    <w:next w:val="a"/>
    <w:qFormat/>
    <w:pPr>
      <w:keepNext/>
      <w:keepLines/>
      <w:widowControl/>
      <w:adjustRightInd w:val="0"/>
      <w:spacing w:line="360" w:lineRule="auto"/>
      <w:ind w:firstLineChars="200" w:firstLine="480"/>
      <w:jc w:val="left"/>
      <w:textAlignment w:val="baseline"/>
      <w:outlineLvl w:val="1"/>
    </w:pPr>
    <w:rPr>
      <w:rFonts w:ascii="ˎ̥" w:hAnsi="ˎ̥" w:cs="ˎ̥"/>
      <w:bCs/>
      <w:kern w:val="0"/>
      <w:sz w:val="24"/>
    </w:rPr>
  </w:style>
  <w:style w:type="paragraph" w:customStyle="1" w:styleId="gb1">
    <w:name w:val="gb1"/>
    <w:basedOn w:val="a"/>
    <w:qFormat/>
    <w:pPr>
      <w:widowControl/>
      <w:tabs>
        <w:tab w:val="left" w:pos="227"/>
      </w:tabs>
      <w:overflowPunct w:val="0"/>
      <w:autoSpaceDE w:val="0"/>
      <w:autoSpaceDN w:val="0"/>
      <w:adjustRightInd w:val="0"/>
      <w:spacing w:before="120" w:after="120"/>
      <w:textAlignment w:val="baseline"/>
    </w:pPr>
    <w:rPr>
      <w:rFonts w:ascii="ˎ̥" w:eastAsia="ˎ̥" w:hAnsi="ˎ̥"/>
      <w:kern w:val="0"/>
      <w:szCs w:val="20"/>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ˎ̥" w:eastAsia="ˎ̥" w:hAnsi="ˎ̥"/>
      <w:kern w:val="0"/>
      <w:sz w:val="20"/>
      <w:szCs w:val="20"/>
    </w:rPr>
  </w:style>
  <w:style w:type="paragraph" w:customStyle="1" w:styleId="affffffffff9">
    <w:name w:val="标记文字"/>
    <w:basedOn w:val="aa"/>
    <w:qFormat/>
    <w:pPr>
      <w:overflowPunct/>
      <w:topLinePunct w:val="0"/>
      <w:autoSpaceDE/>
      <w:autoSpaceDN/>
      <w:adjustRightInd/>
      <w:snapToGrid/>
      <w:spacing w:before="0" w:line="240" w:lineRule="auto"/>
      <w:ind w:left="200" w:hangingChars="200" w:hanging="200"/>
      <w:jc w:val="both"/>
      <w:textAlignment w:val="auto"/>
    </w:pPr>
    <w:rPr>
      <w:b w:val="0"/>
      <w:spacing w:val="0"/>
      <w:kern w:val="2"/>
    </w:rPr>
  </w:style>
  <w:style w:type="paragraph" w:customStyle="1" w:styleId="affffffffffa">
    <w:name w:val="正文表标题"/>
    <w:next w:val="affffff7"/>
    <w:qFormat/>
    <w:pPr>
      <w:jc w:val="center"/>
    </w:pPr>
    <w:rPr>
      <w:rFonts w:ascii="ˎ̥" w:eastAsia="ˎ̥"/>
      <w:sz w:val="21"/>
    </w:rPr>
  </w:style>
  <w:style w:type="paragraph" w:customStyle="1" w:styleId="affffffffffb">
    <w:name w:val="正文曹"/>
    <w:basedOn w:val="af5"/>
    <w:qFormat/>
    <w:pPr>
      <w:spacing w:after="0" w:line="320" w:lineRule="exact"/>
      <w:ind w:leftChars="0" w:left="0"/>
      <w:jc w:val="center"/>
    </w:pPr>
    <w:rPr>
      <w:rFonts w:ascii="ˎ̥" w:hAnsi="ˎ̥"/>
      <w:sz w:val="24"/>
    </w:rPr>
  </w:style>
  <w:style w:type="paragraph" w:customStyle="1" w:styleId="WW-2">
    <w:name w:val="WW-列表 2"/>
    <w:basedOn w:val="a"/>
    <w:qFormat/>
    <w:pPr>
      <w:suppressAutoHyphens/>
      <w:ind w:left="840" w:hanging="420"/>
    </w:pPr>
    <w:rPr>
      <w:rFonts w:ascii="ˎ̥" w:hAnsi="ˎ̥"/>
      <w:kern w:val="1"/>
      <w:szCs w:val="20"/>
      <w:lang w:eastAsia="ar-SA"/>
    </w:rPr>
  </w:style>
  <w:style w:type="paragraph" w:customStyle="1" w:styleId="xl36">
    <w:name w:val="xl36"/>
    <w:basedOn w:val="a"/>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ˎ̥" w:hAnsi="ˎ̥"/>
      <w:kern w:val="0"/>
      <w:sz w:val="18"/>
      <w:szCs w:val="20"/>
    </w:rPr>
  </w:style>
  <w:style w:type="paragraph" w:customStyle="1" w:styleId="font10">
    <w:name w:val="font10"/>
    <w:basedOn w:val="a"/>
    <w:qFormat/>
    <w:pPr>
      <w:widowControl/>
      <w:spacing w:before="100" w:beforeAutospacing="1" w:after="100" w:afterAutospacing="1"/>
      <w:jc w:val="left"/>
    </w:pPr>
    <w:rPr>
      <w:rFonts w:eastAsia="ˎ̥"/>
      <w:b/>
      <w:color w:val="000000"/>
      <w:kern w:val="0"/>
      <w:sz w:val="18"/>
      <w:szCs w:val="20"/>
    </w:rPr>
  </w:style>
  <w:style w:type="paragraph" w:customStyle="1" w:styleId="affffffffffc">
    <w:name w:val="图名称"/>
    <w:basedOn w:val="a"/>
    <w:qFormat/>
    <w:pPr>
      <w:tabs>
        <w:tab w:val="left" w:pos="2600"/>
        <w:tab w:val="center" w:pos="6622"/>
      </w:tabs>
      <w:adjustRightInd w:val="0"/>
      <w:snapToGrid w:val="0"/>
      <w:spacing w:before="50" w:line="312" w:lineRule="auto"/>
      <w:ind w:firstLineChars="74" w:firstLine="178"/>
      <w:jc w:val="center"/>
    </w:pPr>
    <w:rPr>
      <w:b/>
      <w:sz w:val="24"/>
      <w:szCs w:val="20"/>
    </w:rPr>
  </w:style>
  <w:style w:type="paragraph" w:customStyle="1" w:styleId="table">
    <w:name w:val="table"/>
    <w:basedOn w:val="a"/>
    <w:qFormat/>
    <w:pPr>
      <w:adjustRightInd w:val="0"/>
      <w:spacing w:line="240" w:lineRule="atLeast"/>
      <w:textAlignment w:val="baseline"/>
    </w:pPr>
    <w:rPr>
      <w:rFonts w:ascii="ˎ̥" w:hAnsi="ˎ̥"/>
      <w:spacing w:val="-2"/>
      <w:kern w:val="0"/>
      <w:szCs w:val="20"/>
    </w:rPr>
  </w:style>
  <w:style w:type="paragraph" w:customStyle="1" w:styleId="affffffffffd">
    <w:name w:val="表头右"/>
    <w:basedOn w:val="a"/>
    <w:qFormat/>
    <w:pPr>
      <w:spacing w:line="360" w:lineRule="auto"/>
      <w:ind w:firstLineChars="200" w:firstLine="448"/>
      <w:jc w:val="right"/>
    </w:pPr>
    <w:rPr>
      <w:szCs w:val="20"/>
    </w:rPr>
  </w:style>
  <w:style w:type="paragraph" w:customStyle="1" w:styleId="48">
    <w:name w:val="表头4"/>
    <w:basedOn w:val="53"/>
    <w:qFormat/>
    <w:pPr>
      <w:tabs>
        <w:tab w:val="clear" w:pos="625"/>
        <w:tab w:val="left" w:pos="360"/>
      </w:tabs>
      <w:ind w:left="0" w:firstLine="0"/>
    </w:pPr>
  </w:style>
  <w:style w:type="paragraph" w:customStyle="1" w:styleId="affffffffffe">
    <w:name w:val="基准页脚样式"/>
    <w:basedOn w:val="af3"/>
    <w:qFormat/>
    <w:pPr>
      <w:widowControl w:val="0"/>
      <w:snapToGrid/>
      <w:spacing w:before="0" w:after="0" w:line="520" w:lineRule="exact"/>
      <w:ind w:right="0"/>
    </w:pPr>
    <w:rPr>
      <w:kern w:val="2"/>
      <w:sz w:val="24"/>
      <w:szCs w:val="20"/>
    </w:rPr>
  </w:style>
  <w:style w:type="paragraph" w:customStyle="1" w:styleId="1fe">
    <w:name w:val="正文文本缩进1"/>
    <w:basedOn w:val="a"/>
    <w:qFormat/>
    <w:pPr>
      <w:spacing w:line="360" w:lineRule="exact"/>
      <w:ind w:firstLineChars="200" w:firstLine="480"/>
    </w:pPr>
    <w:rPr>
      <w:sz w:val="24"/>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eastAsia="ˎ̥"/>
      <w:kern w:val="0"/>
      <w:sz w:val="20"/>
      <w:szCs w:val="20"/>
    </w:rPr>
  </w:style>
  <w:style w:type="paragraph" w:customStyle="1" w:styleId="CharChar37">
    <w:name w:val="Char Char37"/>
    <w:basedOn w:val="a"/>
    <w:next w:val="a"/>
    <w:qFormat/>
    <w:pPr>
      <w:spacing w:line="529" w:lineRule="exact"/>
      <w:ind w:firstLineChars="200" w:firstLine="200"/>
    </w:pPr>
    <w:rPr>
      <w:rFonts w:ascii="宋体" w:hAnsi="宋体" w:cs="宋体"/>
      <w:sz w:val="24"/>
    </w:rPr>
  </w:style>
  <w:style w:type="character" w:customStyle="1" w:styleId="fontstyle11">
    <w:name w:val="fontstyle11"/>
    <w:qFormat/>
    <w:rPr>
      <w:rFonts w:ascii="宋体" w:eastAsia="宋体" w:hAnsi="宋体" w:cs="宋体"/>
      <w:color w:val="000000"/>
      <w:sz w:val="22"/>
      <w:szCs w:val="22"/>
    </w:rPr>
  </w:style>
  <w:style w:type="character" w:customStyle="1" w:styleId="affffffffff7">
    <w:name w:val="列表段落 字符"/>
    <w:link w:val="affffffffff6"/>
    <w:uiPriority w:val="99"/>
    <w:qFormat/>
    <w:locked/>
    <w:rPr>
      <w:rFonts w:ascii="ˎ̥" w:hAnsi="ˎ̥"/>
      <w:kern w:val="2"/>
      <w:sz w:val="21"/>
    </w:rPr>
  </w:style>
  <w:style w:type="character" w:customStyle="1" w:styleId="Charf3">
    <w:name w:val="表中文字 Char"/>
    <w:link w:val="affffffff6"/>
    <w:qFormat/>
    <w:rPr>
      <w:rFonts w:ascii="ˎ̥" w:hAnsi="ˎ̥"/>
      <w:kern w:val="2"/>
      <w:sz w:val="21"/>
    </w:rPr>
  </w:style>
  <w:style w:type="character" w:customStyle="1" w:styleId="font71">
    <w:name w:val="font71"/>
    <w:qFormat/>
    <w:rPr>
      <w:rFonts w:ascii="宋体" w:eastAsia="宋体" w:hAnsi="宋体" w:cs="宋体"/>
      <w:color w:val="405060"/>
      <w:sz w:val="14"/>
      <w:szCs w:val="14"/>
      <w:u w:val="none"/>
    </w:rPr>
  </w:style>
  <w:style w:type="character" w:customStyle="1" w:styleId="a6">
    <w:name w:val="正文缩进 字符"/>
    <w:link w:val="a1"/>
    <w:uiPriority w:val="99"/>
    <w:qFormat/>
    <w:rPr>
      <w:rFonts w:cs="ˎ̥"/>
      <w:bCs/>
      <w:color w:val="000000"/>
      <w:kern w:val="2"/>
      <w:sz w:val="28"/>
      <w:szCs w:val="28"/>
    </w:rPr>
  </w:style>
  <w:style w:type="paragraph" w:customStyle="1" w:styleId="TableParagraph">
    <w:name w:val="Table Paragraph"/>
    <w:basedOn w:val="a"/>
    <w:uiPriority w:val="1"/>
    <w:qFormat/>
    <w:pPr>
      <w:autoSpaceDE w:val="0"/>
      <w:autoSpaceDN w:val="0"/>
      <w:adjustRightInd w:val="0"/>
      <w:jc w:val="left"/>
    </w:pPr>
    <w:rPr>
      <w:rFonts w:ascii="Courier New" w:hAnsi="Courier New"/>
      <w:kern w:val="0"/>
      <w:sz w:val="24"/>
      <w:szCs w:val="20"/>
    </w:rPr>
  </w:style>
  <w:style w:type="paragraph" w:customStyle="1" w:styleId="afffffffffff">
    <w:name w:val="书正文"/>
    <w:basedOn w:val="a"/>
    <w:qFormat/>
    <w:pPr>
      <w:spacing w:line="500" w:lineRule="exact"/>
      <w:ind w:firstLineChars="200" w:firstLine="640"/>
    </w:pPr>
  </w:style>
  <w:style w:type="paragraph" w:customStyle="1" w:styleId="TableText">
    <w:name w:val="Table Text"/>
    <w:basedOn w:val="a"/>
    <w:semiHidden/>
    <w:qFormat/>
    <w:rPr>
      <w:rFonts w:ascii="宋体" w:hAnsi="宋体" w:cs="宋体"/>
      <w:sz w:val="20"/>
      <w:szCs w:val="20"/>
      <w:lang w:eastAsia="en-US"/>
    </w:rPr>
  </w:style>
  <w:style w:type="table" w:customStyle="1" w:styleId="1ff">
    <w:name w:val="网格型1"/>
    <w:basedOn w:val="a3"/>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0">
    <w:name w:val="正 文"/>
    <w:basedOn w:val="a"/>
    <w:qFormat/>
    <w:pPr>
      <w:spacing w:line="360" w:lineRule="auto"/>
      <w:ind w:firstLineChars="200" w:firstLine="200"/>
      <w:jc w:val="left"/>
    </w:pPr>
    <w:rPr>
      <w:rFonts w:ascii="仿宋_GB2312" w:hAnsi="宋体"/>
      <w:sz w:val="24"/>
      <w:szCs w:val="20"/>
    </w:rPr>
  </w:style>
  <w:style w:type="paragraph" w:customStyle="1" w:styleId="1ff0">
    <w:name w:val="表内1号"/>
    <w:qFormat/>
    <w:pPr>
      <w:jc w:val="center"/>
    </w:pPr>
    <w:rPr>
      <w:rFonts w:eastAsia="仿宋_GB2312"/>
      <w:sz w:val="21"/>
      <w:szCs w:val="21"/>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font21">
    <w:name w:val="font21"/>
    <w:qFormat/>
    <w:rPr>
      <w:rFonts w:ascii="宋体" w:eastAsia="宋体" w:hAnsi="宋体" w:cs="宋体"/>
      <w:color w:val="000000"/>
      <w:sz w:val="20"/>
      <w:szCs w:val="20"/>
      <w:u w:val="none"/>
    </w:rPr>
  </w:style>
  <w:style w:type="character" w:customStyle="1" w:styleId="fontstyle01">
    <w:name w:val="fontstyle01"/>
    <w:qFormat/>
    <w:rPr>
      <w:rFonts w:ascii="仿宋_GB2312" w:eastAsia="仿宋_GB2312" w:hAnsi="仿宋_GB2312" w:cs="仿宋_GB2312"/>
      <w:color w:val="000000"/>
      <w:sz w:val="52"/>
      <w:szCs w:val="52"/>
    </w:rPr>
  </w:style>
  <w:style w:type="paragraph" w:customStyle="1" w:styleId="afffffffffff1">
    <w:name w:val="表格题"/>
    <w:basedOn w:val="a"/>
    <w:qFormat/>
    <w:pPr>
      <w:autoSpaceDE w:val="0"/>
      <w:autoSpaceDN w:val="0"/>
      <w:adjustRightInd w:val="0"/>
      <w:spacing w:line="360" w:lineRule="auto"/>
      <w:jc w:val="center"/>
      <w:textAlignment w:val="baseline"/>
    </w:pPr>
    <w:rPr>
      <w:b/>
      <w:kern w:val="0"/>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8.jpeg"/><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image" Target="media/image71.jpeg"/><Relationship Id="rId89" Type="http://schemas.microsoft.com/office/2007/relationships/hdphoto" Target="media/hdphoto2.wdp"/><Relationship Id="rId112" Type="http://schemas.openxmlformats.org/officeDocument/2006/relationships/image" Target="media/image96.jpeg"/><Relationship Id="rId133" Type="http://schemas.openxmlformats.org/officeDocument/2006/relationships/image" Target="media/image117.png"/><Relationship Id="rId138" Type="http://schemas.openxmlformats.org/officeDocument/2006/relationships/image" Target="media/image122.png"/><Relationship Id="rId154" Type="http://schemas.openxmlformats.org/officeDocument/2006/relationships/image" Target="media/image138.png"/><Relationship Id="rId159" Type="http://schemas.openxmlformats.org/officeDocument/2006/relationships/image" Target="media/image143.jpeg"/><Relationship Id="rId175" Type="http://schemas.openxmlformats.org/officeDocument/2006/relationships/image" Target="media/image159.png"/><Relationship Id="rId170" Type="http://schemas.openxmlformats.org/officeDocument/2006/relationships/image" Target="media/image154.jpeg"/><Relationship Id="rId191" Type="http://schemas.openxmlformats.org/officeDocument/2006/relationships/image" Target="media/image175.png"/><Relationship Id="rId196" Type="http://schemas.openxmlformats.org/officeDocument/2006/relationships/fontTable" Target="fontTable.xml"/><Relationship Id="rId16" Type="http://schemas.openxmlformats.org/officeDocument/2006/relationships/image" Target="media/image3.png"/><Relationship Id="rId107" Type="http://schemas.openxmlformats.org/officeDocument/2006/relationships/image" Target="media/image91.jpeg"/><Relationship Id="rId11" Type="http://schemas.openxmlformats.org/officeDocument/2006/relationships/footer" Target="footer3.xml"/><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jpeg"/><Relationship Id="rId74" Type="http://schemas.openxmlformats.org/officeDocument/2006/relationships/image" Target="media/image61.jpeg"/><Relationship Id="rId79" Type="http://schemas.openxmlformats.org/officeDocument/2006/relationships/image" Target="media/image66.png"/><Relationship Id="rId102" Type="http://schemas.openxmlformats.org/officeDocument/2006/relationships/image" Target="media/image86.jpeg"/><Relationship Id="rId123" Type="http://schemas.openxmlformats.org/officeDocument/2006/relationships/image" Target="media/image107.jpeg"/><Relationship Id="rId128" Type="http://schemas.openxmlformats.org/officeDocument/2006/relationships/image" Target="media/image112.jpeg"/><Relationship Id="rId144" Type="http://schemas.openxmlformats.org/officeDocument/2006/relationships/image" Target="media/image128.png"/><Relationship Id="rId149" Type="http://schemas.openxmlformats.org/officeDocument/2006/relationships/image" Target="media/image133.png"/><Relationship Id="rId5" Type="http://schemas.openxmlformats.org/officeDocument/2006/relationships/settings" Target="settings.xml"/><Relationship Id="rId90" Type="http://schemas.openxmlformats.org/officeDocument/2006/relationships/image" Target="media/image75.jpeg"/><Relationship Id="rId95" Type="http://schemas.openxmlformats.org/officeDocument/2006/relationships/image" Target="media/image80.jpeg"/><Relationship Id="rId160" Type="http://schemas.openxmlformats.org/officeDocument/2006/relationships/image" Target="media/image144.jpeg"/><Relationship Id="rId165" Type="http://schemas.openxmlformats.org/officeDocument/2006/relationships/image" Target="media/image149.jpeg"/><Relationship Id="rId181" Type="http://schemas.openxmlformats.org/officeDocument/2006/relationships/image" Target="media/image165.png"/><Relationship Id="rId186" Type="http://schemas.openxmlformats.org/officeDocument/2006/relationships/image" Target="media/image170.png"/><Relationship Id="rId22" Type="http://schemas.openxmlformats.org/officeDocument/2006/relationships/image" Target="media/image9.jpeg"/><Relationship Id="rId27" Type="http://schemas.openxmlformats.org/officeDocument/2006/relationships/image" Target="media/image14.jpeg"/><Relationship Id="rId43" Type="http://schemas.openxmlformats.org/officeDocument/2006/relationships/image" Target="media/image30.png"/><Relationship Id="rId48" Type="http://schemas.openxmlformats.org/officeDocument/2006/relationships/image" Target="media/image35.jpeg"/><Relationship Id="rId64" Type="http://schemas.openxmlformats.org/officeDocument/2006/relationships/image" Target="media/image51.jpeg"/><Relationship Id="rId69" Type="http://schemas.openxmlformats.org/officeDocument/2006/relationships/image" Target="media/image56.jpeg"/><Relationship Id="rId113" Type="http://schemas.openxmlformats.org/officeDocument/2006/relationships/image" Target="media/image97.jpeg"/><Relationship Id="rId118" Type="http://schemas.openxmlformats.org/officeDocument/2006/relationships/image" Target="media/image102.jpeg"/><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4.png"/><Relationship Id="rId155" Type="http://schemas.openxmlformats.org/officeDocument/2006/relationships/image" Target="media/image139.png"/><Relationship Id="rId171" Type="http://schemas.openxmlformats.org/officeDocument/2006/relationships/image" Target="media/image155.jpeg"/><Relationship Id="rId176" Type="http://schemas.openxmlformats.org/officeDocument/2006/relationships/image" Target="media/image160.png"/><Relationship Id="rId192" Type="http://schemas.openxmlformats.org/officeDocument/2006/relationships/image" Target="media/image176.png"/><Relationship Id="rId197" Type="http://schemas.openxmlformats.org/officeDocument/2006/relationships/theme" Target="theme/theme1.xml"/><Relationship Id="rId12" Type="http://schemas.openxmlformats.org/officeDocument/2006/relationships/footer" Target="footer4.xml"/><Relationship Id="rId17" Type="http://schemas.openxmlformats.org/officeDocument/2006/relationships/image" Target="media/image4.pn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87.png"/><Relationship Id="rId108" Type="http://schemas.openxmlformats.org/officeDocument/2006/relationships/image" Target="media/image92.jpeg"/><Relationship Id="rId124" Type="http://schemas.openxmlformats.org/officeDocument/2006/relationships/image" Target="media/image108.jpeg"/><Relationship Id="rId129" Type="http://schemas.openxmlformats.org/officeDocument/2006/relationships/image" Target="media/image113.jpeg"/><Relationship Id="rId54" Type="http://schemas.openxmlformats.org/officeDocument/2006/relationships/image" Target="media/image41.jpeg"/><Relationship Id="rId70" Type="http://schemas.openxmlformats.org/officeDocument/2006/relationships/image" Target="media/image57.jpeg"/><Relationship Id="rId75" Type="http://schemas.openxmlformats.org/officeDocument/2006/relationships/image" Target="media/image62.jpeg"/><Relationship Id="rId91" Type="http://schemas.openxmlformats.org/officeDocument/2006/relationships/image" Target="media/image76.png"/><Relationship Id="rId96" Type="http://schemas.openxmlformats.org/officeDocument/2006/relationships/image" Target="media/image81.jpeg"/><Relationship Id="rId140" Type="http://schemas.openxmlformats.org/officeDocument/2006/relationships/image" Target="media/image124.png"/><Relationship Id="rId145" Type="http://schemas.openxmlformats.org/officeDocument/2006/relationships/image" Target="media/image129.png"/><Relationship Id="rId161" Type="http://schemas.openxmlformats.org/officeDocument/2006/relationships/image" Target="media/image145.jpeg"/><Relationship Id="rId166" Type="http://schemas.openxmlformats.org/officeDocument/2006/relationships/image" Target="media/image150.jpeg"/><Relationship Id="rId182" Type="http://schemas.openxmlformats.org/officeDocument/2006/relationships/image" Target="media/image166.png"/><Relationship Id="rId187" Type="http://schemas.openxmlformats.org/officeDocument/2006/relationships/image" Target="media/image171.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jpeg"/><Relationship Id="rId28" Type="http://schemas.openxmlformats.org/officeDocument/2006/relationships/image" Target="media/image15.jpeg"/><Relationship Id="rId49" Type="http://schemas.openxmlformats.org/officeDocument/2006/relationships/image" Target="media/image36.png"/><Relationship Id="rId114" Type="http://schemas.openxmlformats.org/officeDocument/2006/relationships/image" Target="media/image98.jpeg"/><Relationship Id="rId119" Type="http://schemas.openxmlformats.org/officeDocument/2006/relationships/image" Target="media/image103.jpeg"/><Relationship Id="rId44" Type="http://schemas.openxmlformats.org/officeDocument/2006/relationships/image" Target="media/image31.jpeg"/><Relationship Id="rId60" Type="http://schemas.openxmlformats.org/officeDocument/2006/relationships/image" Target="media/image47.jpeg"/><Relationship Id="rId65" Type="http://schemas.openxmlformats.org/officeDocument/2006/relationships/image" Target="media/image52.jpeg"/><Relationship Id="rId81" Type="http://schemas.openxmlformats.org/officeDocument/2006/relationships/image" Target="media/image68.png"/><Relationship Id="rId86" Type="http://schemas.microsoft.com/office/2007/relationships/hdphoto" Target="media/hdphoto1.wdp"/><Relationship Id="rId130" Type="http://schemas.openxmlformats.org/officeDocument/2006/relationships/image" Target="media/image114.jpeg"/><Relationship Id="rId135" Type="http://schemas.openxmlformats.org/officeDocument/2006/relationships/image" Target="media/image119.png"/><Relationship Id="rId151" Type="http://schemas.openxmlformats.org/officeDocument/2006/relationships/image" Target="media/image135.png"/><Relationship Id="rId156" Type="http://schemas.openxmlformats.org/officeDocument/2006/relationships/image" Target="media/image140.png"/><Relationship Id="rId177" Type="http://schemas.openxmlformats.org/officeDocument/2006/relationships/image" Target="media/image161.png"/><Relationship Id="rId172" Type="http://schemas.openxmlformats.org/officeDocument/2006/relationships/image" Target="media/image156.jpeg"/><Relationship Id="rId193" Type="http://schemas.openxmlformats.org/officeDocument/2006/relationships/image" Target="media/image177.png"/><Relationship Id="rId13" Type="http://schemas.openxmlformats.org/officeDocument/2006/relationships/image" Target="media/image1.wmf"/><Relationship Id="rId18" Type="http://schemas.openxmlformats.org/officeDocument/2006/relationships/image" Target="media/image5.jpeg"/><Relationship Id="rId39" Type="http://schemas.openxmlformats.org/officeDocument/2006/relationships/image" Target="media/image26.png"/><Relationship Id="rId109" Type="http://schemas.openxmlformats.org/officeDocument/2006/relationships/image" Target="media/image93.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png"/><Relationship Id="rId76" Type="http://schemas.openxmlformats.org/officeDocument/2006/relationships/image" Target="media/image63.jpeg"/><Relationship Id="rId97" Type="http://schemas.openxmlformats.org/officeDocument/2006/relationships/footer" Target="footer5.xml"/><Relationship Id="rId104" Type="http://schemas.openxmlformats.org/officeDocument/2006/relationships/image" Target="media/image88.jpeg"/><Relationship Id="rId120" Type="http://schemas.openxmlformats.org/officeDocument/2006/relationships/image" Target="media/image104.jpeg"/><Relationship Id="rId125" Type="http://schemas.openxmlformats.org/officeDocument/2006/relationships/image" Target="media/image109.jpeg"/><Relationship Id="rId141" Type="http://schemas.openxmlformats.org/officeDocument/2006/relationships/image" Target="media/image125.png"/><Relationship Id="rId146" Type="http://schemas.openxmlformats.org/officeDocument/2006/relationships/image" Target="media/image130.png"/><Relationship Id="rId167" Type="http://schemas.openxmlformats.org/officeDocument/2006/relationships/image" Target="media/image151.jpeg"/><Relationship Id="rId188" Type="http://schemas.openxmlformats.org/officeDocument/2006/relationships/image" Target="media/image172.png"/><Relationship Id="rId7" Type="http://schemas.openxmlformats.org/officeDocument/2006/relationships/footnotes" Target="footnotes.xml"/><Relationship Id="rId71" Type="http://schemas.openxmlformats.org/officeDocument/2006/relationships/image" Target="media/image58.jpeg"/><Relationship Id="rId92" Type="http://schemas.openxmlformats.org/officeDocument/2006/relationships/image" Target="media/image77.png"/><Relationship Id="rId162" Type="http://schemas.openxmlformats.org/officeDocument/2006/relationships/image" Target="media/image146.jpeg"/><Relationship Id="rId183" Type="http://schemas.openxmlformats.org/officeDocument/2006/relationships/image" Target="media/image167.png"/><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jpeg"/><Relationship Id="rId87" Type="http://schemas.openxmlformats.org/officeDocument/2006/relationships/image" Target="media/image73.jpeg"/><Relationship Id="rId110" Type="http://schemas.openxmlformats.org/officeDocument/2006/relationships/image" Target="media/image94.png"/><Relationship Id="rId115" Type="http://schemas.openxmlformats.org/officeDocument/2006/relationships/image" Target="media/image99.jpeg"/><Relationship Id="rId131" Type="http://schemas.openxmlformats.org/officeDocument/2006/relationships/image" Target="media/image115.jpeg"/><Relationship Id="rId136" Type="http://schemas.openxmlformats.org/officeDocument/2006/relationships/image" Target="media/image120.png"/><Relationship Id="rId157" Type="http://schemas.openxmlformats.org/officeDocument/2006/relationships/image" Target="media/image141.jpeg"/><Relationship Id="rId178" Type="http://schemas.openxmlformats.org/officeDocument/2006/relationships/image" Target="media/image162.png"/><Relationship Id="rId61" Type="http://schemas.openxmlformats.org/officeDocument/2006/relationships/image" Target="media/image48.jpeg"/><Relationship Id="rId82" Type="http://schemas.openxmlformats.org/officeDocument/2006/relationships/image" Target="media/image69.png"/><Relationship Id="rId152" Type="http://schemas.openxmlformats.org/officeDocument/2006/relationships/image" Target="media/image136.png"/><Relationship Id="rId173" Type="http://schemas.openxmlformats.org/officeDocument/2006/relationships/image" Target="media/image157.jpeg"/><Relationship Id="rId194" Type="http://schemas.openxmlformats.org/officeDocument/2006/relationships/image" Target="media/image178.png"/><Relationship Id="rId19" Type="http://schemas.openxmlformats.org/officeDocument/2006/relationships/image" Target="media/image6.jpeg"/><Relationship Id="rId14" Type="http://schemas.openxmlformats.org/officeDocument/2006/relationships/oleObject" Target="embeddings/oleObject1.bin"/><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4.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jpeg"/><Relationship Id="rId147" Type="http://schemas.openxmlformats.org/officeDocument/2006/relationships/image" Target="media/image131.png"/><Relationship Id="rId168" Type="http://schemas.openxmlformats.org/officeDocument/2006/relationships/image" Target="media/image152.jpeg"/><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9.jpeg"/><Relationship Id="rId93" Type="http://schemas.openxmlformats.org/officeDocument/2006/relationships/image" Target="media/image78.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163" Type="http://schemas.openxmlformats.org/officeDocument/2006/relationships/image" Target="media/image147.jpeg"/><Relationship Id="rId184" Type="http://schemas.openxmlformats.org/officeDocument/2006/relationships/image" Target="media/image168.png"/><Relationship Id="rId189" Type="http://schemas.openxmlformats.org/officeDocument/2006/relationships/image" Target="media/image173.png"/><Relationship Id="rId3" Type="http://schemas.openxmlformats.org/officeDocument/2006/relationships/numbering" Target="numbering.xml"/><Relationship Id="rId25" Type="http://schemas.openxmlformats.org/officeDocument/2006/relationships/image" Target="media/image12.jpeg"/><Relationship Id="rId46" Type="http://schemas.openxmlformats.org/officeDocument/2006/relationships/image" Target="media/image33.jpeg"/><Relationship Id="rId67" Type="http://schemas.openxmlformats.org/officeDocument/2006/relationships/image" Target="media/image54.jpeg"/><Relationship Id="rId116" Type="http://schemas.openxmlformats.org/officeDocument/2006/relationships/image" Target="media/image100.jpeg"/><Relationship Id="rId137" Type="http://schemas.openxmlformats.org/officeDocument/2006/relationships/image" Target="media/image121.png"/><Relationship Id="rId158" Type="http://schemas.openxmlformats.org/officeDocument/2006/relationships/image" Target="media/image142.jpeg"/><Relationship Id="rId20" Type="http://schemas.openxmlformats.org/officeDocument/2006/relationships/image" Target="media/image7.jpeg"/><Relationship Id="rId41" Type="http://schemas.openxmlformats.org/officeDocument/2006/relationships/image" Target="media/image28.png"/><Relationship Id="rId62" Type="http://schemas.openxmlformats.org/officeDocument/2006/relationships/image" Target="media/image49.jpeg"/><Relationship Id="rId83" Type="http://schemas.openxmlformats.org/officeDocument/2006/relationships/image" Target="media/image70.png"/><Relationship Id="rId88" Type="http://schemas.openxmlformats.org/officeDocument/2006/relationships/image" Target="media/image74.png"/><Relationship Id="rId111" Type="http://schemas.openxmlformats.org/officeDocument/2006/relationships/image" Target="media/image95.png"/><Relationship Id="rId132" Type="http://schemas.openxmlformats.org/officeDocument/2006/relationships/image" Target="media/image116.jpeg"/><Relationship Id="rId153" Type="http://schemas.openxmlformats.org/officeDocument/2006/relationships/image" Target="media/image137.png"/><Relationship Id="rId174" Type="http://schemas.openxmlformats.org/officeDocument/2006/relationships/image" Target="media/image158.jpeg"/><Relationship Id="rId179" Type="http://schemas.openxmlformats.org/officeDocument/2006/relationships/image" Target="media/image163.png"/><Relationship Id="rId195" Type="http://schemas.openxmlformats.org/officeDocument/2006/relationships/image" Target="media/image179.png"/><Relationship Id="rId190" Type="http://schemas.openxmlformats.org/officeDocument/2006/relationships/image" Target="media/image174.png"/><Relationship Id="rId15" Type="http://schemas.openxmlformats.org/officeDocument/2006/relationships/image" Target="media/image2.png"/><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90.jpeg"/><Relationship Id="rId127" Type="http://schemas.openxmlformats.org/officeDocument/2006/relationships/image" Target="media/image111.jpeg"/><Relationship Id="rId10" Type="http://schemas.openxmlformats.org/officeDocument/2006/relationships/footer" Target="footer2.xml"/><Relationship Id="rId31" Type="http://schemas.openxmlformats.org/officeDocument/2006/relationships/image" Target="media/image18.jpeg"/><Relationship Id="rId52" Type="http://schemas.openxmlformats.org/officeDocument/2006/relationships/image" Target="media/image39.jpeg"/><Relationship Id="rId73" Type="http://schemas.openxmlformats.org/officeDocument/2006/relationships/image" Target="media/image60.jpeg"/><Relationship Id="rId78" Type="http://schemas.openxmlformats.org/officeDocument/2006/relationships/image" Target="media/image65.png"/><Relationship Id="rId94" Type="http://schemas.openxmlformats.org/officeDocument/2006/relationships/image" Target="media/image79.jpeg"/><Relationship Id="rId99" Type="http://schemas.openxmlformats.org/officeDocument/2006/relationships/image" Target="media/image83.jpeg"/><Relationship Id="rId101" Type="http://schemas.openxmlformats.org/officeDocument/2006/relationships/image" Target="media/image85.jpe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image" Target="media/image132.png"/><Relationship Id="rId164" Type="http://schemas.openxmlformats.org/officeDocument/2006/relationships/image" Target="media/image148.jpeg"/><Relationship Id="rId169" Type="http://schemas.openxmlformats.org/officeDocument/2006/relationships/image" Target="media/image153.jpeg"/><Relationship Id="rId185" Type="http://schemas.openxmlformats.org/officeDocument/2006/relationships/image" Target="media/image169.png"/><Relationship Id="rId4" Type="http://schemas.openxmlformats.org/officeDocument/2006/relationships/styles" Target="styles.xml"/><Relationship Id="rId9" Type="http://schemas.openxmlformats.org/officeDocument/2006/relationships/footer" Target="footer1.xml"/><Relationship Id="rId180" Type="http://schemas.openxmlformats.org/officeDocument/2006/relationships/image" Target="media/image164.png"/><Relationship Id="rId26" Type="http://schemas.openxmlformats.org/officeDocument/2006/relationships/image" Target="media/image1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A230A8A-017C-46C4-ADAA-DEC83870D37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Pages>
  <Words>14221</Words>
  <Characters>81063</Characters>
  <Application>Microsoft Office Word</Application>
  <DocSecurity>0</DocSecurity>
  <Lines>675</Lines>
  <Paragraphs>190</Paragraphs>
  <ScaleCrop>false</ScaleCrop>
  <Company>微软中国</Company>
  <LinksUpToDate>false</LinksUpToDate>
  <CharactersWithSpaces>95094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lhj</dc:creator>
  <cp:lastModifiedBy>user</cp:lastModifiedBy>
  <cp:revision>32</cp:revision>
  <cp:lastPrinted>2022-10-11T11:35:00Z</cp:lastPrinted>
  <dcterms:created xsi:type="dcterms:W3CDTF">2023-06-01T10:04:00Z</dcterms:created>
  <dcterms:modified xsi:type="dcterms:W3CDTF">2026-09-21T00:41:00Z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CF52482C48DB4332A14B6D20A7E3CC18_13</vt:lpwstr>
  </property>
  <property fmtid="{D5CDD505-2E9C-101B-9397-08002B2CF9AE}" pid="4" name="KSOTemplateDocerSaveRecord">
    <vt:lpwstr>eyJoZGlkIjoiNjc3MTY3MWFiZmQwMDE4YmVmNTU0ZTMzYTBlZmUyMDMiLCJ1c2VySWQiOiIzNzcwNTU4NjMifQ==</vt:lpwstr>
  </property>
</Properties>
</file>