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（一）一般公共预算收入情况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2025年3月，全旗一般公共预算收入累计完成57305万元，下降29.2%，完成年初预算的16.37%，其中：税收收入51939万元、下降29.3%，非税收入5366万元、下降28.8%，占比分别为90.6%和9.4%。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主要税收收入项目情况如下：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1.增值税16861万元，下降20.1%。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2.企业所得税8737万元，下降4.4%。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3.个人所得税1167万元，下降20.8%。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4.资源税10292万元，下降26.4%。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5.环境保护税1478万元，下降28%。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6.城市维护建设税3312万元，下降31.7%。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7.房产税303万元，增长0.7%。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8.印花税2243万元，下降16%。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9.城镇土地使用税894万元，增长0.3%。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10.土地增值税112万元，下降76.4%。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11.车船税765万元，增长18.2%。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12.耕地占用税5369万元，下降64.9%。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13.契税406万元，下降27.1%。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（二）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全旗一般公共预算支出累计完成76868万元，下降23%。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主要支出科目情况如下：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教育支出12622万元、下降12.8%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科技支出1017万元、增长90.1%。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文化旅游体育与传媒支出1473万元、增长20.4%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社会保障和就业支出16797万元、增长3.8%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5.卫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生健康支出5865万元、增长18.3%。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节能环保支出2934万元、下降64.8%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城乡社区支出6564万元、下降44.1%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农林水支出6548万元、下降40.6%。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交通运输支出1430万元、下降77.9%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自然资源海洋气象等支出481万元、下降43.1%。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default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（一）政府性基金预算收入情况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3月底，全旗政府性基金预算收入累计完成949万元、下降73.7%，其中国有土地使用权出让收入826万元、下降75.9%。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）政府性基金预算支出情况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5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2025年3月底，政府性基金预算支出2059万元、下降20.1%。</w:t>
      </w:r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ymbolPS"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05F037B"/>
    <w:rsid w:val="00AE1403"/>
    <w:rsid w:val="042A6EF2"/>
    <w:rsid w:val="050F08E3"/>
    <w:rsid w:val="05DB3678"/>
    <w:rsid w:val="063F4513"/>
    <w:rsid w:val="06541F49"/>
    <w:rsid w:val="07BD1C3D"/>
    <w:rsid w:val="08B03E69"/>
    <w:rsid w:val="09287EA3"/>
    <w:rsid w:val="09AD2157"/>
    <w:rsid w:val="0A5922DF"/>
    <w:rsid w:val="0B2C17A1"/>
    <w:rsid w:val="0BBF2615"/>
    <w:rsid w:val="0D4A550B"/>
    <w:rsid w:val="0D8368AF"/>
    <w:rsid w:val="0FD06B9F"/>
    <w:rsid w:val="105A7962"/>
    <w:rsid w:val="1090632E"/>
    <w:rsid w:val="1225455A"/>
    <w:rsid w:val="12614426"/>
    <w:rsid w:val="134C478E"/>
    <w:rsid w:val="179746EF"/>
    <w:rsid w:val="18C33745"/>
    <w:rsid w:val="194A4E64"/>
    <w:rsid w:val="1A495ECC"/>
    <w:rsid w:val="1A4B1C44"/>
    <w:rsid w:val="1B997677"/>
    <w:rsid w:val="1C913B5A"/>
    <w:rsid w:val="1D2D2E57"/>
    <w:rsid w:val="1D32151A"/>
    <w:rsid w:val="1DA113B8"/>
    <w:rsid w:val="1F4017FC"/>
    <w:rsid w:val="1FD47B12"/>
    <w:rsid w:val="206D3F96"/>
    <w:rsid w:val="21052D77"/>
    <w:rsid w:val="21F60D11"/>
    <w:rsid w:val="231352C9"/>
    <w:rsid w:val="241906BD"/>
    <w:rsid w:val="244D6B40"/>
    <w:rsid w:val="25E847EB"/>
    <w:rsid w:val="27CF6413"/>
    <w:rsid w:val="28762DD7"/>
    <w:rsid w:val="28D865AA"/>
    <w:rsid w:val="295977AD"/>
    <w:rsid w:val="29C93AF5"/>
    <w:rsid w:val="2BC453B2"/>
    <w:rsid w:val="2C616387"/>
    <w:rsid w:val="2CB9158B"/>
    <w:rsid w:val="2D5A1D7B"/>
    <w:rsid w:val="2F562B07"/>
    <w:rsid w:val="34254E5C"/>
    <w:rsid w:val="34CE1050"/>
    <w:rsid w:val="3836588A"/>
    <w:rsid w:val="383C4522"/>
    <w:rsid w:val="386C3059"/>
    <w:rsid w:val="391043C2"/>
    <w:rsid w:val="399A3BF6"/>
    <w:rsid w:val="39D76BF8"/>
    <w:rsid w:val="39E13EDE"/>
    <w:rsid w:val="3A266506"/>
    <w:rsid w:val="3C074E47"/>
    <w:rsid w:val="3C3173B2"/>
    <w:rsid w:val="3C814BF9"/>
    <w:rsid w:val="3CAB4BC3"/>
    <w:rsid w:val="3CBE7FDC"/>
    <w:rsid w:val="3DD31485"/>
    <w:rsid w:val="3E8E6790"/>
    <w:rsid w:val="3F866AAF"/>
    <w:rsid w:val="41250249"/>
    <w:rsid w:val="42690032"/>
    <w:rsid w:val="42AE7CFE"/>
    <w:rsid w:val="44352408"/>
    <w:rsid w:val="44380293"/>
    <w:rsid w:val="45FD1795"/>
    <w:rsid w:val="47E65788"/>
    <w:rsid w:val="4A317C5F"/>
    <w:rsid w:val="4A3459A1"/>
    <w:rsid w:val="4AAA5F2F"/>
    <w:rsid w:val="4C9245CE"/>
    <w:rsid w:val="4DAC584E"/>
    <w:rsid w:val="4E653F47"/>
    <w:rsid w:val="576617FE"/>
    <w:rsid w:val="58AB4C88"/>
    <w:rsid w:val="58AC0A25"/>
    <w:rsid w:val="58CD516C"/>
    <w:rsid w:val="5ABA77FD"/>
    <w:rsid w:val="5D1968BC"/>
    <w:rsid w:val="5D215911"/>
    <w:rsid w:val="5DFC1EDA"/>
    <w:rsid w:val="5ED9267B"/>
    <w:rsid w:val="5FB12C0C"/>
    <w:rsid w:val="61695AD8"/>
    <w:rsid w:val="61F2535B"/>
    <w:rsid w:val="6300246C"/>
    <w:rsid w:val="63B02452"/>
    <w:rsid w:val="64F46001"/>
    <w:rsid w:val="66037E10"/>
    <w:rsid w:val="668C6F27"/>
    <w:rsid w:val="66C53224"/>
    <w:rsid w:val="671169F6"/>
    <w:rsid w:val="67593F69"/>
    <w:rsid w:val="6784366C"/>
    <w:rsid w:val="69796AD5"/>
    <w:rsid w:val="699E0561"/>
    <w:rsid w:val="6A7316E6"/>
    <w:rsid w:val="6AD761A9"/>
    <w:rsid w:val="6B8E4862"/>
    <w:rsid w:val="6BBE4C73"/>
    <w:rsid w:val="6C450EF0"/>
    <w:rsid w:val="6C895974"/>
    <w:rsid w:val="6D7B2E1B"/>
    <w:rsid w:val="6E667151"/>
    <w:rsid w:val="6EA44D76"/>
    <w:rsid w:val="6F1F3C7A"/>
    <w:rsid w:val="73172B02"/>
    <w:rsid w:val="746F1200"/>
    <w:rsid w:val="767216B3"/>
    <w:rsid w:val="7848431F"/>
    <w:rsid w:val="78D35C62"/>
    <w:rsid w:val="79121A6F"/>
    <w:rsid w:val="7927021B"/>
    <w:rsid w:val="79B35BD4"/>
    <w:rsid w:val="7A1207DC"/>
    <w:rsid w:val="7A9A0A65"/>
    <w:rsid w:val="7B7A4F75"/>
    <w:rsid w:val="7BBA5457"/>
    <w:rsid w:val="7C121C4B"/>
    <w:rsid w:val="7CA774F1"/>
    <w:rsid w:val="7EE622D0"/>
    <w:rsid w:val="7F1913D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next w:val="1"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  <w:style w:type="paragraph" w:styleId="4">
    <w:name w:val="toc 2"/>
    <w:basedOn w:val="1"/>
    <w:next w:val="1"/>
    <w:unhideWhenUsed/>
    <w:qFormat/>
    <w:uiPriority w:val="39"/>
    <w:pPr>
      <w:ind w:left="420" w:leftChars="200"/>
    </w:pPr>
    <w:rPr>
      <w:rFonts w:hint="eastAsi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620</Words>
  <Characters>871</Characters>
  <Lines>0</Lines>
  <Paragraphs>0</Paragraphs>
  <TotalTime>0</TotalTime>
  <ScaleCrop>false</ScaleCrop>
  <LinksUpToDate>false</LinksUpToDate>
  <CharactersWithSpaces>871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鄂托克旗财政局</cp:lastModifiedBy>
  <cp:lastPrinted>2025-04-09T02:14:00Z</cp:lastPrinted>
  <dcterms:modified xsi:type="dcterms:W3CDTF">2025-04-18T07:14:26Z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ICV">
    <vt:lpwstr>C561F92D44C44012A1BBB125B1692525_13</vt:lpwstr>
  </property>
  <property fmtid="{D5CDD505-2E9C-101B-9397-08002B2CF9AE}" pid="4" name="KSOTemplateDocerSaveRecord">
    <vt:lpwstr>eyJoZGlkIjoiZWE0ZGE1MzZkMWJhYmY1ZTUxMTQ0ODM1N2U3ZTc3M2UifQ==</vt:lpwstr>
  </property>
</Properties>
</file>